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88AD9" w14:textId="77777777" w:rsidR="00A81785" w:rsidRDefault="00000000">
      <w:pPr>
        <w:ind w:left="3312"/>
        <w:rPr>
          <w:rFonts w:ascii="Times New Roman"/>
          <w:sz w:val="20"/>
        </w:rPr>
      </w:pPr>
      <w:r>
        <w:rPr>
          <w:rFonts w:ascii="Times New Roman"/>
          <w:noProof/>
          <w:sz w:val="20"/>
        </w:rPr>
        <w:drawing>
          <wp:inline distT="0" distB="0" distL="0" distR="0" wp14:anchorId="3A716191" wp14:editId="2AB8DDBB">
            <wp:extent cx="2152650" cy="50482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152650" cy="504825"/>
                    </a:xfrm>
                    <a:prstGeom prst="rect">
                      <a:avLst/>
                    </a:prstGeom>
                  </pic:spPr>
                </pic:pic>
              </a:graphicData>
            </a:graphic>
          </wp:inline>
        </w:drawing>
      </w:r>
    </w:p>
    <w:p w14:paraId="02737955" w14:textId="77777777" w:rsidR="00A81785" w:rsidRDefault="00A81785">
      <w:pPr>
        <w:pStyle w:val="BodyText"/>
        <w:rPr>
          <w:rFonts w:ascii="Times New Roman"/>
        </w:rPr>
      </w:pPr>
    </w:p>
    <w:p w14:paraId="230264D5" w14:textId="77777777" w:rsidR="00A81785" w:rsidRDefault="00A81785">
      <w:pPr>
        <w:pStyle w:val="BodyText"/>
        <w:rPr>
          <w:rFonts w:ascii="Times New Roman"/>
        </w:rPr>
      </w:pPr>
    </w:p>
    <w:p w14:paraId="2DE306A4" w14:textId="77777777" w:rsidR="00A81785" w:rsidRDefault="00A81785">
      <w:pPr>
        <w:pStyle w:val="BodyText"/>
        <w:rPr>
          <w:rFonts w:ascii="Times New Roman"/>
        </w:rPr>
      </w:pPr>
    </w:p>
    <w:p w14:paraId="79828217" w14:textId="77777777" w:rsidR="00A81785" w:rsidRDefault="00000000">
      <w:pPr>
        <w:pStyle w:val="BodyText"/>
        <w:spacing w:before="56"/>
        <w:rPr>
          <w:rFonts w:ascii="Times New Roman"/>
        </w:rPr>
      </w:pPr>
      <w:r>
        <w:rPr>
          <w:rFonts w:ascii="Times New Roman"/>
          <w:noProof/>
        </w:rPr>
        <mc:AlternateContent>
          <mc:Choice Requires="wps">
            <w:drawing>
              <wp:anchor distT="0" distB="0" distL="0" distR="0" simplePos="0" relativeHeight="487587840" behindDoc="1" locked="0" layoutInCell="1" allowOverlap="1" wp14:anchorId="111F118C" wp14:editId="6FF0EDB1">
                <wp:simplePos x="0" y="0"/>
                <wp:positionH relativeFrom="page">
                  <wp:posOffset>633826</wp:posOffset>
                </wp:positionH>
                <wp:positionV relativeFrom="paragraph">
                  <wp:posOffset>201918</wp:posOffset>
                </wp:positionV>
                <wp:extent cx="6229350" cy="467359"/>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0" cy="467359"/>
                        </a:xfrm>
                        <a:prstGeom prst="rect">
                          <a:avLst/>
                        </a:prstGeom>
                        <a:solidFill>
                          <a:srgbClr val="CCCCCC"/>
                        </a:solidFill>
                        <a:ln w="9524">
                          <a:solidFill>
                            <a:srgbClr val="000000"/>
                          </a:solidFill>
                          <a:prstDash val="solid"/>
                        </a:ln>
                      </wps:spPr>
                      <wps:txbx>
                        <w:txbxContent>
                          <w:p w14:paraId="0A25DEF6" w14:textId="77777777" w:rsidR="00A81785" w:rsidRDefault="00000000">
                            <w:pPr>
                              <w:spacing w:before="107"/>
                              <w:ind w:left="96"/>
                              <w:jc w:val="center"/>
                              <w:rPr>
                                <w:color w:val="000000"/>
                                <w:sz w:val="44"/>
                              </w:rPr>
                            </w:pPr>
                            <w:r>
                              <w:rPr>
                                <w:color w:val="000000"/>
                                <w:sz w:val="44"/>
                              </w:rPr>
                              <w:t>NEC3</w:t>
                            </w:r>
                            <w:r>
                              <w:rPr>
                                <w:color w:val="000000"/>
                                <w:spacing w:val="-3"/>
                                <w:sz w:val="44"/>
                              </w:rPr>
                              <w:t xml:space="preserve"> </w:t>
                            </w:r>
                            <w:r>
                              <w:rPr>
                                <w:color w:val="000000"/>
                                <w:sz w:val="44"/>
                              </w:rPr>
                              <w:t>Supply</w:t>
                            </w:r>
                            <w:r>
                              <w:rPr>
                                <w:color w:val="000000"/>
                                <w:spacing w:val="-3"/>
                                <w:sz w:val="44"/>
                              </w:rPr>
                              <w:t xml:space="preserve"> </w:t>
                            </w:r>
                            <w:r>
                              <w:rPr>
                                <w:color w:val="000000"/>
                                <w:sz w:val="44"/>
                              </w:rPr>
                              <w:t>Contract</w:t>
                            </w:r>
                            <w:r>
                              <w:rPr>
                                <w:color w:val="000000"/>
                                <w:spacing w:val="-2"/>
                                <w:sz w:val="44"/>
                              </w:rPr>
                              <w:t xml:space="preserve"> (SC3)</w:t>
                            </w:r>
                          </w:p>
                        </w:txbxContent>
                      </wps:txbx>
                      <wps:bodyPr wrap="square" lIns="0" tIns="0" rIns="0" bIns="0" rtlCol="0">
                        <a:noAutofit/>
                      </wps:bodyPr>
                    </wps:wsp>
                  </a:graphicData>
                </a:graphic>
              </wp:anchor>
            </w:drawing>
          </mc:Choice>
          <mc:Fallback>
            <w:pict>
              <v:shapetype w14:anchorId="111F118C" id="_x0000_t202" coordsize="21600,21600" o:spt="202" path="m,l,21600r21600,l21600,xe">
                <v:stroke joinstyle="miter"/>
                <v:path gradientshapeok="t" o:connecttype="rect"/>
              </v:shapetype>
              <v:shape id="Textbox 2" o:spid="_x0000_s1026" type="#_x0000_t202" style="position:absolute;margin-left:49.9pt;margin-top:15.9pt;width:490.5pt;height:36.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" fillcolor="#ccc" strokeweight=".26456mm">
                <v:path arrowok="t"/>
                <v:textbox inset="0,0,0,0">
                  <w:txbxContent>
                    <w:p w14:paraId="0A25DEF6" w14:textId="77777777" w:rsidR="00A81785" w:rsidRDefault="00000000">
                      <w:pPr>
                        <w:spacing w:before="107"/>
                        <w:ind w:left="96"/>
                        <w:jc w:val="center"/>
                        <w:rPr>
                          <w:color w:val="000000"/>
                          <w:sz w:val="44"/>
                        </w:rPr>
                      </w:pPr>
                      <w:r>
                        <w:rPr>
                          <w:color w:val="000000"/>
                          <w:sz w:val="44"/>
                        </w:rPr>
                        <w:t>NEC3</w:t>
                      </w:r>
                      <w:r>
                        <w:rPr>
                          <w:color w:val="000000"/>
                          <w:spacing w:val="-3"/>
                          <w:sz w:val="44"/>
                        </w:rPr>
                        <w:t xml:space="preserve"> </w:t>
                      </w:r>
                      <w:r>
                        <w:rPr>
                          <w:color w:val="000000"/>
                          <w:sz w:val="44"/>
                        </w:rPr>
                        <w:t>Supply</w:t>
                      </w:r>
                      <w:r>
                        <w:rPr>
                          <w:color w:val="000000"/>
                          <w:spacing w:val="-3"/>
                          <w:sz w:val="44"/>
                        </w:rPr>
                        <w:t xml:space="preserve"> </w:t>
                      </w:r>
                      <w:r>
                        <w:rPr>
                          <w:color w:val="000000"/>
                          <w:sz w:val="44"/>
                        </w:rPr>
                        <w:t>Contract</w:t>
                      </w:r>
                      <w:r>
                        <w:rPr>
                          <w:color w:val="000000"/>
                          <w:spacing w:val="-2"/>
                          <w:sz w:val="44"/>
                        </w:rPr>
                        <w:t xml:space="preserve"> (SC3)</w:t>
                      </w:r>
                    </w:p>
                  </w:txbxContent>
                </v:textbox>
                <w10:wrap type="topAndBottom" anchorx="page"/>
              </v:shape>
            </w:pict>
          </mc:Fallback>
        </mc:AlternateContent>
      </w:r>
    </w:p>
    <w:p w14:paraId="1EC59542" w14:textId="77777777" w:rsidR="00A81785" w:rsidRDefault="00A81785">
      <w:pPr>
        <w:pStyle w:val="BodyText"/>
        <w:rPr>
          <w:rFonts w:ascii="Times New Roman"/>
          <w:sz w:val="24"/>
        </w:rPr>
      </w:pPr>
    </w:p>
    <w:p w14:paraId="1CFBC3D8" w14:textId="77777777" w:rsidR="00A81785" w:rsidRDefault="00A81785">
      <w:pPr>
        <w:pStyle w:val="BodyText"/>
        <w:rPr>
          <w:rFonts w:ascii="Times New Roman"/>
          <w:sz w:val="24"/>
        </w:rPr>
      </w:pPr>
    </w:p>
    <w:p w14:paraId="0194F829" w14:textId="77777777" w:rsidR="00A81785" w:rsidRDefault="00A81785">
      <w:pPr>
        <w:pStyle w:val="BodyText"/>
        <w:rPr>
          <w:rFonts w:ascii="Times New Roman"/>
          <w:sz w:val="24"/>
        </w:rPr>
      </w:pPr>
    </w:p>
    <w:p w14:paraId="4B00E355" w14:textId="77777777" w:rsidR="00A81785" w:rsidRDefault="00A81785">
      <w:pPr>
        <w:pStyle w:val="BodyText"/>
        <w:rPr>
          <w:rFonts w:ascii="Times New Roman"/>
          <w:sz w:val="24"/>
        </w:rPr>
      </w:pPr>
    </w:p>
    <w:p w14:paraId="7C1E14AF" w14:textId="77777777" w:rsidR="00A81785" w:rsidRDefault="00A81785">
      <w:pPr>
        <w:pStyle w:val="BodyText"/>
        <w:rPr>
          <w:rFonts w:ascii="Times New Roman"/>
          <w:sz w:val="24"/>
        </w:rPr>
      </w:pPr>
    </w:p>
    <w:p w14:paraId="290C7CF4" w14:textId="77777777" w:rsidR="00A81785" w:rsidRDefault="00A81785">
      <w:pPr>
        <w:pStyle w:val="BodyText"/>
        <w:spacing w:before="85"/>
        <w:rPr>
          <w:rFonts w:ascii="Times New Roman"/>
          <w:sz w:val="24"/>
        </w:rPr>
      </w:pPr>
    </w:p>
    <w:p w14:paraId="5F226E63" w14:textId="77777777" w:rsidR="00A81785" w:rsidRDefault="00000000">
      <w:pPr>
        <w:pStyle w:val="Heading4"/>
        <w:ind w:left="3748" w:right="2974" w:hanging="1157"/>
      </w:pPr>
      <w:r>
        <w:t>Between</w:t>
      </w:r>
      <w:r>
        <w:rPr>
          <w:spacing w:val="80"/>
        </w:rPr>
        <w:t xml:space="preserve"> </w:t>
      </w:r>
      <w:r>
        <w:t>ESKOM</w:t>
      </w:r>
      <w:r>
        <w:rPr>
          <w:spacing w:val="-7"/>
        </w:rPr>
        <w:t xml:space="preserve"> </w:t>
      </w:r>
      <w:r>
        <w:t>HOLDINGS</w:t>
      </w:r>
      <w:r>
        <w:rPr>
          <w:spacing w:val="-7"/>
        </w:rPr>
        <w:t xml:space="preserve"> </w:t>
      </w:r>
      <w:r>
        <w:t>SOC</w:t>
      </w:r>
      <w:r>
        <w:rPr>
          <w:spacing w:val="-7"/>
        </w:rPr>
        <w:t xml:space="preserve"> </w:t>
      </w:r>
      <w:r>
        <w:t>Ltd (Reg No. 2002/015527/30)</w:t>
      </w:r>
    </w:p>
    <w:p w14:paraId="46F1AC53" w14:textId="77777777" w:rsidR="00A81785" w:rsidRDefault="00A81785">
      <w:pPr>
        <w:pStyle w:val="BodyText"/>
        <w:spacing w:before="170"/>
        <w:rPr>
          <w:rFonts w:ascii="Arial"/>
          <w:b/>
          <w:sz w:val="24"/>
        </w:rPr>
      </w:pPr>
    </w:p>
    <w:p w14:paraId="406CB642" w14:textId="77777777" w:rsidR="00A81785" w:rsidRDefault="00000000">
      <w:pPr>
        <w:tabs>
          <w:tab w:val="left" w:pos="6323"/>
        </w:tabs>
        <w:ind w:left="3748" w:right="3931" w:hanging="597"/>
        <w:rPr>
          <w:rFonts w:ascii="Arial"/>
          <w:b/>
          <w:sz w:val="24"/>
        </w:rPr>
      </w:pPr>
      <w:r>
        <w:rPr>
          <w:rFonts w:ascii="Arial"/>
          <w:b/>
          <w:sz w:val="24"/>
        </w:rPr>
        <w:t>and</w:t>
      </w:r>
      <w:r>
        <w:rPr>
          <w:rFonts w:ascii="Arial"/>
          <w:b/>
          <w:spacing w:val="80"/>
          <w:sz w:val="24"/>
        </w:rPr>
        <w:t xml:space="preserve"> </w:t>
      </w:r>
      <w:r>
        <w:rPr>
          <w:rFonts w:ascii="Arial"/>
          <w:b/>
          <w:sz w:val="24"/>
        </w:rPr>
        <w:t xml:space="preserve">[Insert at award stage] (Reg No. </w:t>
      </w:r>
      <w:r>
        <w:rPr>
          <w:rFonts w:ascii="Times New Roman"/>
          <w:sz w:val="24"/>
          <w:u w:val="thick"/>
        </w:rPr>
        <w:tab/>
      </w:r>
      <w:r>
        <w:rPr>
          <w:rFonts w:ascii="Arial"/>
          <w:b/>
          <w:spacing w:val="-10"/>
          <w:sz w:val="24"/>
        </w:rPr>
        <w:t>)</w:t>
      </w:r>
    </w:p>
    <w:p w14:paraId="2598CE1B" w14:textId="77777777" w:rsidR="00A81785" w:rsidRDefault="00A81785">
      <w:pPr>
        <w:pStyle w:val="BodyText"/>
        <w:spacing w:before="170"/>
        <w:rPr>
          <w:rFonts w:ascii="Arial"/>
          <w:b/>
          <w:sz w:val="24"/>
        </w:rPr>
      </w:pPr>
    </w:p>
    <w:p w14:paraId="7227AA43" w14:textId="319C3795" w:rsidR="00A81785" w:rsidRDefault="00000000">
      <w:pPr>
        <w:ind w:left="3748" w:right="513" w:hanging="490"/>
        <w:rPr>
          <w:rFonts w:ascii="Arial" w:hAnsi="Arial"/>
          <w:i/>
          <w:sz w:val="20"/>
        </w:rPr>
      </w:pPr>
      <w:r>
        <w:rPr>
          <w:rFonts w:ascii="Arial" w:hAnsi="Arial"/>
          <w:b/>
          <w:sz w:val="24"/>
        </w:rPr>
        <w:t>for</w:t>
      </w:r>
      <w:r>
        <w:rPr>
          <w:rFonts w:ascii="Arial" w:hAnsi="Arial"/>
          <w:b/>
          <w:spacing w:val="80"/>
          <w:sz w:val="24"/>
        </w:rPr>
        <w:t xml:space="preserve"> </w:t>
      </w:r>
      <w:r>
        <w:rPr>
          <w:rFonts w:ascii="Arial" w:hAnsi="Arial"/>
          <w:b/>
          <w:sz w:val="24"/>
        </w:rPr>
        <w:t>Refurbish</w:t>
      </w:r>
      <w:r>
        <w:rPr>
          <w:rFonts w:ascii="Arial" w:hAnsi="Arial"/>
          <w:b/>
          <w:spacing w:val="-4"/>
          <w:sz w:val="24"/>
        </w:rPr>
        <w:t xml:space="preserve"> </w:t>
      </w:r>
      <w:r>
        <w:rPr>
          <w:rFonts w:ascii="Arial" w:hAnsi="Arial"/>
          <w:b/>
          <w:sz w:val="24"/>
        </w:rPr>
        <w:t>Tubular</w:t>
      </w:r>
      <w:r>
        <w:rPr>
          <w:rFonts w:ascii="Arial" w:hAnsi="Arial"/>
          <w:b/>
          <w:spacing w:val="-4"/>
          <w:sz w:val="24"/>
        </w:rPr>
        <w:t xml:space="preserve"> </w:t>
      </w:r>
      <w:r>
        <w:rPr>
          <w:rFonts w:ascii="Arial" w:hAnsi="Arial"/>
          <w:b/>
          <w:sz w:val="24"/>
        </w:rPr>
        <w:t>Air</w:t>
      </w:r>
      <w:r>
        <w:rPr>
          <w:rFonts w:ascii="Arial" w:hAnsi="Arial"/>
          <w:b/>
          <w:spacing w:val="-4"/>
          <w:sz w:val="24"/>
        </w:rPr>
        <w:t xml:space="preserve"> </w:t>
      </w:r>
      <w:r>
        <w:rPr>
          <w:rFonts w:ascii="Arial" w:hAnsi="Arial"/>
          <w:b/>
          <w:sz w:val="24"/>
        </w:rPr>
        <w:t>Heaters</w:t>
      </w:r>
      <w:r>
        <w:rPr>
          <w:rFonts w:ascii="Arial" w:hAnsi="Arial"/>
          <w:b/>
          <w:spacing w:val="-4"/>
          <w:sz w:val="24"/>
        </w:rPr>
        <w:t xml:space="preserve"> </w:t>
      </w:r>
      <w:r>
        <w:rPr>
          <w:rFonts w:ascii="Arial" w:hAnsi="Arial"/>
          <w:b/>
          <w:sz w:val="24"/>
        </w:rPr>
        <w:t>Phase</w:t>
      </w:r>
      <w:r>
        <w:rPr>
          <w:rFonts w:ascii="Arial" w:hAnsi="Arial"/>
          <w:b/>
          <w:spacing w:val="-4"/>
          <w:sz w:val="24"/>
        </w:rPr>
        <w:t xml:space="preserve"> </w:t>
      </w:r>
      <w:r>
        <w:rPr>
          <w:rFonts w:ascii="Arial" w:hAnsi="Arial"/>
          <w:b/>
          <w:sz w:val="24"/>
        </w:rPr>
        <w:t>1</w:t>
      </w:r>
      <w:r>
        <w:rPr>
          <w:rFonts w:ascii="Arial" w:hAnsi="Arial"/>
          <w:b/>
          <w:spacing w:val="-4"/>
          <w:sz w:val="24"/>
        </w:rPr>
        <w:t xml:space="preserve"> </w:t>
      </w:r>
      <w:r>
        <w:rPr>
          <w:rFonts w:ascii="Arial" w:hAnsi="Arial"/>
          <w:b/>
          <w:sz w:val="24"/>
        </w:rPr>
        <w:t>–</w:t>
      </w:r>
      <w:r>
        <w:rPr>
          <w:rFonts w:ascii="Arial" w:hAnsi="Arial"/>
          <w:b/>
          <w:spacing w:val="-4"/>
          <w:sz w:val="24"/>
        </w:rPr>
        <w:t xml:space="preserve"> </w:t>
      </w:r>
      <w:r>
        <w:rPr>
          <w:rFonts w:ascii="Arial" w:hAnsi="Arial"/>
          <w:b/>
          <w:sz w:val="24"/>
        </w:rPr>
        <w:t>Supply</w:t>
      </w:r>
      <w:r>
        <w:rPr>
          <w:rFonts w:ascii="Arial" w:hAnsi="Arial"/>
          <w:b/>
          <w:spacing w:val="-4"/>
          <w:sz w:val="24"/>
        </w:rPr>
        <w:t xml:space="preserve"> </w:t>
      </w:r>
      <w:r>
        <w:rPr>
          <w:rFonts w:ascii="Arial" w:hAnsi="Arial"/>
          <w:b/>
          <w:sz w:val="24"/>
        </w:rPr>
        <w:t xml:space="preserve">of Material for First Unit </w:t>
      </w:r>
      <w:r w:rsidR="00687DDA" w:rsidRPr="00687DDA">
        <w:rPr>
          <w:rFonts w:ascii="Arial" w:hAnsi="Arial"/>
          <w:b/>
          <w:sz w:val="24"/>
        </w:rPr>
        <w:t>4</w:t>
      </w:r>
    </w:p>
    <w:p w14:paraId="76BBBEFA" w14:textId="77777777" w:rsidR="00A81785" w:rsidRDefault="00A81785">
      <w:pPr>
        <w:pStyle w:val="BodyText"/>
        <w:rPr>
          <w:rFonts w:ascii="Arial"/>
          <w:i/>
        </w:rPr>
      </w:pPr>
    </w:p>
    <w:p w14:paraId="1B9A79BA" w14:textId="77777777" w:rsidR="00A81785" w:rsidRDefault="00A81785">
      <w:pPr>
        <w:pStyle w:val="BodyText"/>
        <w:rPr>
          <w:rFonts w:ascii="Arial"/>
          <w:i/>
        </w:rPr>
      </w:pPr>
    </w:p>
    <w:p w14:paraId="103CA69F" w14:textId="77777777" w:rsidR="00A81785" w:rsidRDefault="00000000">
      <w:pPr>
        <w:pStyle w:val="BodyText"/>
        <w:spacing w:before="88"/>
        <w:rPr>
          <w:rFonts w:ascii="Arial"/>
          <w:i/>
        </w:rPr>
      </w:pPr>
      <w:r>
        <w:rPr>
          <w:rFonts w:ascii="Arial"/>
          <w:i/>
          <w:noProof/>
        </w:rPr>
        <mc:AlternateContent>
          <mc:Choice Requires="wps">
            <w:drawing>
              <wp:anchor distT="0" distB="0" distL="0" distR="0" simplePos="0" relativeHeight="487588352" behindDoc="1" locked="0" layoutInCell="1" allowOverlap="1" wp14:anchorId="08DB843C" wp14:editId="686C98AF">
                <wp:simplePos x="0" y="0"/>
                <wp:positionH relativeFrom="page">
                  <wp:posOffset>575309</wp:posOffset>
                </wp:positionH>
                <wp:positionV relativeFrom="paragraph">
                  <wp:posOffset>220374</wp:posOffset>
                </wp:positionV>
                <wp:extent cx="626491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910" cy="1270"/>
                        </a:xfrm>
                        <a:custGeom>
                          <a:avLst/>
                          <a:gdLst/>
                          <a:ahLst/>
                          <a:cxnLst/>
                          <a:rect l="l" t="t" r="r" b="b"/>
                          <a:pathLst>
                            <a:path w="6264910">
                              <a:moveTo>
                                <a:pt x="5401310" y="0"/>
                              </a:moveTo>
                              <a:lnTo>
                                <a:pt x="6264910" y="0"/>
                              </a:lnTo>
                            </a:path>
                            <a:path w="6264910">
                              <a:moveTo>
                                <a:pt x="2290445" y="0"/>
                              </a:moveTo>
                              <a:lnTo>
                                <a:pt x="5401310" y="0"/>
                              </a:lnTo>
                            </a:path>
                            <a:path w="6264910">
                              <a:moveTo>
                                <a:pt x="0" y="0"/>
                              </a:moveTo>
                              <a:lnTo>
                                <a:pt x="2290445"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3A5670" id="Graphic 3" o:spid="_x0000_s1026" style="position:absolute;margin-left:45.3pt;margin-top:17.35pt;width:493.3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264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" path="m5401310,r863600,em2290445,l5401310,em,l2290445,e" filled="f" strokeweight=".17636mm">
                <v:path arrowok="t"/>
                <w10:wrap type="topAndBottom" anchorx="page"/>
              </v:shape>
            </w:pict>
          </mc:Fallback>
        </mc:AlternateContent>
      </w:r>
    </w:p>
    <w:p w14:paraId="01D0D145" w14:textId="77777777" w:rsidR="00A81785" w:rsidRDefault="00000000">
      <w:pPr>
        <w:tabs>
          <w:tab w:val="left" w:pos="6192"/>
        </w:tabs>
        <w:spacing w:before="90"/>
        <w:ind w:right="1064"/>
        <w:jc w:val="right"/>
        <w:rPr>
          <w:rFonts w:ascii="Arial"/>
          <w:b/>
          <w:sz w:val="24"/>
        </w:rPr>
      </w:pPr>
      <w:r>
        <w:rPr>
          <w:rFonts w:ascii="Arial"/>
          <w:b/>
          <w:spacing w:val="-2"/>
          <w:sz w:val="24"/>
        </w:rPr>
        <w:t>Contents:</w:t>
      </w:r>
      <w:r>
        <w:rPr>
          <w:rFonts w:ascii="Arial"/>
          <w:b/>
          <w:sz w:val="24"/>
        </w:rPr>
        <w:tab/>
        <w:t>No</w:t>
      </w:r>
      <w:r>
        <w:rPr>
          <w:rFonts w:ascii="Arial"/>
          <w:b/>
          <w:spacing w:val="-3"/>
          <w:sz w:val="24"/>
        </w:rPr>
        <w:t xml:space="preserve"> </w:t>
      </w:r>
      <w:r>
        <w:rPr>
          <w:rFonts w:ascii="Arial"/>
          <w:b/>
          <w:spacing w:val="-5"/>
          <w:sz w:val="24"/>
        </w:rPr>
        <w:t>of</w:t>
      </w:r>
    </w:p>
    <w:p w14:paraId="42F8FDB0" w14:textId="77777777" w:rsidR="00A81785" w:rsidRDefault="00000000">
      <w:pPr>
        <w:ind w:right="983"/>
        <w:jc w:val="right"/>
        <w:rPr>
          <w:rFonts w:ascii="Arial"/>
          <w:b/>
          <w:sz w:val="24"/>
        </w:rPr>
      </w:pPr>
      <w:r>
        <w:rPr>
          <w:rFonts w:ascii="Arial"/>
          <w:b/>
          <w:spacing w:val="-2"/>
          <w:sz w:val="24"/>
        </w:rPr>
        <w:t>pages</w:t>
      </w:r>
    </w:p>
    <w:p w14:paraId="65291690" w14:textId="77777777" w:rsidR="00A81785" w:rsidRDefault="00000000">
      <w:pPr>
        <w:spacing w:before="170" w:line="388" w:lineRule="auto"/>
        <w:ind w:left="2751" w:right="2974"/>
        <w:rPr>
          <w:rFonts w:ascii="Arial"/>
          <w:b/>
          <w:sz w:val="24"/>
        </w:rPr>
      </w:pPr>
      <w:r>
        <w:rPr>
          <w:rFonts w:ascii="Arial"/>
          <w:b/>
          <w:sz w:val="24"/>
        </w:rPr>
        <w:t>Part</w:t>
      </w:r>
      <w:r>
        <w:rPr>
          <w:rFonts w:ascii="Arial"/>
          <w:b/>
          <w:spacing w:val="-16"/>
          <w:sz w:val="24"/>
        </w:rPr>
        <w:t xml:space="preserve"> </w:t>
      </w:r>
      <w:r>
        <w:rPr>
          <w:rFonts w:ascii="Arial"/>
          <w:b/>
          <w:sz w:val="24"/>
        </w:rPr>
        <w:t>C1</w:t>
      </w:r>
      <w:r>
        <w:rPr>
          <w:rFonts w:ascii="Arial"/>
          <w:b/>
          <w:spacing w:val="69"/>
          <w:sz w:val="24"/>
        </w:rPr>
        <w:t xml:space="preserve"> </w:t>
      </w:r>
      <w:r>
        <w:rPr>
          <w:rFonts w:ascii="Arial"/>
          <w:b/>
          <w:sz w:val="24"/>
        </w:rPr>
        <w:t>Agreements</w:t>
      </w:r>
      <w:r>
        <w:rPr>
          <w:rFonts w:ascii="Arial"/>
          <w:b/>
          <w:spacing w:val="-16"/>
          <w:sz w:val="24"/>
        </w:rPr>
        <w:t xml:space="preserve"> </w:t>
      </w:r>
      <w:r>
        <w:rPr>
          <w:rFonts w:ascii="Arial"/>
          <w:b/>
          <w:sz w:val="24"/>
        </w:rPr>
        <w:t>&amp;</w:t>
      </w:r>
      <w:r>
        <w:rPr>
          <w:rFonts w:ascii="Arial"/>
          <w:b/>
          <w:spacing w:val="-16"/>
          <w:sz w:val="24"/>
        </w:rPr>
        <w:t xml:space="preserve"> </w:t>
      </w:r>
      <w:r>
        <w:rPr>
          <w:rFonts w:ascii="Arial"/>
          <w:b/>
          <w:sz w:val="24"/>
        </w:rPr>
        <w:t>Contract</w:t>
      </w:r>
      <w:r>
        <w:rPr>
          <w:rFonts w:ascii="Arial"/>
          <w:b/>
          <w:spacing w:val="-16"/>
          <w:sz w:val="24"/>
        </w:rPr>
        <w:t xml:space="preserve"> </w:t>
      </w:r>
      <w:r>
        <w:rPr>
          <w:rFonts w:ascii="Arial"/>
          <w:b/>
          <w:sz w:val="24"/>
        </w:rPr>
        <w:t>Data Part C2</w:t>
      </w:r>
      <w:r>
        <w:rPr>
          <w:rFonts w:ascii="Arial"/>
          <w:b/>
          <w:spacing w:val="80"/>
          <w:sz w:val="24"/>
        </w:rPr>
        <w:t xml:space="preserve"> </w:t>
      </w:r>
      <w:r>
        <w:rPr>
          <w:rFonts w:ascii="Arial"/>
          <w:b/>
          <w:sz w:val="24"/>
        </w:rPr>
        <w:t>Pricing Data</w:t>
      </w:r>
    </w:p>
    <w:p w14:paraId="74538A0C" w14:textId="77777777" w:rsidR="00A81785" w:rsidRDefault="00000000">
      <w:pPr>
        <w:spacing w:line="274" w:lineRule="exact"/>
        <w:ind w:left="2751"/>
        <w:rPr>
          <w:rFonts w:ascii="Arial"/>
          <w:b/>
          <w:sz w:val="24"/>
        </w:rPr>
      </w:pPr>
      <w:r>
        <w:rPr>
          <w:rFonts w:ascii="Arial"/>
          <w:b/>
          <w:sz w:val="24"/>
        </w:rPr>
        <w:t>Part</w:t>
      </w:r>
      <w:r>
        <w:rPr>
          <w:rFonts w:ascii="Arial"/>
          <w:b/>
          <w:spacing w:val="-8"/>
          <w:sz w:val="24"/>
        </w:rPr>
        <w:t xml:space="preserve"> </w:t>
      </w:r>
      <w:r>
        <w:rPr>
          <w:rFonts w:ascii="Arial"/>
          <w:b/>
          <w:sz w:val="24"/>
        </w:rPr>
        <w:t>C3</w:t>
      </w:r>
      <w:r>
        <w:rPr>
          <w:rFonts w:ascii="Arial"/>
          <w:b/>
          <w:spacing w:val="59"/>
          <w:w w:val="150"/>
          <w:sz w:val="24"/>
        </w:rPr>
        <w:t xml:space="preserve"> </w:t>
      </w:r>
      <w:r>
        <w:rPr>
          <w:rFonts w:ascii="Arial"/>
          <w:b/>
          <w:sz w:val="24"/>
        </w:rPr>
        <w:t>Scope</w:t>
      </w:r>
      <w:r>
        <w:rPr>
          <w:rFonts w:ascii="Arial"/>
          <w:b/>
          <w:spacing w:val="-8"/>
          <w:sz w:val="24"/>
        </w:rPr>
        <w:t xml:space="preserve"> </w:t>
      </w:r>
      <w:r>
        <w:rPr>
          <w:rFonts w:ascii="Arial"/>
          <w:b/>
          <w:sz w:val="24"/>
        </w:rPr>
        <w:t>of</w:t>
      </w:r>
      <w:r>
        <w:rPr>
          <w:rFonts w:ascii="Arial"/>
          <w:b/>
          <w:spacing w:val="-7"/>
          <w:sz w:val="24"/>
        </w:rPr>
        <w:t xml:space="preserve"> </w:t>
      </w:r>
      <w:r>
        <w:rPr>
          <w:rFonts w:ascii="Arial"/>
          <w:b/>
          <w:spacing w:val="-4"/>
          <w:sz w:val="24"/>
        </w:rPr>
        <w:t>Work</w:t>
      </w:r>
    </w:p>
    <w:p w14:paraId="43E3D23D" w14:textId="77777777" w:rsidR="00A81785" w:rsidRDefault="00A81785">
      <w:pPr>
        <w:pStyle w:val="BodyText"/>
        <w:rPr>
          <w:rFonts w:ascii="Arial"/>
          <w:b/>
        </w:rPr>
      </w:pPr>
    </w:p>
    <w:p w14:paraId="16054CF3" w14:textId="77777777" w:rsidR="00A81785" w:rsidRDefault="00000000">
      <w:pPr>
        <w:pStyle w:val="BodyText"/>
        <w:spacing w:before="42"/>
        <w:rPr>
          <w:rFonts w:ascii="Arial"/>
          <w:b/>
        </w:rPr>
      </w:pPr>
      <w:r>
        <w:rPr>
          <w:rFonts w:ascii="Arial"/>
          <w:b/>
          <w:noProof/>
        </w:rPr>
        <mc:AlternateContent>
          <mc:Choice Requires="wps">
            <w:drawing>
              <wp:anchor distT="0" distB="0" distL="0" distR="0" simplePos="0" relativeHeight="487588864" behindDoc="1" locked="0" layoutInCell="1" allowOverlap="1" wp14:anchorId="292A55D4" wp14:editId="582B8134">
                <wp:simplePos x="0" y="0"/>
                <wp:positionH relativeFrom="page">
                  <wp:posOffset>575309</wp:posOffset>
                </wp:positionH>
                <wp:positionV relativeFrom="paragraph">
                  <wp:posOffset>191128</wp:posOffset>
                </wp:positionV>
                <wp:extent cx="626491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910" cy="1270"/>
                        </a:xfrm>
                        <a:custGeom>
                          <a:avLst/>
                          <a:gdLst/>
                          <a:ahLst/>
                          <a:cxnLst/>
                          <a:rect l="l" t="t" r="r" b="b"/>
                          <a:pathLst>
                            <a:path w="6264910">
                              <a:moveTo>
                                <a:pt x="2290445" y="0"/>
                              </a:moveTo>
                              <a:lnTo>
                                <a:pt x="5401310" y="0"/>
                              </a:lnTo>
                            </a:path>
                            <a:path w="6264910">
                              <a:moveTo>
                                <a:pt x="5401310" y="0"/>
                              </a:moveTo>
                              <a:lnTo>
                                <a:pt x="6264910" y="0"/>
                              </a:lnTo>
                            </a:path>
                            <a:path w="6264910">
                              <a:moveTo>
                                <a:pt x="0" y="0"/>
                              </a:moveTo>
                              <a:lnTo>
                                <a:pt x="2290445"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2710C1" id="Graphic 4" o:spid="_x0000_s1026" style="position:absolute;margin-left:45.3pt;margin-top:15.05pt;width:493.3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264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" path="m2290445,l5401310,em5401310,r863600,em,l2290445,e" filled="f" strokeweight=".17636mm">
                <v:path arrowok="t"/>
                <w10:wrap type="topAndBottom" anchorx="page"/>
              </v:shape>
            </w:pict>
          </mc:Fallback>
        </mc:AlternateContent>
      </w:r>
    </w:p>
    <w:p w14:paraId="6465B122" w14:textId="77777777" w:rsidR="00A81785" w:rsidRDefault="00000000">
      <w:pPr>
        <w:pStyle w:val="Heading4"/>
        <w:spacing w:before="90"/>
        <w:ind w:left="1778"/>
      </w:pPr>
      <w:r>
        <w:t>CONTRACT</w:t>
      </w:r>
      <w:r>
        <w:rPr>
          <w:spacing w:val="-8"/>
        </w:rPr>
        <w:t xml:space="preserve"> </w:t>
      </w:r>
      <w:r>
        <w:rPr>
          <w:spacing w:val="-5"/>
        </w:rPr>
        <w:t>No.</w:t>
      </w:r>
    </w:p>
    <w:p w14:paraId="2C4961A9" w14:textId="77777777" w:rsidR="00A81785" w:rsidRDefault="00A81785">
      <w:pPr>
        <w:pStyle w:val="BodyText"/>
        <w:rPr>
          <w:rFonts w:ascii="Arial"/>
          <w:b/>
        </w:rPr>
      </w:pPr>
    </w:p>
    <w:p w14:paraId="163450FC" w14:textId="77777777" w:rsidR="00A81785" w:rsidRDefault="00A81785">
      <w:pPr>
        <w:pStyle w:val="BodyText"/>
        <w:rPr>
          <w:rFonts w:ascii="Arial"/>
          <w:b/>
        </w:rPr>
      </w:pPr>
    </w:p>
    <w:p w14:paraId="70139D0D" w14:textId="77777777" w:rsidR="00A81785" w:rsidRDefault="00A81785">
      <w:pPr>
        <w:pStyle w:val="BodyText"/>
        <w:rPr>
          <w:rFonts w:ascii="Arial"/>
          <w:b/>
        </w:rPr>
      </w:pPr>
    </w:p>
    <w:p w14:paraId="3B7CDCD5" w14:textId="77777777" w:rsidR="00A81785" w:rsidRDefault="00A81785">
      <w:pPr>
        <w:pStyle w:val="BodyText"/>
        <w:rPr>
          <w:rFonts w:ascii="Arial"/>
          <w:b/>
        </w:rPr>
      </w:pPr>
    </w:p>
    <w:p w14:paraId="40309A71" w14:textId="77777777" w:rsidR="00A81785" w:rsidRDefault="00A81785">
      <w:pPr>
        <w:pStyle w:val="BodyText"/>
        <w:rPr>
          <w:rFonts w:ascii="Arial"/>
          <w:b/>
        </w:rPr>
      </w:pPr>
    </w:p>
    <w:p w14:paraId="23A1AA55" w14:textId="77777777" w:rsidR="00A81785" w:rsidRDefault="00000000">
      <w:pPr>
        <w:pStyle w:val="BodyText"/>
        <w:spacing w:before="16"/>
        <w:rPr>
          <w:rFonts w:ascii="Arial"/>
          <w:b/>
        </w:rPr>
      </w:pPr>
      <w:r>
        <w:rPr>
          <w:rFonts w:ascii="Arial"/>
          <w:b/>
          <w:noProof/>
        </w:rPr>
        <mc:AlternateContent>
          <mc:Choice Requires="wps">
            <w:drawing>
              <wp:anchor distT="0" distB="0" distL="0" distR="0" simplePos="0" relativeHeight="487589376" behindDoc="1" locked="0" layoutInCell="1" allowOverlap="1" wp14:anchorId="180883E8" wp14:editId="19B910DC">
                <wp:simplePos x="0" y="0"/>
                <wp:positionH relativeFrom="page">
                  <wp:posOffset>575309</wp:posOffset>
                </wp:positionH>
                <wp:positionV relativeFrom="paragraph">
                  <wp:posOffset>173368</wp:posOffset>
                </wp:positionV>
                <wp:extent cx="626491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910" cy="1270"/>
                        </a:xfrm>
                        <a:custGeom>
                          <a:avLst/>
                          <a:gdLst/>
                          <a:ahLst/>
                          <a:cxnLst/>
                          <a:rect l="l" t="t" r="r" b="b"/>
                          <a:pathLst>
                            <a:path w="6264910">
                              <a:moveTo>
                                <a:pt x="2290445" y="0"/>
                              </a:moveTo>
                              <a:lnTo>
                                <a:pt x="6264910" y="0"/>
                              </a:lnTo>
                            </a:path>
                            <a:path w="6264910">
                              <a:moveTo>
                                <a:pt x="0" y="0"/>
                              </a:moveTo>
                              <a:lnTo>
                                <a:pt x="2290445" y="0"/>
                              </a:lnTo>
                            </a:path>
                          </a:pathLst>
                        </a:custGeom>
                        <a:ln w="317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F60754" id="Graphic 5" o:spid="_x0000_s1026" style="position:absolute;margin-left:45.3pt;margin-top:13.65pt;width:493.3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264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" path="m2290445,l6264910,em,l2290445,e" filled="f" strokeweight=".08817mm">
                <v:path arrowok="t"/>
                <w10:wrap type="topAndBottom" anchorx="page"/>
              </v:shape>
            </w:pict>
          </mc:Fallback>
        </mc:AlternateContent>
      </w:r>
    </w:p>
    <w:p w14:paraId="0C104B16" w14:textId="77777777" w:rsidR="00A81785" w:rsidRDefault="00A81785">
      <w:pPr>
        <w:pStyle w:val="BodyText"/>
        <w:rPr>
          <w:rFonts w:ascii="Arial"/>
          <w:b/>
        </w:rPr>
        <w:sectPr w:rsidR="00A81785">
          <w:type w:val="continuous"/>
          <w:pgSz w:w="11910" w:h="16840"/>
          <w:pgMar w:top="1880" w:right="708" w:bottom="280" w:left="850" w:header="720" w:footer="720" w:gutter="0"/>
          <w:cols w:space="720"/>
        </w:sectPr>
      </w:pPr>
    </w:p>
    <w:p w14:paraId="681D340D" w14:textId="77777777" w:rsidR="00A81785" w:rsidRDefault="00000000">
      <w:pPr>
        <w:pStyle w:val="BodyText"/>
        <w:rPr>
          <w:rFonts w:ascii="Arial"/>
          <w:b/>
          <w:sz w:val="32"/>
        </w:rPr>
      </w:pPr>
      <w:r>
        <w:rPr>
          <w:rFonts w:ascii="Arial"/>
          <w:b/>
          <w:noProof/>
          <w:sz w:val="32"/>
        </w:rPr>
        <w:lastRenderedPageBreak/>
        <mc:AlternateContent>
          <mc:Choice Requires="wps">
            <w:drawing>
              <wp:anchor distT="0" distB="0" distL="0" distR="0" simplePos="0" relativeHeight="15730688" behindDoc="0" locked="0" layoutInCell="1" allowOverlap="1" wp14:anchorId="6BC87686" wp14:editId="0477F223">
                <wp:simplePos x="0" y="0"/>
                <wp:positionH relativeFrom="page">
                  <wp:posOffset>720090</wp:posOffset>
                </wp:positionH>
                <wp:positionV relativeFrom="page">
                  <wp:posOffset>10099053</wp:posOffset>
                </wp:positionV>
                <wp:extent cx="1270" cy="190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050"/>
                        </a:xfrm>
                        <a:custGeom>
                          <a:avLst/>
                          <a:gdLst/>
                          <a:ahLst/>
                          <a:cxnLst/>
                          <a:rect l="l" t="t" r="r" b="b"/>
                          <a:pathLst>
                            <a:path h="19050">
                              <a:moveTo>
                                <a:pt x="0" y="0"/>
                              </a:moveTo>
                              <a:lnTo>
                                <a:pt x="0" y="19050"/>
                              </a:lnTo>
                              <a:lnTo>
                                <a:pt x="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3AACC922" id="Graphic 11" o:spid="_x0000_s1026" style="position:absolute;margin-left:56.7pt;margin-top:795.2pt;width:.1pt;height:1.5pt;z-index:15730688;visibility:visible;mso-wrap-style:square;mso-wrap-distance-left:0;mso-wrap-distance-top:0;mso-wrap-distance-right:0;mso-wrap-distance-bottom:0;mso-position-horizontal:absolute;mso-position-horizontal-relative:page;mso-position-vertical:absolute;mso-position-vertical-relative:page;v-text-anchor:top" coordsize="127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" path="m,l,19050,,xe" fillcolor="#7f7f7f" stroked="f">
                <v:path arrowok="t"/>
                <w10:wrap anchorx="page" anchory="page"/>
              </v:shape>
            </w:pict>
          </mc:Fallback>
        </mc:AlternateContent>
      </w:r>
    </w:p>
    <w:p w14:paraId="4362C53E" w14:textId="77777777" w:rsidR="00A81785" w:rsidRDefault="00A81785">
      <w:pPr>
        <w:pStyle w:val="BodyText"/>
        <w:rPr>
          <w:rFonts w:ascii="Arial"/>
          <w:b/>
          <w:sz w:val="32"/>
        </w:rPr>
      </w:pPr>
    </w:p>
    <w:p w14:paraId="3F35B24A" w14:textId="77777777" w:rsidR="00A81785" w:rsidRDefault="00A81785">
      <w:pPr>
        <w:pStyle w:val="BodyText"/>
        <w:spacing w:before="147"/>
        <w:rPr>
          <w:rFonts w:ascii="Arial"/>
          <w:b/>
          <w:sz w:val="32"/>
        </w:rPr>
      </w:pPr>
    </w:p>
    <w:p w14:paraId="0A05A7C3" w14:textId="77777777" w:rsidR="00A81785" w:rsidRDefault="00000000">
      <w:pPr>
        <w:pStyle w:val="Heading1"/>
        <w:tabs>
          <w:tab w:val="left" w:pos="2443"/>
        </w:tabs>
      </w:pPr>
      <w:r>
        <w:t>PART</w:t>
      </w:r>
      <w:r>
        <w:rPr>
          <w:spacing w:val="-2"/>
        </w:rPr>
        <w:t xml:space="preserve"> </w:t>
      </w:r>
      <w:r>
        <w:rPr>
          <w:spacing w:val="-5"/>
        </w:rPr>
        <w:t>C1:</w:t>
      </w:r>
      <w:r>
        <w:tab/>
        <w:t>AGREEMENTS</w:t>
      </w:r>
      <w:r>
        <w:rPr>
          <w:spacing w:val="-5"/>
        </w:rPr>
        <w:t xml:space="preserve"> </w:t>
      </w:r>
      <w:r>
        <w:t>&amp;</w:t>
      </w:r>
      <w:r>
        <w:rPr>
          <w:spacing w:val="-3"/>
        </w:rPr>
        <w:t xml:space="preserve"> </w:t>
      </w:r>
      <w:r>
        <w:t>CONTRACT</w:t>
      </w:r>
      <w:r>
        <w:rPr>
          <w:spacing w:val="-3"/>
        </w:rPr>
        <w:t xml:space="preserve"> </w:t>
      </w:r>
      <w:r>
        <w:rPr>
          <w:spacing w:val="-4"/>
        </w:rPr>
        <w:t>DATA</w:t>
      </w:r>
    </w:p>
    <w:p w14:paraId="1601A661" w14:textId="77777777" w:rsidR="00A81785" w:rsidRDefault="00A81785">
      <w:pPr>
        <w:pStyle w:val="BodyText"/>
        <w:rPr>
          <w:rFonts w:ascii="Arial"/>
          <w:b/>
        </w:rPr>
      </w:pPr>
    </w:p>
    <w:p w14:paraId="5858961A" w14:textId="77777777" w:rsidR="00A81785" w:rsidRDefault="00A81785">
      <w:pPr>
        <w:pStyle w:val="BodyText"/>
        <w:rPr>
          <w:rFonts w:ascii="Arial"/>
          <w:b/>
        </w:rPr>
      </w:pPr>
    </w:p>
    <w:p w14:paraId="59834C7E" w14:textId="77777777" w:rsidR="00A81785" w:rsidRDefault="00A81785">
      <w:pPr>
        <w:pStyle w:val="BodyText"/>
        <w:rPr>
          <w:rFonts w:ascii="Arial"/>
          <w:b/>
        </w:rPr>
      </w:pPr>
    </w:p>
    <w:p w14:paraId="1D1A70F1" w14:textId="77777777" w:rsidR="00A81785" w:rsidRDefault="00A81785">
      <w:pPr>
        <w:pStyle w:val="BodyText"/>
        <w:rPr>
          <w:rFonts w:ascii="Arial"/>
          <w:b/>
        </w:rPr>
      </w:pPr>
    </w:p>
    <w:p w14:paraId="1A6B87FF" w14:textId="77777777" w:rsidR="00A81785" w:rsidRDefault="00A81785">
      <w:pPr>
        <w:pStyle w:val="BodyText"/>
        <w:rPr>
          <w:rFonts w:ascii="Arial"/>
          <w:b/>
        </w:rPr>
      </w:pPr>
    </w:p>
    <w:p w14:paraId="2A4D0F30" w14:textId="77777777" w:rsidR="00A81785" w:rsidRDefault="00A81785">
      <w:pPr>
        <w:pStyle w:val="BodyText"/>
        <w:rPr>
          <w:rFonts w:ascii="Arial"/>
          <w:b/>
        </w:rPr>
      </w:pPr>
    </w:p>
    <w:p w14:paraId="694C7E33" w14:textId="77777777" w:rsidR="00A81785" w:rsidRDefault="00A81785">
      <w:pPr>
        <w:pStyle w:val="BodyText"/>
        <w:rPr>
          <w:rFonts w:ascii="Arial"/>
          <w:b/>
        </w:rPr>
      </w:pPr>
    </w:p>
    <w:p w14:paraId="36925B98" w14:textId="77777777" w:rsidR="00A81785" w:rsidRDefault="00A81785">
      <w:pPr>
        <w:pStyle w:val="BodyText"/>
        <w:rPr>
          <w:rFonts w:ascii="Arial"/>
          <w:b/>
        </w:rPr>
      </w:pPr>
    </w:p>
    <w:p w14:paraId="27D0B3BB" w14:textId="77777777" w:rsidR="00A81785" w:rsidRDefault="00A81785">
      <w:pPr>
        <w:pStyle w:val="BodyText"/>
        <w:rPr>
          <w:rFonts w:ascii="Arial"/>
          <w:b/>
        </w:rPr>
      </w:pPr>
    </w:p>
    <w:p w14:paraId="0C8BDACA" w14:textId="77777777" w:rsidR="00A81785" w:rsidRDefault="00A81785">
      <w:pPr>
        <w:pStyle w:val="BodyText"/>
        <w:rPr>
          <w:rFonts w:ascii="Arial"/>
          <w:b/>
        </w:rPr>
      </w:pPr>
    </w:p>
    <w:p w14:paraId="6C55204B" w14:textId="77777777" w:rsidR="00A81785" w:rsidRDefault="00A81785">
      <w:pPr>
        <w:pStyle w:val="BodyText"/>
        <w:spacing w:before="60"/>
        <w:rPr>
          <w:rFonts w:ascii="Arial"/>
          <w:b/>
        </w:rPr>
      </w:pPr>
    </w:p>
    <w:tbl>
      <w:tblPr>
        <w:tblW w:w="0" w:type="auto"/>
        <w:tblInd w:w="63" w:type="dxa"/>
        <w:tblLayout w:type="fixed"/>
        <w:tblCellMar>
          <w:left w:w="0" w:type="dxa"/>
          <w:right w:w="0" w:type="dxa"/>
        </w:tblCellMar>
        <w:tblLook w:val="01E0" w:firstRow="1" w:lastRow="1" w:firstColumn="1" w:lastColumn="1" w:noHBand="0" w:noVBand="0"/>
      </w:tblPr>
      <w:tblGrid>
        <w:gridCol w:w="3608"/>
        <w:gridCol w:w="4840"/>
        <w:gridCol w:w="1417"/>
      </w:tblGrid>
      <w:tr w:rsidR="00A81785" w14:paraId="289AEFFD" w14:textId="77777777">
        <w:trPr>
          <w:trHeight w:val="1228"/>
        </w:trPr>
        <w:tc>
          <w:tcPr>
            <w:tcW w:w="3608" w:type="dxa"/>
            <w:tcBorders>
              <w:top w:val="single" w:sz="4" w:space="0" w:color="000000"/>
            </w:tcBorders>
          </w:tcPr>
          <w:p w14:paraId="18C4BDD5" w14:textId="77777777" w:rsidR="00A81785" w:rsidRDefault="00000000">
            <w:pPr>
              <w:pStyle w:val="TableParagraph"/>
              <w:spacing w:before="90"/>
              <w:ind w:right="82"/>
              <w:jc w:val="right"/>
              <w:rPr>
                <w:rFonts w:ascii="Arial"/>
                <w:b/>
                <w:sz w:val="24"/>
              </w:rPr>
            </w:pPr>
            <w:r>
              <w:rPr>
                <w:rFonts w:ascii="Arial"/>
                <w:b/>
                <w:spacing w:val="-2"/>
                <w:sz w:val="24"/>
              </w:rPr>
              <w:t>Contents:</w:t>
            </w:r>
          </w:p>
          <w:p w14:paraId="4EB34D19" w14:textId="77777777" w:rsidR="00A81785" w:rsidRDefault="00A81785">
            <w:pPr>
              <w:pStyle w:val="TableParagraph"/>
              <w:spacing w:before="169"/>
              <w:rPr>
                <w:rFonts w:ascii="Arial"/>
                <w:b/>
                <w:sz w:val="24"/>
              </w:rPr>
            </w:pPr>
          </w:p>
          <w:p w14:paraId="4FA1A52D" w14:textId="77777777" w:rsidR="00A81785" w:rsidRDefault="00000000">
            <w:pPr>
              <w:pStyle w:val="TableParagraph"/>
              <w:spacing w:before="1"/>
              <w:ind w:right="83"/>
              <w:jc w:val="right"/>
              <w:rPr>
                <w:rFonts w:ascii="Arial"/>
                <w:b/>
                <w:sz w:val="24"/>
              </w:rPr>
            </w:pPr>
            <w:r>
              <w:rPr>
                <w:rFonts w:ascii="Arial"/>
                <w:b/>
                <w:spacing w:val="-4"/>
                <w:sz w:val="24"/>
              </w:rPr>
              <w:t>C1.1</w:t>
            </w:r>
          </w:p>
        </w:tc>
        <w:tc>
          <w:tcPr>
            <w:tcW w:w="4840" w:type="dxa"/>
            <w:tcBorders>
              <w:top w:val="single" w:sz="4" w:space="0" w:color="000000"/>
            </w:tcBorders>
          </w:tcPr>
          <w:p w14:paraId="074A9B2C" w14:textId="77777777" w:rsidR="00A81785" w:rsidRDefault="00A81785">
            <w:pPr>
              <w:pStyle w:val="TableParagraph"/>
              <w:rPr>
                <w:rFonts w:ascii="Arial"/>
                <w:b/>
                <w:sz w:val="24"/>
              </w:rPr>
            </w:pPr>
          </w:p>
          <w:p w14:paraId="542FA912" w14:textId="77777777" w:rsidR="00A81785" w:rsidRDefault="00A81785">
            <w:pPr>
              <w:pStyle w:val="TableParagraph"/>
              <w:spacing w:before="259"/>
              <w:rPr>
                <w:rFonts w:ascii="Arial"/>
                <w:b/>
                <w:sz w:val="24"/>
              </w:rPr>
            </w:pPr>
          </w:p>
          <w:p w14:paraId="4375F952" w14:textId="77777777" w:rsidR="00A81785" w:rsidRDefault="00000000">
            <w:pPr>
              <w:pStyle w:val="TableParagraph"/>
              <w:spacing w:before="1"/>
              <w:ind w:left="84"/>
              <w:rPr>
                <w:rFonts w:ascii="Arial"/>
                <w:b/>
                <w:sz w:val="24"/>
              </w:rPr>
            </w:pPr>
            <w:r>
              <w:rPr>
                <w:rFonts w:ascii="Arial"/>
                <w:b/>
                <w:sz w:val="24"/>
              </w:rPr>
              <w:t>Form</w:t>
            </w:r>
            <w:r>
              <w:rPr>
                <w:rFonts w:ascii="Arial"/>
                <w:b/>
                <w:spacing w:val="-9"/>
                <w:sz w:val="24"/>
              </w:rPr>
              <w:t xml:space="preserve"> </w:t>
            </w:r>
            <w:r>
              <w:rPr>
                <w:rFonts w:ascii="Arial"/>
                <w:b/>
                <w:sz w:val="24"/>
              </w:rPr>
              <w:t>of</w:t>
            </w:r>
            <w:r>
              <w:rPr>
                <w:rFonts w:ascii="Arial"/>
                <w:b/>
                <w:spacing w:val="-9"/>
                <w:sz w:val="24"/>
              </w:rPr>
              <w:t xml:space="preserve"> </w:t>
            </w:r>
            <w:r>
              <w:rPr>
                <w:rFonts w:ascii="Arial"/>
                <w:b/>
                <w:sz w:val="24"/>
              </w:rPr>
              <w:t>Offer</w:t>
            </w:r>
            <w:r>
              <w:rPr>
                <w:rFonts w:ascii="Arial"/>
                <w:b/>
                <w:spacing w:val="-9"/>
                <w:sz w:val="24"/>
              </w:rPr>
              <w:t xml:space="preserve"> </w:t>
            </w:r>
            <w:r>
              <w:rPr>
                <w:rFonts w:ascii="Arial"/>
                <w:b/>
                <w:sz w:val="24"/>
              </w:rPr>
              <w:t>and</w:t>
            </w:r>
            <w:r>
              <w:rPr>
                <w:rFonts w:ascii="Arial"/>
                <w:b/>
                <w:spacing w:val="-9"/>
                <w:sz w:val="24"/>
              </w:rPr>
              <w:t xml:space="preserve"> </w:t>
            </w:r>
            <w:r>
              <w:rPr>
                <w:rFonts w:ascii="Arial"/>
                <w:b/>
                <w:spacing w:val="-2"/>
                <w:sz w:val="24"/>
              </w:rPr>
              <w:t>Acceptance</w:t>
            </w:r>
          </w:p>
        </w:tc>
        <w:tc>
          <w:tcPr>
            <w:tcW w:w="1417" w:type="dxa"/>
            <w:tcBorders>
              <w:top w:val="single" w:sz="4" w:space="0" w:color="000000"/>
            </w:tcBorders>
          </w:tcPr>
          <w:p w14:paraId="1FEA9A34" w14:textId="77777777" w:rsidR="00A81785" w:rsidRDefault="00000000">
            <w:pPr>
              <w:pStyle w:val="TableParagraph"/>
              <w:spacing w:before="90"/>
              <w:ind w:left="165" w:right="548"/>
              <w:rPr>
                <w:rFonts w:ascii="Arial"/>
                <w:b/>
                <w:sz w:val="24"/>
              </w:rPr>
            </w:pPr>
            <w:proofErr w:type="gramStart"/>
            <w:r>
              <w:rPr>
                <w:rFonts w:ascii="Arial"/>
                <w:b/>
                <w:sz w:val="24"/>
              </w:rPr>
              <w:t>No of</w:t>
            </w:r>
            <w:proofErr w:type="gramEnd"/>
            <w:r>
              <w:rPr>
                <w:rFonts w:ascii="Arial"/>
                <w:b/>
                <w:sz w:val="24"/>
              </w:rPr>
              <w:t xml:space="preserve"> </w:t>
            </w:r>
            <w:r>
              <w:rPr>
                <w:rFonts w:ascii="Arial"/>
                <w:b/>
                <w:spacing w:val="-2"/>
                <w:sz w:val="24"/>
              </w:rPr>
              <w:t>pages</w:t>
            </w:r>
          </w:p>
          <w:p w14:paraId="062A8773" w14:textId="77777777" w:rsidR="00A81785" w:rsidRDefault="00000000">
            <w:pPr>
              <w:pStyle w:val="TableParagraph"/>
              <w:spacing w:before="170"/>
              <w:ind w:left="165"/>
              <w:rPr>
                <w:rFonts w:ascii="Arial" w:hAnsi="Arial"/>
                <w:b/>
                <w:sz w:val="24"/>
              </w:rPr>
            </w:pPr>
            <w:r>
              <w:rPr>
                <w:rFonts w:ascii="Arial" w:hAnsi="Arial"/>
                <w:b/>
                <w:spacing w:val="-5"/>
                <w:sz w:val="24"/>
              </w:rPr>
              <w:t>[●]</w:t>
            </w:r>
          </w:p>
        </w:tc>
      </w:tr>
      <w:tr w:rsidR="00A81785" w14:paraId="16178337" w14:textId="77777777">
        <w:trPr>
          <w:trHeight w:val="637"/>
        </w:trPr>
        <w:tc>
          <w:tcPr>
            <w:tcW w:w="3608" w:type="dxa"/>
          </w:tcPr>
          <w:p w14:paraId="5AF59300" w14:textId="77777777" w:rsidR="00A81785" w:rsidRDefault="00A81785">
            <w:pPr>
              <w:pStyle w:val="TableParagraph"/>
              <w:rPr>
                <w:rFonts w:ascii="Times New Roman"/>
                <w:sz w:val="20"/>
              </w:rPr>
            </w:pPr>
          </w:p>
        </w:tc>
        <w:tc>
          <w:tcPr>
            <w:tcW w:w="4840" w:type="dxa"/>
          </w:tcPr>
          <w:p w14:paraId="1A155BE4" w14:textId="77777777" w:rsidR="00A81785" w:rsidRDefault="00000000">
            <w:pPr>
              <w:pStyle w:val="TableParagraph"/>
              <w:spacing w:before="135"/>
              <w:ind w:left="84"/>
              <w:rPr>
                <w:rFonts w:ascii="Arial"/>
                <w:b/>
                <w:sz w:val="18"/>
              </w:rPr>
            </w:pPr>
            <w:r>
              <w:rPr>
                <w:rFonts w:ascii="Arial"/>
                <w:b/>
                <w:spacing w:val="-2"/>
                <w:sz w:val="18"/>
              </w:rPr>
              <w:t>[to</w:t>
            </w:r>
            <w:r>
              <w:rPr>
                <w:rFonts w:ascii="Arial"/>
                <w:b/>
                <w:spacing w:val="-8"/>
                <w:sz w:val="18"/>
              </w:rPr>
              <w:t xml:space="preserve"> </w:t>
            </w:r>
            <w:r>
              <w:rPr>
                <w:rFonts w:ascii="Arial"/>
                <w:b/>
                <w:spacing w:val="-2"/>
                <w:sz w:val="18"/>
              </w:rPr>
              <w:t>be</w:t>
            </w:r>
            <w:r>
              <w:rPr>
                <w:rFonts w:ascii="Arial"/>
                <w:b/>
                <w:spacing w:val="-8"/>
                <w:sz w:val="18"/>
              </w:rPr>
              <w:t xml:space="preserve"> </w:t>
            </w:r>
            <w:r>
              <w:rPr>
                <w:rFonts w:ascii="Arial"/>
                <w:b/>
                <w:spacing w:val="-2"/>
                <w:sz w:val="18"/>
              </w:rPr>
              <w:t>inserted</w:t>
            </w:r>
            <w:r>
              <w:rPr>
                <w:rFonts w:ascii="Arial"/>
                <w:b/>
                <w:spacing w:val="-8"/>
                <w:sz w:val="18"/>
              </w:rPr>
              <w:t xml:space="preserve"> </w:t>
            </w:r>
            <w:r>
              <w:rPr>
                <w:rFonts w:ascii="Arial"/>
                <w:b/>
                <w:spacing w:val="-2"/>
                <w:sz w:val="18"/>
              </w:rPr>
              <w:t>from</w:t>
            </w:r>
            <w:r>
              <w:rPr>
                <w:rFonts w:ascii="Arial"/>
                <w:b/>
                <w:spacing w:val="-8"/>
                <w:sz w:val="18"/>
              </w:rPr>
              <w:t xml:space="preserve"> </w:t>
            </w:r>
            <w:r>
              <w:rPr>
                <w:rFonts w:ascii="Arial"/>
                <w:b/>
                <w:spacing w:val="-2"/>
                <w:sz w:val="18"/>
              </w:rPr>
              <w:t>Returnable</w:t>
            </w:r>
            <w:r>
              <w:rPr>
                <w:rFonts w:ascii="Arial"/>
                <w:b/>
                <w:spacing w:val="-8"/>
                <w:sz w:val="18"/>
              </w:rPr>
              <w:t xml:space="preserve"> </w:t>
            </w:r>
            <w:r>
              <w:rPr>
                <w:rFonts w:ascii="Arial"/>
                <w:b/>
                <w:spacing w:val="-2"/>
                <w:sz w:val="18"/>
              </w:rPr>
              <w:t>Documents</w:t>
            </w:r>
            <w:r>
              <w:rPr>
                <w:rFonts w:ascii="Arial"/>
                <w:b/>
                <w:spacing w:val="-8"/>
                <w:sz w:val="18"/>
              </w:rPr>
              <w:t xml:space="preserve"> </w:t>
            </w:r>
            <w:r>
              <w:rPr>
                <w:rFonts w:ascii="Arial"/>
                <w:b/>
                <w:spacing w:val="-2"/>
                <w:sz w:val="18"/>
              </w:rPr>
              <w:t>at</w:t>
            </w:r>
            <w:r>
              <w:rPr>
                <w:rFonts w:ascii="Arial"/>
                <w:b/>
                <w:spacing w:val="-8"/>
                <w:sz w:val="18"/>
              </w:rPr>
              <w:t xml:space="preserve"> </w:t>
            </w:r>
            <w:r>
              <w:rPr>
                <w:rFonts w:ascii="Arial"/>
                <w:b/>
                <w:spacing w:val="-2"/>
                <w:sz w:val="18"/>
              </w:rPr>
              <w:t>award stage]</w:t>
            </w:r>
          </w:p>
        </w:tc>
        <w:tc>
          <w:tcPr>
            <w:tcW w:w="1417" w:type="dxa"/>
          </w:tcPr>
          <w:p w14:paraId="4072FB17" w14:textId="77777777" w:rsidR="00A81785" w:rsidRDefault="00A81785">
            <w:pPr>
              <w:pStyle w:val="TableParagraph"/>
              <w:rPr>
                <w:rFonts w:ascii="Times New Roman"/>
                <w:sz w:val="20"/>
              </w:rPr>
            </w:pPr>
          </w:p>
        </w:tc>
      </w:tr>
      <w:tr w:rsidR="00A81785" w14:paraId="108B0514" w14:textId="77777777">
        <w:trPr>
          <w:trHeight w:val="445"/>
        </w:trPr>
        <w:tc>
          <w:tcPr>
            <w:tcW w:w="3608" w:type="dxa"/>
          </w:tcPr>
          <w:p w14:paraId="1F119100" w14:textId="77777777" w:rsidR="00A81785" w:rsidRDefault="00000000">
            <w:pPr>
              <w:pStyle w:val="TableParagraph"/>
              <w:spacing w:before="81"/>
              <w:ind w:right="83"/>
              <w:jc w:val="right"/>
              <w:rPr>
                <w:rFonts w:ascii="Arial"/>
                <w:b/>
                <w:sz w:val="24"/>
              </w:rPr>
            </w:pPr>
            <w:r>
              <w:rPr>
                <w:rFonts w:ascii="Arial"/>
                <w:b/>
                <w:spacing w:val="-2"/>
                <w:sz w:val="24"/>
              </w:rPr>
              <w:t>C1.2a</w:t>
            </w:r>
          </w:p>
        </w:tc>
        <w:tc>
          <w:tcPr>
            <w:tcW w:w="4840" w:type="dxa"/>
          </w:tcPr>
          <w:p w14:paraId="7FF4736E" w14:textId="77777777" w:rsidR="00A81785" w:rsidRDefault="00000000">
            <w:pPr>
              <w:pStyle w:val="TableParagraph"/>
              <w:spacing w:before="81"/>
              <w:ind w:left="84"/>
              <w:rPr>
                <w:rFonts w:ascii="Arial"/>
                <w:b/>
                <w:i/>
                <w:sz w:val="24"/>
              </w:rPr>
            </w:pPr>
            <w:r>
              <w:rPr>
                <w:rFonts w:ascii="Arial"/>
                <w:b/>
                <w:sz w:val="24"/>
              </w:rPr>
              <w:t>Contract</w:t>
            </w:r>
            <w:r>
              <w:rPr>
                <w:rFonts w:ascii="Arial"/>
                <w:b/>
                <w:spacing w:val="-12"/>
                <w:sz w:val="24"/>
              </w:rPr>
              <w:t xml:space="preserve"> </w:t>
            </w:r>
            <w:r>
              <w:rPr>
                <w:rFonts w:ascii="Arial"/>
                <w:b/>
                <w:sz w:val="24"/>
              </w:rPr>
              <w:t>Data</w:t>
            </w:r>
            <w:r>
              <w:rPr>
                <w:rFonts w:ascii="Arial"/>
                <w:b/>
                <w:spacing w:val="-12"/>
                <w:sz w:val="24"/>
              </w:rPr>
              <w:t xml:space="preserve"> </w:t>
            </w:r>
            <w:r>
              <w:rPr>
                <w:rFonts w:ascii="Arial"/>
                <w:b/>
                <w:sz w:val="24"/>
              </w:rPr>
              <w:t>provided</w:t>
            </w:r>
            <w:r>
              <w:rPr>
                <w:rFonts w:ascii="Arial"/>
                <w:b/>
                <w:spacing w:val="-12"/>
                <w:sz w:val="24"/>
              </w:rPr>
              <w:t xml:space="preserve"> </w:t>
            </w:r>
            <w:r>
              <w:rPr>
                <w:rFonts w:ascii="Arial"/>
                <w:b/>
                <w:sz w:val="24"/>
              </w:rPr>
              <w:t>by</w:t>
            </w:r>
            <w:r>
              <w:rPr>
                <w:rFonts w:ascii="Arial"/>
                <w:b/>
                <w:spacing w:val="-12"/>
                <w:sz w:val="24"/>
              </w:rPr>
              <w:t xml:space="preserve"> </w:t>
            </w:r>
            <w:r>
              <w:rPr>
                <w:rFonts w:ascii="Arial"/>
                <w:b/>
                <w:sz w:val="24"/>
              </w:rPr>
              <w:t>the</w:t>
            </w:r>
            <w:r>
              <w:rPr>
                <w:rFonts w:ascii="Arial"/>
                <w:b/>
                <w:spacing w:val="-12"/>
                <w:sz w:val="24"/>
              </w:rPr>
              <w:t xml:space="preserve"> </w:t>
            </w:r>
            <w:r>
              <w:rPr>
                <w:rFonts w:ascii="Arial"/>
                <w:b/>
                <w:i/>
                <w:spacing w:val="-2"/>
                <w:sz w:val="24"/>
              </w:rPr>
              <w:t>Purchaser</w:t>
            </w:r>
          </w:p>
        </w:tc>
        <w:tc>
          <w:tcPr>
            <w:tcW w:w="1417" w:type="dxa"/>
          </w:tcPr>
          <w:p w14:paraId="5FFD3945" w14:textId="77777777" w:rsidR="00A81785" w:rsidRDefault="00000000">
            <w:pPr>
              <w:pStyle w:val="TableParagraph"/>
              <w:spacing w:before="81"/>
              <w:ind w:left="165"/>
              <w:rPr>
                <w:rFonts w:ascii="Arial" w:hAnsi="Arial"/>
                <w:b/>
                <w:sz w:val="24"/>
              </w:rPr>
            </w:pPr>
            <w:r>
              <w:rPr>
                <w:rFonts w:ascii="Arial" w:hAnsi="Arial"/>
                <w:b/>
                <w:spacing w:val="-5"/>
                <w:sz w:val="24"/>
              </w:rPr>
              <w:t>[●]</w:t>
            </w:r>
          </w:p>
        </w:tc>
      </w:tr>
      <w:tr w:rsidR="00A81785" w14:paraId="3A98529B" w14:textId="77777777">
        <w:trPr>
          <w:trHeight w:val="497"/>
        </w:trPr>
        <w:tc>
          <w:tcPr>
            <w:tcW w:w="3608" w:type="dxa"/>
          </w:tcPr>
          <w:p w14:paraId="404E9127" w14:textId="77777777" w:rsidR="00A81785" w:rsidRDefault="00000000">
            <w:pPr>
              <w:pStyle w:val="TableParagraph"/>
              <w:spacing w:before="81"/>
              <w:ind w:right="82"/>
              <w:jc w:val="right"/>
              <w:rPr>
                <w:rFonts w:ascii="Arial"/>
                <w:b/>
                <w:sz w:val="24"/>
              </w:rPr>
            </w:pPr>
            <w:r>
              <w:rPr>
                <w:rFonts w:ascii="Arial"/>
                <w:b/>
                <w:spacing w:val="-2"/>
                <w:sz w:val="24"/>
              </w:rPr>
              <w:t>C1.2b</w:t>
            </w:r>
          </w:p>
        </w:tc>
        <w:tc>
          <w:tcPr>
            <w:tcW w:w="4840" w:type="dxa"/>
          </w:tcPr>
          <w:p w14:paraId="21236A8C" w14:textId="77777777" w:rsidR="00A81785" w:rsidRDefault="00000000">
            <w:pPr>
              <w:pStyle w:val="TableParagraph"/>
              <w:spacing w:before="81"/>
              <w:ind w:left="84"/>
              <w:rPr>
                <w:rFonts w:ascii="Arial"/>
                <w:b/>
                <w:i/>
                <w:sz w:val="24"/>
              </w:rPr>
            </w:pPr>
            <w:r>
              <w:rPr>
                <w:rFonts w:ascii="Arial"/>
                <w:b/>
                <w:sz w:val="24"/>
              </w:rPr>
              <w:t>Contract</w:t>
            </w:r>
            <w:r>
              <w:rPr>
                <w:rFonts w:ascii="Arial"/>
                <w:b/>
                <w:spacing w:val="-12"/>
                <w:sz w:val="24"/>
              </w:rPr>
              <w:t xml:space="preserve"> </w:t>
            </w:r>
            <w:r>
              <w:rPr>
                <w:rFonts w:ascii="Arial"/>
                <w:b/>
                <w:sz w:val="24"/>
              </w:rPr>
              <w:t>Data</w:t>
            </w:r>
            <w:r>
              <w:rPr>
                <w:rFonts w:ascii="Arial"/>
                <w:b/>
                <w:spacing w:val="-12"/>
                <w:sz w:val="24"/>
              </w:rPr>
              <w:t xml:space="preserve"> </w:t>
            </w:r>
            <w:r>
              <w:rPr>
                <w:rFonts w:ascii="Arial"/>
                <w:b/>
                <w:sz w:val="24"/>
              </w:rPr>
              <w:t>provided</w:t>
            </w:r>
            <w:r>
              <w:rPr>
                <w:rFonts w:ascii="Arial"/>
                <w:b/>
                <w:spacing w:val="-12"/>
                <w:sz w:val="24"/>
              </w:rPr>
              <w:t xml:space="preserve"> </w:t>
            </w:r>
            <w:r>
              <w:rPr>
                <w:rFonts w:ascii="Arial"/>
                <w:b/>
                <w:sz w:val="24"/>
              </w:rPr>
              <w:t>by</w:t>
            </w:r>
            <w:r>
              <w:rPr>
                <w:rFonts w:ascii="Arial"/>
                <w:b/>
                <w:spacing w:val="-12"/>
                <w:sz w:val="24"/>
              </w:rPr>
              <w:t xml:space="preserve"> </w:t>
            </w:r>
            <w:r>
              <w:rPr>
                <w:rFonts w:ascii="Arial"/>
                <w:b/>
                <w:sz w:val="24"/>
              </w:rPr>
              <w:t>the</w:t>
            </w:r>
            <w:r>
              <w:rPr>
                <w:rFonts w:ascii="Arial"/>
                <w:b/>
                <w:spacing w:val="-12"/>
                <w:sz w:val="24"/>
              </w:rPr>
              <w:t xml:space="preserve"> </w:t>
            </w:r>
            <w:r>
              <w:rPr>
                <w:rFonts w:ascii="Arial"/>
                <w:b/>
                <w:i/>
                <w:spacing w:val="-2"/>
                <w:sz w:val="24"/>
              </w:rPr>
              <w:t>Supplier</w:t>
            </w:r>
          </w:p>
        </w:tc>
        <w:tc>
          <w:tcPr>
            <w:tcW w:w="1417" w:type="dxa"/>
          </w:tcPr>
          <w:p w14:paraId="66BB4D7B" w14:textId="77777777" w:rsidR="00A81785" w:rsidRDefault="00000000">
            <w:pPr>
              <w:pStyle w:val="TableParagraph"/>
              <w:spacing w:before="81"/>
              <w:ind w:left="165"/>
              <w:rPr>
                <w:rFonts w:ascii="Arial" w:hAnsi="Arial"/>
                <w:b/>
                <w:sz w:val="24"/>
              </w:rPr>
            </w:pPr>
            <w:r>
              <w:rPr>
                <w:rFonts w:ascii="Arial" w:hAnsi="Arial"/>
                <w:b/>
                <w:spacing w:val="-5"/>
                <w:sz w:val="24"/>
              </w:rPr>
              <w:t>[●]</w:t>
            </w:r>
          </w:p>
        </w:tc>
      </w:tr>
      <w:tr w:rsidR="00A81785" w14:paraId="23FE92C5" w14:textId="77777777">
        <w:trPr>
          <w:trHeight w:val="637"/>
        </w:trPr>
        <w:tc>
          <w:tcPr>
            <w:tcW w:w="3608" w:type="dxa"/>
          </w:tcPr>
          <w:p w14:paraId="00A5E5DF" w14:textId="77777777" w:rsidR="00A81785" w:rsidRDefault="00A81785">
            <w:pPr>
              <w:pStyle w:val="TableParagraph"/>
              <w:rPr>
                <w:rFonts w:ascii="Times New Roman"/>
                <w:sz w:val="20"/>
              </w:rPr>
            </w:pPr>
          </w:p>
        </w:tc>
        <w:tc>
          <w:tcPr>
            <w:tcW w:w="4840" w:type="dxa"/>
          </w:tcPr>
          <w:p w14:paraId="77703C27" w14:textId="77777777" w:rsidR="00A81785" w:rsidRDefault="00000000">
            <w:pPr>
              <w:pStyle w:val="TableParagraph"/>
              <w:spacing w:before="135"/>
              <w:ind w:left="84"/>
              <w:rPr>
                <w:rFonts w:ascii="Arial"/>
                <w:b/>
                <w:sz w:val="18"/>
              </w:rPr>
            </w:pPr>
            <w:r>
              <w:rPr>
                <w:rFonts w:ascii="Arial"/>
                <w:b/>
                <w:spacing w:val="-2"/>
                <w:sz w:val="18"/>
              </w:rPr>
              <w:t>[to</w:t>
            </w:r>
            <w:r>
              <w:rPr>
                <w:rFonts w:ascii="Arial"/>
                <w:b/>
                <w:spacing w:val="-8"/>
                <w:sz w:val="18"/>
              </w:rPr>
              <w:t xml:space="preserve"> </w:t>
            </w:r>
            <w:r>
              <w:rPr>
                <w:rFonts w:ascii="Arial"/>
                <w:b/>
                <w:spacing w:val="-2"/>
                <w:sz w:val="18"/>
              </w:rPr>
              <w:t>be</w:t>
            </w:r>
            <w:r>
              <w:rPr>
                <w:rFonts w:ascii="Arial"/>
                <w:b/>
                <w:spacing w:val="-8"/>
                <w:sz w:val="18"/>
              </w:rPr>
              <w:t xml:space="preserve"> </w:t>
            </w:r>
            <w:r>
              <w:rPr>
                <w:rFonts w:ascii="Arial"/>
                <w:b/>
                <w:spacing w:val="-2"/>
                <w:sz w:val="18"/>
              </w:rPr>
              <w:t>inserted</w:t>
            </w:r>
            <w:r>
              <w:rPr>
                <w:rFonts w:ascii="Arial"/>
                <w:b/>
                <w:spacing w:val="-8"/>
                <w:sz w:val="18"/>
              </w:rPr>
              <w:t xml:space="preserve"> </w:t>
            </w:r>
            <w:r>
              <w:rPr>
                <w:rFonts w:ascii="Arial"/>
                <w:b/>
                <w:spacing w:val="-2"/>
                <w:sz w:val="18"/>
              </w:rPr>
              <w:t>from</w:t>
            </w:r>
            <w:r>
              <w:rPr>
                <w:rFonts w:ascii="Arial"/>
                <w:b/>
                <w:spacing w:val="-8"/>
                <w:sz w:val="18"/>
              </w:rPr>
              <w:t xml:space="preserve"> </w:t>
            </w:r>
            <w:r>
              <w:rPr>
                <w:rFonts w:ascii="Arial"/>
                <w:b/>
                <w:spacing w:val="-2"/>
                <w:sz w:val="18"/>
              </w:rPr>
              <w:t>Returnable</w:t>
            </w:r>
            <w:r>
              <w:rPr>
                <w:rFonts w:ascii="Arial"/>
                <w:b/>
                <w:spacing w:val="-8"/>
                <w:sz w:val="18"/>
              </w:rPr>
              <w:t xml:space="preserve"> </w:t>
            </w:r>
            <w:r>
              <w:rPr>
                <w:rFonts w:ascii="Arial"/>
                <w:b/>
                <w:spacing w:val="-2"/>
                <w:sz w:val="18"/>
              </w:rPr>
              <w:t>Documents</w:t>
            </w:r>
            <w:r>
              <w:rPr>
                <w:rFonts w:ascii="Arial"/>
                <w:b/>
                <w:spacing w:val="-8"/>
                <w:sz w:val="18"/>
              </w:rPr>
              <w:t xml:space="preserve"> </w:t>
            </w:r>
            <w:r>
              <w:rPr>
                <w:rFonts w:ascii="Arial"/>
                <w:b/>
                <w:spacing w:val="-2"/>
                <w:sz w:val="18"/>
              </w:rPr>
              <w:t>at</w:t>
            </w:r>
            <w:r>
              <w:rPr>
                <w:rFonts w:ascii="Arial"/>
                <w:b/>
                <w:spacing w:val="-8"/>
                <w:sz w:val="18"/>
              </w:rPr>
              <w:t xml:space="preserve"> </w:t>
            </w:r>
            <w:r>
              <w:rPr>
                <w:rFonts w:ascii="Arial"/>
                <w:b/>
                <w:spacing w:val="-2"/>
                <w:sz w:val="18"/>
              </w:rPr>
              <w:t>award stage]</w:t>
            </w:r>
          </w:p>
        </w:tc>
        <w:tc>
          <w:tcPr>
            <w:tcW w:w="1417" w:type="dxa"/>
          </w:tcPr>
          <w:p w14:paraId="27C0A173" w14:textId="77777777" w:rsidR="00A81785" w:rsidRDefault="00A81785">
            <w:pPr>
              <w:pStyle w:val="TableParagraph"/>
              <w:rPr>
                <w:rFonts w:ascii="Times New Roman"/>
                <w:sz w:val="20"/>
              </w:rPr>
            </w:pPr>
          </w:p>
        </w:tc>
      </w:tr>
      <w:tr w:rsidR="00A81785" w14:paraId="702C224C" w14:textId="77777777">
        <w:trPr>
          <w:trHeight w:val="437"/>
        </w:trPr>
        <w:tc>
          <w:tcPr>
            <w:tcW w:w="3608" w:type="dxa"/>
            <w:tcBorders>
              <w:bottom w:val="single" w:sz="4" w:space="0" w:color="000000"/>
            </w:tcBorders>
          </w:tcPr>
          <w:p w14:paraId="785148CF" w14:textId="77777777" w:rsidR="00A81785" w:rsidRDefault="00000000">
            <w:pPr>
              <w:pStyle w:val="TableParagraph"/>
              <w:spacing w:before="81"/>
              <w:ind w:right="84"/>
              <w:jc w:val="right"/>
              <w:rPr>
                <w:rFonts w:ascii="Arial"/>
                <w:b/>
                <w:sz w:val="24"/>
              </w:rPr>
            </w:pPr>
            <w:r>
              <w:rPr>
                <w:rFonts w:ascii="Arial"/>
                <w:b/>
                <w:spacing w:val="-4"/>
                <w:sz w:val="24"/>
              </w:rPr>
              <w:t>C1.3</w:t>
            </w:r>
          </w:p>
        </w:tc>
        <w:tc>
          <w:tcPr>
            <w:tcW w:w="4840" w:type="dxa"/>
            <w:tcBorders>
              <w:bottom w:val="single" w:sz="4" w:space="0" w:color="000000"/>
            </w:tcBorders>
          </w:tcPr>
          <w:p w14:paraId="616324B5" w14:textId="77777777" w:rsidR="00A81785" w:rsidRDefault="00000000">
            <w:pPr>
              <w:pStyle w:val="TableParagraph"/>
              <w:spacing w:before="81"/>
              <w:ind w:left="84"/>
              <w:rPr>
                <w:rFonts w:ascii="Arial"/>
                <w:b/>
                <w:sz w:val="24"/>
              </w:rPr>
            </w:pPr>
            <w:r>
              <w:rPr>
                <w:rFonts w:ascii="Arial"/>
                <w:b/>
                <w:sz w:val="24"/>
              </w:rPr>
              <w:t>Proforma</w:t>
            </w:r>
            <w:r>
              <w:rPr>
                <w:rFonts w:ascii="Arial"/>
                <w:b/>
                <w:spacing w:val="-4"/>
                <w:sz w:val="24"/>
              </w:rPr>
              <w:t xml:space="preserve"> </w:t>
            </w:r>
            <w:r>
              <w:rPr>
                <w:rFonts w:ascii="Arial"/>
                <w:b/>
                <w:spacing w:val="-2"/>
                <w:sz w:val="24"/>
              </w:rPr>
              <w:t>Guarantees</w:t>
            </w:r>
          </w:p>
        </w:tc>
        <w:tc>
          <w:tcPr>
            <w:tcW w:w="1417" w:type="dxa"/>
            <w:tcBorders>
              <w:bottom w:val="single" w:sz="4" w:space="0" w:color="000000"/>
            </w:tcBorders>
          </w:tcPr>
          <w:p w14:paraId="3384292B" w14:textId="77777777" w:rsidR="00A81785" w:rsidRDefault="00000000">
            <w:pPr>
              <w:pStyle w:val="TableParagraph"/>
              <w:spacing w:before="81"/>
              <w:ind w:left="165"/>
              <w:rPr>
                <w:rFonts w:ascii="Arial" w:hAnsi="Arial"/>
                <w:b/>
                <w:sz w:val="24"/>
              </w:rPr>
            </w:pPr>
            <w:r>
              <w:rPr>
                <w:rFonts w:ascii="Arial" w:hAnsi="Arial"/>
                <w:b/>
                <w:spacing w:val="-5"/>
                <w:sz w:val="24"/>
              </w:rPr>
              <w:t>[●]</w:t>
            </w:r>
          </w:p>
        </w:tc>
      </w:tr>
    </w:tbl>
    <w:p w14:paraId="682CA8FB" w14:textId="77777777" w:rsidR="00A81785" w:rsidRDefault="00A81785">
      <w:pPr>
        <w:pStyle w:val="TableParagraph"/>
        <w:rPr>
          <w:rFonts w:ascii="Arial" w:hAnsi="Arial"/>
          <w:b/>
          <w:sz w:val="24"/>
        </w:rPr>
        <w:sectPr w:rsidR="00A81785">
          <w:headerReference w:type="default" r:id="rId8"/>
          <w:footerReference w:type="default" r:id="rId9"/>
          <w:pgSz w:w="11910" w:h="16840"/>
          <w:pgMar w:top="1320" w:right="708" w:bottom="880" w:left="850" w:header="725" w:footer="699" w:gutter="0"/>
          <w:cols w:space="720"/>
        </w:sectPr>
      </w:pPr>
    </w:p>
    <w:p w14:paraId="145B8A44" w14:textId="77777777" w:rsidR="00A81785" w:rsidRDefault="00A81785">
      <w:pPr>
        <w:pStyle w:val="BodyText"/>
        <w:spacing w:before="83"/>
        <w:rPr>
          <w:rFonts w:ascii="Arial"/>
          <w:b/>
        </w:rPr>
      </w:pPr>
    </w:p>
    <w:p w14:paraId="16D40775" w14:textId="77777777" w:rsidR="00A81785" w:rsidRDefault="00000000">
      <w:pPr>
        <w:ind w:left="140"/>
        <w:rPr>
          <w:rFonts w:ascii="Arial"/>
          <w:sz w:val="20"/>
        </w:rPr>
      </w:pPr>
      <w:r>
        <w:rPr>
          <w:rFonts w:ascii="Arial"/>
          <w:noProof/>
          <w:sz w:val="20"/>
        </w:rPr>
        <mc:AlternateContent>
          <mc:Choice Requires="wps">
            <w:drawing>
              <wp:inline distT="0" distB="0" distL="0" distR="0" wp14:anchorId="0890DB25" wp14:editId="3833D749">
                <wp:extent cx="6229350" cy="467359"/>
                <wp:effectExtent l="9525" t="0" r="0" b="8890"/>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0" cy="467359"/>
                        </a:xfrm>
                        <a:prstGeom prst="rect">
                          <a:avLst/>
                        </a:prstGeom>
                        <a:solidFill>
                          <a:srgbClr val="CCCCCC"/>
                        </a:solidFill>
                        <a:ln w="9524">
                          <a:solidFill>
                            <a:srgbClr val="000000"/>
                          </a:solidFill>
                          <a:prstDash val="solid"/>
                        </a:ln>
                      </wps:spPr>
                      <wps:txbx>
                        <w:txbxContent>
                          <w:p w14:paraId="6701A4B3" w14:textId="77777777" w:rsidR="00A81785" w:rsidRDefault="00000000">
                            <w:pPr>
                              <w:spacing w:before="107"/>
                              <w:ind w:left="128"/>
                              <w:rPr>
                                <w:color w:val="000000"/>
                                <w:sz w:val="44"/>
                              </w:rPr>
                            </w:pPr>
                            <w:r>
                              <w:rPr>
                                <w:color w:val="000000"/>
                                <w:sz w:val="44"/>
                              </w:rPr>
                              <w:t>C1.1</w:t>
                            </w:r>
                            <w:r>
                              <w:rPr>
                                <w:color w:val="000000"/>
                                <w:spacing w:val="-1"/>
                                <w:sz w:val="44"/>
                              </w:rPr>
                              <w:t xml:space="preserve"> </w:t>
                            </w:r>
                            <w:r>
                              <w:rPr>
                                <w:color w:val="000000"/>
                                <w:sz w:val="44"/>
                              </w:rPr>
                              <w:t>Form</w:t>
                            </w:r>
                            <w:r>
                              <w:rPr>
                                <w:color w:val="000000"/>
                                <w:spacing w:val="-1"/>
                                <w:sz w:val="44"/>
                              </w:rPr>
                              <w:t xml:space="preserve"> </w:t>
                            </w:r>
                            <w:r>
                              <w:rPr>
                                <w:color w:val="000000"/>
                                <w:sz w:val="44"/>
                              </w:rPr>
                              <w:t>of Offer</w:t>
                            </w:r>
                            <w:r>
                              <w:rPr>
                                <w:color w:val="000000"/>
                                <w:spacing w:val="-1"/>
                                <w:sz w:val="44"/>
                              </w:rPr>
                              <w:t xml:space="preserve"> </w:t>
                            </w:r>
                            <w:r>
                              <w:rPr>
                                <w:color w:val="000000"/>
                                <w:sz w:val="44"/>
                              </w:rPr>
                              <w:t xml:space="preserve">&amp; </w:t>
                            </w:r>
                            <w:r>
                              <w:rPr>
                                <w:color w:val="000000"/>
                                <w:spacing w:val="-2"/>
                                <w:sz w:val="44"/>
                              </w:rPr>
                              <w:t>Acceptance</w:t>
                            </w:r>
                          </w:p>
                        </w:txbxContent>
                      </wps:txbx>
                      <wps:bodyPr wrap="square" lIns="0" tIns="0" rIns="0" bIns="0" rtlCol="0">
                        <a:noAutofit/>
                      </wps:bodyPr>
                    </wps:wsp>
                  </a:graphicData>
                </a:graphic>
              </wp:inline>
            </w:drawing>
          </mc:Choice>
          <mc:Fallback>
            <w:pict>
              <v:shape w14:anchorId="0890DB25" id="Textbox 19" o:spid="_x0000_s1027" type="#_x0000_t202" style="width:490.5pt;height:3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" fillcolor="#ccc" strokeweight=".26456mm">
                <v:path arrowok="t"/>
                <v:textbox inset="0,0,0,0">
                  <w:txbxContent>
                    <w:p w14:paraId="6701A4B3" w14:textId="77777777" w:rsidR="00A81785" w:rsidRDefault="00000000">
                      <w:pPr>
                        <w:spacing w:before="107"/>
                        <w:ind w:left="128"/>
                        <w:rPr>
                          <w:color w:val="000000"/>
                          <w:sz w:val="44"/>
                        </w:rPr>
                      </w:pPr>
                      <w:r>
                        <w:rPr>
                          <w:color w:val="000000"/>
                          <w:sz w:val="44"/>
                        </w:rPr>
                        <w:t>C1.1</w:t>
                      </w:r>
                      <w:r>
                        <w:rPr>
                          <w:color w:val="000000"/>
                          <w:spacing w:val="-1"/>
                          <w:sz w:val="44"/>
                        </w:rPr>
                        <w:t xml:space="preserve"> </w:t>
                      </w:r>
                      <w:r>
                        <w:rPr>
                          <w:color w:val="000000"/>
                          <w:sz w:val="44"/>
                        </w:rPr>
                        <w:t>Form</w:t>
                      </w:r>
                      <w:r>
                        <w:rPr>
                          <w:color w:val="000000"/>
                          <w:spacing w:val="-1"/>
                          <w:sz w:val="44"/>
                        </w:rPr>
                        <w:t xml:space="preserve"> </w:t>
                      </w:r>
                      <w:r>
                        <w:rPr>
                          <w:color w:val="000000"/>
                          <w:sz w:val="44"/>
                        </w:rPr>
                        <w:t>of Offer</w:t>
                      </w:r>
                      <w:r>
                        <w:rPr>
                          <w:color w:val="000000"/>
                          <w:spacing w:val="-1"/>
                          <w:sz w:val="44"/>
                        </w:rPr>
                        <w:t xml:space="preserve"> </w:t>
                      </w:r>
                      <w:r>
                        <w:rPr>
                          <w:color w:val="000000"/>
                          <w:sz w:val="44"/>
                        </w:rPr>
                        <w:t xml:space="preserve">&amp; </w:t>
                      </w:r>
                      <w:r>
                        <w:rPr>
                          <w:color w:val="000000"/>
                          <w:spacing w:val="-2"/>
                          <w:sz w:val="44"/>
                        </w:rPr>
                        <w:t>Acceptance</w:t>
                      </w:r>
                    </w:p>
                  </w:txbxContent>
                </v:textbox>
                <w10:anchorlock/>
              </v:shape>
            </w:pict>
          </mc:Fallback>
        </mc:AlternateContent>
      </w:r>
    </w:p>
    <w:p w14:paraId="5F2EC22F" w14:textId="77777777" w:rsidR="00A81785" w:rsidRDefault="00000000">
      <w:pPr>
        <w:pStyle w:val="Heading4"/>
        <w:spacing w:before="189"/>
        <w:ind w:left="284"/>
      </w:pPr>
      <w:r>
        <w:rPr>
          <w:spacing w:val="-2"/>
        </w:rPr>
        <w:t>Offer</w:t>
      </w:r>
    </w:p>
    <w:p w14:paraId="1FDC6522" w14:textId="77777777" w:rsidR="00A81785" w:rsidRDefault="00000000">
      <w:pPr>
        <w:pStyle w:val="BodyText"/>
        <w:spacing w:before="230"/>
        <w:ind w:left="284" w:right="428"/>
        <w:jc w:val="both"/>
      </w:pPr>
      <w:r>
        <w:t>The</w:t>
      </w:r>
      <w:r>
        <w:rPr>
          <w:spacing w:val="-7"/>
        </w:rPr>
        <w:t xml:space="preserve"> </w:t>
      </w:r>
      <w:r>
        <w:t>Purchaser,</w:t>
      </w:r>
      <w:r>
        <w:rPr>
          <w:spacing w:val="-7"/>
        </w:rPr>
        <w:t xml:space="preserve"> </w:t>
      </w:r>
      <w:r>
        <w:t>identified</w:t>
      </w:r>
      <w:r>
        <w:rPr>
          <w:spacing w:val="-7"/>
        </w:rPr>
        <w:t xml:space="preserve"> </w:t>
      </w:r>
      <w:r>
        <w:t>in</w:t>
      </w:r>
      <w:r>
        <w:rPr>
          <w:spacing w:val="-7"/>
        </w:rPr>
        <w:t xml:space="preserve"> </w:t>
      </w:r>
      <w:r>
        <w:t>the</w:t>
      </w:r>
      <w:r>
        <w:rPr>
          <w:spacing w:val="-7"/>
        </w:rPr>
        <w:t xml:space="preserve"> </w:t>
      </w:r>
      <w:r>
        <w:t>Acceptance</w:t>
      </w:r>
      <w:r>
        <w:rPr>
          <w:spacing w:val="-7"/>
        </w:rPr>
        <w:t xml:space="preserve"> </w:t>
      </w:r>
      <w:r>
        <w:t>signature</w:t>
      </w:r>
      <w:r>
        <w:rPr>
          <w:spacing w:val="-7"/>
        </w:rPr>
        <w:t xml:space="preserve"> </w:t>
      </w:r>
      <w:r>
        <w:t>block,</w:t>
      </w:r>
      <w:r>
        <w:rPr>
          <w:spacing w:val="-7"/>
        </w:rPr>
        <w:t xml:space="preserve"> </w:t>
      </w:r>
      <w:r>
        <w:t>has</w:t>
      </w:r>
      <w:r>
        <w:rPr>
          <w:spacing w:val="-7"/>
        </w:rPr>
        <w:t xml:space="preserve"> </w:t>
      </w:r>
      <w:r>
        <w:t>solicited</w:t>
      </w:r>
      <w:r>
        <w:rPr>
          <w:spacing w:val="-7"/>
        </w:rPr>
        <w:t xml:space="preserve"> </w:t>
      </w:r>
      <w:r>
        <w:t>offers</w:t>
      </w:r>
      <w:r>
        <w:rPr>
          <w:spacing w:val="-7"/>
        </w:rPr>
        <w:t xml:space="preserve"> </w:t>
      </w:r>
      <w:r>
        <w:t>to</w:t>
      </w:r>
      <w:r>
        <w:rPr>
          <w:spacing w:val="-7"/>
        </w:rPr>
        <w:t xml:space="preserve"> </w:t>
      </w:r>
      <w:proofErr w:type="gramStart"/>
      <w:r>
        <w:t>enter</w:t>
      </w:r>
      <w:r>
        <w:rPr>
          <w:spacing w:val="-7"/>
        </w:rPr>
        <w:t xml:space="preserve"> </w:t>
      </w:r>
      <w:r>
        <w:t>into</w:t>
      </w:r>
      <w:proofErr w:type="gramEnd"/>
      <w:r>
        <w:rPr>
          <w:spacing w:val="-7"/>
        </w:rPr>
        <w:t xml:space="preserve"> </w:t>
      </w:r>
      <w:r>
        <w:t>a</w:t>
      </w:r>
      <w:r>
        <w:rPr>
          <w:spacing w:val="-7"/>
        </w:rPr>
        <w:t xml:space="preserve"> </w:t>
      </w:r>
      <w:r>
        <w:t>contract</w:t>
      </w:r>
      <w:r>
        <w:rPr>
          <w:spacing w:val="-7"/>
        </w:rPr>
        <w:t xml:space="preserve"> </w:t>
      </w:r>
      <w:r>
        <w:t>for</w:t>
      </w:r>
      <w:r>
        <w:rPr>
          <w:spacing w:val="-7"/>
        </w:rPr>
        <w:t xml:space="preserve"> </w:t>
      </w:r>
      <w:r>
        <w:t>the procurement of:</w:t>
      </w:r>
    </w:p>
    <w:p w14:paraId="65209DF2" w14:textId="77777777" w:rsidR="00A81785" w:rsidRDefault="00000000">
      <w:pPr>
        <w:pStyle w:val="Heading3"/>
        <w:spacing w:before="230"/>
        <w:ind w:left="646"/>
      </w:pPr>
      <w:r>
        <w:t>Refurbish</w:t>
      </w:r>
      <w:r>
        <w:rPr>
          <w:spacing w:val="-2"/>
        </w:rPr>
        <w:t xml:space="preserve"> </w:t>
      </w:r>
      <w:r>
        <w:t>Tubular</w:t>
      </w:r>
      <w:r>
        <w:rPr>
          <w:spacing w:val="-2"/>
        </w:rPr>
        <w:t xml:space="preserve"> </w:t>
      </w:r>
      <w:r>
        <w:t>Air</w:t>
      </w:r>
      <w:r>
        <w:rPr>
          <w:spacing w:val="-2"/>
        </w:rPr>
        <w:t xml:space="preserve"> </w:t>
      </w:r>
      <w:r>
        <w:t>Heaters</w:t>
      </w:r>
      <w:r>
        <w:rPr>
          <w:spacing w:val="-2"/>
        </w:rPr>
        <w:t xml:space="preserve"> </w:t>
      </w:r>
      <w:r>
        <w:t>Phase</w:t>
      </w:r>
      <w:r>
        <w:rPr>
          <w:spacing w:val="-2"/>
        </w:rPr>
        <w:t xml:space="preserve"> </w:t>
      </w:r>
      <w:r>
        <w:t>1</w:t>
      </w:r>
      <w:r>
        <w:rPr>
          <w:spacing w:val="-1"/>
        </w:rPr>
        <w:t xml:space="preserve"> </w:t>
      </w:r>
      <w:r>
        <w:t>–</w:t>
      </w:r>
      <w:r>
        <w:rPr>
          <w:spacing w:val="-2"/>
        </w:rPr>
        <w:t xml:space="preserve"> </w:t>
      </w:r>
      <w:r>
        <w:t>Supply</w:t>
      </w:r>
      <w:r>
        <w:rPr>
          <w:spacing w:val="-2"/>
        </w:rPr>
        <w:t xml:space="preserve"> </w:t>
      </w:r>
      <w:r>
        <w:t>of</w:t>
      </w:r>
      <w:r>
        <w:rPr>
          <w:spacing w:val="-2"/>
        </w:rPr>
        <w:t xml:space="preserve"> </w:t>
      </w:r>
      <w:r>
        <w:t>Material</w:t>
      </w:r>
      <w:r>
        <w:rPr>
          <w:spacing w:val="-2"/>
        </w:rPr>
        <w:t xml:space="preserve"> </w:t>
      </w:r>
      <w:r>
        <w:t>for</w:t>
      </w:r>
      <w:r>
        <w:rPr>
          <w:spacing w:val="-2"/>
        </w:rPr>
        <w:t xml:space="preserve"> </w:t>
      </w:r>
      <w:r>
        <w:t>First</w:t>
      </w:r>
      <w:r>
        <w:rPr>
          <w:spacing w:val="-1"/>
        </w:rPr>
        <w:t xml:space="preserve"> </w:t>
      </w:r>
      <w:r>
        <w:rPr>
          <w:spacing w:val="-4"/>
        </w:rPr>
        <w:t>Unit</w:t>
      </w:r>
    </w:p>
    <w:p w14:paraId="2F582987" w14:textId="77777777" w:rsidR="00A81785" w:rsidRDefault="00000000">
      <w:pPr>
        <w:pStyle w:val="BodyText"/>
        <w:spacing w:before="230"/>
        <w:ind w:left="284"/>
        <w:jc w:val="both"/>
      </w:pPr>
      <w:r>
        <w:t>The</w:t>
      </w:r>
      <w:r>
        <w:rPr>
          <w:spacing w:val="-7"/>
        </w:rPr>
        <w:t xml:space="preserve"> </w:t>
      </w:r>
      <w:r>
        <w:t>tenderer,</w:t>
      </w:r>
      <w:r>
        <w:rPr>
          <w:spacing w:val="-4"/>
        </w:rPr>
        <w:t xml:space="preserve"> </w:t>
      </w:r>
      <w:r>
        <w:t>identified</w:t>
      </w:r>
      <w:r>
        <w:rPr>
          <w:spacing w:val="-5"/>
        </w:rPr>
        <w:t xml:space="preserve"> </w:t>
      </w:r>
      <w:r>
        <w:t>in</w:t>
      </w:r>
      <w:r>
        <w:rPr>
          <w:spacing w:val="-4"/>
        </w:rPr>
        <w:t xml:space="preserve"> </w:t>
      </w:r>
      <w:r>
        <w:t>the</w:t>
      </w:r>
      <w:r>
        <w:rPr>
          <w:spacing w:val="-4"/>
        </w:rPr>
        <w:t xml:space="preserve"> </w:t>
      </w:r>
      <w:r>
        <w:t>Offer</w:t>
      </w:r>
      <w:r>
        <w:rPr>
          <w:spacing w:val="-5"/>
        </w:rPr>
        <w:t xml:space="preserve"> </w:t>
      </w:r>
      <w:r>
        <w:t>signature</w:t>
      </w:r>
      <w:r>
        <w:rPr>
          <w:spacing w:val="-4"/>
        </w:rPr>
        <w:t xml:space="preserve"> </w:t>
      </w:r>
      <w:r>
        <w:t>block,</w:t>
      </w:r>
      <w:r>
        <w:rPr>
          <w:spacing w:val="-4"/>
        </w:rPr>
        <w:t xml:space="preserve"> </w:t>
      </w:r>
      <w:r>
        <w:rPr>
          <w:spacing w:val="-5"/>
        </w:rPr>
        <w:t>has</w:t>
      </w:r>
    </w:p>
    <w:p w14:paraId="643DE700" w14:textId="77777777" w:rsidR="00A81785" w:rsidRDefault="00A81785">
      <w:pPr>
        <w:pStyle w:val="BodyText"/>
        <w:spacing w:before="6"/>
        <w:rPr>
          <w:sz w:val="19"/>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
        <w:gridCol w:w="8690"/>
      </w:tblGrid>
      <w:tr w:rsidR="00A81785" w14:paraId="04C2B9EC" w14:textId="77777777">
        <w:trPr>
          <w:trHeight w:val="629"/>
        </w:trPr>
        <w:tc>
          <w:tcPr>
            <w:tcW w:w="948" w:type="dxa"/>
          </w:tcPr>
          <w:p w14:paraId="35D3C55D" w14:textId="77777777" w:rsidR="00A81785" w:rsidRDefault="00000000">
            <w:pPr>
              <w:pStyle w:val="TableParagraph"/>
              <w:spacing w:before="90"/>
              <w:ind w:left="107"/>
              <w:rPr>
                <w:rFonts w:ascii="Arial"/>
                <w:i/>
                <w:sz w:val="20"/>
              </w:rPr>
            </w:pPr>
            <w:r>
              <w:rPr>
                <w:rFonts w:ascii="Arial"/>
                <w:i/>
                <w:spacing w:val="-2"/>
                <w:sz w:val="20"/>
              </w:rPr>
              <w:t>either</w:t>
            </w:r>
          </w:p>
        </w:tc>
        <w:tc>
          <w:tcPr>
            <w:tcW w:w="8690" w:type="dxa"/>
          </w:tcPr>
          <w:p w14:paraId="18475CE0" w14:textId="77777777" w:rsidR="00A81785" w:rsidRDefault="00000000">
            <w:pPr>
              <w:pStyle w:val="TableParagraph"/>
              <w:spacing w:before="90"/>
              <w:ind w:left="107"/>
              <w:rPr>
                <w:sz w:val="20"/>
              </w:rPr>
            </w:pPr>
            <w:r>
              <w:rPr>
                <w:sz w:val="20"/>
              </w:rPr>
              <w:t>examined</w:t>
            </w:r>
            <w:r>
              <w:rPr>
                <w:spacing w:val="40"/>
                <w:sz w:val="20"/>
              </w:rPr>
              <w:t xml:space="preserve"> </w:t>
            </w:r>
            <w:r>
              <w:rPr>
                <w:sz w:val="20"/>
              </w:rPr>
              <w:t>the</w:t>
            </w:r>
            <w:r>
              <w:rPr>
                <w:spacing w:val="40"/>
                <w:sz w:val="20"/>
              </w:rPr>
              <w:t xml:space="preserve"> </w:t>
            </w:r>
            <w:r>
              <w:rPr>
                <w:sz w:val="20"/>
              </w:rPr>
              <w:t>documents</w:t>
            </w:r>
            <w:r>
              <w:rPr>
                <w:spacing w:val="40"/>
                <w:sz w:val="20"/>
              </w:rPr>
              <w:t xml:space="preserve"> </w:t>
            </w:r>
            <w:r>
              <w:rPr>
                <w:sz w:val="20"/>
              </w:rPr>
              <w:t>listed</w:t>
            </w:r>
            <w:r>
              <w:rPr>
                <w:spacing w:val="40"/>
                <w:sz w:val="20"/>
              </w:rPr>
              <w:t xml:space="preserve"> </w:t>
            </w:r>
            <w:r>
              <w:rPr>
                <w:sz w:val="20"/>
              </w:rPr>
              <w:t>in</w:t>
            </w:r>
            <w:r>
              <w:rPr>
                <w:spacing w:val="40"/>
                <w:sz w:val="20"/>
              </w:rPr>
              <w:t xml:space="preserve"> </w:t>
            </w:r>
            <w:r>
              <w:rPr>
                <w:sz w:val="20"/>
              </w:rPr>
              <w:t>the</w:t>
            </w:r>
            <w:r>
              <w:rPr>
                <w:spacing w:val="40"/>
                <w:sz w:val="20"/>
              </w:rPr>
              <w:t xml:space="preserve"> </w:t>
            </w:r>
            <w:r>
              <w:rPr>
                <w:sz w:val="20"/>
              </w:rPr>
              <w:t>Tender</w:t>
            </w:r>
            <w:r>
              <w:rPr>
                <w:spacing w:val="40"/>
                <w:sz w:val="20"/>
              </w:rPr>
              <w:t xml:space="preserve"> </w:t>
            </w:r>
            <w:r>
              <w:rPr>
                <w:sz w:val="20"/>
              </w:rPr>
              <w:t>Data</w:t>
            </w:r>
            <w:r>
              <w:rPr>
                <w:spacing w:val="40"/>
                <w:sz w:val="20"/>
              </w:rPr>
              <w:t xml:space="preserve"> </w:t>
            </w:r>
            <w:r>
              <w:rPr>
                <w:sz w:val="20"/>
              </w:rPr>
              <w:t>and</w:t>
            </w:r>
            <w:r>
              <w:rPr>
                <w:spacing w:val="40"/>
                <w:sz w:val="20"/>
              </w:rPr>
              <w:t xml:space="preserve"> </w:t>
            </w:r>
            <w:r>
              <w:rPr>
                <w:sz w:val="20"/>
              </w:rPr>
              <w:t>addenda</w:t>
            </w:r>
            <w:r>
              <w:rPr>
                <w:spacing w:val="40"/>
                <w:sz w:val="20"/>
              </w:rPr>
              <w:t xml:space="preserve"> </w:t>
            </w:r>
            <w:r>
              <w:rPr>
                <w:sz w:val="20"/>
              </w:rPr>
              <w:t>thereto</w:t>
            </w:r>
            <w:r>
              <w:rPr>
                <w:spacing w:val="40"/>
                <w:sz w:val="20"/>
              </w:rPr>
              <w:t xml:space="preserve"> </w:t>
            </w:r>
            <w:r>
              <w:rPr>
                <w:sz w:val="20"/>
              </w:rPr>
              <w:t>as</w:t>
            </w:r>
            <w:r>
              <w:rPr>
                <w:spacing w:val="40"/>
                <w:sz w:val="20"/>
              </w:rPr>
              <w:t xml:space="preserve"> </w:t>
            </w:r>
            <w:r>
              <w:rPr>
                <w:sz w:val="20"/>
              </w:rPr>
              <w:t>listed</w:t>
            </w:r>
            <w:r>
              <w:rPr>
                <w:spacing w:val="40"/>
                <w:sz w:val="20"/>
              </w:rPr>
              <w:t xml:space="preserve"> </w:t>
            </w:r>
            <w:r>
              <w:rPr>
                <w:sz w:val="20"/>
              </w:rPr>
              <w:t>in</w:t>
            </w:r>
            <w:r>
              <w:rPr>
                <w:spacing w:val="40"/>
                <w:sz w:val="20"/>
              </w:rPr>
              <w:t xml:space="preserve"> </w:t>
            </w:r>
            <w:r>
              <w:rPr>
                <w:sz w:val="20"/>
              </w:rPr>
              <w:t>the Returnable Schedules, and by submitting this Offer has accepted the Conditions of Tender.</w:t>
            </w:r>
          </w:p>
        </w:tc>
      </w:tr>
      <w:tr w:rsidR="00A81785" w14:paraId="12E4E865" w14:textId="77777777">
        <w:trPr>
          <w:trHeight w:val="399"/>
        </w:trPr>
        <w:tc>
          <w:tcPr>
            <w:tcW w:w="948" w:type="dxa"/>
          </w:tcPr>
          <w:p w14:paraId="3D633D38" w14:textId="77777777" w:rsidR="00A81785" w:rsidRDefault="00000000">
            <w:pPr>
              <w:pStyle w:val="TableParagraph"/>
              <w:spacing w:before="90"/>
              <w:ind w:left="107"/>
              <w:rPr>
                <w:rFonts w:ascii="Arial"/>
                <w:i/>
                <w:sz w:val="20"/>
              </w:rPr>
            </w:pPr>
            <w:r>
              <w:rPr>
                <w:rFonts w:ascii="Arial"/>
                <w:i/>
                <w:spacing w:val="-5"/>
                <w:sz w:val="20"/>
              </w:rPr>
              <w:t>or</w:t>
            </w:r>
          </w:p>
        </w:tc>
        <w:tc>
          <w:tcPr>
            <w:tcW w:w="8690" w:type="dxa"/>
          </w:tcPr>
          <w:p w14:paraId="233066CF" w14:textId="77777777" w:rsidR="00A81785" w:rsidRDefault="00000000">
            <w:pPr>
              <w:pStyle w:val="TableParagraph"/>
              <w:spacing w:before="90"/>
              <w:ind w:left="107"/>
              <w:rPr>
                <w:sz w:val="20"/>
              </w:rPr>
            </w:pPr>
            <w:r>
              <w:rPr>
                <w:sz w:val="20"/>
              </w:rPr>
              <w:t>examined</w:t>
            </w:r>
            <w:r>
              <w:rPr>
                <w:spacing w:val="-6"/>
                <w:sz w:val="20"/>
              </w:rPr>
              <w:t xml:space="preserve"> </w:t>
            </w:r>
            <w:r>
              <w:rPr>
                <w:sz w:val="20"/>
              </w:rPr>
              <w:t>the</w:t>
            </w:r>
            <w:r>
              <w:rPr>
                <w:spacing w:val="-4"/>
                <w:sz w:val="20"/>
              </w:rPr>
              <w:t xml:space="preserve"> </w:t>
            </w:r>
            <w:r>
              <w:rPr>
                <w:sz w:val="20"/>
              </w:rPr>
              <w:t>draft</w:t>
            </w:r>
            <w:r>
              <w:rPr>
                <w:spacing w:val="-4"/>
                <w:sz w:val="20"/>
              </w:rPr>
              <w:t xml:space="preserve"> </w:t>
            </w:r>
            <w:r>
              <w:rPr>
                <w:sz w:val="20"/>
              </w:rPr>
              <w:t>contract</w:t>
            </w:r>
            <w:r>
              <w:rPr>
                <w:spacing w:val="-4"/>
                <w:sz w:val="20"/>
              </w:rPr>
              <w:t xml:space="preserve"> </w:t>
            </w:r>
            <w:r>
              <w:rPr>
                <w:sz w:val="20"/>
              </w:rPr>
              <w:t>as</w:t>
            </w:r>
            <w:r>
              <w:rPr>
                <w:spacing w:val="-3"/>
                <w:sz w:val="20"/>
              </w:rPr>
              <w:t xml:space="preserve"> </w:t>
            </w:r>
            <w:r>
              <w:rPr>
                <w:sz w:val="20"/>
              </w:rPr>
              <w:t>listed</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Acceptance</w:t>
            </w:r>
            <w:r>
              <w:rPr>
                <w:spacing w:val="-4"/>
                <w:sz w:val="20"/>
              </w:rPr>
              <w:t xml:space="preserve"> </w:t>
            </w:r>
            <w:r>
              <w:rPr>
                <w:sz w:val="20"/>
              </w:rPr>
              <w:t>section</w:t>
            </w:r>
            <w:r>
              <w:rPr>
                <w:spacing w:val="-3"/>
                <w:sz w:val="20"/>
              </w:rPr>
              <w:t xml:space="preserve"> </w:t>
            </w:r>
            <w:r>
              <w:rPr>
                <w:sz w:val="20"/>
              </w:rPr>
              <w:t>and</w:t>
            </w:r>
            <w:r>
              <w:rPr>
                <w:spacing w:val="-4"/>
                <w:sz w:val="20"/>
              </w:rPr>
              <w:t xml:space="preserve"> </w:t>
            </w:r>
            <w:r>
              <w:rPr>
                <w:sz w:val="20"/>
              </w:rPr>
              <w:t>agreed</w:t>
            </w:r>
            <w:r>
              <w:rPr>
                <w:spacing w:val="-4"/>
                <w:sz w:val="20"/>
              </w:rPr>
              <w:t xml:space="preserve"> </w:t>
            </w:r>
            <w:r>
              <w:rPr>
                <w:sz w:val="20"/>
              </w:rPr>
              <w:t>to</w:t>
            </w:r>
            <w:r>
              <w:rPr>
                <w:spacing w:val="-4"/>
                <w:sz w:val="20"/>
              </w:rPr>
              <w:t xml:space="preserve"> </w:t>
            </w:r>
            <w:r>
              <w:rPr>
                <w:sz w:val="20"/>
              </w:rPr>
              <w:t>provide</w:t>
            </w:r>
            <w:r>
              <w:rPr>
                <w:spacing w:val="-4"/>
                <w:sz w:val="20"/>
              </w:rPr>
              <w:t xml:space="preserve"> </w:t>
            </w:r>
            <w:r>
              <w:rPr>
                <w:sz w:val="20"/>
              </w:rPr>
              <w:t>this</w:t>
            </w:r>
            <w:r>
              <w:rPr>
                <w:spacing w:val="-3"/>
                <w:sz w:val="20"/>
              </w:rPr>
              <w:t xml:space="preserve"> </w:t>
            </w:r>
            <w:r>
              <w:rPr>
                <w:spacing w:val="-2"/>
                <w:sz w:val="20"/>
              </w:rPr>
              <w:t>Offer.</w:t>
            </w:r>
          </w:p>
        </w:tc>
      </w:tr>
    </w:tbl>
    <w:p w14:paraId="72B43252" w14:textId="77777777" w:rsidR="00A81785" w:rsidRDefault="00A81785">
      <w:pPr>
        <w:pStyle w:val="BodyText"/>
        <w:spacing w:before="6"/>
      </w:pPr>
    </w:p>
    <w:p w14:paraId="05FB6682" w14:textId="77777777" w:rsidR="00A81785" w:rsidRDefault="00000000">
      <w:pPr>
        <w:pStyle w:val="BodyText"/>
        <w:spacing w:before="1"/>
        <w:ind w:left="284" w:right="425"/>
        <w:jc w:val="both"/>
      </w:pPr>
      <w:r>
        <w:t>By</w:t>
      </w:r>
      <w:r>
        <w:rPr>
          <w:spacing w:val="-7"/>
        </w:rPr>
        <w:t xml:space="preserve"> </w:t>
      </w:r>
      <w:r>
        <w:t>the</w:t>
      </w:r>
      <w:r>
        <w:rPr>
          <w:spacing w:val="-7"/>
        </w:rPr>
        <w:t xml:space="preserve"> </w:t>
      </w:r>
      <w:r>
        <w:t>representative</w:t>
      </w:r>
      <w:r>
        <w:rPr>
          <w:spacing w:val="-7"/>
        </w:rPr>
        <w:t xml:space="preserve"> </w:t>
      </w:r>
      <w:r>
        <w:t>of</w:t>
      </w:r>
      <w:r>
        <w:rPr>
          <w:spacing w:val="-7"/>
        </w:rPr>
        <w:t xml:space="preserve"> </w:t>
      </w:r>
      <w:r>
        <w:t>the</w:t>
      </w:r>
      <w:r>
        <w:rPr>
          <w:spacing w:val="-7"/>
        </w:rPr>
        <w:t xml:space="preserve"> </w:t>
      </w:r>
      <w:r>
        <w:t>tenderer,</w:t>
      </w:r>
      <w:r>
        <w:rPr>
          <w:spacing w:val="-7"/>
        </w:rPr>
        <w:t xml:space="preserve"> </w:t>
      </w:r>
      <w:r>
        <w:t>deemed</w:t>
      </w:r>
      <w:r>
        <w:rPr>
          <w:spacing w:val="-7"/>
        </w:rPr>
        <w:t xml:space="preserve"> </w:t>
      </w:r>
      <w:r>
        <w:t>to</w:t>
      </w:r>
      <w:r>
        <w:rPr>
          <w:spacing w:val="-7"/>
        </w:rPr>
        <w:t xml:space="preserve"> </w:t>
      </w:r>
      <w:r>
        <w:t>be</w:t>
      </w:r>
      <w:r>
        <w:rPr>
          <w:spacing w:val="-7"/>
        </w:rPr>
        <w:t xml:space="preserve"> </w:t>
      </w:r>
      <w:r>
        <w:t>duly</w:t>
      </w:r>
      <w:r>
        <w:rPr>
          <w:spacing w:val="-7"/>
        </w:rPr>
        <w:t xml:space="preserve"> </w:t>
      </w:r>
      <w:proofErr w:type="spellStart"/>
      <w:r>
        <w:t>authorised</w:t>
      </w:r>
      <w:proofErr w:type="spellEnd"/>
      <w:r>
        <w:t>,</w:t>
      </w:r>
      <w:r>
        <w:rPr>
          <w:spacing w:val="-7"/>
        </w:rPr>
        <w:t xml:space="preserve"> </w:t>
      </w:r>
      <w:r>
        <w:t>signing</w:t>
      </w:r>
      <w:r>
        <w:rPr>
          <w:spacing w:val="-7"/>
        </w:rPr>
        <w:t xml:space="preserve"> </w:t>
      </w:r>
      <w:r>
        <w:t>this</w:t>
      </w:r>
      <w:r>
        <w:rPr>
          <w:spacing w:val="-7"/>
        </w:rPr>
        <w:t xml:space="preserve"> </w:t>
      </w:r>
      <w:r>
        <w:t>part</w:t>
      </w:r>
      <w:r>
        <w:rPr>
          <w:spacing w:val="-7"/>
        </w:rPr>
        <w:t xml:space="preserve"> </w:t>
      </w:r>
      <w:r>
        <w:t>of</w:t>
      </w:r>
      <w:r>
        <w:rPr>
          <w:spacing w:val="-7"/>
        </w:rPr>
        <w:t xml:space="preserve"> </w:t>
      </w:r>
      <w:r>
        <w:t>this</w:t>
      </w:r>
      <w:r>
        <w:rPr>
          <w:spacing w:val="-7"/>
        </w:rPr>
        <w:t xml:space="preserve"> </w:t>
      </w:r>
      <w:r>
        <w:t>Form</w:t>
      </w:r>
      <w:r>
        <w:rPr>
          <w:spacing w:val="-7"/>
        </w:rPr>
        <w:t xml:space="preserve"> </w:t>
      </w:r>
      <w:r>
        <w:t>of</w:t>
      </w:r>
      <w:r>
        <w:rPr>
          <w:spacing w:val="-7"/>
        </w:rPr>
        <w:t xml:space="preserve"> </w:t>
      </w:r>
      <w:r>
        <w:t>Offer</w:t>
      </w:r>
      <w:r>
        <w:rPr>
          <w:spacing w:val="-7"/>
        </w:rPr>
        <w:t xml:space="preserve"> </w:t>
      </w:r>
      <w:r>
        <w:t>and Acceptance</w:t>
      </w:r>
      <w:r>
        <w:rPr>
          <w:spacing w:val="-9"/>
        </w:rPr>
        <w:t xml:space="preserve"> </w:t>
      </w:r>
      <w:r>
        <w:t>the</w:t>
      </w:r>
      <w:r>
        <w:rPr>
          <w:spacing w:val="-9"/>
        </w:rPr>
        <w:t xml:space="preserve"> </w:t>
      </w:r>
      <w:r>
        <w:t>tenderer</w:t>
      </w:r>
      <w:r>
        <w:rPr>
          <w:spacing w:val="-9"/>
        </w:rPr>
        <w:t xml:space="preserve"> </w:t>
      </w:r>
      <w:r>
        <w:t>offers</w:t>
      </w:r>
      <w:r>
        <w:rPr>
          <w:spacing w:val="-9"/>
        </w:rPr>
        <w:t xml:space="preserve"> </w:t>
      </w:r>
      <w:r>
        <w:t>to</w:t>
      </w:r>
      <w:r>
        <w:rPr>
          <w:spacing w:val="-9"/>
        </w:rPr>
        <w:t xml:space="preserve"> </w:t>
      </w:r>
      <w:r>
        <w:t>perform</w:t>
      </w:r>
      <w:r>
        <w:rPr>
          <w:spacing w:val="-9"/>
        </w:rPr>
        <w:t xml:space="preserve"> </w:t>
      </w:r>
      <w:r>
        <w:t>all</w:t>
      </w:r>
      <w:r>
        <w:rPr>
          <w:spacing w:val="-9"/>
        </w:rPr>
        <w:t xml:space="preserve"> </w:t>
      </w:r>
      <w:r>
        <w:t>of</w:t>
      </w:r>
      <w:r>
        <w:rPr>
          <w:spacing w:val="-9"/>
        </w:rPr>
        <w:t xml:space="preserve"> </w:t>
      </w:r>
      <w:r>
        <w:t>the</w:t>
      </w:r>
      <w:r>
        <w:rPr>
          <w:spacing w:val="-9"/>
        </w:rPr>
        <w:t xml:space="preserve"> </w:t>
      </w:r>
      <w:r>
        <w:t>obligations</w:t>
      </w:r>
      <w:r>
        <w:rPr>
          <w:spacing w:val="-9"/>
        </w:rPr>
        <w:t xml:space="preserve"> </w:t>
      </w:r>
      <w:r>
        <w:t>and</w:t>
      </w:r>
      <w:r>
        <w:rPr>
          <w:spacing w:val="-9"/>
        </w:rPr>
        <w:t xml:space="preserve"> </w:t>
      </w:r>
      <w:r>
        <w:t>liabilities</w:t>
      </w:r>
      <w:r>
        <w:rPr>
          <w:spacing w:val="-9"/>
        </w:rPr>
        <w:t xml:space="preserve"> </w:t>
      </w:r>
      <w:r>
        <w:t>of</w:t>
      </w:r>
      <w:r>
        <w:rPr>
          <w:spacing w:val="-9"/>
        </w:rPr>
        <w:t xml:space="preserve"> </w:t>
      </w:r>
      <w:r>
        <w:t>the</w:t>
      </w:r>
      <w:r>
        <w:rPr>
          <w:spacing w:val="-9"/>
        </w:rPr>
        <w:t xml:space="preserve"> </w:t>
      </w:r>
      <w:r>
        <w:rPr>
          <w:rFonts w:ascii="Arial"/>
          <w:i/>
        </w:rPr>
        <w:t>Supplier</w:t>
      </w:r>
      <w:r>
        <w:rPr>
          <w:rFonts w:ascii="Arial"/>
          <w:i/>
          <w:spacing w:val="-9"/>
        </w:rPr>
        <w:t xml:space="preserve"> </w:t>
      </w:r>
      <w:r>
        <w:t>under</w:t>
      </w:r>
      <w:r>
        <w:rPr>
          <w:spacing w:val="-9"/>
        </w:rPr>
        <w:t xml:space="preserve"> </w:t>
      </w:r>
      <w:r>
        <w:t>the</w:t>
      </w:r>
      <w:r>
        <w:rPr>
          <w:spacing w:val="-9"/>
        </w:rPr>
        <w:t xml:space="preserve"> </w:t>
      </w:r>
      <w:r>
        <w:t>contract including</w:t>
      </w:r>
      <w:r>
        <w:rPr>
          <w:spacing w:val="-7"/>
        </w:rPr>
        <w:t xml:space="preserve"> </w:t>
      </w:r>
      <w:r>
        <w:t>compliance</w:t>
      </w:r>
      <w:r>
        <w:rPr>
          <w:spacing w:val="-7"/>
        </w:rPr>
        <w:t xml:space="preserve"> </w:t>
      </w:r>
      <w:r>
        <w:t>with</w:t>
      </w:r>
      <w:r>
        <w:rPr>
          <w:spacing w:val="-7"/>
        </w:rPr>
        <w:t xml:space="preserve"> </w:t>
      </w:r>
      <w:r>
        <w:t>all</w:t>
      </w:r>
      <w:r>
        <w:rPr>
          <w:spacing w:val="-7"/>
        </w:rPr>
        <w:t xml:space="preserve"> </w:t>
      </w:r>
      <w:r>
        <w:t>its</w:t>
      </w:r>
      <w:r>
        <w:rPr>
          <w:spacing w:val="-7"/>
        </w:rPr>
        <w:t xml:space="preserve"> </w:t>
      </w:r>
      <w:r>
        <w:t>terms</w:t>
      </w:r>
      <w:r>
        <w:rPr>
          <w:spacing w:val="-7"/>
        </w:rPr>
        <w:t xml:space="preserve"> </w:t>
      </w:r>
      <w:r>
        <w:t>and</w:t>
      </w:r>
      <w:r>
        <w:rPr>
          <w:spacing w:val="-7"/>
        </w:rPr>
        <w:t xml:space="preserve"> </w:t>
      </w:r>
      <w:r>
        <w:t>conditions</w:t>
      </w:r>
      <w:r>
        <w:rPr>
          <w:spacing w:val="-7"/>
        </w:rPr>
        <w:t xml:space="preserve"> </w:t>
      </w:r>
      <w:r>
        <w:t>according</w:t>
      </w:r>
      <w:r>
        <w:rPr>
          <w:spacing w:val="-7"/>
        </w:rPr>
        <w:t xml:space="preserve"> </w:t>
      </w:r>
      <w:r>
        <w:t>to</w:t>
      </w:r>
      <w:r>
        <w:rPr>
          <w:spacing w:val="-7"/>
        </w:rPr>
        <w:t xml:space="preserve"> </w:t>
      </w:r>
      <w:r>
        <w:t>their</w:t>
      </w:r>
      <w:r>
        <w:rPr>
          <w:spacing w:val="-7"/>
        </w:rPr>
        <w:t xml:space="preserve"> </w:t>
      </w:r>
      <w:r>
        <w:t>true</w:t>
      </w:r>
      <w:r>
        <w:rPr>
          <w:spacing w:val="-7"/>
        </w:rPr>
        <w:t xml:space="preserve"> </w:t>
      </w:r>
      <w:r>
        <w:t>intent</w:t>
      </w:r>
      <w:r>
        <w:rPr>
          <w:spacing w:val="-7"/>
        </w:rPr>
        <w:t xml:space="preserve"> </w:t>
      </w:r>
      <w:r>
        <w:t>and</w:t>
      </w:r>
      <w:r>
        <w:rPr>
          <w:spacing w:val="-7"/>
        </w:rPr>
        <w:t xml:space="preserve"> </w:t>
      </w:r>
      <w:r>
        <w:t>meaning</w:t>
      </w:r>
      <w:r>
        <w:rPr>
          <w:spacing w:val="-7"/>
        </w:rPr>
        <w:t xml:space="preserve"> </w:t>
      </w:r>
      <w:r>
        <w:t>for</w:t>
      </w:r>
      <w:r>
        <w:rPr>
          <w:spacing w:val="-7"/>
        </w:rPr>
        <w:t xml:space="preserve"> </w:t>
      </w:r>
      <w:r>
        <w:t>an</w:t>
      </w:r>
      <w:r>
        <w:rPr>
          <w:spacing w:val="-7"/>
        </w:rPr>
        <w:t xml:space="preserve"> </w:t>
      </w:r>
      <w:r>
        <w:t xml:space="preserve">amount to be determined in accordance with the </w:t>
      </w:r>
      <w:r>
        <w:rPr>
          <w:rFonts w:ascii="Arial"/>
          <w:i/>
        </w:rPr>
        <w:t xml:space="preserve">conditions of contract </w:t>
      </w:r>
      <w:r>
        <w:t>identified in the Contract Data.</w:t>
      </w:r>
    </w:p>
    <w:p w14:paraId="1898404D" w14:textId="77777777" w:rsidR="00A81785" w:rsidRDefault="00A81785">
      <w:pPr>
        <w:pStyle w:val="BodyText"/>
        <w:spacing w:before="225"/>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5760"/>
        <w:gridCol w:w="2906"/>
      </w:tblGrid>
      <w:tr w:rsidR="00A81785" w14:paraId="03B2AB5E" w14:textId="77777777">
        <w:trPr>
          <w:trHeight w:val="343"/>
        </w:trPr>
        <w:tc>
          <w:tcPr>
            <w:tcW w:w="1188" w:type="dxa"/>
          </w:tcPr>
          <w:p w14:paraId="23E790DB" w14:textId="77777777" w:rsidR="00A81785" w:rsidRDefault="00A81785">
            <w:pPr>
              <w:pStyle w:val="TableParagraph"/>
              <w:rPr>
                <w:rFonts w:ascii="Times New Roman"/>
                <w:sz w:val="20"/>
              </w:rPr>
            </w:pPr>
          </w:p>
        </w:tc>
        <w:tc>
          <w:tcPr>
            <w:tcW w:w="5760" w:type="dxa"/>
          </w:tcPr>
          <w:p w14:paraId="05ACF4F5" w14:textId="77777777" w:rsidR="00A81785" w:rsidRDefault="00000000">
            <w:pPr>
              <w:pStyle w:val="TableParagraph"/>
              <w:spacing w:before="62"/>
              <w:ind w:left="107"/>
              <w:rPr>
                <w:sz w:val="20"/>
              </w:rPr>
            </w:pPr>
            <w:r>
              <w:rPr>
                <w:sz w:val="20"/>
              </w:rPr>
              <w:t>The</w:t>
            </w:r>
            <w:r>
              <w:rPr>
                <w:spacing w:val="-3"/>
                <w:sz w:val="20"/>
              </w:rPr>
              <w:t xml:space="preserve"> </w:t>
            </w:r>
            <w:r>
              <w:rPr>
                <w:sz w:val="20"/>
              </w:rPr>
              <w:t>offered</w:t>
            </w:r>
            <w:r>
              <w:rPr>
                <w:spacing w:val="-3"/>
                <w:sz w:val="20"/>
              </w:rPr>
              <w:t xml:space="preserve"> </w:t>
            </w:r>
            <w:r>
              <w:rPr>
                <w:sz w:val="20"/>
              </w:rPr>
              <w:t>total</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Prices</w:t>
            </w:r>
            <w:r>
              <w:rPr>
                <w:spacing w:val="-3"/>
                <w:sz w:val="20"/>
              </w:rPr>
              <w:t xml:space="preserve"> </w:t>
            </w:r>
            <w:r>
              <w:rPr>
                <w:sz w:val="20"/>
              </w:rPr>
              <w:t>exclusive</w:t>
            </w:r>
            <w:r>
              <w:rPr>
                <w:spacing w:val="-3"/>
                <w:sz w:val="20"/>
              </w:rPr>
              <w:t xml:space="preserve"> </w:t>
            </w:r>
            <w:r>
              <w:rPr>
                <w:sz w:val="20"/>
              </w:rPr>
              <w:t>of</w:t>
            </w:r>
            <w:r>
              <w:rPr>
                <w:spacing w:val="-3"/>
                <w:sz w:val="20"/>
              </w:rPr>
              <w:t xml:space="preserve"> </w:t>
            </w:r>
            <w:r>
              <w:rPr>
                <w:sz w:val="20"/>
              </w:rPr>
              <w:t>VAT</w:t>
            </w:r>
            <w:r>
              <w:rPr>
                <w:spacing w:val="-2"/>
                <w:sz w:val="20"/>
              </w:rPr>
              <w:t xml:space="preserve"> </w:t>
            </w:r>
            <w:r>
              <w:rPr>
                <w:spacing w:val="-5"/>
                <w:sz w:val="20"/>
              </w:rPr>
              <w:t>is</w:t>
            </w:r>
          </w:p>
        </w:tc>
        <w:tc>
          <w:tcPr>
            <w:tcW w:w="2906" w:type="dxa"/>
          </w:tcPr>
          <w:p w14:paraId="573E14D9" w14:textId="77777777" w:rsidR="00A81785" w:rsidRDefault="00000000">
            <w:pPr>
              <w:pStyle w:val="TableParagraph"/>
              <w:spacing w:before="62"/>
              <w:ind w:left="107"/>
              <w:rPr>
                <w:rFonts w:ascii="Arial"/>
                <w:b/>
                <w:sz w:val="20"/>
              </w:rPr>
            </w:pPr>
            <w:r>
              <w:rPr>
                <w:rFonts w:ascii="Arial"/>
                <w:b/>
                <w:spacing w:val="-10"/>
                <w:sz w:val="20"/>
              </w:rPr>
              <w:t>R</w:t>
            </w:r>
          </w:p>
        </w:tc>
      </w:tr>
      <w:tr w:rsidR="00A81785" w14:paraId="5102C7CB" w14:textId="77777777">
        <w:trPr>
          <w:trHeight w:val="343"/>
        </w:trPr>
        <w:tc>
          <w:tcPr>
            <w:tcW w:w="1188" w:type="dxa"/>
          </w:tcPr>
          <w:p w14:paraId="7864E327" w14:textId="77777777" w:rsidR="00A81785" w:rsidRDefault="00A81785">
            <w:pPr>
              <w:pStyle w:val="TableParagraph"/>
              <w:rPr>
                <w:rFonts w:ascii="Times New Roman"/>
                <w:sz w:val="20"/>
              </w:rPr>
            </w:pPr>
          </w:p>
        </w:tc>
        <w:tc>
          <w:tcPr>
            <w:tcW w:w="5760" w:type="dxa"/>
          </w:tcPr>
          <w:p w14:paraId="516B3D3D" w14:textId="77777777" w:rsidR="00A81785" w:rsidRDefault="00000000">
            <w:pPr>
              <w:pStyle w:val="TableParagraph"/>
              <w:spacing w:before="62"/>
              <w:ind w:left="107"/>
              <w:rPr>
                <w:sz w:val="20"/>
              </w:rPr>
            </w:pPr>
            <w:r>
              <w:rPr>
                <w:sz w:val="20"/>
              </w:rPr>
              <w:t>Value</w:t>
            </w:r>
            <w:r>
              <w:rPr>
                <w:spacing w:val="-4"/>
                <w:sz w:val="20"/>
              </w:rPr>
              <w:t xml:space="preserve"> </w:t>
            </w:r>
            <w:r>
              <w:rPr>
                <w:sz w:val="20"/>
              </w:rPr>
              <w:t>Added</w:t>
            </w:r>
            <w:r>
              <w:rPr>
                <w:spacing w:val="-2"/>
                <w:sz w:val="20"/>
              </w:rPr>
              <w:t xml:space="preserve"> </w:t>
            </w:r>
            <w:proofErr w:type="gramStart"/>
            <w:r>
              <w:rPr>
                <w:sz w:val="20"/>
              </w:rPr>
              <w:t>Tax</w:t>
            </w:r>
            <w:r>
              <w:rPr>
                <w:spacing w:val="-2"/>
                <w:sz w:val="20"/>
              </w:rPr>
              <w:t xml:space="preserve"> </w:t>
            </w:r>
            <w:r>
              <w:rPr>
                <w:sz w:val="20"/>
              </w:rPr>
              <w:t>@</w:t>
            </w:r>
            <w:proofErr w:type="gramEnd"/>
            <w:r>
              <w:rPr>
                <w:spacing w:val="-2"/>
                <w:sz w:val="20"/>
              </w:rPr>
              <w:t xml:space="preserve"> </w:t>
            </w:r>
            <w:r>
              <w:rPr>
                <w:sz w:val="20"/>
              </w:rPr>
              <w:t>15%</w:t>
            </w:r>
            <w:r>
              <w:rPr>
                <w:spacing w:val="-2"/>
                <w:sz w:val="20"/>
              </w:rPr>
              <w:t xml:space="preserve"> </w:t>
            </w:r>
            <w:r>
              <w:rPr>
                <w:spacing w:val="-5"/>
                <w:sz w:val="20"/>
              </w:rPr>
              <w:t>is</w:t>
            </w:r>
          </w:p>
        </w:tc>
        <w:tc>
          <w:tcPr>
            <w:tcW w:w="2906" w:type="dxa"/>
          </w:tcPr>
          <w:p w14:paraId="1A19208F" w14:textId="77777777" w:rsidR="00A81785" w:rsidRDefault="00000000">
            <w:pPr>
              <w:pStyle w:val="TableParagraph"/>
              <w:spacing w:before="62"/>
              <w:ind w:left="107"/>
              <w:rPr>
                <w:rFonts w:ascii="Arial"/>
                <w:b/>
                <w:sz w:val="20"/>
              </w:rPr>
            </w:pPr>
            <w:r>
              <w:rPr>
                <w:rFonts w:ascii="Arial"/>
                <w:b/>
                <w:spacing w:val="-10"/>
                <w:sz w:val="20"/>
              </w:rPr>
              <w:t>R</w:t>
            </w:r>
          </w:p>
        </w:tc>
      </w:tr>
      <w:tr w:rsidR="00A81785" w14:paraId="2EF455CB" w14:textId="77777777">
        <w:trPr>
          <w:trHeight w:val="343"/>
        </w:trPr>
        <w:tc>
          <w:tcPr>
            <w:tcW w:w="1188" w:type="dxa"/>
          </w:tcPr>
          <w:p w14:paraId="72B79946" w14:textId="77777777" w:rsidR="00A81785" w:rsidRDefault="00A81785">
            <w:pPr>
              <w:pStyle w:val="TableParagraph"/>
              <w:rPr>
                <w:rFonts w:ascii="Times New Roman"/>
                <w:sz w:val="20"/>
              </w:rPr>
            </w:pPr>
          </w:p>
        </w:tc>
        <w:tc>
          <w:tcPr>
            <w:tcW w:w="5760" w:type="dxa"/>
          </w:tcPr>
          <w:p w14:paraId="08800D2A" w14:textId="77777777" w:rsidR="00A81785" w:rsidRDefault="00000000">
            <w:pPr>
              <w:pStyle w:val="TableParagraph"/>
              <w:spacing w:before="62"/>
              <w:ind w:left="107"/>
              <w:rPr>
                <w:sz w:val="20"/>
              </w:rPr>
            </w:pPr>
            <w:r>
              <w:rPr>
                <w:sz w:val="20"/>
              </w:rPr>
              <w:t>The</w:t>
            </w:r>
            <w:r>
              <w:rPr>
                <w:spacing w:val="-4"/>
                <w:sz w:val="20"/>
              </w:rPr>
              <w:t xml:space="preserve"> </w:t>
            </w:r>
            <w:r>
              <w:rPr>
                <w:sz w:val="20"/>
              </w:rPr>
              <w:t>offered</w:t>
            </w:r>
            <w:r>
              <w:rPr>
                <w:spacing w:val="-3"/>
                <w:sz w:val="20"/>
              </w:rPr>
              <w:t xml:space="preserve"> </w:t>
            </w:r>
            <w:r>
              <w:rPr>
                <w:sz w:val="20"/>
              </w:rPr>
              <w:t>total</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amount</w:t>
            </w:r>
            <w:r>
              <w:rPr>
                <w:spacing w:val="-3"/>
                <w:sz w:val="20"/>
              </w:rPr>
              <w:t xml:space="preserve"> </w:t>
            </w:r>
            <w:r>
              <w:rPr>
                <w:sz w:val="20"/>
              </w:rPr>
              <w:t>due</w:t>
            </w:r>
            <w:r>
              <w:rPr>
                <w:spacing w:val="-4"/>
                <w:sz w:val="20"/>
              </w:rPr>
              <w:t xml:space="preserve"> </w:t>
            </w:r>
            <w:r>
              <w:rPr>
                <w:sz w:val="20"/>
              </w:rPr>
              <w:t>inclusive</w:t>
            </w:r>
            <w:r>
              <w:rPr>
                <w:spacing w:val="-3"/>
                <w:sz w:val="20"/>
              </w:rPr>
              <w:t xml:space="preserve"> </w:t>
            </w:r>
            <w:r>
              <w:rPr>
                <w:sz w:val="20"/>
              </w:rPr>
              <w:t>of</w:t>
            </w:r>
            <w:r>
              <w:rPr>
                <w:spacing w:val="-3"/>
                <w:sz w:val="20"/>
              </w:rPr>
              <w:t xml:space="preserve"> </w:t>
            </w:r>
            <w:r>
              <w:rPr>
                <w:sz w:val="20"/>
              </w:rPr>
              <w:t>VAT</w:t>
            </w:r>
            <w:r>
              <w:rPr>
                <w:spacing w:val="-3"/>
                <w:sz w:val="20"/>
              </w:rPr>
              <w:t xml:space="preserve"> </w:t>
            </w:r>
            <w:r>
              <w:rPr>
                <w:spacing w:val="-5"/>
                <w:sz w:val="20"/>
              </w:rPr>
              <w:t>is</w:t>
            </w:r>
            <w:r>
              <w:rPr>
                <w:spacing w:val="-5"/>
                <w:sz w:val="20"/>
                <w:vertAlign w:val="superscript"/>
              </w:rPr>
              <w:t>1</w:t>
            </w:r>
          </w:p>
        </w:tc>
        <w:tc>
          <w:tcPr>
            <w:tcW w:w="2906" w:type="dxa"/>
          </w:tcPr>
          <w:p w14:paraId="3385CC1D" w14:textId="77777777" w:rsidR="00A81785" w:rsidRDefault="00000000">
            <w:pPr>
              <w:pStyle w:val="TableParagraph"/>
              <w:spacing w:before="62"/>
              <w:ind w:left="107"/>
              <w:rPr>
                <w:rFonts w:ascii="Arial"/>
                <w:b/>
                <w:sz w:val="20"/>
              </w:rPr>
            </w:pPr>
            <w:r>
              <w:rPr>
                <w:rFonts w:ascii="Arial"/>
                <w:b/>
                <w:spacing w:val="-10"/>
                <w:sz w:val="20"/>
              </w:rPr>
              <w:t>R</w:t>
            </w:r>
          </w:p>
        </w:tc>
      </w:tr>
      <w:tr w:rsidR="00A81785" w14:paraId="7DD0C78C" w14:textId="77777777">
        <w:trPr>
          <w:trHeight w:val="573"/>
        </w:trPr>
        <w:tc>
          <w:tcPr>
            <w:tcW w:w="1188" w:type="dxa"/>
          </w:tcPr>
          <w:p w14:paraId="6E8C1DBE" w14:textId="77777777" w:rsidR="00A81785" w:rsidRDefault="00A81785">
            <w:pPr>
              <w:pStyle w:val="TableParagraph"/>
              <w:rPr>
                <w:rFonts w:ascii="Times New Roman"/>
                <w:sz w:val="20"/>
              </w:rPr>
            </w:pPr>
          </w:p>
        </w:tc>
        <w:tc>
          <w:tcPr>
            <w:tcW w:w="8666" w:type="dxa"/>
            <w:gridSpan w:val="2"/>
          </w:tcPr>
          <w:p w14:paraId="105DE96D" w14:textId="77777777" w:rsidR="00A81785" w:rsidRDefault="00000000">
            <w:pPr>
              <w:pStyle w:val="TableParagraph"/>
              <w:spacing w:before="62"/>
              <w:ind w:left="107"/>
              <w:rPr>
                <w:sz w:val="20"/>
              </w:rPr>
            </w:pPr>
            <w:r>
              <w:rPr>
                <w:sz w:val="20"/>
              </w:rPr>
              <w:t>(in</w:t>
            </w:r>
            <w:r>
              <w:rPr>
                <w:spacing w:val="-2"/>
                <w:sz w:val="20"/>
              </w:rPr>
              <w:t xml:space="preserve"> words)</w:t>
            </w:r>
          </w:p>
        </w:tc>
      </w:tr>
    </w:tbl>
    <w:p w14:paraId="4D84349A" w14:textId="77777777" w:rsidR="00A81785" w:rsidRDefault="00A81785">
      <w:pPr>
        <w:pStyle w:val="BodyText"/>
        <w:spacing w:before="8"/>
      </w:pPr>
    </w:p>
    <w:p w14:paraId="63E2E3C4" w14:textId="77777777" w:rsidR="00A81785" w:rsidRDefault="00000000">
      <w:pPr>
        <w:pStyle w:val="BodyText"/>
        <w:spacing w:before="1"/>
        <w:ind w:left="284" w:right="424"/>
        <w:jc w:val="both"/>
      </w:pPr>
      <w:r>
        <w:t xml:space="preserve">This Offer may be accepted by the Purchaser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Pr>
          <w:rFonts w:ascii="Arial"/>
          <w:i/>
        </w:rPr>
        <w:t xml:space="preserve">Supplier </w:t>
      </w:r>
      <w:r>
        <w:t xml:space="preserve">in the </w:t>
      </w:r>
      <w:r>
        <w:rPr>
          <w:rFonts w:ascii="Arial"/>
          <w:i/>
        </w:rPr>
        <w:t xml:space="preserve">conditions of contract </w:t>
      </w:r>
      <w:r>
        <w:t>identified in the Contract Data.</w:t>
      </w:r>
    </w:p>
    <w:p w14:paraId="1248BEA8" w14:textId="77777777" w:rsidR="00A81785" w:rsidRDefault="00000000">
      <w:pPr>
        <w:pStyle w:val="BodyText"/>
        <w:spacing w:before="230" w:line="489" w:lineRule="auto"/>
        <w:ind w:left="392" w:right="8700"/>
      </w:pPr>
      <w:r>
        <w:rPr>
          <w:noProof/>
        </w:rPr>
        <mc:AlternateContent>
          <mc:Choice Requires="wps">
            <w:drawing>
              <wp:anchor distT="0" distB="0" distL="0" distR="0" simplePos="0" relativeHeight="15734272" behindDoc="0" locked="0" layoutInCell="1" allowOverlap="1" wp14:anchorId="37D6D1E1" wp14:editId="473E6DB8">
                <wp:simplePos x="0" y="0"/>
                <wp:positionH relativeFrom="page">
                  <wp:posOffset>4209415</wp:posOffset>
                </wp:positionH>
                <wp:positionV relativeFrom="paragraph">
                  <wp:posOffset>438082</wp:posOffset>
                </wp:positionV>
                <wp:extent cx="2751455"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1455" cy="1270"/>
                        </a:xfrm>
                        <a:custGeom>
                          <a:avLst/>
                          <a:gdLst/>
                          <a:ahLst/>
                          <a:cxnLst/>
                          <a:rect l="l" t="t" r="r" b="b"/>
                          <a:pathLst>
                            <a:path w="2751455">
                              <a:moveTo>
                                <a:pt x="0" y="0"/>
                              </a:moveTo>
                              <a:lnTo>
                                <a:pt x="899795" y="0"/>
                              </a:lnTo>
                            </a:path>
                            <a:path w="2751455">
                              <a:moveTo>
                                <a:pt x="899795" y="0"/>
                              </a:moveTo>
                              <a:lnTo>
                                <a:pt x="2751455"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D8E627" id="Graphic 20" o:spid="_x0000_s1026" style="position:absolute;margin-left:331.45pt;margin-top:34.5pt;width:216.6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2751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" path="m,l899795,em899795,l2751455,e" filled="f" strokeweight=".17636mm">
                <v:path arrowok="t"/>
                <w10:wrap anchorx="page"/>
              </v:shape>
            </w:pict>
          </mc:Fallback>
        </mc:AlternateContent>
      </w:r>
      <w:r>
        <w:rPr>
          <w:noProof/>
        </w:rPr>
        <mc:AlternateContent>
          <mc:Choice Requires="wps">
            <w:drawing>
              <wp:anchor distT="0" distB="0" distL="0" distR="0" simplePos="0" relativeHeight="15734784" behindDoc="0" locked="0" layoutInCell="1" allowOverlap="1" wp14:anchorId="41040289" wp14:editId="51E221AD">
                <wp:simplePos x="0" y="0"/>
                <wp:positionH relativeFrom="page">
                  <wp:posOffset>1621789</wp:posOffset>
                </wp:positionH>
                <wp:positionV relativeFrom="paragraph">
                  <wp:posOffset>438082</wp:posOffset>
                </wp:positionV>
                <wp:extent cx="231775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7750" cy="1270"/>
                        </a:xfrm>
                        <a:custGeom>
                          <a:avLst/>
                          <a:gdLst/>
                          <a:ahLst/>
                          <a:cxnLst/>
                          <a:rect l="l" t="t" r="r" b="b"/>
                          <a:pathLst>
                            <a:path w="2317750">
                              <a:moveTo>
                                <a:pt x="0" y="0"/>
                              </a:moveTo>
                              <a:lnTo>
                                <a:pt x="231775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700039" id="Graphic 21" o:spid="_x0000_s1026" style="position:absolute;margin-left:127.7pt;margin-top:34.5pt;width:182.5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2317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" path="m,l2317750,e" filled="f" strokeweight=".17636mm">
                <v:path arrowok="t"/>
                <w10:wrap anchorx="page"/>
              </v:shape>
            </w:pict>
          </mc:Fallback>
        </mc:AlternateContent>
      </w:r>
      <w:r>
        <w:rPr>
          <w:noProof/>
        </w:rPr>
        <mc:AlternateContent>
          <mc:Choice Requires="wps">
            <w:drawing>
              <wp:anchor distT="0" distB="0" distL="0" distR="0" simplePos="0" relativeHeight="15735296" behindDoc="0" locked="0" layoutInCell="1" allowOverlap="1" wp14:anchorId="6B32D6DE" wp14:editId="1869E781">
                <wp:simplePos x="0" y="0"/>
                <wp:positionH relativeFrom="page">
                  <wp:posOffset>4209415</wp:posOffset>
                </wp:positionH>
                <wp:positionV relativeFrom="paragraph">
                  <wp:posOffset>736507</wp:posOffset>
                </wp:positionV>
                <wp:extent cx="2751455"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1455" cy="1270"/>
                        </a:xfrm>
                        <a:custGeom>
                          <a:avLst/>
                          <a:gdLst/>
                          <a:ahLst/>
                          <a:cxnLst/>
                          <a:rect l="l" t="t" r="r" b="b"/>
                          <a:pathLst>
                            <a:path w="2751455">
                              <a:moveTo>
                                <a:pt x="0" y="0"/>
                              </a:moveTo>
                              <a:lnTo>
                                <a:pt x="899795" y="0"/>
                              </a:lnTo>
                            </a:path>
                            <a:path w="2751455">
                              <a:moveTo>
                                <a:pt x="899795" y="0"/>
                              </a:moveTo>
                              <a:lnTo>
                                <a:pt x="2751455"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B63139" id="Graphic 22" o:spid="_x0000_s1026" style="position:absolute;margin-left:331.45pt;margin-top:58pt;width:216.65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2751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" path="m,l899795,em899795,l2751455,e" filled="f" strokeweight=".17636mm">
                <v:path arrowok="t"/>
                <w10:wrap anchorx="page"/>
              </v:shape>
            </w:pict>
          </mc:Fallback>
        </mc:AlternateContent>
      </w:r>
      <w:r>
        <w:rPr>
          <w:noProof/>
        </w:rPr>
        <mc:AlternateContent>
          <mc:Choice Requires="wps">
            <w:drawing>
              <wp:anchor distT="0" distB="0" distL="0" distR="0" simplePos="0" relativeHeight="15735808" behindDoc="0" locked="0" layoutInCell="1" allowOverlap="1" wp14:anchorId="31E30639" wp14:editId="6D7281AF">
                <wp:simplePos x="0" y="0"/>
                <wp:positionH relativeFrom="page">
                  <wp:posOffset>1621789</wp:posOffset>
                </wp:positionH>
                <wp:positionV relativeFrom="paragraph">
                  <wp:posOffset>736507</wp:posOffset>
                </wp:positionV>
                <wp:extent cx="231775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7750" cy="1270"/>
                        </a:xfrm>
                        <a:custGeom>
                          <a:avLst/>
                          <a:gdLst/>
                          <a:ahLst/>
                          <a:cxnLst/>
                          <a:rect l="l" t="t" r="r" b="b"/>
                          <a:pathLst>
                            <a:path w="2317750">
                              <a:moveTo>
                                <a:pt x="0" y="0"/>
                              </a:moveTo>
                              <a:lnTo>
                                <a:pt x="231775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84F5C8" id="Graphic 23" o:spid="_x0000_s1026" style="position:absolute;margin-left:127.7pt;margin-top:58pt;width:182.5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2317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" path="m,l2317750,e" filled="f" strokeweight=".17636mm">
                <v:path arrowok="t"/>
                <w10:wrap anchorx="page"/>
              </v:shape>
            </w:pict>
          </mc:Fallback>
        </mc:AlternateContent>
      </w:r>
      <w:r>
        <w:rPr>
          <w:spacing w:val="-2"/>
        </w:rPr>
        <w:t>Signature(s) Name(s) Capacity</w:t>
      </w:r>
    </w:p>
    <w:p w14:paraId="0BC6EE74" w14:textId="77777777" w:rsidR="00A81785" w:rsidRDefault="00000000">
      <w:pPr>
        <w:tabs>
          <w:tab w:val="left" w:pos="5774"/>
        </w:tabs>
        <w:spacing w:line="20" w:lineRule="exact"/>
        <w:ind w:left="1704"/>
        <w:rPr>
          <w:sz w:val="2"/>
        </w:rPr>
      </w:pPr>
      <w:r>
        <w:rPr>
          <w:noProof/>
          <w:sz w:val="2"/>
        </w:rPr>
        <mc:AlternateContent>
          <mc:Choice Requires="wpg">
            <w:drawing>
              <wp:inline distT="0" distB="0" distL="0" distR="0" wp14:anchorId="5CE613A1" wp14:editId="018BE77A">
                <wp:extent cx="2317750" cy="6350"/>
                <wp:effectExtent l="9525" t="0" r="0" b="317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7750" cy="6350"/>
                          <a:chOff x="0" y="0"/>
                          <a:chExt cx="2317750" cy="6350"/>
                        </a:xfrm>
                      </wpg:grpSpPr>
                      <wps:wsp>
                        <wps:cNvPr id="25" name="Graphic 25"/>
                        <wps:cNvSpPr/>
                        <wps:spPr>
                          <a:xfrm>
                            <a:off x="0" y="3174"/>
                            <a:ext cx="2317750" cy="1270"/>
                          </a:xfrm>
                          <a:custGeom>
                            <a:avLst/>
                            <a:gdLst/>
                            <a:ahLst/>
                            <a:cxnLst/>
                            <a:rect l="l" t="t" r="r" b="b"/>
                            <a:pathLst>
                              <a:path w="2317750">
                                <a:moveTo>
                                  <a:pt x="0" y="0"/>
                                </a:moveTo>
                                <a:lnTo>
                                  <a:pt x="2317750" y="0"/>
                                </a:lnTo>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EE68EE" id="Group 24" o:spid="_x0000_s1026" style="width:182.5pt;height:.5pt;mso-position-horizontal-relative:char;mso-position-vertical-relative:line" coordsize="231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">
                <v:shape id="Graphic 25" o:spid="_x0000_s1027" style="position:absolute;top:31;width:23177;height:13;visibility:visible;mso-wrap-style:square;v-text-anchor:top" coordsize="2317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" path="m,l2317750,e" filled="f" strokeweight=".17636mm">
                  <v:path arrowok="t"/>
                </v:shape>
                <w10:anchorlock/>
              </v:group>
            </w:pict>
          </mc:Fallback>
        </mc:AlternateContent>
      </w:r>
      <w:r>
        <w:rPr>
          <w:sz w:val="2"/>
        </w:rPr>
        <w:tab/>
      </w:r>
      <w:r>
        <w:rPr>
          <w:noProof/>
          <w:sz w:val="2"/>
        </w:rPr>
        <mc:AlternateContent>
          <mc:Choice Requires="wpg">
            <w:drawing>
              <wp:inline distT="0" distB="0" distL="0" distR="0" wp14:anchorId="6F3BDA95" wp14:editId="663D66DC">
                <wp:extent cx="2751455" cy="6350"/>
                <wp:effectExtent l="9525" t="0" r="1269" b="317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1455" cy="6350"/>
                          <a:chOff x="0" y="0"/>
                          <a:chExt cx="2751455" cy="6350"/>
                        </a:xfrm>
                      </wpg:grpSpPr>
                      <wps:wsp>
                        <wps:cNvPr id="27" name="Graphic 27"/>
                        <wps:cNvSpPr/>
                        <wps:spPr>
                          <a:xfrm>
                            <a:off x="0" y="3174"/>
                            <a:ext cx="2751455" cy="1270"/>
                          </a:xfrm>
                          <a:custGeom>
                            <a:avLst/>
                            <a:gdLst/>
                            <a:ahLst/>
                            <a:cxnLst/>
                            <a:rect l="l" t="t" r="r" b="b"/>
                            <a:pathLst>
                              <a:path w="2751455">
                                <a:moveTo>
                                  <a:pt x="0" y="0"/>
                                </a:moveTo>
                                <a:lnTo>
                                  <a:pt x="899795" y="0"/>
                                </a:lnTo>
                              </a:path>
                              <a:path w="2751455">
                                <a:moveTo>
                                  <a:pt x="899795" y="0"/>
                                </a:moveTo>
                                <a:lnTo>
                                  <a:pt x="2751455" y="0"/>
                                </a:lnTo>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73B6B6" id="Group 26" o:spid="_x0000_s1026" style="width:216.65pt;height:.5pt;mso-position-horizontal-relative:char;mso-position-vertical-relative:line" coordsize="275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">
                <v:shape id="Graphic 27" o:spid="_x0000_s1027" style="position:absolute;top:31;width:27514;height:13;visibility:visible;mso-wrap-style:square;v-text-anchor:top" coordsize="2751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" path="m,l899795,em899795,l2751455,e" filled="f" strokeweight=".17636mm">
                  <v:path arrowok="t"/>
                </v:shape>
                <w10:anchorlock/>
              </v:group>
            </w:pict>
          </mc:Fallback>
        </mc:AlternateContent>
      </w:r>
    </w:p>
    <w:p w14:paraId="69B68D30" w14:textId="77777777" w:rsidR="00A81785" w:rsidRDefault="00000000">
      <w:pPr>
        <w:pStyle w:val="Heading6"/>
        <w:ind w:left="392" w:right="8700"/>
      </w:pPr>
      <w:r>
        <w:t xml:space="preserve">For the </w:t>
      </w:r>
      <w:r>
        <w:rPr>
          <w:spacing w:val="-2"/>
        </w:rPr>
        <w:t>tenderer:</w:t>
      </w:r>
    </w:p>
    <w:p w14:paraId="1B535B5B" w14:textId="77777777" w:rsidR="00A81785" w:rsidRDefault="00A81785">
      <w:pPr>
        <w:pStyle w:val="BodyText"/>
        <w:rPr>
          <w:rFonts w:ascii="Arial"/>
          <w:b/>
          <w:sz w:val="18"/>
        </w:rPr>
      </w:pPr>
    </w:p>
    <w:p w14:paraId="67E481A1" w14:textId="77777777" w:rsidR="00A81785" w:rsidRDefault="00000000">
      <w:pPr>
        <w:spacing w:line="20" w:lineRule="exact"/>
        <w:ind w:left="1699"/>
        <w:rPr>
          <w:rFonts w:ascii="Arial"/>
          <w:sz w:val="2"/>
        </w:rPr>
      </w:pPr>
      <w:r>
        <w:rPr>
          <w:rFonts w:ascii="Arial"/>
          <w:noProof/>
          <w:sz w:val="2"/>
        </w:rPr>
        <mc:AlternateContent>
          <mc:Choice Requires="wpg">
            <w:drawing>
              <wp:inline distT="0" distB="0" distL="0" distR="0" wp14:anchorId="5C9FFE7B" wp14:editId="00F2987E">
                <wp:extent cx="5339080" cy="6350"/>
                <wp:effectExtent l="9525" t="0" r="0" b="317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9080" cy="6350"/>
                          <a:chOff x="0" y="0"/>
                          <a:chExt cx="5339080" cy="6350"/>
                        </a:xfrm>
                      </wpg:grpSpPr>
                      <wps:wsp>
                        <wps:cNvPr id="29" name="Graphic 29"/>
                        <wps:cNvSpPr/>
                        <wps:spPr>
                          <a:xfrm>
                            <a:off x="0" y="3174"/>
                            <a:ext cx="5339080" cy="1270"/>
                          </a:xfrm>
                          <a:custGeom>
                            <a:avLst/>
                            <a:gdLst/>
                            <a:ahLst/>
                            <a:cxnLst/>
                            <a:rect l="l" t="t" r="r" b="b"/>
                            <a:pathLst>
                              <a:path w="5339080">
                                <a:moveTo>
                                  <a:pt x="3487420" y="0"/>
                                </a:moveTo>
                                <a:lnTo>
                                  <a:pt x="5339080" y="0"/>
                                </a:lnTo>
                              </a:path>
                              <a:path w="5339080">
                                <a:moveTo>
                                  <a:pt x="2587625" y="0"/>
                                </a:moveTo>
                                <a:lnTo>
                                  <a:pt x="3487420" y="0"/>
                                </a:lnTo>
                              </a:path>
                              <a:path w="5339080">
                                <a:moveTo>
                                  <a:pt x="2317750" y="0"/>
                                </a:moveTo>
                                <a:lnTo>
                                  <a:pt x="2587625" y="0"/>
                                </a:lnTo>
                              </a:path>
                              <a:path w="5339080">
                                <a:moveTo>
                                  <a:pt x="0" y="0"/>
                                </a:moveTo>
                                <a:lnTo>
                                  <a:pt x="2317750" y="0"/>
                                </a:lnTo>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036988" id="Group 28" o:spid="_x0000_s1026" style="width:420.4pt;height:.5pt;mso-position-horizontal-relative:char;mso-position-vertical-relative:line" coordsize="533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">
                <v:shape id="Graphic 29" o:spid="_x0000_s1027" style="position:absolute;top:31;width:53390;height:13;visibility:visible;mso-wrap-style:square;v-text-anchor:top" coordsize="5339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" path="m3487420,l5339080,em2587625,r899795,em2317750,r269875,em,l2317750,e" filled="f" strokeweight=".17636mm">
                  <v:path arrowok="t"/>
                </v:shape>
                <w10:anchorlock/>
              </v:group>
            </w:pict>
          </mc:Fallback>
        </mc:AlternateContent>
      </w:r>
    </w:p>
    <w:p w14:paraId="444DF9F2" w14:textId="77777777" w:rsidR="00A81785" w:rsidRDefault="00A81785">
      <w:pPr>
        <w:spacing w:line="20" w:lineRule="exact"/>
        <w:rPr>
          <w:rFonts w:ascii="Arial"/>
          <w:sz w:val="2"/>
        </w:rPr>
        <w:sectPr w:rsidR="00A81785">
          <w:headerReference w:type="default" r:id="rId10"/>
          <w:footerReference w:type="default" r:id="rId11"/>
          <w:pgSz w:w="11910" w:h="16840"/>
          <w:pgMar w:top="1320" w:right="708" w:bottom="1100" w:left="850" w:header="725" w:footer="918" w:gutter="0"/>
          <w:pgNumType w:start="1"/>
          <w:cols w:space="720"/>
        </w:sectPr>
      </w:pPr>
    </w:p>
    <w:p w14:paraId="7E7A876F" w14:textId="77777777" w:rsidR="00A81785" w:rsidRDefault="00000000">
      <w:pPr>
        <w:pStyle w:val="BodyText"/>
        <w:spacing w:before="225"/>
        <w:ind w:left="392"/>
      </w:pPr>
      <w:r>
        <w:t>Name &amp; signature</w:t>
      </w:r>
      <w:r>
        <w:rPr>
          <w:spacing w:val="-14"/>
        </w:rPr>
        <w:t xml:space="preserve"> </w:t>
      </w:r>
      <w:r>
        <w:t xml:space="preserve">of </w:t>
      </w:r>
      <w:r>
        <w:rPr>
          <w:spacing w:val="-2"/>
        </w:rPr>
        <w:t>witness</w:t>
      </w:r>
    </w:p>
    <w:p w14:paraId="3DAABB50" w14:textId="77777777" w:rsidR="00A81785" w:rsidRDefault="00000000">
      <w:pPr>
        <w:spacing w:line="179" w:lineRule="exact"/>
        <w:ind w:left="335"/>
        <w:rPr>
          <w:rFonts w:ascii="Arial"/>
          <w:i/>
          <w:sz w:val="16"/>
        </w:rPr>
      </w:pPr>
      <w:r>
        <w:br w:type="column"/>
      </w:r>
      <w:r>
        <w:rPr>
          <w:rFonts w:ascii="Arial"/>
          <w:i/>
          <w:sz w:val="16"/>
        </w:rPr>
        <w:t>(Insert</w:t>
      </w:r>
      <w:r>
        <w:rPr>
          <w:rFonts w:ascii="Arial"/>
          <w:i/>
          <w:spacing w:val="-5"/>
          <w:sz w:val="16"/>
        </w:rPr>
        <w:t xml:space="preserve"> </w:t>
      </w:r>
      <w:r>
        <w:rPr>
          <w:rFonts w:ascii="Arial"/>
          <w:i/>
          <w:sz w:val="16"/>
        </w:rPr>
        <w:t>name</w:t>
      </w:r>
      <w:r>
        <w:rPr>
          <w:rFonts w:ascii="Arial"/>
          <w:i/>
          <w:spacing w:val="-2"/>
          <w:sz w:val="16"/>
        </w:rPr>
        <w:t xml:space="preserve"> </w:t>
      </w:r>
      <w:r>
        <w:rPr>
          <w:rFonts w:ascii="Arial"/>
          <w:i/>
          <w:sz w:val="16"/>
        </w:rPr>
        <w:t>and</w:t>
      </w:r>
      <w:r>
        <w:rPr>
          <w:rFonts w:ascii="Arial"/>
          <w:i/>
          <w:spacing w:val="-3"/>
          <w:sz w:val="16"/>
        </w:rPr>
        <w:t xml:space="preserve"> </w:t>
      </w:r>
      <w:r>
        <w:rPr>
          <w:rFonts w:ascii="Arial"/>
          <w:i/>
          <w:sz w:val="16"/>
        </w:rPr>
        <w:t>address</w:t>
      </w:r>
      <w:r>
        <w:rPr>
          <w:rFonts w:ascii="Arial"/>
          <w:i/>
          <w:spacing w:val="-2"/>
          <w:sz w:val="16"/>
        </w:rPr>
        <w:t xml:space="preserve"> </w:t>
      </w:r>
      <w:r>
        <w:rPr>
          <w:rFonts w:ascii="Arial"/>
          <w:i/>
          <w:sz w:val="16"/>
        </w:rPr>
        <w:t>of</w:t>
      </w:r>
      <w:r>
        <w:rPr>
          <w:rFonts w:ascii="Arial"/>
          <w:i/>
          <w:spacing w:val="-2"/>
          <w:sz w:val="16"/>
        </w:rPr>
        <w:t xml:space="preserve"> </w:t>
      </w:r>
      <w:proofErr w:type="spellStart"/>
      <w:r>
        <w:rPr>
          <w:rFonts w:ascii="Arial"/>
          <w:i/>
          <w:spacing w:val="-2"/>
          <w:sz w:val="16"/>
        </w:rPr>
        <w:t>organisation</w:t>
      </w:r>
      <w:proofErr w:type="spellEnd"/>
      <w:r>
        <w:rPr>
          <w:rFonts w:ascii="Arial"/>
          <w:i/>
          <w:spacing w:val="-2"/>
          <w:sz w:val="16"/>
        </w:rPr>
        <w:t>)</w:t>
      </w:r>
    </w:p>
    <w:p w14:paraId="59E0CDFE" w14:textId="77777777" w:rsidR="00A81785" w:rsidRDefault="00000000">
      <w:pPr>
        <w:pStyle w:val="BodyText"/>
        <w:spacing w:before="224"/>
        <w:rPr>
          <w:rFonts w:ascii="Arial"/>
          <w:i/>
        </w:rPr>
      </w:pPr>
      <w:r>
        <w:br w:type="column"/>
      </w:r>
    </w:p>
    <w:p w14:paraId="204B72A0" w14:textId="77777777" w:rsidR="00A81785" w:rsidRDefault="00000000">
      <w:pPr>
        <w:pStyle w:val="BodyText"/>
        <w:spacing w:before="1"/>
        <w:ind w:left="392"/>
      </w:pPr>
      <w:r>
        <w:rPr>
          <w:spacing w:val="-4"/>
        </w:rPr>
        <w:t>Date</w:t>
      </w:r>
    </w:p>
    <w:p w14:paraId="09792671" w14:textId="77777777" w:rsidR="00A81785" w:rsidRDefault="00A81785">
      <w:pPr>
        <w:pStyle w:val="BodyText"/>
        <w:sectPr w:rsidR="00A81785">
          <w:type w:val="continuous"/>
          <w:pgSz w:w="11910" w:h="16840"/>
          <w:pgMar w:top="1880" w:right="708" w:bottom="280" w:left="850" w:header="725" w:footer="918" w:gutter="0"/>
          <w:cols w:num="3" w:space="720" w:equalWidth="0">
            <w:col w:w="1437" w:space="40"/>
            <w:col w:w="3345" w:space="673"/>
            <w:col w:w="4857"/>
          </w:cols>
        </w:sectPr>
      </w:pPr>
    </w:p>
    <w:p w14:paraId="07C46704" w14:textId="77777777" w:rsidR="00A81785" w:rsidRDefault="00000000">
      <w:pPr>
        <w:ind w:left="5344"/>
        <w:rPr>
          <w:sz w:val="20"/>
        </w:rPr>
      </w:pPr>
      <w:r>
        <w:rPr>
          <w:noProof/>
          <w:sz w:val="20"/>
        </w:rPr>
        <mc:AlternateContent>
          <mc:Choice Requires="wpg">
            <w:drawing>
              <wp:inline distT="0" distB="0" distL="0" distR="0" wp14:anchorId="75D0CB26" wp14:editId="660E658B">
                <wp:extent cx="3027680" cy="231140"/>
                <wp:effectExtent l="9525" t="0" r="1269" b="698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7680" cy="231140"/>
                          <a:chOff x="0" y="0"/>
                          <a:chExt cx="3027680" cy="231140"/>
                        </a:xfrm>
                      </wpg:grpSpPr>
                      <wps:wsp>
                        <wps:cNvPr id="31" name="Graphic 31"/>
                        <wps:cNvSpPr/>
                        <wps:spPr>
                          <a:xfrm>
                            <a:off x="0" y="3174"/>
                            <a:ext cx="3027680" cy="224790"/>
                          </a:xfrm>
                          <a:custGeom>
                            <a:avLst/>
                            <a:gdLst/>
                            <a:ahLst/>
                            <a:cxnLst/>
                            <a:rect l="l" t="t" r="r" b="b"/>
                            <a:pathLst>
                              <a:path w="3027680" h="224790">
                                <a:moveTo>
                                  <a:pt x="3175" y="0"/>
                                </a:moveTo>
                                <a:lnTo>
                                  <a:pt x="3175" y="224777"/>
                                </a:lnTo>
                              </a:path>
                              <a:path w="3027680" h="224790">
                                <a:moveTo>
                                  <a:pt x="3024505" y="0"/>
                                </a:moveTo>
                                <a:lnTo>
                                  <a:pt x="3024505" y="224777"/>
                                </a:lnTo>
                              </a:path>
                              <a:path w="3027680" h="224790">
                                <a:moveTo>
                                  <a:pt x="6350" y="0"/>
                                </a:moveTo>
                                <a:lnTo>
                                  <a:pt x="273050" y="0"/>
                                </a:lnTo>
                              </a:path>
                              <a:path w="3027680" h="224790">
                                <a:moveTo>
                                  <a:pt x="273050" y="0"/>
                                </a:moveTo>
                                <a:lnTo>
                                  <a:pt x="1172845" y="0"/>
                                </a:lnTo>
                              </a:path>
                              <a:path w="3027680" h="224790">
                                <a:moveTo>
                                  <a:pt x="1172845" y="0"/>
                                </a:moveTo>
                                <a:lnTo>
                                  <a:pt x="3021330" y="0"/>
                                </a:lnTo>
                              </a:path>
                              <a:path w="3027680" h="224790">
                                <a:moveTo>
                                  <a:pt x="0" y="224777"/>
                                </a:moveTo>
                                <a:lnTo>
                                  <a:pt x="3027680" y="224777"/>
                                </a:lnTo>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65C92D" id="Group 30" o:spid="_x0000_s1026" style="width:238.4pt;height:18.2pt;mso-position-horizontal-relative:char;mso-position-vertical-relative:line" coordsize="30276,2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">
                <v:shape id="Graphic 31" o:spid="_x0000_s1027" style="position:absolute;top:31;width:30276;height:2248;visibility:visible;mso-wrap-style:square;v-text-anchor:top" coordsize="3027680,22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" path="m3175,r,224777em3024505,r,224777em6350,l273050,em273050,r899795,em1172845,l3021330,em,224777r3027680,e" filled="f" strokeweight=".17636mm">
                  <v:path arrowok="t"/>
                </v:shape>
                <w10:anchorlock/>
              </v:group>
            </w:pict>
          </mc:Fallback>
        </mc:AlternateContent>
      </w:r>
    </w:p>
    <w:p w14:paraId="14B0AD24" w14:textId="77777777" w:rsidR="00A81785" w:rsidRDefault="00A81785">
      <w:pPr>
        <w:pStyle w:val="BodyText"/>
      </w:pPr>
    </w:p>
    <w:p w14:paraId="58EF09C1" w14:textId="77777777" w:rsidR="00A81785" w:rsidRDefault="00000000">
      <w:pPr>
        <w:pStyle w:val="BodyText"/>
        <w:spacing w:before="175"/>
      </w:pPr>
      <w:r>
        <w:rPr>
          <w:noProof/>
        </w:rPr>
        <mc:AlternateContent>
          <mc:Choice Requires="wps">
            <w:drawing>
              <wp:anchor distT="0" distB="0" distL="0" distR="0" simplePos="0" relativeHeight="487592960" behindDoc="1" locked="0" layoutInCell="1" allowOverlap="1" wp14:anchorId="515A6AB9" wp14:editId="14BD2442">
                <wp:simplePos x="0" y="0"/>
                <wp:positionH relativeFrom="page">
                  <wp:posOffset>720090</wp:posOffset>
                </wp:positionH>
                <wp:positionV relativeFrom="paragraph">
                  <wp:posOffset>272819</wp:posOffset>
                </wp:positionV>
                <wp:extent cx="1800225"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1270"/>
                        </a:xfrm>
                        <a:custGeom>
                          <a:avLst/>
                          <a:gdLst/>
                          <a:ahLst/>
                          <a:cxnLst/>
                          <a:rect l="l" t="t" r="r" b="b"/>
                          <a:pathLst>
                            <a:path w="1800225">
                              <a:moveTo>
                                <a:pt x="0" y="0"/>
                              </a:moveTo>
                              <a:lnTo>
                                <a:pt x="1799996" y="0"/>
                              </a:lnTo>
                            </a:path>
                          </a:pathLst>
                        </a:custGeom>
                        <a:ln w="7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639BF5" id="Graphic 32" o:spid="_x0000_s1026" style="position:absolute;margin-left:56.7pt;margin-top:21.5pt;width:141.7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800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" path="m,l1799996,e" filled="f" strokeweight=".19597mm">
                <v:path arrowok="t"/>
                <w10:wrap type="topAndBottom" anchorx="page"/>
              </v:shape>
            </w:pict>
          </mc:Fallback>
        </mc:AlternateContent>
      </w:r>
    </w:p>
    <w:p w14:paraId="65561C7C" w14:textId="77777777" w:rsidR="00A81785" w:rsidRDefault="00000000">
      <w:pPr>
        <w:spacing w:before="130"/>
        <w:ind w:left="284" w:right="513"/>
        <w:rPr>
          <w:sz w:val="20"/>
        </w:rPr>
      </w:pPr>
      <w:r>
        <w:rPr>
          <w:sz w:val="20"/>
          <w:vertAlign w:val="superscript"/>
        </w:rPr>
        <w:t>1</w:t>
      </w:r>
      <w:r>
        <w:rPr>
          <w:spacing w:val="-2"/>
          <w:sz w:val="20"/>
        </w:rPr>
        <w:t xml:space="preserve"> </w:t>
      </w:r>
      <w:r>
        <w:rPr>
          <w:sz w:val="20"/>
        </w:rPr>
        <w:t>This</w:t>
      </w:r>
      <w:r>
        <w:rPr>
          <w:spacing w:val="-2"/>
          <w:sz w:val="20"/>
        </w:rPr>
        <w:t xml:space="preserve"> </w:t>
      </w:r>
      <w:r>
        <w:rPr>
          <w:sz w:val="20"/>
        </w:rPr>
        <w:t>total</w:t>
      </w:r>
      <w:r>
        <w:rPr>
          <w:spacing w:val="-2"/>
          <w:sz w:val="20"/>
        </w:rPr>
        <w:t xml:space="preserve"> </w:t>
      </w:r>
      <w:r>
        <w:rPr>
          <w:sz w:val="20"/>
        </w:rPr>
        <w:t>is</w:t>
      </w:r>
      <w:r>
        <w:rPr>
          <w:spacing w:val="-2"/>
          <w:sz w:val="20"/>
        </w:rPr>
        <w:t xml:space="preserve"> </w:t>
      </w:r>
      <w:r>
        <w:rPr>
          <w:sz w:val="20"/>
        </w:rPr>
        <w:t>required</w:t>
      </w:r>
      <w:r>
        <w:rPr>
          <w:spacing w:val="-2"/>
          <w:sz w:val="20"/>
        </w:rPr>
        <w:t xml:space="preserve"> </w:t>
      </w:r>
      <w:r>
        <w:rPr>
          <w:sz w:val="20"/>
        </w:rPr>
        <w:t>by</w:t>
      </w:r>
      <w:r>
        <w:rPr>
          <w:spacing w:val="-2"/>
          <w:sz w:val="20"/>
        </w:rPr>
        <w:t xml:space="preserve"> </w:t>
      </w:r>
      <w:r>
        <w:rPr>
          <w:sz w:val="20"/>
        </w:rPr>
        <w:t>the</w:t>
      </w:r>
      <w:r>
        <w:rPr>
          <w:spacing w:val="-2"/>
          <w:sz w:val="20"/>
        </w:rPr>
        <w:t xml:space="preserve"> </w:t>
      </w:r>
      <w:r>
        <w:rPr>
          <w:rFonts w:ascii="Arial"/>
          <w:i/>
          <w:sz w:val="20"/>
        </w:rPr>
        <w:t>Purchaser</w:t>
      </w:r>
      <w:r>
        <w:rPr>
          <w:rFonts w:ascii="Arial"/>
          <w:i/>
          <w:spacing w:val="-2"/>
          <w:sz w:val="20"/>
        </w:rPr>
        <w:t xml:space="preserve"> </w:t>
      </w:r>
      <w:r>
        <w:rPr>
          <w:sz w:val="20"/>
        </w:rPr>
        <w:t>for</w:t>
      </w:r>
      <w:r>
        <w:rPr>
          <w:spacing w:val="-2"/>
          <w:sz w:val="20"/>
        </w:rPr>
        <w:t xml:space="preserve"> </w:t>
      </w:r>
      <w:r>
        <w:rPr>
          <w:sz w:val="20"/>
        </w:rPr>
        <w:t>budgeting</w:t>
      </w:r>
      <w:r>
        <w:rPr>
          <w:spacing w:val="-2"/>
          <w:sz w:val="20"/>
        </w:rPr>
        <w:t xml:space="preserve"> </w:t>
      </w:r>
      <w:r>
        <w:rPr>
          <w:sz w:val="20"/>
        </w:rPr>
        <w:t>purposes</w:t>
      </w:r>
      <w:r>
        <w:rPr>
          <w:spacing w:val="-2"/>
          <w:sz w:val="20"/>
        </w:rPr>
        <w:t xml:space="preserve"> </w:t>
      </w:r>
      <w:r>
        <w:rPr>
          <w:sz w:val="20"/>
        </w:rPr>
        <w:t>only.</w:t>
      </w:r>
      <w:r>
        <w:rPr>
          <w:spacing w:val="40"/>
          <w:sz w:val="20"/>
        </w:rPr>
        <w:t xml:space="preserve"> </w:t>
      </w:r>
      <w:r>
        <w:rPr>
          <w:sz w:val="20"/>
        </w:rPr>
        <w:t>Actual</w:t>
      </w:r>
      <w:r>
        <w:rPr>
          <w:spacing w:val="-2"/>
          <w:sz w:val="20"/>
        </w:rPr>
        <w:t xml:space="preserve"> </w:t>
      </w:r>
      <w:r>
        <w:rPr>
          <w:sz w:val="20"/>
        </w:rPr>
        <w:t>amounts</w:t>
      </w:r>
      <w:r>
        <w:rPr>
          <w:spacing w:val="-2"/>
          <w:sz w:val="20"/>
        </w:rPr>
        <w:t xml:space="preserve"> </w:t>
      </w:r>
      <w:r>
        <w:rPr>
          <w:sz w:val="20"/>
        </w:rPr>
        <w:t>due</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 xml:space="preserve">assessed in terms of the </w:t>
      </w:r>
      <w:r>
        <w:rPr>
          <w:rFonts w:ascii="Arial"/>
          <w:i/>
          <w:sz w:val="20"/>
        </w:rPr>
        <w:t>conditions of contract</w:t>
      </w:r>
      <w:r>
        <w:rPr>
          <w:sz w:val="20"/>
        </w:rPr>
        <w:t>.</w:t>
      </w:r>
    </w:p>
    <w:p w14:paraId="338FA60D" w14:textId="77777777" w:rsidR="00A81785" w:rsidRDefault="00A81785">
      <w:pPr>
        <w:rPr>
          <w:sz w:val="20"/>
        </w:rPr>
        <w:sectPr w:rsidR="00A81785">
          <w:type w:val="continuous"/>
          <w:pgSz w:w="11910" w:h="16840"/>
          <w:pgMar w:top="1880" w:right="708" w:bottom="280" w:left="850" w:header="725" w:footer="918" w:gutter="0"/>
          <w:cols w:space="720"/>
        </w:sectPr>
      </w:pPr>
    </w:p>
    <w:p w14:paraId="28E214DE" w14:textId="77777777" w:rsidR="00A81785" w:rsidRDefault="00000000">
      <w:pPr>
        <w:pStyle w:val="Heading4"/>
        <w:spacing w:before="91"/>
        <w:ind w:left="284"/>
      </w:pPr>
      <w:r>
        <w:rPr>
          <w:spacing w:val="-2"/>
        </w:rPr>
        <w:lastRenderedPageBreak/>
        <w:t>Acceptance</w:t>
      </w:r>
    </w:p>
    <w:p w14:paraId="044761D1" w14:textId="77777777" w:rsidR="00A81785" w:rsidRDefault="00000000">
      <w:pPr>
        <w:pStyle w:val="BodyText"/>
        <w:spacing w:before="230"/>
        <w:ind w:left="284" w:right="426"/>
        <w:jc w:val="both"/>
      </w:pPr>
      <w:r>
        <w:t>By</w:t>
      </w:r>
      <w:r>
        <w:rPr>
          <w:spacing w:val="-14"/>
        </w:rPr>
        <w:t xml:space="preserve"> </w:t>
      </w:r>
      <w:r>
        <w:t>signing</w:t>
      </w:r>
      <w:r>
        <w:rPr>
          <w:spacing w:val="-14"/>
        </w:rPr>
        <w:t xml:space="preserve"> </w:t>
      </w:r>
      <w:r>
        <w:t>this</w:t>
      </w:r>
      <w:r>
        <w:rPr>
          <w:spacing w:val="-14"/>
        </w:rPr>
        <w:t xml:space="preserve"> </w:t>
      </w:r>
      <w:r>
        <w:t>part</w:t>
      </w:r>
      <w:r>
        <w:rPr>
          <w:spacing w:val="-13"/>
        </w:rPr>
        <w:t xml:space="preserve"> </w:t>
      </w:r>
      <w:r>
        <w:t>of</w:t>
      </w:r>
      <w:r>
        <w:rPr>
          <w:spacing w:val="-14"/>
        </w:rPr>
        <w:t xml:space="preserve"> </w:t>
      </w:r>
      <w:r>
        <w:t>this</w:t>
      </w:r>
      <w:r>
        <w:rPr>
          <w:spacing w:val="-14"/>
        </w:rPr>
        <w:t xml:space="preserve"> </w:t>
      </w:r>
      <w:r>
        <w:t>Form</w:t>
      </w:r>
      <w:r>
        <w:rPr>
          <w:spacing w:val="-14"/>
        </w:rPr>
        <w:t xml:space="preserve"> </w:t>
      </w:r>
      <w:r>
        <w:t>of</w:t>
      </w:r>
      <w:r>
        <w:rPr>
          <w:spacing w:val="-13"/>
        </w:rPr>
        <w:t xml:space="preserve"> </w:t>
      </w:r>
      <w:r>
        <w:t>Offer</w:t>
      </w:r>
      <w:r>
        <w:rPr>
          <w:spacing w:val="-14"/>
        </w:rPr>
        <w:t xml:space="preserve"> </w:t>
      </w:r>
      <w:r>
        <w:t>and</w:t>
      </w:r>
      <w:r>
        <w:rPr>
          <w:spacing w:val="-14"/>
        </w:rPr>
        <w:t xml:space="preserve"> </w:t>
      </w:r>
      <w:r>
        <w:t>Acceptance,</w:t>
      </w:r>
      <w:r>
        <w:rPr>
          <w:spacing w:val="-14"/>
        </w:rPr>
        <w:t xml:space="preserve"> </w:t>
      </w:r>
      <w:r>
        <w:t>the</w:t>
      </w:r>
      <w:r>
        <w:rPr>
          <w:spacing w:val="-13"/>
        </w:rPr>
        <w:t xml:space="preserve"> </w:t>
      </w:r>
      <w:r>
        <w:t>Purchaser</w:t>
      </w:r>
      <w:r>
        <w:rPr>
          <w:spacing w:val="-14"/>
        </w:rPr>
        <w:t xml:space="preserve"> </w:t>
      </w:r>
      <w:r>
        <w:t>identified</w:t>
      </w:r>
      <w:r>
        <w:rPr>
          <w:spacing w:val="-14"/>
        </w:rPr>
        <w:t xml:space="preserve"> </w:t>
      </w:r>
      <w:r>
        <w:t>below</w:t>
      </w:r>
      <w:r>
        <w:rPr>
          <w:spacing w:val="-14"/>
        </w:rPr>
        <w:t xml:space="preserve"> </w:t>
      </w:r>
      <w:r>
        <w:t>accepts</w:t>
      </w:r>
      <w:r>
        <w:rPr>
          <w:spacing w:val="-13"/>
        </w:rPr>
        <w:t xml:space="preserve"> </w:t>
      </w:r>
      <w:r>
        <w:t>the</w:t>
      </w:r>
      <w:r>
        <w:rPr>
          <w:spacing w:val="-14"/>
        </w:rPr>
        <w:t xml:space="preserve"> </w:t>
      </w:r>
      <w:r>
        <w:t>tenderer’s Offer.</w:t>
      </w:r>
      <w:r>
        <w:rPr>
          <w:spacing w:val="40"/>
        </w:rPr>
        <w:t xml:space="preserve"> </w:t>
      </w:r>
      <w:r>
        <w:t xml:space="preserve">In consideration thereof, the Purchaser shall pay the Supplier the amount due in accordance with the </w:t>
      </w:r>
      <w:r>
        <w:rPr>
          <w:rFonts w:ascii="Arial" w:hAnsi="Arial"/>
          <w:i/>
        </w:rPr>
        <w:t xml:space="preserve">conditions of contract </w:t>
      </w:r>
      <w:r>
        <w:t>identified in the Contract Data.</w:t>
      </w:r>
      <w:r>
        <w:rPr>
          <w:spacing w:val="40"/>
        </w:rPr>
        <w:t xml:space="preserve"> </w:t>
      </w:r>
      <w:r>
        <w:t>Acceptance of the tenderer’s Offer shall form an agreement</w:t>
      </w:r>
      <w:r>
        <w:rPr>
          <w:spacing w:val="-14"/>
        </w:rPr>
        <w:t xml:space="preserve"> </w:t>
      </w:r>
      <w:r>
        <w:t>between</w:t>
      </w:r>
      <w:r>
        <w:rPr>
          <w:spacing w:val="-14"/>
        </w:rPr>
        <w:t xml:space="preserve"> </w:t>
      </w:r>
      <w:r>
        <w:t>the</w:t>
      </w:r>
      <w:r>
        <w:rPr>
          <w:spacing w:val="-14"/>
        </w:rPr>
        <w:t xml:space="preserve"> </w:t>
      </w:r>
      <w:r>
        <w:t>Purchaser</w:t>
      </w:r>
      <w:r>
        <w:rPr>
          <w:spacing w:val="-14"/>
        </w:rPr>
        <w:t xml:space="preserve"> </w:t>
      </w:r>
      <w:r>
        <w:t>and</w:t>
      </w:r>
      <w:r>
        <w:rPr>
          <w:spacing w:val="-14"/>
        </w:rPr>
        <w:t xml:space="preserve"> </w:t>
      </w:r>
      <w:r>
        <w:t>the</w:t>
      </w:r>
      <w:r>
        <w:rPr>
          <w:spacing w:val="-14"/>
        </w:rPr>
        <w:t xml:space="preserve"> </w:t>
      </w:r>
      <w:r>
        <w:t>tenderer</w:t>
      </w:r>
      <w:r>
        <w:rPr>
          <w:spacing w:val="-14"/>
        </w:rPr>
        <w:t xml:space="preserve"> </w:t>
      </w:r>
      <w:r>
        <w:t>upon</w:t>
      </w:r>
      <w:r>
        <w:rPr>
          <w:spacing w:val="-14"/>
        </w:rPr>
        <w:t xml:space="preserve"> </w:t>
      </w:r>
      <w:r>
        <w:t>the</w:t>
      </w:r>
      <w:r>
        <w:rPr>
          <w:spacing w:val="-14"/>
        </w:rPr>
        <w:t xml:space="preserve"> </w:t>
      </w:r>
      <w:r>
        <w:t>terms</w:t>
      </w:r>
      <w:r>
        <w:rPr>
          <w:spacing w:val="-13"/>
        </w:rPr>
        <w:t xml:space="preserve"> </w:t>
      </w:r>
      <w:r>
        <w:t>and</w:t>
      </w:r>
      <w:r>
        <w:rPr>
          <w:spacing w:val="-14"/>
        </w:rPr>
        <w:t xml:space="preserve"> </w:t>
      </w:r>
      <w:r>
        <w:t>conditions</w:t>
      </w:r>
      <w:r>
        <w:rPr>
          <w:spacing w:val="-14"/>
        </w:rPr>
        <w:t xml:space="preserve"> </w:t>
      </w:r>
      <w:r>
        <w:t>contained</w:t>
      </w:r>
      <w:r>
        <w:rPr>
          <w:spacing w:val="-14"/>
        </w:rPr>
        <w:t xml:space="preserve"> </w:t>
      </w:r>
      <w:r>
        <w:t>in</w:t>
      </w:r>
      <w:r>
        <w:rPr>
          <w:spacing w:val="-14"/>
        </w:rPr>
        <w:t xml:space="preserve"> </w:t>
      </w:r>
      <w:r>
        <w:t>this</w:t>
      </w:r>
      <w:r>
        <w:rPr>
          <w:spacing w:val="-14"/>
        </w:rPr>
        <w:t xml:space="preserve"> </w:t>
      </w:r>
      <w:r>
        <w:t>agreement and in the contract that is the subject of this agreement.</w:t>
      </w:r>
    </w:p>
    <w:p w14:paraId="4180483F" w14:textId="77777777" w:rsidR="00A81785" w:rsidRDefault="00A81785">
      <w:pPr>
        <w:pStyle w:val="BodyText"/>
      </w:pPr>
    </w:p>
    <w:p w14:paraId="71607100" w14:textId="77777777" w:rsidR="00A81785" w:rsidRDefault="00000000">
      <w:pPr>
        <w:pStyle w:val="BodyText"/>
        <w:ind w:left="284"/>
        <w:jc w:val="both"/>
      </w:pPr>
      <w:r>
        <w:t>The</w:t>
      </w:r>
      <w:r>
        <w:rPr>
          <w:spacing w:val="-4"/>
        </w:rPr>
        <w:t xml:space="preserve"> </w:t>
      </w:r>
      <w:r>
        <w:t>terms</w:t>
      </w:r>
      <w:r>
        <w:rPr>
          <w:spacing w:val="-3"/>
        </w:rPr>
        <w:t xml:space="preserve"> </w:t>
      </w:r>
      <w:r>
        <w:t>of</w:t>
      </w:r>
      <w:r>
        <w:rPr>
          <w:spacing w:val="-3"/>
        </w:rPr>
        <w:t xml:space="preserve"> </w:t>
      </w:r>
      <w:r>
        <w:t>the</w:t>
      </w:r>
      <w:r>
        <w:rPr>
          <w:spacing w:val="-4"/>
        </w:rPr>
        <w:t xml:space="preserve"> </w:t>
      </w:r>
      <w:proofErr w:type="gramStart"/>
      <w:r>
        <w:t>contract,</w:t>
      </w:r>
      <w:proofErr w:type="gramEnd"/>
      <w:r>
        <w:rPr>
          <w:spacing w:val="-3"/>
        </w:rPr>
        <w:t xml:space="preserve"> </w:t>
      </w:r>
      <w:r>
        <w:t>are</w:t>
      </w:r>
      <w:r>
        <w:rPr>
          <w:spacing w:val="-3"/>
        </w:rPr>
        <w:t xml:space="preserve"> </w:t>
      </w:r>
      <w:r>
        <w:t>contained</w:t>
      </w:r>
      <w:r>
        <w:rPr>
          <w:spacing w:val="-3"/>
        </w:rPr>
        <w:t xml:space="preserve"> </w:t>
      </w:r>
      <w:r>
        <w:rPr>
          <w:spacing w:val="-5"/>
        </w:rPr>
        <w:t>in:</w:t>
      </w:r>
    </w:p>
    <w:p w14:paraId="1BDBFE38" w14:textId="77777777" w:rsidR="00A81785" w:rsidRDefault="00A81785">
      <w:pPr>
        <w:pStyle w:val="BodyText"/>
      </w:pPr>
    </w:p>
    <w:p w14:paraId="61B46F80" w14:textId="77777777" w:rsidR="00A81785" w:rsidRDefault="00000000">
      <w:pPr>
        <w:pStyle w:val="BodyText"/>
        <w:tabs>
          <w:tab w:val="left" w:pos="2443"/>
        </w:tabs>
        <w:spacing w:line="480" w:lineRule="auto"/>
        <w:ind w:left="1004" w:right="501"/>
      </w:pPr>
      <w:r>
        <w:t>Part C1</w:t>
      </w:r>
      <w:r>
        <w:tab/>
        <w:t>Agreements</w:t>
      </w:r>
      <w:r>
        <w:rPr>
          <w:spacing w:val="-4"/>
        </w:rPr>
        <w:t xml:space="preserve"> </w:t>
      </w:r>
      <w:r>
        <w:t>and</w:t>
      </w:r>
      <w:r>
        <w:rPr>
          <w:spacing w:val="-4"/>
        </w:rPr>
        <w:t xml:space="preserve"> </w:t>
      </w:r>
      <w:r>
        <w:t>Contract</w:t>
      </w:r>
      <w:r>
        <w:rPr>
          <w:spacing w:val="-4"/>
        </w:rPr>
        <w:t xml:space="preserve"> </w:t>
      </w:r>
      <w:r>
        <w:t>Data,</w:t>
      </w:r>
      <w:r>
        <w:rPr>
          <w:spacing w:val="-4"/>
        </w:rPr>
        <w:t xml:space="preserve"> </w:t>
      </w:r>
      <w:r>
        <w:t>(which</w:t>
      </w:r>
      <w:r>
        <w:rPr>
          <w:spacing w:val="-4"/>
        </w:rPr>
        <w:t xml:space="preserve"> </w:t>
      </w:r>
      <w:r>
        <w:t>includes</w:t>
      </w:r>
      <w:r>
        <w:rPr>
          <w:spacing w:val="-4"/>
        </w:rPr>
        <w:t xml:space="preserve"> </w:t>
      </w:r>
      <w:r>
        <w:t>this</w:t>
      </w:r>
      <w:r>
        <w:rPr>
          <w:spacing w:val="-4"/>
        </w:rPr>
        <w:t xml:space="preserve"> </w:t>
      </w:r>
      <w:r>
        <w:t>Form</w:t>
      </w:r>
      <w:r>
        <w:rPr>
          <w:spacing w:val="-4"/>
        </w:rPr>
        <w:t xml:space="preserve"> </w:t>
      </w:r>
      <w:r>
        <w:t>of</w:t>
      </w:r>
      <w:r>
        <w:rPr>
          <w:spacing w:val="-4"/>
        </w:rPr>
        <w:t xml:space="preserve"> </w:t>
      </w:r>
      <w:r>
        <w:t>Offer</w:t>
      </w:r>
      <w:r>
        <w:rPr>
          <w:spacing w:val="-4"/>
        </w:rPr>
        <w:t xml:space="preserve"> </w:t>
      </w:r>
      <w:r>
        <w:t>and</w:t>
      </w:r>
      <w:r>
        <w:rPr>
          <w:spacing w:val="-4"/>
        </w:rPr>
        <w:t xml:space="preserve"> </w:t>
      </w:r>
      <w:r>
        <w:t>Acceptance) Part C2</w:t>
      </w:r>
      <w:r>
        <w:tab/>
        <w:t>Pricing Data</w:t>
      </w:r>
    </w:p>
    <w:p w14:paraId="62267470" w14:textId="77777777" w:rsidR="00A81785" w:rsidRDefault="00000000">
      <w:pPr>
        <w:pStyle w:val="BodyText"/>
        <w:tabs>
          <w:tab w:val="left" w:pos="2443"/>
        </w:tabs>
        <w:ind w:left="1004"/>
      </w:pPr>
      <w:r>
        <w:t>Part</w:t>
      </w:r>
      <w:r>
        <w:rPr>
          <w:spacing w:val="-3"/>
        </w:rPr>
        <w:t xml:space="preserve"> </w:t>
      </w:r>
      <w:r>
        <w:rPr>
          <w:spacing w:val="-5"/>
        </w:rPr>
        <w:t>C3</w:t>
      </w:r>
      <w:r>
        <w:tab/>
        <w:t>Scope</w:t>
      </w:r>
      <w:r>
        <w:rPr>
          <w:spacing w:val="-4"/>
        </w:rPr>
        <w:t xml:space="preserve"> </w:t>
      </w:r>
      <w:r>
        <w:t>of</w:t>
      </w:r>
      <w:r>
        <w:rPr>
          <w:spacing w:val="-3"/>
        </w:rPr>
        <w:t xml:space="preserve"> </w:t>
      </w:r>
      <w:r>
        <w:t>Work:</w:t>
      </w:r>
      <w:r>
        <w:rPr>
          <w:spacing w:val="49"/>
        </w:rPr>
        <w:t xml:space="preserve"> </w:t>
      </w:r>
      <w:r>
        <w:t>Goods</w:t>
      </w:r>
      <w:r>
        <w:rPr>
          <w:spacing w:val="-4"/>
        </w:rPr>
        <w:t xml:space="preserve"> </w:t>
      </w:r>
      <w:r>
        <w:t>Information</w:t>
      </w:r>
      <w:r>
        <w:rPr>
          <w:spacing w:val="-3"/>
        </w:rPr>
        <w:t xml:space="preserve"> </w:t>
      </w:r>
      <w:r>
        <w:t>including</w:t>
      </w:r>
      <w:r>
        <w:rPr>
          <w:spacing w:val="-4"/>
        </w:rPr>
        <w:t xml:space="preserve"> </w:t>
      </w:r>
      <w:r>
        <w:t>Supply</w:t>
      </w:r>
      <w:r>
        <w:rPr>
          <w:spacing w:val="-3"/>
        </w:rPr>
        <w:t xml:space="preserve"> </w:t>
      </w:r>
      <w:r>
        <w:rPr>
          <w:spacing w:val="-2"/>
        </w:rPr>
        <w:t>Requirements</w:t>
      </w:r>
    </w:p>
    <w:p w14:paraId="784DDEF3" w14:textId="77777777" w:rsidR="00A81785" w:rsidRDefault="00A81785">
      <w:pPr>
        <w:pStyle w:val="BodyText"/>
      </w:pPr>
    </w:p>
    <w:p w14:paraId="5E6F108E" w14:textId="77777777" w:rsidR="00A81785" w:rsidRDefault="00000000">
      <w:pPr>
        <w:pStyle w:val="BodyText"/>
        <w:ind w:left="284" w:right="426"/>
        <w:jc w:val="both"/>
      </w:pPr>
      <w:r>
        <w:t>and</w:t>
      </w:r>
      <w:r>
        <w:rPr>
          <w:spacing w:val="-4"/>
        </w:rPr>
        <w:t xml:space="preserve"> </w:t>
      </w:r>
      <w:r>
        <w:t>drawings</w:t>
      </w:r>
      <w:r>
        <w:rPr>
          <w:spacing w:val="-4"/>
        </w:rPr>
        <w:t xml:space="preserve"> </w:t>
      </w:r>
      <w:r>
        <w:t>and</w:t>
      </w:r>
      <w:r>
        <w:rPr>
          <w:spacing w:val="-4"/>
        </w:rPr>
        <w:t xml:space="preserve"> </w:t>
      </w:r>
      <w:r>
        <w:t>documents</w:t>
      </w:r>
      <w:r>
        <w:rPr>
          <w:spacing w:val="-4"/>
        </w:rPr>
        <w:t xml:space="preserve"> </w:t>
      </w:r>
      <w:r>
        <w:t>(or</w:t>
      </w:r>
      <w:r>
        <w:rPr>
          <w:spacing w:val="-4"/>
        </w:rPr>
        <w:t xml:space="preserve"> </w:t>
      </w:r>
      <w:r>
        <w:t>parts</w:t>
      </w:r>
      <w:r>
        <w:rPr>
          <w:spacing w:val="-4"/>
        </w:rPr>
        <w:t xml:space="preserve"> </w:t>
      </w:r>
      <w:r>
        <w:t>thereof),</w:t>
      </w:r>
      <w:r>
        <w:rPr>
          <w:spacing w:val="-4"/>
        </w:rPr>
        <w:t xml:space="preserve"> </w:t>
      </w:r>
      <w:r>
        <w:t>which</w:t>
      </w:r>
      <w:r>
        <w:rPr>
          <w:spacing w:val="-4"/>
        </w:rPr>
        <w:t xml:space="preserve"> </w:t>
      </w:r>
      <w:r>
        <w:t>may</w:t>
      </w:r>
      <w:r>
        <w:rPr>
          <w:spacing w:val="-4"/>
        </w:rPr>
        <w:t xml:space="preserve"> </w:t>
      </w:r>
      <w:r>
        <w:t>be</w:t>
      </w:r>
      <w:r>
        <w:rPr>
          <w:spacing w:val="-4"/>
        </w:rPr>
        <w:t xml:space="preserve"> </w:t>
      </w:r>
      <w:r>
        <w:t>incorporated</w:t>
      </w:r>
      <w:r>
        <w:rPr>
          <w:spacing w:val="-4"/>
        </w:rPr>
        <w:t xml:space="preserve"> </w:t>
      </w:r>
      <w:r>
        <w:t>by</w:t>
      </w:r>
      <w:r>
        <w:rPr>
          <w:spacing w:val="-4"/>
        </w:rPr>
        <w:t xml:space="preserve"> </w:t>
      </w:r>
      <w:r>
        <w:t>reference</w:t>
      </w:r>
      <w:r>
        <w:rPr>
          <w:spacing w:val="-4"/>
        </w:rPr>
        <w:t xml:space="preserve"> </w:t>
      </w:r>
      <w:r>
        <w:t>into</w:t>
      </w:r>
      <w:r>
        <w:rPr>
          <w:spacing w:val="-4"/>
        </w:rPr>
        <w:t xml:space="preserve"> </w:t>
      </w:r>
      <w:r>
        <w:t>the</w:t>
      </w:r>
      <w:r>
        <w:rPr>
          <w:spacing w:val="-4"/>
        </w:rPr>
        <w:t xml:space="preserve"> </w:t>
      </w:r>
      <w:r>
        <w:t>above</w:t>
      </w:r>
      <w:r>
        <w:rPr>
          <w:spacing w:val="-4"/>
        </w:rPr>
        <w:t xml:space="preserve"> </w:t>
      </w:r>
      <w:r>
        <w:t xml:space="preserve">listed </w:t>
      </w:r>
      <w:r>
        <w:rPr>
          <w:spacing w:val="-2"/>
        </w:rPr>
        <w:t>Parts.</w:t>
      </w:r>
    </w:p>
    <w:p w14:paraId="65DAF039" w14:textId="77777777" w:rsidR="00A81785" w:rsidRDefault="00A81785">
      <w:pPr>
        <w:pStyle w:val="BodyText"/>
      </w:pPr>
    </w:p>
    <w:p w14:paraId="1B3EB657" w14:textId="77777777" w:rsidR="00A81785" w:rsidRDefault="00000000">
      <w:pPr>
        <w:pStyle w:val="BodyText"/>
        <w:ind w:left="284" w:right="425"/>
        <w:jc w:val="both"/>
      </w:pPr>
      <w:r>
        <w:t>Deviations</w:t>
      </w:r>
      <w:r>
        <w:rPr>
          <w:spacing w:val="-1"/>
        </w:rPr>
        <w:t xml:space="preserve"> </w:t>
      </w:r>
      <w:r>
        <w:t>from</w:t>
      </w:r>
      <w:r>
        <w:rPr>
          <w:spacing w:val="-1"/>
        </w:rPr>
        <w:t xml:space="preserve"> </w:t>
      </w:r>
      <w:r>
        <w:t>and</w:t>
      </w:r>
      <w:r>
        <w:rPr>
          <w:spacing w:val="-1"/>
        </w:rPr>
        <w:t xml:space="preserve"> </w:t>
      </w:r>
      <w:r>
        <w:t>amendments</w:t>
      </w:r>
      <w:r>
        <w:rPr>
          <w:spacing w:val="-1"/>
        </w:rPr>
        <w:t xml:space="preserve"> </w:t>
      </w:r>
      <w:r>
        <w:t>to</w:t>
      </w:r>
      <w:r>
        <w:rPr>
          <w:spacing w:val="-1"/>
        </w:rPr>
        <w:t xml:space="preserve"> </w:t>
      </w:r>
      <w:r>
        <w:t>the</w:t>
      </w:r>
      <w:r>
        <w:rPr>
          <w:spacing w:val="-1"/>
        </w:rPr>
        <w:t xml:space="preserve"> </w:t>
      </w:r>
      <w:r>
        <w:t>documents</w:t>
      </w:r>
      <w:r>
        <w:rPr>
          <w:spacing w:val="-1"/>
        </w:rPr>
        <w:t xml:space="preserve"> </w:t>
      </w:r>
      <w:r>
        <w:t>listed</w:t>
      </w:r>
      <w:r>
        <w:rPr>
          <w:spacing w:val="-1"/>
        </w:rPr>
        <w:t xml:space="preserve"> </w:t>
      </w:r>
      <w:r>
        <w:t>in</w:t>
      </w:r>
      <w:r>
        <w:rPr>
          <w:spacing w:val="-1"/>
        </w:rPr>
        <w:t xml:space="preserve"> </w:t>
      </w:r>
      <w:r>
        <w:t>the</w:t>
      </w:r>
      <w:r>
        <w:rPr>
          <w:spacing w:val="-1"/>
        </w:rPr>
        <w:t xml:space="preserve"> </w:t>
      </w:r>
      <w:r>
        <w:t>Tender</w:t>
      </w:r>
      <w:r>
        <w:rPr>
          <w:spacing w:val="-1"/>
        </w:rPr>
        <w:t xml:space="preserve"> </w:t>
      </w:r>
      <w:r>
        <w:t>Data</w:t>
      </w:r>
      <w:r>
        <w:rPr>
          <w:spacing w:val="-1"/>
        </w:rPr>
        <w:t xml:space="preserve"> </w:t>
      </w:r>
      <w:r>
        <w:t>and</w:t>
      </w:r>
      <w:r>
        <w:rPr>
          <w:spacing w:val="-1"/>
        </w:rPr>
        <w:t xml:space="preserve"> </w:t>
      </w:r>
      <w:r>
        <w:t>any</w:t>
      </w:r>
      <w:r>
        <w:rPr>
          <w:spacing w:val="-1"/>
        </w:rPr>
        <w:t xml:space="preserve"> </w:t>
      </w:r>
      <w:r>
        <w:t>addenda</w:t>
      </w:r>
      <w:r>
        <w:rPr>
          <w:spacing w:val="-1"/>
        </w:rPr>
        <w:t xml:space="preserve"> </w:t>
      </w:r>
      <w:r>
        <w:t>thereto</w:t>
      </w:r>
      <w:r>
        <w:rPr>
          <w:spacing w:val="-1"/>
        </w:rPr>
        <w:t xml:space="preserve"> </w:t>
      </w:r>
      <w:r>
        <w:t>listed in</w:t>
      </w:r>
      <w:r>
        <w:rPr>
          <w:spacing w:val="-1"/>
        </w:rPr>
        <w:t xml:space="preserve"> </w:t>
      </w:r>
      <w:r>
        <w:t>the</w:t>
      </w:r>
      <w:r>
        <w:rPr>
          <w:spacing w:val="-1"/>
        </w:rPr>
        <w:t xml:space="preserve"> </w:t>
      </w:r>
      <w:r>
        <w:t>Returnable</w:t>
      </w:r>
      <w:r>
        <w:rPr>
          <w:spacing w:val="-1"/>
        </w:rPr>
        <w:t xml:space="preserve"> </w:t>
      </w:r>
      <w:r>
        <w:t>Schedules</w:t>
      </w:r>
      <w:r>
        <w:rPr>
          <w:spacing w:val="-1"/>
        </w:rPr>
        <w:t xml:space="preserve"> </w:t>
      </w:r>
      <w:r>
        <w:t>as</w:t>
      </w:r>
      <w:r>
        <w:rPr>
          <w:spacing w:val="-1"/>
        </w:rPr>
        <w:t xml:space="preserve"> </w:t>
      </w:r>
      <w:r>
        <w:t>well</w:t>
      </w:r>
      <w:r>
        <w:rPr>
          <w:spacing w:val="-1"/>
        </w:rPr>
        <w:t xml:space="preserve"> </w:t>
      </w:r>
      <w:r>
        <w:t>as</w:t>
      </w:r>
      <w:r>
        <w:rPr>
          <w:spacing w:val="-1"/>
        </w:rPr>
        <w:t xml:space="preserve"> </w:t>
      </w:r>
      <w:r>
        <w:t>any</w:t>
      </w:r>
      <w:r>
        <w:rPr>
          <w:spacing w:val="-1"/>
        </w:rPr>
        <w:t xml:space="preserve"> </w:t>
      </w:r>
      <w:r>
        <w:t>changes</w:t>
      </w:r>
      <w:r>
        <w:rPr>
          <w:spacing w:val="-1"/>
        </w:rPr>
        <w:t xml:space="preserve"> </w:t>
      </w:r>
      <w:r>
        <w:t>to</w:t>
      </w:r>
      <w:r>
        <w:rPr>
          <w:spacing w:val="-1"/>
        </w:rPr>
        <w:t xml:space="preserve"> </w:t>
      </w:r>
      <w:r>
        <w:t>the</w:t>
      </w:r>
      <w:r>
        <w:rPr>
          <w:spacing w:val="-1"/>
        </w:rPr>
        <w:t xml:space="preserve"> </w:t>
      </w:r>
      <w:r>
        <w:t>terms</w:t>
      </w:r>
      <w:r>
        <w:rPr>
          <w:spacing w:val="-1"/>
        </w:rPr>
        <w:t xml:space="preserve"> </w:t>
      </w:r>
      <w:r>
        <w:t>of</w:t>
      </w:r>
      <w:r>
        <w:rPr>
          <w:spacing w:val="-1"/>
        </w:rPr>
        <w:t xml:space="preserve"> </w:t>
      </w:r>
      <w:r>
        <w:t>the</w:t>
      </w:r>
      <w:r>
        <w:rPr>
          <w:spacing w:val="-1"/>
        </w:rPr>
        <w:t xml:space="preserve"> </w:t>
      </w:r>
      <w:r>
        <w:t>Offer</w:t>
      </w:r>
      <w:r>
        <w:rPr>
          <w:spacing w:val="-1"/>
        </w:rPr>
        <w:t xml:space="preserve"> </w:t>
      </w:r>
      <w:r>
        <w:t>agreed</w:t>
      </w:r>
      <w:r>
        <w:rPr>
          <w:spacing w:val="-1"/>
        </w:rPr>
        <w:t xml:space="preserve"> </w:t>
      </w:r>
      <w:r>
        <w:t>by</w:t>
      </w:r>
      <w:r>
        <w:rPr>
          <w:spacing w:val="-1"/>
        </w:rPr>
        <w:t xml:space="preserve"> </w:t>
      </w:r>
      <w:r>
        <w:t>the</w:t>
      </w:r>
      <w:r>
        <w:rPr>
          <w:spacing w:val="-1"/>
        </w:rPr>
        <w:t xml:space="preserve"> </w:t>
      </w:r>
      <w:r>
        <w:t>tenderer</w:t>
      </w:r>
      <w:r>
        <w:rPr>
          <w:spacing w:val="-1"/>
        </w:rPr>
        <w:t xml:space="preserve"> </w:t>
      </w:r>
      <w:r>
        <w:t>and</w:t>
      </w:r>
      <w:r>
        <w:rPr>
          <w:spacing w:val="-1"/>
        </w:rPr>
        <w:t xml:space="preserve"> </w:t>
      </w:r>
      <w:r>
        <w:t>the Purchaser during this process of offer and acceptance, are contained in the Schedule of Deviations attached to and forming part of this Form of Offer and Acceptance.</w:t>
      </w:r>
      <w:r>
        <w:rPr>
          <w:spacing w:val="40"/>
        </w:rPr>
        <w:t xml:space="preserve"> </w:t>
      </w:r>
      <w:r>
        <w:t>No amendments to or deviations from said documents are valid unless contained in this Schedule.</w:t>
      </w:r>
    </w:p>
    <w:p w14:paraId="4FE5F634" w14:textId="77777777" w:rsidR="00A81785" w:rsidRDefault="00A81785">
      <w:pPr>
        <w:pStyle w:val="BodyText"/>
      </w:pPr>
    </w:p>
    <w:p w14:paraId="4423177C" w14:textId="77777777" w:rsidR="00A81785" w:rsidRDefault="00000000">
      <w:pPr>
        <w:pStyle w:val="BodyText"/>
        <w:ind w:left="283" w:right="427"/>
        <w:jc w:val="both"/>
      </w:pPr>
      <w:r>
        <w:t>The tenderer shall within two weeks of receiving a completed copy of this agreement, including the Schedule of</w:t>
      </w:r>
      <w:r>
        <w:rPr>
          <w:spacing w:val="-4"/>
        </w:rPr>
        <w:t xml:space="preserve"> </w:t>
      </w:r>
      <w:r>
        <w:t>Deviations</w:t>
      </w:r>
      <w:r>
        <w:rPr>
          <w:spacing w:val="-4"/>
        </w:rPr>
        <w:t xml:space="preserve"> </w:t>
      </w:r>
      <w:r>
        <w:t>(if</w:t>
      </w:r>
      <w:r>
        <w:rPr>
          <w:spacing w:val="-4"/>
        </w:rPr>
        <w:t xml:space="preserve"> </w:t>
      </w:r>
      <w:r>
        <w:t>any),</w:t>
      </w:r>
      <w:r>
        <w:rPr>
          <w:spacing w:val="-4"/>
        </w:rPr>
        <w:t xml:space="preserve"> </w:t>
      </w:r>
      <w:r>
        <w:t>contact</w:t>
      </w:r>
      <w:r>
        <w:rPr>
          <w:spacing w:val="-4"/>
        </w:rPr>
        <w:t xml:space="preserve"> </w:t>
      </w:r>
      <w:r>
        <w:t>the</w:t>
      </w:r>
      <w:r>
        <w:rPr>
          <w:spacing w:val="-4"/>
        </w:rPr>
        <w:t xml:space="preserve"> </w:t>
      </w:r>
      <w:r>
        <w:t>Purchaser’s</w:t>
      </w:r>
      <w:r>
        <w:rPr>
          <w:spacing w:val="-4"/>
        </w:rPr>
        <w:t xml:space="preserve"> </w:t>
      </w:r>
      <w:r>
        <w:t>agent</w:t>
      </w:r>
      <w:r>
        <w:rPr>
          <w:spacing w:val="-4"/>
        </w:rPr>
        <w:t xml:space="preserve"> </w:t>
      </w:r>
      <w:r>
        <w:t>(whose</w:t>
      </w:r>
      <w:r>
        <w:rPr>
          <w:spacing w:val="-4"/>
        </w:rPr>
        <w:t xml:space="preserve"> </w:t>
      </w:r>
      <w:r>
        <w:t>details</w:t>
      </w:r>
      <w:r>
        <w:rPr>
          <w:spacing w:val="-4"/>
        </w:rPr>
        <w:t xml:space="preserve"> </w:t>
      </w:r>
      <w:r>
        <w:t>are</w:t>
      </w:r>
      <w:r>
        <w:rPr>
          <w:spacing w:val="-4"/>
        </w:rPr>
        <w:t xml:space="preserve"> </w:t>
      </w:r>
      <w:r>
        <w:t>given</w:t>
      </w:r>
      <w:r>
        <w:rPr>
          <w:spacing w:val="-4"/>
        </w:rPr>
        <w:t xml:space="preserve"> </w:t>
      </w:r>
      <w:r>
        <w:t>in</w:t>
      </w:r>
      <w:r>
        <w:rPr>
          <w:spacing w:val="-4"/>
        </w:rPr>
        <w:t xml:space="preserve"> </w:t>
      </w:r>
      <w:r>
        <w:t>the</w:t>
      </w:r>
      <w:r>
        <w:rPr>
          <w:spacing w:val="-4"/>
        </w:rPr>
        <w:t xml:space="preserve"> </w:t>
      </w:r>
      <w:r>
        <w:t>Contract</w:t>
      </w:r>
      <w:r>
        <w:rPr>
          <w:spacing w:val="-4"/>
        </w:rPr>
        <w:t xml:space="preserve"> </w:t>
      </w:r>
      <w:r>
        <w:t>Data)</w:t>
      </w:r>
      <w:r>
        <w:rPr>
          <w:spacing w:val="-4"/>
        </w:rPr>
        <w:t xml:space="preserve"> </w:t>
      </w:r>
      <w:r>
        <w:t>to</w:t>
      </w:r>
      <w:r>
        <w:rPr>
          <w:spacing w:val="-4"/>
        </w:rPr>
        <w:t xml:space="preserve"> </w:t>
      </w:r>
      <w:r>
        <w:t xml:space="preserve">arrange the delivery of any securities, bonds, guarantees, proof of insurance and any other documentation to be provided in terms of the </w:t>
      </w:r>
      <w:r>
        <w:rPr>
          <w:rFonts w:ascii="Arial" w:hAnsi="Arial"/>
          <w:i/>
        </w:rPr>
        <w:t xml:space="preserve">conditions of contract </w:t>
      </w:r>
      <w:r>
        <w:t>identified in the Contract Data at, or just after, the date this agreement comes into effect.</w:t>
      </w:r>
      <w:r>
        <w:rPr>
          <w:spacing w:val="40"/>
        </w:rPr>
        <w:t xml:space="preserve"> </w:t>
      </w:r>
      <w:r>
        <w:t>Failure to fulfil any of these obligations in accordance with those terms shall constitute a repudiation of this agreement.</w:t>
      </w:r>
    </w:p>
    <w:p w14:paraId="1148CDC9" w14:textId="77777777" w:rsidR="00A81785" w:rsidRDefault="00A81785">
      <w:pPr>
        <w:pStyle w:val="BodyText"/>
      </w:pPr>
    </w:p>
    <w:p w14:paraId="310B546A" w14:textId="77777777" w:rsidR="00A81785" w:rsidRDefault="00000000">
      <w:pPr>
        <w:pStyle w:val="BodyText"/>
        <w:ind w:left="283" w:right="426"/>
        <w:jc w:val="both"/>
      </w:pPr>
      <w:r>
        <w:t>Notwithstanding anything contained herein, this agreement comes into effect on the date when the tenderer receives one fully completed and signed original copy of this document, including the Schedule of Deviations (if any).</w:t>
      </w:r>
    </w:p>
    <w:p w14:paraId="1AB2296C" w14:textId="77777777" w:rsidR="00A81785" w:rsidRDefault="00A81785">
      <w:pPr>
        <w:pStyle w:val="BodyText"/>
      </w:pPr>
    </w:p>
    <w:p w14:paraId="3FEBCF94" w14:textId="77777777" w:rsidR="00A81785" w:rsidRDefault="00A81785">
      <w:pPr>
        <w:pStyle w:val="BodyText"/>
      </w:pPr>
    </w:p>
    <w:p w14:paraId="54873535" w14:textId="77777777" w:rsidR="00A81785" w:rsidRDefault="00000000">
      <w:pPr>
        <w:pStyle w:val="BodyText"/>
        <w:spacing w:line="489" w:lineRule="auto"/>
        <w:ind w:left="392" w:right="8700"/>
      </w:pPr>
      <w:r>
        <w:rPr>
          <w:noProof/>
        </w:rPr>
        <mc:AlternateContent>
          <mc:Choice Requires="wps">
            <w:drawing>
              <wp:anchor distT="0" distB="0" distL="0" distR="0" simplePos="0" relativeHeight="15737856" behindDoc="0" locked="0" layoutInCell="1" allowOverlap="1" wp14:anchorId="3724C4C7" wp14:editId="189DE71A">
                <wp:simplePos x="0" y="0"/>
                <wp:positionH relativeFrom="page">
                  <wp:posOffset>4209415</wp:posOffset>
                </wp:positionH>
                <wp:positionV relativeFrom="paragraph">
                  <wp:posOffset>292482</wp:posOffset>
                </wp:positionV>
                <wp:extent cx="2751455"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1455" cy="1270"/>
                        </a:xfrm>
                        <a:custGeom>
                          <a:avLst/>
                          <a:gdLst/>
                          <a:ahLst/>
                          <a:cxnLst/>
                          <a:rect l="l" t="t" r="r" b="b"/>
                          <a:pathLst>
                            <a:path w="2751455">
                              <a:moveTo>
                                <a:pt x="0" y="0"/>
                              </a:moveTo>
                              <a:lnTo>
                                <a:pt x="899795" y="0"/>
                              </a:lnTo>
                            </a:path>
                            <a:path w="2751455">
                              <a:moveTo>
                                <a:pt x="899795" y="0"/>
                              </a:moveTo>
                              <a:lnTo>
                                <a:pt x="2751455"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8BE6C7" id="Graphic 33" o:spid="_x0000_s1026" style="position:absolute;margin-left:331.45pt;margin-top:23.05pt;width:216.65pt;height:.1pt;z-index:15737856;visibility:visible;mso-wrap-style:square;mso-wrap-distance-left:0;mso-wrap-distance-top:0;mso-wrap-distance-right:0;mso-wrap-distance-bottom:0;mso-position-horizontal:absolute;mso-position-horizontal-relative:page;mso-position-vertical:absolute;mso-position-vertical-relative:text;v-text-anchor:top" coordsize="2751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" path="m,l899795,em899795,l2751455,e" filled="f" strokeweight=".17636mm">
                <v:path arrowok="t"/>
                <w10:wrap anchorx="page"/>
              </v:shape>
            </w:pict>
          </mc:Fallback>
        </mc:AlternateContent>
      </w:r>
      <w:r>
        <w:rPr>
          <w:noProof/>
        </w:rPr>
        <mc:AlternateContent>
          <mc:Choice Requires="wps">
            <w:drawing>
              <wp:anchor distT="0" distB="0" distL="0" distR="0" simplePos="0" relativeHeight="15738368" behindDoc="0" locked="0" layoutInCell="1" allowOverlap="1" wp14:anchorId="7CB79DFE" wp14:editId="2B351967">
                <wp:simplePos x="0" y="0"/>
                <wp:positionH relativeFrom="page">
                  <wp:posOffset>1621789</wp:posOffset>
                </wp:positionH>
                <wp:positionV relativeFrom="paragraph">
                  <wp:posOffset>292482</wp:posOffset>
                </wp:positionV>
                <wp:extent cx="2317750"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7750" cy="1270"/>
                        </a:xfrm>
                        <a:custGeom>
                          <a:avLst/>
                          <a:gdLst/>
                          <a:ahLst/>
                          <a:cxnLst/>
                          <a:rect l="l" t="t" r="r" b="b"/>
                          <a:pathLst>
                            <a:path w="2317750">
                              <a:moveTo>
                                <a:pt x="0" y="0"/>
                              </a:moveTo>
                              <a:lnTo>
                                <a:pt x="231775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296740" id="Graphic 34" o:spid="_x0000_s1026" style="position:absolute;margin-left:127.7pt;margin-top:23.05pt;width:182.5pt;height:.1pt;z-index:15738368;visibility:visible;mso-wrap-style:square;mso-wrap-distance-left:0;mso-wrap-distance-top:0;mso-wrap-distance-right:0;mso-wrap-distance-bottom:0;mso-position-horizontal:absolute;mso-position-horizontal-relative:page;mso-position-vertical:absolute;mso-position-vertical-relative:text;v-text-anchor:top" coordsize="2317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" path="m,l2317750,e" filled="f" strokeweight=".17636mm">
                <v:path arrowok="t"/>
                <w10:wrap anchorx="page"/>
              </v:shape>
            </w:pict>
          </mc:Fallback>
        </mc:AlternateContent>
      </w:r>
      <w:r>
        <w:rPr>
          <w:noProof/>
        </w:rPr>
        <mc:AlternateContent>
          <mc:Choice Requires="wps">
            <w:drawing>
              <wp:anchor distT="0" distB="0" distL="0" distR="0" simplePos="0" relativeHeight="15738880" behindDoc="0" locked="0" layoutInCell="1" allowOverlap="1" wp14:anchorId="2F1C4F46" wp14:editId="6C19F583">
                <wp:simplePos x="0" y="0"/>
                <wp:positionH relativeFrom="page">
                  <wp:posOffset>4209415</wp:posOffset>
                </wp:positionH>
                <wp:positionV relativeFrom="paragraph">
                  <wp:posOffset>590906</wp:posOffset>
                </wp:positionV>
                <wp:extent cx="2751455"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1455" cy="1270"/>
                        </a:xfrm>
                        <a:custGeom>
                          <a:avLst/>
                          <a:gdLst/>
                          <a:ahLst/>
                          <a:cxnLst/>
                          <a:rect l="l" t="t" r="r" b="b"/>
                          <a:pathLst>
                            <a:path w="2751455">
                              <a:moveTo>
                                <a:pt x="0" y="0"/>
                              </a:moveTo>
                              <a:lnTo>
                                <a:pt x="899795" y="0"/>
                              </a:lnTo>
                            </a:path>
                            <a:path w="2751455">
                              <a:moveTo>
                                <a:pt x="899795" y="0"/>
                              </a:moveTo>
                              <a:lnTo>
                                <a:pt x="2751455"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2444F1" id="Graphic 35" o:spid="_x0000_s1026" style="position:absolute;margin-left:331.45pt;margin-top:46.55pt;width:216.65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2751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" path="m,l899795,em899795,l2751455,e" filled="f" strokeweight=".17636mm">
                <v:path arrowok="t"/>
                <w10:wrap anchorx="page"/>
              </v:shape>
            </w:pict>
          </mc:Fallback>
        </mc:AlternateContent>
      </w:r>
      <w:r>
        <w:rPr>
          <w:noProof/>
        </w:rPr>
        <mc:AlternateContent>
          <mc:Choice Requires="wps">
            <w:drawing>
              <wp:anchor distT="0" distB="0" distL="0" distR="0" simplePos="0" relativeHeight="15739392" behindDoc="0" locked="0" layoutInCell="1" allowOverlap="1" wp14:anchorId="3AEC8E90" wp14:editId="2025FA6A">
                <wp:simplePos x="0" y="0"/>
                <wp:positionH relativeFrom="page">
                  <wp:posOffset>1621789</wp:posOffset>
                </wp:positionH>
                <wp:positionV relativeFrom="paragraph">
                  <wp:posOffset>590906</wp:posOffset>
                </wp:positionV>
                <wp:extent cx="2317750"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7750" cy="1270"/>
                        </a:xfrm>
                        <a:custGeom>
                          <a:avLst/>
                          <a:gdLst/>
                          <a:ahLst/>
                          <a:cxnLst/>
                          <a:rect l="l" t="t" r="r" b="b"/>
                          <a:pathLst>
                            <a:path w="2317750">
                              <a:moveTo>
                                <a:pt x="0" y="0"/>
                              </a:moveTo>
                              <a:lnTo>
                                <a:pt x="231775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91CD21" id="Graphic 36" o:spid="_x0000_s1026" style="position:absolute;margin-left:127.7pt;margin-top:46.55pt;width:182.5pt;height:.1pt;z-index:15739392;visibility:visible;mso-wrap-style:square;mso-wrap-distance-left:0;mso-wrap-distance-top:0;mso-wrap-distance-right:0;mso-wrap-distance-bottom:0;mso-position-horizontal:absolute;mso-position-horizontal-relative:page;mso-position-vertical:absolute;mso-position-vertical-relative:text;v-text-anchor:top" coordsize="2317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" path="m,l2317750,e" filled="f" strokeweight=".17636mm">
                <v:path arrowok="t"/>
                <w10:wrap anchorx="page"/>
              </v:shape>
            </w:pict>
          </mc:Fallback>
        </mc:AlternateContent>
      </w:r>
      <w:r>
        <w:rPr>
          <w:spacing w:val="-2"/>
        </w:rPr>
        <w:t>Signature(s) Name(s) Capacity</w:t>
      </w:r>
    </w:p>
    <w:p w14:paraId="6211274A" w14:textId="77777777" w:rsidR="00A81785" w:rsidRDefault="00000000">
      <w:pPr>
        <w:tabs>
          <w:tab w:val="left" w:pos="5774"/>
        </w:tabs>
        <w:spacing w:line="20" w:lineRule="exact"/>
        <w:ind w:left="1704"/>
        <w:rPr>
          <w:sz w:val="2"/>
        </w:rPr>
      </w:pPr>
      <w:r>
        <w:rPr>
          <w:noProof/>
          <w:sz w:val="2"/>
        </w:rPr>
        <mc:AlternateContent>
          <mc:Choice Requires="wpg">
            <w:drawing>
              <wp:inline distT="0" distB="0" distL="0" distR="0" wp14:anchorId="6C046EA6" wp14:editId="0115D4B6">
                <wp:extent cx="2317750" cy="6350"/>
                <wp:effectExtent l="9525" t="0" r="0" b="317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7750" cy="6350"/>
                          <a:chOff x="0" y="0"/>
                          <a:chExt cx="2317750" cy="6350"/>
                        </a:xfrm>
                      </wpg:grpSpPr>
                      <wps:wsp>
                        <wps:cNvPr id="38" name="Graphic 38"/>
                        <wps:cNvSpPr/>
                        <wps:spPr>
                          <a:xfrm>
                            <a:off x="0" y="3174"/>
                            <a:ext cx="2317750" cy="1270"/>
                          </a:xfrm>
                          <a:custGeom>
                            <a:avLst/>
                            <a:gdLst/>
                            <a:ahLst/>
                            <a:cxnLst/>
                            <a:rect l="l" t="t" r="r" b="b"/>
                            <a:pathLst>
                              <a:path w="2317750">
                                <a:moveTo>
                                  <a:pt x="0" y="0"/>
                                </a:moveTo>
                                <a:lnTo>
                                  <a:pt x="2317750" y="0"/>
                                </a:lnTo>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85DFA10" id="Group 37" o:spid="_x0000_s1026" style="width:182.5pt;height:.5pt;mso-position-horizontal-relative:char;mso-position-vertical-relative:line" coordsize="231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">
                <v:shape id="Graphic 38" o:spid="_x0000_s1027" style="position:absolute;top:31;width:23177;height:13;visibility:visible;mso-wrap-style:square;v-text-anchor:top" coordsize="2317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" path="m,l2317750,e" filled="f" strokeweight=".17636mm">
                  <v:path arrowok="t"/>
                </v:shape>
                <w10:anchorlock/>
              </v:group>
            </w:pict>
          </mc:Fallback>
        </mc:AlternateContent>
      </w:r>
      <w:r>
        <w:rPr>
          <w:sz w:val="2"/>
        </w:rPr>
        <w:tab/>
      </w:r>
      <w:r>
        <w:rPr>
          <w:noProof/>
          <w:sz w:val="2"/>
        </w:rPr>
        <mc:AlternateContent>
          <mc:Choice Requires="wpg">
            <w:drawing>
              <wp:inline distT="0" distB="0" distL="0" distR="0" wp14:anchorId="3D8E0E14" wp14:editId="0DBEE572">
                <wp:extent cx="2751455" cy="6350"/>
                <wp:effectExtent l="9525" t="0" r="1269" b="317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1455" cy="6350"/>
                          <a:chOff x="0" y="0"/>
                          <a:chExt cx="2751455" cy="6350"/>
                        </a:xfrm>
                      </wpg:grpSpPr>
                      <wps:wsp>
                        <wps:cNvPr id="40" name="Graphic 40"/>
                        <wps:cNvSpPr/>
                        <wps:spPr>
                          <a:xfrm>
                            <a:off x="0" y="3174"/>
                            <a:ext cx="2751455" cy="1270"/>
                          </a:xfrm>
                          <a:custGeom>
                            <a:avLst/>
                            <a:gdLst/>
                            <a:ahLst/>
                            <a:cxnLst/>
                            <a:rect l="l" t="t" r="r" b="b"/>
                            <a:pathLst>
                              <a:path w="2751455">
                                <a:moveTo>
                                  <a:pt x="0" y="0"/>
                                </a:moveTo>
                                <a:lnTo>
                                  <a:pt x="899795" y="0"/>
                                </a:lnTo>
                              </a:path>
                              <a:path w="2751455">
                                <a:moveTo>
                                  <a:pt x="899795" y="0"/>
                                </a:moveTo>
                                <a:lnTo>
                                  <a:pt x="2751455" y="0"/>
                                </a:lnTo>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698F0D" id="Group 39" o:spid="_x0000_s1026" style="width:216.65pt;height:.5pt;mso-position-horizontal-relative:char;mso-position-vertical-relative:line" coordsize="275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">
                <v:shape id="Graphic 40" o:spid="_x0000_s1027" style="position:absolute;top:31;width:27514;height:13;visibility:visible;mso-wrap-style:square;v-text-anchor:top" coordsize="2751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" path="m,l899795,em899795,l2751455,e" filled="f" strokeweight=".17636mm">
                  <v:path arrowok="t"/>
                </v:shape>
                <w10:anchorlock/>
              </v:group>
            </w:pict>
          </mc:Fallback>
        </mc:AlternateContent>
      </w:r>
    </w:p>
    <w:p w14:paraId="471D3772" w14:textId="77777777" w:rsidR="00A81785" w:rsidRDefault="00000000">
      <w:pPr>
        <w:pStyle w:val="Heading6"/>
        <w:spacing w:before="43" w:line="200" w:lineRule="exact"/>
        <w:ind w:left="392"/>
      </w:pPr>
      <w:r>
        <w:t>for</w:t>
      </w:r>
      <w:r>
        <w:rPr>
          <w:spacing w:val="-2"/>
        </w:rPr>
        <w:t xml:space="preserve"> </w:t>
      </w:r>
      <w:r>
        <w:rPr>
          <w:spacing w:val="-5"/>
        </w:rPr>
        <w:t>the</w:t>
      </w:r>
    </w:p>
    <w:p w14:paraId="46E4EA07" w14:textId="77777777" w:rsidR="00A81785" w:rsidRDefault="00000000">
      <w:pPr>
        <w:pStyle w:val="Heading6"/>
        <w:tabs>
          <w:tab w:val="left" w:pos="1811"/>
        </w:tabs>
        <w:spacing w:line="189" w:lineRule="auto"/>
        <w:ind w:left="1812" w:right="717" w:hanging="1420"/>
      </w:pPr>
      <w:r>
        <w:rPr>
          <w:noProof/>
        </w:rPr>
        <mc:AlternateContent>
          <mc:Choice Requires="wps">
            <w:drawing>
              <wp:anchor distT="0" distB="0" distL="0" distR="0" simplePos="0" relativeHeight="487596544" behindDoc="1" locked="0" layoutInCell="1" allowOverlap="1" wp14:anchorId="6F74ECA0" wp14:editId="73A6A863">
                <wp:simplePos x="0" y="0"/>
                <wp:positionH relativeFrom="page">
                  <wp:posOffset>1621789</wp:posOffset>
                </wp:positionH>
                <wp:positionV relativeFrom="paragraph">
                  <wp:posOffset>311150</wp:posOffset>
                </wp:positionV>
                <wp:extent cx="533908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9080" cy="1270"/>
                        </a:xfrm>
                        <a:custGeom>
                          <a:avLst/>
                          <a:gdLst/>
                          <a:ahLst/>
                          <a:cxnLst/>
                          <a:rect l="l" t="t" r="r" b="b"/>
                          <a:pathLst>
                            <a:path w="5339080">
                              <a:moveTo>
                                <a:pt x="3487420" y="0"/>
                              </a:moveTo>
                              <a:lnTo>
                                <a:pt x="5339080" y="0"/>
                              </a:lnTo>
                            </a:path>
                            <a:path w="5339080">
                              <a:moveTo>
                                <a:pt x="2587625" y="0"/>
                              </a:moveTo>
                              <a:lnTo>
                                <a:pt x="3487420" y="0"/>
                              </a:lnTo>
                            </a:path>
                            <a:path w="5339080">
                              <a:moveTo>
                                <a:pt x="2317750" y="0"/>
                              </a:moveTo>
                              <a:lnTo>
                                <a:pt x="2587625" y="0"/>
                              </a:lnTo>
                            </a:path>
                            <a:path w="5339080">
                              <a:moveTo>
                                <a:pt x="0" y="0"/>
                              </a:moveTo>
                              <a:lnTo>
                                <a:pt x="231775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3BCE79" id="Graphic 41" o:spid="_x0000_s1026" style="position:absolute;margin-left:127.7pt;margin-top:24.5pt;width:420.4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339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" path="m3487420,l5339080,em2587625,r899795,em2317750,r269875,em,l2317750,e" filled="f" strokeweight=".17636mm">
                <v:path arrowok="t"/>
                <w10:wrap type="topAndBottom" anchorx="page"/>
              </v:shape>
            </w:pict>
          </mc:Fallback>
        </mc:AlternateContent>
      </w:r>
      <w:r>
        <w:rPr>
          <w:spacing w:val="-2"/>
          <w:position w:val="-5"/>
        </w:rPr>
        <w:t>Purchaser</w:t>
      </w:r>
      <w:r>
        <w:rPr>
          <w:position w:val="-5"/>
        </w:rPr>
        <w:tab/>
      </w:r>
      <w:r>
        <w:t>Eskom</w:t>
      </w:r>
      <w:r>
        <w:rPr>
          <w:spacing w:val="-5"/>
        </w:rPr>
        <w:t xml:space="preserve"> </w:t>
      </w:r>
      <w:r>
        <w:t>Holdings</w:t>
      </w:r>
      <w:r>
        <w:rPr>
          <w:spacing w:val="-5"/>
        </w:rPr>
        <w:t xml:space="preserve"> </w:t>
      </w:r>
      <w:r>
        <w:t>SOC</w:t>
      </w:r>
      <w:r>
        <w:rPr>
          <w:spacing w:val="-5"/>
        </w:rPr>
        <w:t xml:space="preserve"> </w:t>
      </w:r>
      <w:r>
        <w:t>Ltd,</w:t>
      </w:r>
      <w:r>
        <w:rPr>
          <w:spacing w:val="-5"/>
        </w:rPr>
        <w:t xml:space="preserve"> </w:t>
      </w:r>
      <w:r>
        <w:t>Megawatt</w:t>
      </w:r>
      <w:r>
        <w:rPr>
          <w:spacing w:val="-5"/>
        </w:rPr>
        <w:t xml:space="preserve"> </w:t>
      </w:r>
      <w:r>
        <w:t>Park,</w:t>
      </w:r>
      <w:r>
        <w:rPr>
          <w:spacing w:val="-5"/>
        </w:rPr>
        <w:t xml:space="preserve"> </w:t>
      </w:r>
      <w:r>
        <w:t>Maxwell</w:t>
      </w:r>
      <w:r>
        <w:rPr>
          <w:spacing w:val="-5"/>
        </w:rPr>
        <w:t xml:space="preserve"> </w:t>
      </w:r>
      <w:r>
        <w:t>Drive,</w:t>
      </w:r>
      <w:r>
        <w:rPr>
          <w:spacing w:val="-5"/>
        </w:rPr>
        <w:t xml:space="preserve"> </w:t>
      </w:r>
      <w:r>
        <w:t>Sandton,</w:t>
      </w:r>
      <w:r>
        <w:rPr>
          <w:spacing w:val="-5"/>
        </w:rPr>
        <w:t xml:space="preserve"> </w:t>
      </w:r>
      <w:r>
        <w:t xml:space="preserve">Johannesburg, </w:t>
      </w:r>
      <w:r>
        <w:rPr>
          <w:spacing w:val="-4"/>
        </w:rPr>
        <w:t>2199</w:t>
      </w:r>
    </w:p>
    <w:p w14:paraId="56F2F1AC" w14:textId="77777777" w:rsidR="00A81785" w:rsidRDefault="00000000">
      <w:pPr>
        <w:spacing w:before="5"/>
        <w:ind w:left="1812"/>
        <w:rPr>
          <w:rFonts w:ascii="Arial"/>
          <w:i/>
          <w:sz w:val="16"/>
        </w:rPr>
      </w:pPr>
      <w:r>
        <w:rPr>
          <w:rFonts w:ascii="Arial"/>
          <w:i/>
          <w:sz w:val="16"/>
        </w:rPr>
        <w:t>(Insert</w:t>
      </w:r>
      <w:r>
        <w:rPr>
          <w:rFonts w:ascii="Arial"/>
          <w:i/>
          <w:spacing w:val="-5"/>
          <w:sz w:val="16"/>
        </w:rPr>
        <w:t xml:space="preserve"> </w:t>
      </w:r>
      <w:r>
        <w:rPr>
          <w:rFonts w:ascii="Arial"/>
          <w:i/>
          <w:sz w:val="16"/>
        </w:rPr>
        <w:t>name</w:t>
      </w:r>
      <w:r>
        <w:rPr>
          <w:rFonts w:ascii="Arial"/>
          <w:i/>
          <w:spacing w:val="-2"/>
          <w:sz w:val="16"/>
        </w:rPr>
        <w:t xml:space="preserve"> </w:t>
      </w:r>
      <w:r>
        <w:rPr>
          <w:rFonts w:ascii="Arial"/>
          <w:i/>
          <w:sz w:val="16"/>
        </w:rPr>
        <w:t>and</w:t>
      </w:r>
      <w:r>
        <w:rPr>
          <w:rFonts w:ascii="Arial"/>
          <w:i/>
          <w:spacing w:val="-3"/>
          <w:sz w:val="16"/>
        </w:rPr>
        <w:t xml:space="preserve"> </w:t>
      </w:r>
      <w:r>
        <w:rPr>
          <w:rFonts w:ascii="Arial"/>
          <w:i/>
          <w:sz w:val="16"/>
        </w:rPr>
        <w:t>address</w:t>
      </w:r>
      <w:r>
        <w:rPr>
          <w:rFonts w:ascii="Arial"/>
          <w:i/>
          <w:spacing w:val="-2"/>
          <w:sz w:val="16"/>
        </w:rPr>
        <w:t xml:space="preserve"> </w:t>
      </w:r>
      <w:r>
        <w:rPr>
          <w:rFonts w:ascii="Arial"/>
          <w:i/>
          <w:sz w:val="16"/>
        </w:rPr>
        <w:t>of</w:t>
      </w:r>
      <w:r>
        <w:rPr>
          <w:rFonts w:ascii="Arial"/>
          <w:i/>
          <w:spacing w:val="-2"/>
          <w:sz w:val="16"/>
        </w:rPr>
        <w:t xml:space="preserve"> </w:t>
      </w:r>
      <w:proofErr w:type="spellStart"/>
      <w:r>
        <w:rPr>
          <w:rFonts w:ascii="Arial"/>
          <w:i/>
          <w:spacing w:val="-2"/>
          <w:sz w:val="16"/>
        </w:rPr>
        <w:t>organisation</w:t>
      </w:r>
      <w:proofErr w:type="spellEnd"/>
      <w:r>
        <w:rPr>
          <w:rFonts w:ascii="Arial"/>
          <w:i/>
          <w:spacing w:val="-2"/>
          <w:sz w:val="16"/>
        </w:rPr>
        <w:t>)</w:t>
      </w:r>
    </w:p>
    <w:p w14:paraId="412E393D" w14:textId="77777777" w:rsidR="00A81785" w:rsidRDefault="00A81785">
      <w:pPr>
        <w:rPr>
          <w:rFonts w:ascii="Arial"/>
          <w:i/>
          <w:sz w:val="16"/>
        </w:rPr>
        <w:sectPr w:rsidR="00A81785">
          <w:pgSz w:w="11910" w:h="16840"/>
          <w:pgMar w:top="1320" w:right="708" w:bottom="1100" w:left="850" w:header="725" w:footer="918" w:gutter="0"/>
          <w:cols w:space="720"/>
        </w:sectPr>
      </w:pPr>
    </w:p>
    <w:p w14:paraId="2556A643" w14:textId="77777777" w:rsidR="00A81785" w:rsidRDefault="00000000">
      <w:pPr>
        <w:pStyle w:val="BodyText"/>
        <w:spacing w:before="46"/>
        <w:ind w:left="392" w:right="38"/>
      </w:pPr>
      <w:r>
        <w:t>Name &amp; signature</w:t>
      </w:r>
      <w:r>
        <w:rPr>
          <w:spacing w:val="-14"/>
        </w:rPr>
        <w:t xml:space="preserve"> </w:t>
      </w:r>
      <w:r>
        <w:t>of</w:t>
      </w:r>
    </w:p>
    <w:p w14:paraId="08352EA9" w14:textId="77777777" w:rsidR="00A81785" w:rsidRDefault="00000000">
      <w:pPr>
        <w:pStyle w:val="BodyText"/>
        <w:spacing w:before="46"/>
      </w:pPr>
      <w:r>
        <w:br w:type="column"/>
      </w:r>
    </w:p>
    <w:p w14:paraId="7B4BC675" w14:textId="77777777" w:rsidR="00A81785" w:rsidRDefault="00000000">
      <w:pPr>
        <w:pStyle w:val="BodyText"/>
        <w:ind w:left="392"/>
      </w:pPr>
      <w:r>
        <w:rPr>
          <w:spacing w:val="-4"/>
        </w:rPr>
        <w:t>Date</w:t>
      </w:r>
    </w:p>
    <w:p w14:paraId="25097822" w14:textId="77777777" w:rsidR="00A81785" w:rsidRDefault="00A81785">
      <w:pPr>
        <w:pStyle w:val="BodyText"/>
        <w:sectPr w:rsidR="00A81785">
          <w:type w:val="continuous"/>
          <w:pgSz w:w="11910" w:h="16840"/>
          <w:pgMar w:top="1880" w:right="708" w:bottom="280" w:left="850" w:header="725" w:footer="918" w:gutter="0"/>
          <w:cols w:num="2" w:space="720" w:equalWidth="0">
            <w:col w:w="1477" w:space="4018"/>
            <w:col w:w="4857"/>
          </w:cols>
        </w:sectPr>
      </w:pPr>
    </w:p>
    <w:p w14:paraId="77526D1E" w14:textId="77777777" w:rsidR="00A81785" w:rsidRDefault="00000000">
      <w:pPr>
        <w:pStyle w:val="BodyText"/>
        <w:tabs>
          <w:tab w:val="left" w:pos="1703"/>
          <w:tab w:val="left" w:pos="5398"/>
          <w:tab w:val="left" w:pos="7195"/>
          <w:tab w:val="left" w:pos="10156"/>
        </w:tabs>
        <w:ind w:left="392"/>
        <w:rPr>
          <w:rFonts w:ascii="Times New Roman"/>
        </w:rPr>
      </w:pPr>
      <w:r>
        <w:rPr>
          <w:spacing w:val="-2"/>
        </w:rPr>
        <w:t>witness</w:t>
      </w:r>
      <w:r>
        <w:tab/>
      </w:r>
      <w:r>
        <w:rPr>
          <w:rFonts w:ascii="Times New Roman"/>
          <w:u w:val="single"/>
        </w:rPr>
        <w:tab/>
      </w:r>
      <w:r>
        <w:rPr>
          <w:rFonts w:ascii="Times New Roman"/>
        </w:rPr>
        <w:tab/>
      </w:r>
      <w:r>
        <w:rPr>
          <w:rFonts w:ascii="Times New Roman"/>
          <w:u w:val="single"/>
        </w:rPr>
        <w:tab/>
      </w:r>
    </w:p>
    <w:p w14:paraId="3030FDA7" w14:textId="77777777" w:rsidR="00A81785" w:rsidRDefault="00A81785">
      <w:pPr>
        <w:pStyle w:val="BodyText"/>
        <w:spacing w:before="10"/>
        <w:rPr>
          <w:rFonts w:ascii="Times New Roman"/>
        </w:rPr>
      </w:pPr>
    </w:p>
    <w:p w14:paraId="627FBCEB" w14:textId="77777777" w:rsidR="00A81785" w:rsidRDefault="00000000">
      <w:pPr>
        <w:pStyle w:val="BodyText"/>
        <w:ind w:left="284" w:right="513"/>
      </w:pPr>
      <w:r>
        <w:t>Note:</w:t>
      </w:r>
      <w:r>
        <w:rPr>
          <w:spacing w:val="-3"/>
        </w:rPr>
        <w:t xml:space="preserve"> </w:t>
      </w:r>
      <w:r>
        <w:t>If</w:t>
      </w:r>
      <w:r>
        <w:rPr>
          <w:spacing w:val="-3"/>
        </w:rPr>
        <w:t xml:space="preserve"> </w:t>
      </w:r>
      <w:r>
        <w:t>a</w:t>
      </w:r>
      <w:r>
        <w:rPr>
          <w:spacing w:val="-3"/>
        </w:rPr>
        <w:t xml:space="preserve"> </w:t>
      </w:r>
      <w:r>
        <w:t>tenderer</w:t>
      </w:r>
      <w:r>
        <w:rPr>
          <w:spacing w:val="-3"/>
        </w:rPr>
        <w:t xml:space="preserve"> </w:t>
      </w:r>
      <w:r>
        <w:t>wishes</w:t>
      </w:r>
      <w:r>
        <w:rPr>
          <w:spacing w:val="-3"/>
        </w:rPr>
        <w:t xml:space="preserve"> </w:t>
      </w:r>
      <w:r>
        <w:t>to</w:t>
      </w:r>
      <w:r>
        <w:rPr>
          <w:spacing w:val="-3"/>
        </w:rPr>
        <w:t xml:space="preserve"> </w:t>
      </w:r>
      <w:r>
        <w:t>submit</w:t>
      </w:r>
      <w:r>
        <w:rPr>
          <w:spacing w:val="-3"/>
        </w:rPr>
        <w:t xml:space="preserve"> </w:t>
      </w:r>
      <w:r>
        <w:t>alternative</w:t>
      </w:r>
      <w:r>
        <w:rPr>
          <w:spacing w:val="-3"/>
        </w:rPr>
        <w:t xml:space="preserve"> </w:t>
      </w:r>
      <w:r>
        <w:t>tenders,</w:t>
      </w:r>
      <w:r>
        <w:rPr>
          <w:spacing w:val="-3"/>
        </w:rPr>
        <w:t xml:space="preserve"> </w:t>
      </w:r>
      <w:r>
        <w:t>use</w:t>
      </w:r>
      <w:r>
        <w:rPr>
          <w:spacing w:val="-3"/>
        </w:rPr>
        <w:t xml:space="preserve"> </w:t>
      </w:r>
      <w:r>
        <w:t>another</w:t>
      </w:r>
      <w:r>
        <w:rPr>
          <w:spacing w:val="-3"/>
        </w:rPr>
        <w:t xml:space="preserve"> </w:t>
      </w:r>
      <w:r>
        <w:t>copy</w:t>
      </w:r>
      <w:r>
        <w:rPr>
          <w:spacing w:val="-3"/>
        </w:rPr>
        <w:t xml:space="preserve"> </w:t>
      </w:r>
      <w:r>
        <w:t>of</w:t>
      </w:r>
      <w:r>
        <w:rPr>
          <w:spacing w:val="-3"/>
        </w:rPr>
        <w:t xml:space="preserve"> </w:t>
      </w:r>
      <w:r>
        <w:t>this</w:t>
      </w:r>
      <w:r>
        <w:rPr>
          <w:spacing w:val="-3"/>
        </w:rPr>
        <w:t xml:space="preserve"> </w:t>
      </w:r>
      <w:r>
        <w:t>Form</w:t>
      </w:r>
      <w:r>
        <w:rPr>
          <w:spacing w:val="-3"/>
        </w:rPr>
        <w:t xml:space="preserve"> </w:t>
      </w:r>
      <w:r>
        <w:t>of</w:t>
      </w:r>
      <w:r>
        <w:rPr>
          <w:spacing w:val="-3"/>
        </w:rPr>
        <w:t xml:space="preserve"> </w:t>
      </w:r>
      <w:r>
        <w:t>Offer</w:t>
      </w:r>
      <w:r>
        <w:rPr>
          <w:spacing w:val="-3"/>
        </w:rPr>
        <w:t xml:space="preserve"> </w:t>
      </w:r>
      <w:r>
        <w:t xml:space="preserve">and </w:t>
      </w:r>
      <w:r>
        <w:rPr>
          <w:spacing w:val="-2"/>
        </w:rPr>
        <w:t>Acceptance.</w:t>
      </w:r>
    </w:p>
    <w:p w14:paraId="597F67A0" w14:textId="77777777" w:rsidR="00A81785" w:rsidRDefault="00A81785">
      <w:pPr>
        <w:pStyle w:val="BodyText"/>
        <w:sectPr w:rsidR="00A81785">
          <w:type w:val="continuous"/>
          <w:pgSz w:w="11910" w:h="16840"/>
          <w:pgMar w:top="1880" w:right="708" w:bottom="280" w:left="850" w:header="725" w:footer="918" w:gutter="0"/>
          <w:cols w:space="720"/>
        </w:sectPr>
      </w:pPr>
    </w:p>
    <w:p w14:paraId="07B74051" w14:textId="77777777" w:rsidR="00A81785" w:rsidRDefault="00000000">
      <w:pPr>
        <w:pStyle w:val="Heading4"/>
        <w:spacing w:before="91"/>
        <w:ind w:left="0" w:right="537"/>
        <w:jc w:val="center"/>
      </w:pPr>
      <w:r>
        <w:lastRenderedPageBreak/>
        <w:t>Schedule</w:t>
      </w:r>
      <w:r>
        <w:rPr>
          <w:spacing w:val="-5"/>
        </w:rPr>
        <w:t xml:space="preserve"> </w:t>
      </w:r>
      <w:r>
        <w:t>of</w:t>
      </w:r>
      <w:r>
        <w:rPr>
          <w:spacing w:val="-2"/>
        </w:rPr>
        <w:t xml:space="preserve"> </w:t>
      </w:r>
      <w:r>
        <w:t>Deviations</w:t>
      </w:r>
      <w:r>
        <w:rPr>
          <w:spacing w:val="-2"/>
        </w:rPr>
        <w:t xml:space="preserve"> </w:t>
      </w:r>
      <w:r>
        <w:t>to</w:t>
      </w:r>
      <w:r>
        <w:rPr>
          <w:spacing w:val="-2"/>
        </w:rPr>
        <w:t xml:space="preserve"> </w:t>
      </w:r>
      <w:r>
        <w:t>be</w:t>
      </w:r>
      <w:r>
        <w:rPr>
          <w:spacing w:val="-3"/>
        </w:rPr>
        <w:t xml:space="preserve"> </w:t>
      </w:r>
      <w:r>
        <w:t>completed</w:t>
      </w:r>
      <w:r>
        <w:rPr>
          <w:spacing w:val="-2"/>
        </w:rPr>
        <w:t xml:space="preserve"> </w:t>
      </w:r>
      <w:r>
        <w:t>by</w:t>
      </w:r>
      <w:r>
        <w:rPr>
          <w:spacing w:val="-2"/>
        </w:rPr>
        <w:t xml:space="preserve"> </w:t>
      </w:r>
      <w:r>
        <w:t xml:space="preserve">the </w:t>
      </w:r>
      <w:r>
        <w:rPr>
          <w:i/>
        </w:rPr>
        <w:t>Purchaser</w:t>
      </w:r>
      <w:r>
        <w:rPr>
          <w:i/>
          <w:spacing w:val="-2"/>
        </w:rPr>
        <w:t xml:space="preserve"> </w:t>
      </w:r>
      <w:r>
        <w:t>prior</w:t>
      </w:r>
      <w:r>
        <w:rPr>
          <w:spacing w:val="-2"/>
        </w:rPr>
        <w:t xml:space="preserve"> </w:t>
      </w:r>
      <w:r>
        <w:t>to</w:t>
      </w:r>
      <w:r>
        <w:rPr>
          <w:spacing w:val="-2"/>
        </w:rPr>
        <w:t xml:space="preserve"> </w:t>
      </w:r>
      <w:r>
        <w:t>contract</w:t>
      </w:r>
      <w:r>
        <w:rPr>
          <w:spacing w:val="-2"/>
        </w:rPr>
        <w:t xml:space="preserve"> award</w:t>
      </w:r>
    </w:p>
    <w:p w14:paraId="1C2B1914" w14:textId="77777777" w:rsidR="00A81785" w:rsidRDefault="00000000">
      <w:pPr>
        <w:ind w:left="283"/>
        <w:rPr>
          <w:sz w:val="16"/>
        </w:rPr>
      </w:pPr>
      <w:r>
        <w:rPr>
          <w:spacing w:val="-2"/>
          <w:sz w:val="16"/>
        </w:rPr>
        <w:t>Note:</w:t>
      </w:r>
    </w:p>
    <w:p w14:paraId="3C6DC9D7" w14:textId="77777777" w:rsidR="00A81785" w:rsidRDefault="00000000">
      <w:pPr>
        <w:pStyle w:val="ListParagraph"/>
        <w:numPr>
          <w:ilvl w:val="0"/>
          <w:numId w:val="19"/>
        </w:numPr>
        <w:tabs>
          <w:tab w:val="left" w:pos="1003"/>
          <w:tab w:val="left" w:pos="1046"/>
        </w:tabs>
        <w:ind w:left="1003" w:right="427" w:hanging="360"/>
        <w:jc w:val="both"/>
        <w:rPr>
          <w:sz w:val="16"/>
        </w:rPr>
      </w:pPr>
      <w:r>
        <w:rPr>
          <w:sz w:val="16"/>
        </w:rPr>
        <w:t>This</w:t>
      </w:r>
      <w:r>
        <w:rPr>
          <w:spacing w:val="40"/>
          <w:sz w:val="16"/>
        </w:rPr>
        <w:t xml:space="preserve"> </w:t>
      </w:r>
      <w:r>
        <w:rPr>
          <w:sz w:val="16"/>
        </w:rPr>
        <w:t>part of the Offer &amp; Acceptance would not be required if the contract has been developed by negotiation between the Parties and is not the result of a process of competitive tendering.</w:t>
      </w:r>
    </w:p>
    <w:p w14:paraId="5AE51213" w14:textId="77777777" w:rsidR="00A81785" w:rsidRDefault="00000000">
      <w:pPr>
        <w:pStyle w:val="ListParagraph"/>
        <w:numPr>
          <w:ilvl w:val="0"/>
          <w:numId w:val="19"/>
        </w:numPr>
        <w:tabs>
          <w:tab w:val="left" w:pos="1001"/>
          <w:tab w:val="left" w:pos="1003"/>
        </w:tabs>
        <w:ind w:left="1003" w:right="425" w:hanging="360"/>
        <w:jc w:val="both"/>
        <w:rPr>
          <w:sz w:val="16"/>
        </w:rPr>
      </w:pPr>
      <w:r>
        <w:rPr>
          <w:sz w:val="16"/>
        </w:rPr>
        <w:t>The</w:t>
      </w:r>
      <w:r>
        <w:rPr>
          <w:spacing w:val="-1"/>
          <w:sz w:val="16"/>
        </w:rPr>
        <w:t xml:space="preserve"> </w:t>
      </w:r>
      <w:r>
        <w:rPr>
          <w:sz w:val="16"/>
        </w:rPr>
        <w:t>extent</w:t>
      </w:r>
      <w:r>
        <w:rPr>
          <w:spacing w:val="-1"/>
          <w:sz w:val="16"/>
        </w:rPr>
        <w:t xml:space="preserve"> </w:t>
      </w:r>
      <w:r>
        <w:rPr>
          <w:sz w:val="16"/>
        </w:rPr>
        <w:t>of</w:t>
      </w:r>
      <w:r>
        <w:rPr>
          <w:spacing w:val="-1"/>
          <w:sz w:val="16"/>
        </w:rPr>
        <w:t xml:space="preserve"> </w:t>
      </w:r>
      <w:r>
        <w:rPr>
          <w:sz w:val="16"/>
        </w:rPr>
        <w:t>deviations</w:t>
      </w:r>
      <w:r>
        <w:rPr>
          <w:spacing w:val="-1"/>
          <w:sz w:val="16"/>
        </w:rPr>
        <w:t xml:space="preserve"> </w:t>
      </w:r>
      <w:r>
        <w:rPr>
          <w:sz w:val="16"/>
        </w:rPr>
        <w:t>from</w:t>
      </w:r>
      <w:r>
        <w:rPr>
          <w:spacing w:val="-1"/>
          <w:sz w:val="16"/>
        </w:rPr>
        <w:t xml:space="preserve"> </w:t>
      </w:r>
      <w:r>
        <w:rPr>
          <w:sz w:val="16"/>
        </w:rPr>
        <w:t>the</w:t>
      </w:r>
      <w:r>
        <w:rPr>
          <w:spacing w:val="-1"/>
          <w:sz w:val="16"/>
        </w:rPr>
        <w:t xml:space="preserve"> </w:t>
      </w:r>
      <w:r>
        <w:rPr>
          <w:sz w:val="16"/>
        </w:rPr>
        <w:t>tender</w:t>
      </w:r>
      <w:r>
        <w:rPr>
          <w:spacing w:val="-1"/>
          <w:sz w:val="16"/>
        </w:rPr>
        <w:t xml:space="preserve"> </w:t>
      </w:r>
      <w:r>
        <w:rPr>
          <w:sz w:val="16"/>
        </w:rPr>
        <w:t>documents</w:t>
      </w:r>
      <w:r>
        <w:rPr>
          <w:spacing w:val="-1"/>
          <w:sz w:val="16"/>
        </w:rPr>
        <w:t xml:space="preserve"> </w:t>
      </w:r>
      <w:r>
        <w:rPr>
          <w:sz w:val="16"/>
        </w:rPr>
        <w:t>issued</w:t>
      </w:r>
      <w:r>
        <w:rPr>
          <w:spacing w:val="-1"/>
          <w:sz w:val="16"/>
        </w:rPr>
        <w:t xml:space="preserve"> </w:t>
      </w:r>
      <w:r>
        <w:rPr>
          <w:sz w:val="16"/>
        </w:rPr>
        <w:t>by</w:t>
      </w:r>
      <w:r>
        <w:rPr>
          <w:spacing w:val="-1"/>
          <w:sz w:val="16"/>
        </w:rPr>
        <w:t xml:space="preserve"> </w:t>
      </w:r>
      <w:r>
        <w:rPr>
          <w:sz w:val="16"/>
        </w:rPr>
        <w:t>the</w:t>
      </w:r>
      <w:r>
        <w:rPr>
          <w:spacing w:val="-1"/>
          <w:sz w:val="16"/>
        </w:rPr>
        <w:t xml:space="preserve"> </w:t>
      </w:r>
      <w:r>
        <w:rPr>
          <w:sz w:val="16"/>
        </w:rPr>
        <w:t>Purchaser</w:t>
      </w:r>
      <w:r>
        <w:rPr>
          <w:spacing w:val="-1"/>
          <w:sz w:val="16"/>
        </w:rPr>
        <w:t xml:space="preserve"> </w:t>
      </w:r>
      <w:r>
        <w:rPr>
          <w:sz w:val="16"/>
        </w:rPr>
        <w:t>prior</w:t>
      </w:r>
      <w:r>
        <w:rPr>
          <w:spacing w:val="-1"/>
          <w:sz w:val="16"/>
        </w:rPr>
        <w:t xml:space="preserve"> </w:t>
      </w:r>
      <w:r>
        <w:rPr>
          <w:sz w:val="16"/>
        </w:rPr>
        <w:t>to</w:t>
      </w:r>
      <w:r>
        <w:rPr>
          <w:spacing w:val="-1"/>
          <w:sz w:val="16"/>
        </w:rPr>
        <w:t xml:space="preserve"> </w:t>
      </w:r>
      <w:r>
        <w:rPr>
          <w:sz w:val="16"/>
        </w:rPr>
        <w:t>the</w:t>
      </w:r>
      <w:r>
        <w:rPr>
          <w:spacing w:val="-1"/>
          <w:sz w:val="16"/>
        </w:rPr>
        <w:t xml:space="preserve"> </w:t>
      </w:r>
      <w:r>
        <w:rPr>
          <w:sz w:val="16"/>
        </w:rPr>
        <w:t>tender</w:t>
      </w:r>
      <w:r>
        <w:rPr>
          <w:spacing w:val="-1"/>
          <w:sz w:val="16"/>
        </w:rPr>
        <w:t xml:space="preserve"> </w:t>
      </w:r>
      <w:r>
        <w:rPr>
          <w:sz w:val="16"/>
        </w:rPr>
        <w:t>closing</w:t>
      </w:r>
      <w:r>
        <w:rPr>
          <w:spacing w:val="-1"/>
          <w:sz w:val="16"/>
        </w:rPr>
        <w:t xml:space="preserve"> </w:t>
      </w:r>
      <w:r>
        <w:rPr>
          <w:sz w:val="16"/>
        </w:rPr>
        <w:t>date</w:t>
      </w:r>
      <w:r>
        <w:rPr>
          <w:spacing w:val="-1"/>
          <w:sz w:val="16"/>
        </w:rPr>
        <w:t xml:space="preserve"> </w:t>
      </w:r>
      <w:r>
        <w:rPr>
          <w:sz w:val="16"/>
        </w:rPr>
        <w:t>is</w:t>
      </w:r>
      <w:r>
        <w:rPr>
          <w:spacing w:val="-1"/>
          <w:sz w:val="16"/>
        </w:rPr>
        <w:t xml:space="preserve"> </w:t>
      </w:r>
      <w:r>
        <w:rPr>
          <w:sz w:val="16"/>
        </w:rPr>
        <w:t>limited</w:t>
      </w:r>
      <w:r>
        <w:rPr>
          <w:spacing w:val="-1"/>
          <w:sz w:val="16"/>
        </w:rPr>
        <w:t xml:space="preserve"> </w:t>
      </w:r>
      <w:r>
        <w:rPr>
          <w:sz w:val="16"/>
        </w:rPr>
        <w:t>to</w:t>
      </w:r>
      <w:r>
        <w:rPr>
          <w:spacing w:val="-1"/>
          <w:sz w:val="16"/>
        </w:rPr>
        <w:t xml:space="preserve"> </w:t>
      </w:r>
      <w:r>
        <w:rPr>
          <w:sz w:val="16"/>
        </w:rPr>
        <w:t>those permitted in terms of the Conditions of Tender.</w:t>
      </w:r>
    </w:p>
    <w:p w14:paraId="20F33BFF" w14:textId="77777777" w:rsidR="00A81785" w:rsidRDefault="00000000">
      <w:pPr>
        <w:pStyle w:val="ListParagraph"/>
        <w:numPr>
          <w:ilvl w:val="0"/>
          <w:numId w:val="19"/>
        </w:numPr>
        <w:tabs>
          <w:tab w:val="left" w:pos="1001"/>
          <w:tab w:val="left" w:pos="1003"/>
        </w:tabs>
        <w:ind w:left="1003" w:right="428" w:hanging="360"/>
        <w:jc w:val="both"/>
        <w:rPr>
          <w:sz w:val="16"/>
        </w:rPr>
      </w:pPr>
      <w:r>
        <w:rPr>
          <w:sz w:val="16"/>
        </w:rPr>
        <w:t>A tenderer’s covering letter must not be included in the final contract document.</w:t>
      </w:r>
      <w:r>
        <w:rPr>
          <w:spacing w:val="40"/>
          <w:sz w:val="16"/>
        </w:rPr>
        <w:t xml:space="preserve"> </w:t>
      </w:r>
      <w:r>
        <w:rPr>
          <w:sz w:val="16"/>
        </w:rPr>
        <w:t xml:space="preserve">Should any matter in such letter, which constitutes a deviation as </w:t>
      </w:r>
      <w:proofErr w:type="gramStart"/>
      <w:r>
        <w:rPr>
          <w:sz w:val="16"/>
        </w:rPr>
        <w:t>aforesaid</w:t>
      </w:r>
      <w:proofErr w:type="gramEnd"/>
      <w:r>
        <w:rPr>
          <w:sz w:val="16"/>
        </w:rPr>
        <w:t xml:space="preserve"> be the subject of agreement reached during the process of Offer and Acceptance, the outcome</w:t>
      </w:r>
      <w:r>
        <w:rPr>
          <w:spacing w:val="-5"/>
          <w:sz w:val="16"/>
        </w:rPr>
        <w:t xml:space="preserve"> </w:t>
      </w:r>
      <w:r>
        <w:rPr>
          <w:sz w:val="16"/>
        </w:rPr>
        <w:t>of</w:t>
      </w:r>
      <w:r>
        <w:rPr>
          <w:spacing w:val="-5"/>
          <w:sz w:val="16"/>
        </w:rPr>
        <w:t xml:space="preserve"> </w:t>
      </w:r>
      <w:r>
        <w:rPr>
          <w:sz w:val="16"/>
        </w:rPr>
        <w:t>such</w:t>
      </w:r>
      <w:r>
        <w:rPr>
          <w:spacing w:val="-5"/>
          <w:sz w:val="16"/>
        </w:rPr>
        <w:t xml:space="preserve"> </w:t>
      </w:r>
      <w:r>
        <w:rPr>
          <w:sz w:val="16"/>
        </w:rPr>
        <w:t>agreement</w:t>
      </w:r>
      <w:r>
        <w:rPr>
          <w:spacing w:val="-5"/>
          <w:sz w:val="16"/>
        </w:rPr>
        <w:t xml:space="preserve"> </w:t>
      </w:r>
      <w:r>
        <w:rPr>
          <w:sz w:val="16"/>
        </w:rPr>
        <w:t>shall</w:t>
      </w:r>
      <w:r>
        <w:rPr>
          <w:spacing w:val="-5"/>
          <w:sz w:val="16"/>
        </w:rPr>
        <w:t xml:space="preserve"> </w:t>
      </w:r>
      <w:r>
        <w:rPr>
          <w:sz w:val="16"/>
        </w:rPr>
        <w:t>be</w:t>
      </w:r>
      <w:r>
        <w:rPr>
          <w:spacing w:val="-5"/>
          <w:sz w:val="16"/>
        </w:rPr>
        <w:t xml:space="preserve"> </w:t>
      </w:r>
      <w:r>
        <w:rPr>
          <w:sz w:val="16"/>
        </w:rPr>
        <w:t>recorded</w:t>
      </w:r>
      <w:r>
        <w:rPr>
          <w:spacing w:val="-5"/>
          <w:sz w:val="16"/>
        </w:rPr>
        <w:t xml:space="preserve"> </w:t>
      </w:r>
      <w:proofErr w:type="gramStart"/>
      <w:r>
        <w:rPr>
          <w:sz w:val="16"/>
        </w:rPr>
        <w:t>here</w:t>
      </w:r>
      <w:proofErr w:type="gramEnd"/>
      <w:r>
        <w:rPr>
          <w:spacing w:val="-5"/>
          <w:sz w:val="16"/>
        </w:rPr>
        <w:t xml:space="preserve"> </w:t>
      </w:r>
      <w:r>
        <w:rPr>
          <w:sz w:val="16"/>
        </w:rPr>
        <w:t>and</w:t>
      </w:r>
      <w:r>
        <w:rPr>
          <w:spacing w:val="-5"/>
          <w:sz w:val="16"/>
        </w:rPr>
        <w:t xml:space="preserve"> </w:t>
      </w:r>
      <w:r>
        <w:rPr>
          <w:sz w:val="16"/>
        </w:rPr>
        <w:t>the</w:t>
      </w:r>
      <w:r>
        <w:rPr>
          <w:spacing w:val="-5"/>
          <w:sz w:val="16"/>
        </w:rPr>
        <w:t xml:space="preserve"> </w:t>
      </w:r>
      <w:r>
        <w:rPr>
          <w:sz w:val="16"/>
        </w:rPr>
        <w:t>final</w:t>
      </w:r>
      <w:r>
        <w:rPr>
          <w:spacing w:val="-5"/>
          <w:sz w:val="16"/>
        </w:rPr>
        <w:t xml:space="preserve"> </w:t>
      </w:r>
      <w:r>
        <w:rPr>
          <w:sz w:val="16"/>
        </w:rPr>
        <w:t>draft</w:t>
      </w:r>
      <w:r>
        <w:rPr>
          <w:spacing w:val="-5"/>
          <w:sz w:val="16"/>
        </w:rPr>
        <w:t xml:space="preserve"> </w:t>
      </w:r>
      <w:r>
        <w:rPr>
          <w:sz w:val="16"/>
        </w:rPr>
        <w:t>of</w:t>
      </w:r>
      <w:r>
        <w:rPr>
          <w:spacing w:val="-5"/>
          <w:sz w:val="16"/>
        </w:rPr>
        <w:t xml:space="preserve"> </w:t>
      </w:r>
      <w:r>
        <w:rPr>
          <w:sz w:val="16"/>
        </w:rPr>
        <w:t>the</w:t>
      </w:r>
      <w:r>
        <w:rPr>
          <w:spacing w:val="-5"/>
          <w:sz w:val="16"/>
        </w:rPr>
        <w:t xml:space="preserve"> </w:t>
      </w:r>
      <w:r>
        <w:rPr>
          <w:sz w:val="16"/>
        </w:rPr>
        <w:t>contract</w:t>
      </w:r>
      <w:r>
        <w:rPr>
          <w:spacing w:val="-5"/>
          <w:sz w:val="16"/>
        </w:rPr>
        <w:t xml:space="preserve"> </w:t>
      </w:r>
      <w:r>
        <w:rPr>
          <w:sz w:val="16"/>
        </w:rPr>
        <w:t>documents</w:t>
      </w:r>
      <w:r>
        <w:rPr>
          <w:spacing w:val="-5"/>
          <w:sz w:val="16"/>
        </w:rPr>
        <w:t xml:space="preserve"> </w:t>
      </w:r>
      <w:r>
        <w:rPr>
          <w:sz w:val="16"/>
        </w:rPr>
        <w:t>shall</w:t>
      </w:r>
      <w:r>
        <w:rPr>
          <w:spacing w:val="-5"/>
          <w:sz w:val="16"/>
        </w:rPr>
        <w:t xml:space="preserve"> </w:t>
      </w:r>
      <w:r>
        <w:rPr>
          <w:sz w:val="16"/>
        </w:rPr>
        <w:t>be</w:t>
      </w:r>
      <w:r>
        <w:rPr>
          <w:spacing w:val="-5"/>
          <w:sz w:val="16"/>
        </w:rPr>
        <w:t xml:space="preserve"> </w:t>
      </w:r>
      <w:r>
        <w:rPr>
          <w:sz w:val="16"/>
        </w:rPr>
        <w:t>revised</w:t>
      </w:r>
      <w:r>
        <w:rPr>
          <w:spacing w:val="-5"/>
          <w:sz w:val="16"/>
        </w:rPr>
        <w:t xml:space="preserve"> </w:t>
      </w:r>
      <w:r>
        <w:rPr>
          <w:sz w:val="16"/>
        </w:rPr>
        <w:t>to</w:t>
      </w:r>
      <w:r>
        <w:rPr>
          <w:spacing w:val="-5"/>
          <w:sz w:val="16"/>
        </w:rPr>
        <w:t xml:space="preserve"> </w:t>
      </w:r>
      <w:r>
        <w:rPr>
          <w:sz w:val="16"/>
        </w:rPr>
        <w:t>incorporate the effect of it.</w:t>
      </w:r>
    </w:p>
    <w:p w14:paraId="2E5157FD" w14:textId="77777777" w:rsidR="00A81785" w:rsidRDefault="00A81785">
      <w:pPr>
        <w:pStyle w:val="BodyText"/>
        <w:spacing w:before="7"/>
        <w:rPr>
          <w:sz w:val="19"/>
        </w:rPr>
      </w:pPr>
    </w:p>
    <w:tbl>
      <w:tblPr>
        <w:tblW w:w="0" w:type="auto"/>
        <w:tblInd w:w="3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20"/>
        <w:gridCol w:w="2520"/>
        <w:gridCol w:w="6399"/>
      </w:tblGrid>
      <w:tr w:rsidR="00A81785" w14:paraId="324C274E" w14:textId="77777777">
        <w:trPr>
          <w:trHeight w:val="384"/>
        </w:trPr>
        <w:tc>
          <w:tcPr>
            <w:tcW w:w="720" w:type="dxa"/>
            <w:tcBorders>
              <w:top w:val="nil"/>
              <w:left w:val="nil"/>
              <w:right w:val="single" w:sz="2" w:space="0" w:color="000000"/>
            </w:tcBorders>
          </w:tcPr>
          <w:p w14:paraId="01A96127" w14:textId="77777777" w:rsidR="00A81785" w:rsidRDefault="00000000">
            <w:pPr>
              <w:pStyle w:val="TableParagraph"/>
              <w:spacing w:before="85"/>
              <w:ind w:left="107"/>
              <w:rPr>
                <w:sz w:val="20"/>
              </w:rPr>
            </w:pPr>
            <w:r>
              <w:rPr>
                <w:spacing w:val="-5"/>
                <w:sz w:val="20"/>
              </w:rPr>
              <w:t>No.</w:t>
            </w:r>
          </w:p>
        </w:tc>
        <w:tc>
          <w:tcPr>
            <w:tcW w:w="2520" w:type="dxa"/>
            <w:tcBorders>
              <w:top w:val="nil"/>
              <w:left w:val="single" w:sz="2" w:space="0" w:color="000000"/>
              <w:right w:val="single" w:sz="2" w:space="0" w:color="000000"/>
            </w:tcBorders>
          </w:tcPr>
          <w:p w14:paraId="5A00B948" w14:textId="77777777" w:rsidR="00A81785" w:rsidRDefault="00000000">
            <w:pPr>
              <w:pStyle w:val="TableParagraph"/>
              <w:spacing w:before="85"/>
              <w:ind w:left="82"/>
              <w:rPr>
                <w:sz w:val="20"/>
              </w:rPr>
            </w:pPr>
            <w:r>
              <w:rPr>
                <w:spacing w:val="-2"/>
                <w:sz w:val="20"/>
              </w:rPr>
              <w:t>Subject</w:t>
            </w:r>
          </w:p>
        </w:tc>
        <w:tc>
          <w:tcPr>
            <w:tcW w:w="6399" w:type="dxa"/>
            <w:tcBorders>
              <w:top w:val="nil"/>
              <w:left w:val="single" w:sz="2" w:space="0" w:color="000000"/>
              <w:right w:val="nil"/>
            </w:tcBorders>
          </w:tcPr>
          <w:p w14:paraId="68D0EE20" w14:textId="77777777" w:rsidR="00A81785" w:rsidRDefault="00000000">
            <w:pPr>
              <w:pStyle w:val="TableParagraph"/>
              <w:spacing w:before="85"/>
              <w:ind w:left="82"/>
              <w:rPr>
                <w:sz w:val="20"/>
              </w:rPr>
            </w:pPr>
            <w:r>
              <w:rPr>
                <w:spacing w:val="-2"/>
                <w:sz w:val="20"/>
              </w:rPr>
              <w:t>Details</w:t>
            </w:r>
          </w:p>
        </w:tc>
      </w:tr>
      <w:tr w:rsidR="00A81785" w14:paraId="39288827" w14:textId="77777777">
        <w:trPr>
          <w:trHeight w:val="809"/>
        </w:trPr>
        <w:tc>
          <w:tcPr>
            <w:tcW w:w="720" w:type="dxa"/>
            <w:tcBorders>
              <w:left w:val="nil"/>
              <w:bottom w:val="single" w:sz="4" w:space="0" w:color="000000"/>
              <w:right w:val="single" w:sz="2" w:space="0" w:color="000000"/>
            </w:tcBorders>
          </w:tcPr>
          <w:p w14:paraId="2E8CA178" w14:textId="77777777" w:rsidR="00A81785" w:rsidRDefault="00000000">
            <w:pPr>
              <w:pStyle w:val="TableParagraph"/>
              <w:spacing w:before="100"/>
              <w:ind w:left="107"/>
              <w:rPr>
                <w:sz w:val="20"/>
              </w:rPr>
            </w:pPr>
            <w:r>
              <w:rPr>
                <w:spacing w:val="-10"/>
                <w:sz w:val="20"/>
              </w:rPr>
              <w:t>1</w:t>
            </w:r>
          </w:p>
        </w:tc>
        <w:tc>
          <w:tcPr>
            <w:tcW w:w="2520" w:type="dxa"/>
            <w:tcBorders>
              <w:left w:val="single" w:sz="2" w:space="0" w:color="000000"/>
              <w:bottom w:val="single" w:sz="4" w:space="0" w:color="000000"/>
              <w:right w:val="single" w:sz="2" w:space="0" w:color="000000"/>
            </w:tcBorders>
          </w:tcPr>
          <w:p w14:paraId="641B5308" w14:textId="77777777" w:rsidR="00A81785" w:rsidRDefault="00000000">
            <w:pPr>
              <w:pStyle w:val="TableParagraph"/>
              <w:spacing w:before="100"/>
              <w:ind w:left="82"/>
              <w:rPr>
                <w:sz w:val="20"/>
              </w:rPr>
            </w:pPr>
            <w:r>
              <w:rPr>
                <w:spacing w:val="-5"/>
                <w:sz w:val="20"/>
              </w:rPr>
              <w:t>N/A</w:t>
            </w:r>
          </w:p>
        </w:tc>
        <w:tc>
          <w:tcPr>
            <w:tcW w:w="6399" w:type="dxa"/>
            <w:tcBorders>
              <w:left w:val="single" w:sz="2" w:space="0" w:color="000000"/>
              <w:bottom w:val="single" w:sz="4" w:space="0" w:color="000000"/>
              <w:right w:val="nil"/>
            </w:tcBorders>
          </w:tcPr>
          <w:p w14:paraId="074D3CF7" w14:textId="77777777" w:rsidR="00A81785" w:rsidRDefault="00000000">
            <w:pPr>
              <w:pStyle w:val="TableParagraph"/>
              <w:spacing w:before="100"/>
              <w:ind w:left="82"/>
              <w:rPr>
                <w:sz w:val="20"/>
              </w:rPr>
            </w:pPr>
            <w:r>
              <w:rPr>
                <w:spacing w:val="-5"/>
                <w:sz w:val="20"/>
              </w:rPr>
              <w:t>N/A</w:t>
            </w:r>
          </w:p>
        </w:tc>
      </w:tr>
    </w:tbl>
    <w:p w14:paraId="62FC1163" w14:textId="77777777" w:rsidR="00A81785" w:rsidRDefault="00A81785">
      <w:pPr>
        <w:pStyle w:val="BodyText"/>
        <w:rPr>
          <w:sz w:val="16"/>
        </w:rPr>
      </w:pPr>
    </w:p>
    <w:p w14:paraId="7B33FF45" w14:textId="77777777" w:rsidR="00A81785" w:rsidRDefault="00A81785">
      <w:pPr>
        <w:pStyle w:val="BodyText"/>
        <w:spacing w:before="103"/>
        <w:rPr>
          <w:sz w:val="16"/>
        </w:rPr>
      </w:pPr>
    </w:p>
    <w:p w14:paraId="14D4E105" w14:textId="77777777" w:rsidR="00A81785" w:rsidRDefault="00000000">
      <w:pPr>
        <w:pStyle w:val="BodyText"/>
        <w:spacing w:before="1"/>
        <w:ind w:left="284" w:right="425"/>
        <w:jc w:val="both"/>
      </w:pPr>
      <w:r>
        <w:t xml:space="preserve">By the duly </w:t>
      </w:r>
      <w:proofErr w:type="spellStart"/>
      <w:r>
        <w:t>authorised</w:t>
      </w:r>
      <w:proofErr w:type="spellEnd"/>
      <w:r>
        <w:t xml:space="preserve"> representatives signing this Schedule of Deviations below, the Purchaser and the tenderer</w:t>
      </w:r>
      <w:r>
        <w:rPr>
          <w:spacing w:val="-2"/>
        </w:rPr>
        <w:t xml:space="preserve"> </w:t>
      </w:r>
      <w:r>
        <w:t>agree</w:t>
      </w:r>
      <w:r>
        <w:rPr>
          <w:spacing w:val="-2"/>
        </w:rPr>
        <w:t xml:space="preserve"> </w:t>
      </w:r>
      <w:r>
        <w:t>to</w:t>
      </w:r>
      <w:r>
        <w:rPr>
          <w:spacing w:val="-2"/>
        </w:rPr>
        <w:t xml:space="preserve"> </w:t>
      </w:r>
      <w:r>
        <w:t>and</w:t>
      </w:r>
      <w:r>
        <w:rPr>
          <w:spacing w:val="-2"/>
        </w:rPr>
        <w:t xml:space="preserve"> </w:t>
      </w:r>
      <w:r>
        <w:t>accept</w:t>
      </w:r>
      <w:r>
        <w:rPr>
          <w:spacing w:val="-2"/>
        </w:rPr>
        <w:t xml:space="preserve"> </w:t>
      </w:r>
      <w:r>
        <w:t>this</w:t>
      </w:r>
      <w:r>
        <w:rPr>
          <w:spacing w:val="-2"/>
        </w:rPr>
        <w:t xml:space="preserve"> </w:t>
      </w:r>
      <w:r>
        <w:t>Schedule</w:t>
      </w:r>
      <w:r>
        <w:rPr>
          <w:spacing w:val="-2"/>
        </w:rPr>
        <w:t xml:space="preserve"> </w:t>
      </w:r>
      <w:r>
        <w:t>of</w:t>
      </w:r>
      <w:r>
        <w:rPr>
          <w:spacing w:val="-2"/>
        </w:rPr>
        <w:t xml:space="preserve"> </w:t>
      </w:r>
      <w:r>
        <w:t>Deviations</w:t>
      </w:r>
      <w:r>
        <w:rPr>
          <w:spacing w:val="-2"/>
        </w:rPr>
        <w:t xml:space="preserve"> </w:t>
      </w:r>
      <w:r>
        <w:t>as</w:t>
      </w:r>
      <w:r>
        <w:rPr>
          <w:spacing w:val="-2"/>
        </w:rPr>
        <w:t xml:space="preserve"> </w:t>
      </w:r>
      <w:r>
        <w:t>the</w:t>
      </w:r>
      <w:r>
        <w:rPr>
          <w:spacing w:val="-2"/>
        </w:rPr>
        <w:t xml:space="preserve"> </w:t>
      </w:r>
      <w:r>
        <w:t>only</w:t>
      </w:r>
      <w:r>
        <w:rPr>
          <w:spacing w:val="-2"/>
        </w:rPr>
        <w:t xml:space="preserve"> </w:t>
      </w:r>
      <w:r>
        <w:t>deviations</w:t>
      </w:r>
      <w:r>
        <w:rPr>
          <w:spacing w:val="-2"/>
        </w:rPr>
        <w:t xml:space="preserve"> </w:t>
      </w:r>
      <w:r>
        <w:t>from</w:t>
      </w:r>
      <w:r>
        <w:rPr>
          <w:spacing w:val="-2"/>
        </w:rPr>
        <w:t xml:space="preserve"> </w:t>
      </w:r>
      <w:r>
        <w:t>and</w:t>
      </w:r>
      <w:r>
        <w:rPr>
          <w:spacing w:val="-2"/>
        </w:rPr>
        <w:t xml:space="preserve"> </w:t>
      </w:r>
      <w:r>
        <w:t>amendments</w:t>
      </w:r>
      <w:r>
        <w:rPr>
          <w:spacing w:val="-2"/>
        </w:rPr>
        <w:t xml:space="preserve"> </w:t>
      </w:r>
      <w:r>
        <w:t>to</w:t>
      </w:r>
      <w:r>
        <w:rPr>
          <w:spacing w:val="-2"/>
        </w:rPr>
        <w:t xml:space="preserve"> </w:t>
      </w:r>
      <w:r>
        <w:t>the documents</w:t>
      </w:r>
      <w:r>
        <w:rPr>
          <w:spacing w:val="-1"/>
        </w:rPr>
        <w:t xml:space="preserve"> </w:t>
      </w:r>
      <w:r>
        <w:t>listed</w:t>
      </w:r>
      <w:r>
        <w:rPr>
          <w:spacing w:val="-1"/>
        </w:rPr>
        <w:t xml:space="preserve"> </w:t>
      </w:r>
      <w:r>
        <w:t>in</w:t>
      </w:r>
      <w:r>
        <w:rPr>
          <w:spacing w:val="-1"/>
        </w:rPr>
        <w:t xml:space="preserve"> </w:t>
      </w:r>
      <w:r>
        <w:t>the</w:t>
      </w:r>
      <w:r>
        <w:rPr>
          <w:spacing w:val="-1"/>
        </w:rPr>
        <w:t xml:space="preserve"> </w:t>
      </w:r>
      <w:r>
        <w:t>Tender</w:t>
      </w:r>
      <w:r>
        <w:rPr>
          <w:spacing w:val="-1"/>
        </w:rPr>
        <w:t xml:space="preserve"> </w:t>
      </w:r>
      <w:r>
        <w:t>Data</w:t>
      </w:r>
      <w:r>
        <w:rPr>
          <w:spacing w:val="-1"/>
        </w:rPr>
        <w:t xml:space="preserve"> </w:t>
      </w:r>
      <w:r>
        <w:t>and</w:t>
      </w:r>
      <w:r>
        <w:rPr>
          <w:spacing w:val="-1"/>
        </w:rPr>
        <w:t xml:space="preserve"> </w:t>
      </w:r>
      <w:r>
        <w:t>any</w:t>
      </w:r>
      <w:r>
        <w:rPr>
          <w:spacing w:val="-1"/>
        </w:rPr>
        <w:t xml:space="preserve"> </w:t>
      </w:r>
      <w:r>
        <w:t>addenda</w:t>
      </w:r>
      <w:r>
        <w:rPr>
          <w:spacing w:val="-1"/>
        </w:rPr>
        <w:t xml:space="preserve"> </w:t>
      </w:r>
      <w:r>
        <w:t>thereto</w:t>
      </w:r>
      <w:r>
        <w:rPr>
          <w:spacing w:val="-1"/>
        </w:rPr>
        <w:t xml:space="preserve"> </w:t>
      </w:r>
      <w:r>
        <w:t>listed</w:t>
      </w:r>
      <w:r>
        <w:rPr>
          <w:spacing w:val="-1"/>
        </w:rPr>
        <w:t xml:space="preserve"> </w:t>
      </w:r>
      <w:r>
        <w:t>in</w:t>
      </w:r>
      <w:r>
        <w:rPr>
          <w:spacing w:val="-1"/>
        </w:rPr>
        <w:t xml:space="preserve"> </w:t>
      </w:r>
      <w:r>
        <w:t>the</w:t>
      </w:r>
      <w:r>
        <w:rPr>
          <w:spacing w:val="-1"/>
        </w:rPr>
        <w:t xml:space="preserve"> </w:t>
      </w:r>
      <w:r>
        <w:t>Tender</w:t>
      </w:r>
      <w:r>
        <w:rPr>
          <w:spacing w:val="-1"/>
        </w:rPr>
        <w:t xml:space="preserve"> </w:t>
      </w:r>
      <w:r>
        <w:t>Schedules,</w:t>
      </w:r>
      <w:r>
        <w:rPr>
          <w:spacing w:val="-1"/>
        </w:rPr>
        <w:t xml:space="preserve"> </w:t>
      </w:r>
      <w:r>
        <w:t>as</w:t>
      </w:r>
      <w:r>
        <w:rPr>
          <w:spacing w:val="-1"/>
        </w:rPr>
        <w:t xml:space="preserve"> </w:t>
      </w:r>
      <w:r>
        <w:t>well</w:t>
      </w:r>
      <w:r>
        <w:rPr>
          <w:spacing w:val="-1"/>
        </w:rPr>
        <w:t xml:space="preserve"> </w:t>
      </w:r>
      <w:r>
        <w:t>as</w:t>
      </w:r>
      <w:r>
        <w:rPr>
          <w:spacing w:val="-1"/>
        </w:rPr>
        <w:t xml:space="preserve"> </w:t>
      </w:r>
      <w:r>
        <w:t>any confirmation,</w:t>
      </w:r>
      <w:r>
        <w:rPr>
          <w:spacing w:val="-12"/>
        </w:rPr>
        <w:t xml:space="preserve"> </w:t>
      </w:r>
      <w:r>
        <w:t>clarification</w:t>
      </w:r>
      <w:r>
        <w:rPr>
          <w:spacing w:val="-12"/>
        </w:rPr>
        <w:t xml:space="preserve"> </w:t>
      </w:r>
      <w:r>
        <w:t>or</w:t>
      </w:r>
      <w:r>
        <w:rPr>
          <w:spacing w:val="-12"/>
        </w:rPr>
        <w:t xml:space="preserve"> </w:t>
      </w:r>
      <w:r>
        <w:t>changes</w:t>
      </w:r>
      <w:r>
        <w:rPr>
          <w:spacing w:val="-12"/>
        </w:rPr>
        <w:t xml:space="preserve"> </w:t>
      </w:r>
      <w:r>
        <w:t>to</w:t>
      </w:r>
      <w:r>
        <w:rPr>
          <w:spacing w:val="-12"/>
        </w:rPr>
        <w:t xml:space="preserve"> </w:t>
      </w:r>
      <w:r>
        <w:t>the</w:t>
      </w:r>
      <w:r>
        <w:rPr>
          <w:spacing w:val="-12"/>
        </w:rPr>
        <w:t xml:space="preserve"> </w:t>
      </w:r>
      <w:r>
        <w:t>terms</w:t>
      </w:r>
      <w:r>
        <w:rPr>
          <w:spacing w:val="-12"/>
        </w:rPr>
        <w:t xml:space="preserve"> </w:t>
      </w:r>
      <w:r>
        <w:t>of</w:t>
      </w:r>
      <w:r>
        <w:rPr>
          <w:spacing w:val="-12"/>
        </w:rPr>
        <w:t xml:space="preserve"> </w:t>
      </w:r>
      <w:r>
        <w:t>the</w:t>
      </w:r>
      <w:r>
        <w:rPr>
          <w:spacing w:val="-12"/>
        </w:rPr>
        <w:t xml:space="preserve"> </w:t>
      </w:r>
      <w:r>
        <w:t>Offer</w:t>
      </w:r>
      <w:r>
        <w:rPr>
          <w:spacing w:val="-12"/>
        </w:rPr>
        <w:t xml:space="preserve"> </w:t>
      </w:r>
      <w:r>
        <w:t>agreed</w:t>
      </w:r>
      <w:r>
        <w:rPr>
          <w:spacing w:val="-12"/>
        </w:rPr>
        <w:t xml:space="preserve"> </w:t>
      </w:r>
      <w:r>
        <w:t>by</w:t>
      </w:r>
      <w:r>
        <w:rPr>
          <w:spacing w:val="-12"/>
        </w:rPr>
        <w:t xml:space="preserve"> </w:t>
      </w:r>
      <w:r>
        <w:t>the</w:t>
      </w:r>
      <w:r>
        <w:rPr>
          <w:spacing w:val="-12"/>
        </w:rPr>
        <w:t xml:space="preserve"> </w:t>
      </w:r>
      <w:r>
        <w:t>tenderer</w:t>
      </w:r>
      <w:r>
        <w:rPr>
          <w:spacing w:val="-12"/>
        </w:rPr>
        <w:t xml:space="preserve"> </w:t>
      </w:r>
      <w:r>
        <w:t>and</w:t>
      </w:r>
      <w:r>
        <w:rPr>
          <w:spacing w:val="-12"/>
        </w:rPr>
        <w:t xml:space="preserve"> </w:t>
      </w:r>
      <w:r>
        <w:t>the</w:t>
      </w:r>
      <w:r>
        <w:rPr>
          <w:spacing w:val="-12"/>
        </w:rPr>
        <w:t xml:space="preserve"> </w:t>
      </w:r>
      <w:r>
        <w:t>Purchaser</w:t>
      </w:r>
      <w:r>
        <w:rPr>
          <w:spacing w:val="-12"/>
        </w:rPr>
        <w:t xml:space="preserve"> </w:t>
      </w:r>
      <w:r>
        <w:t>during this process of Offer and Acceptance.</w:t>
      </w:r>
    </w:p>
    <w:p w14:paraId="45C94679" w14:textId="77777777" w:rsidR="00A81785" w:rsidRDefault="00000000">
      <w:pPr>
        <w:pStyle w:val="BodyText"/>
        <w:spacing w:before="230"/>
        <w:ind w:left="284" w:right="439"/>
      </w:pPr>
      <w:r>
        <w:t>It</w:t>
      </w:r>
      <w:r>
        <w:rPr>
          <w:spacing w:val="-3"/>
        </w:rPr>
        <w:t xml:space="preserve"> </w:t>
      </w:r>
      <w:r>
        <w:t>is</w:t>
      </w:r>
      <w:r>
        <w:rPr>
          <w:spacing w:val="-3"/>
        </w:rPr>
        <w:t xml:space="preserve"> </w:t>
      </w:r>
      <w:r>
        <w:t>expressly</w:t>
      </w:r>
      <w:r>
        <w:rPr>
          <w:spacing w:val="-3"/>
        </w:rPr>
        <w:t xml:space="preserve"> </w:t>
      </w:r>
      <w:r>
        <w:t>agreed</w:t>
      </w:r>
      <w:r>
        <w:rPr>
          <w:spacing w:val="-3"/>
        </w:rPr>
        <w:t xml:space="preserve"> </w:t>
      </w:r>
      <w:r>
        <w:t>that</w:t>
      </w:r>
      <w:r>
        <w:rPr>
          <w:spacing w:val="-3"/>
        </w:rPr>
        <w:t xml:space="preserve"> </w:t>
      </w:r>
      <w:r>
        <w:t>no</w:t>
      </w:r>
      <w:r>
        <w:rPr>
          <w:spacing w:val="-3"/>
        </w:rPr>
        <w:t xml:space="preserve"> </w:t>
      </w:r>
      <w:r>
        <w:t>other</w:t>
      </w:r>
      <w:r>
        <w:rPr>
          <w:spacing w:val="-3"/>
        </w:rPr>
        <w:t xml:space="preserve"> </w:t>
      </w:r>
      <w:r>
        <w:t>matter</w:t>
      </w:r>
      <w:r>
        <w:rPr>
          <w:spacing w:val="-3"/>
        </w:rPr>
        <w:t xml:space="preserve"> </w:t>
      </w:r>
      <w:r>
        <w:t>whether</w:t>
      </w:r>
      <w:r>
        <w:rPr>
          <w:spacing w:val="-3"/>
        </w:rPr>
        <w:t xml:space="preserve"> </w:t>
      </w:r>
      <w:r>
        <w:t>in</w:t>
      </w:r>
      <w:r>
        <w:rPr>
          <w:spacing w:val="-3"/>
        </w:rPr>
        <w:t xml:space="preserve"> </w:t>
      </w:r>
      <w:r>
        <w:t>writing,</w:t>
      </w:r>
      <w:r>
        <w:rPr>
          <w:spacing w:val="-3"/>
        </w:rPr>
        <w:t xml:space="preserve"> </w:t>
      </w:r>
      <w:r>
        <w:t>oral</w:t>
      </w:r>
      <w:r>
        <w:rPr>
          <w:spacing w:val="-3"/>
        </w:rPr>
        <w:t xml:space="preserve"> </w:t>
      </w:r>
      <w:r>
        <w:t>communication</w:t>
      </w:r>
      <w:r>
        <w:rPr>
          <w:spacing w:val="-3"/>
        </w:rPr>
        <w:t xml:space="preserve"> </w:t>
      </w:r>
      <w:r>
        <w:t>or</w:t>
      </w:r>
      <w:r>
        <w:rPr>
          <w:spacing w:val="-3"/>
        </w:rPr>
        <w:t xml:space="preserve"> </w:t>
      </w:r>
      <w:r>
        <w:t>implied</w:t>
      </w:r>
      <w:r>
        <w:rPr>
          <w:spacing w:val="-3"/>
        </w:rPr>
        <w:t xml:space="preserve"> </w:t>
      </w:r>
      <w:r>
        <w:t>during</w:t>
      </w:r>
      <w:r>
        <w:rPr>
          <w:spacing w:val="-3"/>
        </w:rPr>
        <w:t xml:space="preserve"> </w:t>
      </w:r>
      <w:r>
        <w:t>the</w:t>
      </w:r>
      <w:r>
        <w:rPr>
          <w:spacing w:val="-3"/>
        </w:rPr>
        <w:t xml:space="preserve"> </w:t>
      </w:r>
      <w:r>
        <w:t>period between the issue of the tender documents and the receipt by the tenderer of a completed signed copy of this Form shall have any meaning or effect in the contract between the parties arising from this Agreement.</w:t>
      </w:r>
    </w:p>
    <w:p w14:paraId="55A158A3" w14:textId="77777777" w:rsidR="00A81785" w:rsidRDefault="00A81785">
      <w:pPr>
        <w:pStyle w:val="BodyText"/>
        <w:spacing w:before="229"/>
      </w:pPr>
    </w:p>
    <w:p w14:paraId="29D24666" w14:textId="77777777" w:rsidR="00A81785" w:rsidRDefault="00000000">
      <w:pPr>
        <w:pStyle w:val="Heading4"/>
        <w:tabs>
          <w:tab w:val="left" w:pos="4499"/>
        </w:tabs>
        <w:spacing w:before="1"/>
        <w:ind w:left="0" w:right="632"/>
        <w:jc w:val="center"/>
      </w:pPr>
      <w:r>
        <w:rPr>
          <w:noProof/>
        </w:rPr>
        <mc:AlternateContent>
          <mc:Choice Requires="wps">
            <w:drawing>
              <wp:anchor distT="0" distB="0" distL="0" distR="0" simplePos="0" relativeHeight="15745024" behindDoc="0" locked="0" layoutInCell="1" allowOverlap="1" wp14:anchorId="5B96DE51" wp14:editId="45DBA91C">
                <wp:simplePos x="0" y="0"/>
                <wp:positionH relativeFrom="page">
                  <wp:posOffset>4331970</wp:posOffset>
                </wp:positionH>
                <wp:positionV relativeFrom="paragraph">
                  <wp:posOffset>620310</wp:posOffset>
                </wp:positionV>
                <wp:extent cx="2628900"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9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06DF17" id="Graphic 42" o:spid="_x0000_s1026" style="position:absolute;margin-left:341.1pt;margin-top:48.85pt;width:207pt;height:.1pt;z-index:15745024;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" path="m,l2628900,e" filled="f" strokeweight=".17636mm">
                <v:path arrowok="t"/>
                <w10:wrap anchorx="page"/>
              </v:shape>
            </w:pict>
          </mc:Fallback>
        </mc:AlternateContent>
      </w:r>
      <w:r>
        <w:rPr>
          <w:noProof/>
        </w:rPr>
        <mc:AlternateContent>
          <mc:Choice Requires="wps">
            <w:drawing>
              <wp:anchor distT="0" distB="0" distL="0" distR="0" simplePos="0" relativeHeight="15745536" behindDoc="0" locked="0" layoutInCell="1" allowOverlap="1" wp14:anchorId="16F36F4A" wp14:editId="140134BD">
                <wp:simplePos x="0" y="0"/>
                <wp:positionH relativeFrom="page">
                  <wp:posOffset>1474469</wp:posOffset>
                </wp:positionH>
                <wp:positionV relativeFrom="paragraph">
                  <wp:posOffset>620310</wp:posOffset>
                </wp:positionV>
                <wp:extent cx="2628900"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9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D27E4B" id="Graphic 43" o:spid="_x0000_s1026" style="position:absolute;margin-left:116.1pt;margin-top:48.85pt;width:207pt;height:.1pt;z-index:15745536;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" path="m,l2628900,e" filled="f" strokeweight=".17636mm">
                <v:path arrowok="t"/>
                <w10:wrap anchorx="page"/>
              </v:shape>
            </w:pict>
          </mc:Fallback>
        </mc:AlternateContent>
      </w:r>
      <w:r>
        <w:rPr>
          <w:noProof/>
        </w:rPr>
        <mc:AlternateContent>
          <mc:Choice Requires="wps">
            <w:drawing>
              <wp:anchor distT="0" distB="0" distL="0" distR="0" simplePos="0" relativeHeight="15746048" behindDoc="0" locked="0" layoutInCell="1" allowOverlap="1" wp14:anchorId="0D50FBBF" wp14:editId="76D693FE">
                <wp:simplePos x="0" y="0"/>
                <wp:positionH relativeFrom="page">
                  <wp:posOffset>4331970</wp:posOffset>
                </wp:positionH>
                <wp:positionV relativeFrom="paragraph">
                  <wp:posOffset>918735</wp:posOffset>
                </wp:positionV>
                <wp:extent cx="262890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9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811D2D" id="Graphic 44" o:spid="_x0000_s1026" style="position:absolute;margin-left:341.1pt;margin-top:72.35pt;width:207pt;height:.1pt;z-index:15746048;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" path="m,l2628900,e" filled="f" strokeweight=".17636mm">
                <v:path arrowok="t"/>
                <w10:wrap anchorx="page"/>
              </v:shape>
            </w:pict>
          </mc:Fallback>
        </mc:AlternateContent>
      </w:r>
      <w:r>
        <w:rPr>
          <w:noProof/>
        </w:rPr>
        <mc:AlternateContent>
          <mc:Choice Requires="wps">
            <w:drawing>
              <wp:anchor distT="0" distB="0" distL="0" distR="0" simplePos="0" relativeHeight="15746560" behindDoc="0" locked="0" layoutInCell="1" allowOverlap="1" wp14:anchorId="20F86DAA" wp14:editId="7593C5EE">
                <wp:simplePos x="0" y="0"/>
                <wp:positionH relativeFrom="page">
                  <wp:posOffset>1474469</wp:posOffset>
                </wp:positionH>
                <wp:positionV relativeFrom="paragraph">
                  <wp:posOffset>918735</wp:posOffset>
                </wp:positionV>
                <wp:extent cx="2628900" cy="127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9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4D5508" id="Graphic 45" o:spid="_x0000_s1026" style="position:absolute;margin-left:116.1pt;margin-top:72.35pt;width:207pt;height:.1pt;z-index:15746560;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" path="m,l2628900,e" filled="f" strokeweight=".17636mm">
                <v:path arrowok="t"/>
                <w10:wrap anchorx="page"/>
              </v:shape>
            </w:pict>
          </mc:Fallback>
        </mc:AlternateContent>
      </w:r>
      <w:r>
        <w:t>For</w:t>
      </w:r>
      <w:r>
        <w:rPr>
          <w:spacing w:val="-1"/>
        </w:rPr>
        <w:t xml:space="preserve"> </w:t>
      </w:r>
      <w:r>
        <w:t xml:space="preserve">the </w:t>
      </w:r>
      <w:r>
        <w:rPr>
          <w:spacing w:val="-2"/>
        </w:rPr>
        <w:t>tenderer:</w:t>
      </w:r>
      <w:r>
        <w:tab/>
        <w:t>For</w:t>
      </w:r>
      <w:r>
        <w:rPr>
          <w:spacing w:val="-1"/>
        </w:rPr>
        <w:t xml:space="preserve"> </w:t>
      </w:r>
      <w:r>
        <w:t xml:space="preserve">the </w:t>
      </w:r>
      <w:r>
        <w:rPr>
          <w:spacing w:val="-2"/>
        </w:rPr>
        <w:t>Purchaser</w:t>
      </w:r>
    </w:p>
    <w:p w14:paraId="02E38117" w14:textId="77777777" w:rsidR="00A81785" w:rsidRDefault="00000000">
      <w:pPr>
        <w:pStyle w:val="BodyText"/>
        <w:spacing w:before="10"/>
        <w:rPr>
          <w:rFonts w:ascii="Arial"/>
          <w:b/>
          <w:sz w:val="17"/>
        </w:rPr>
      </w:pPr>
      <w:r>
        <w:rPr>
          <w:rFonts w:ascii="Arial"/>
          <w:b/>
          <w:noProof/>
          <w:sz w:val="17"/>
        </w:rPr>
        <mc:AlternateContent>
          <mc:Choice Requires="wps">
            <w:drawing>
              <wp:anchor distT="0" distB="0" distL="0" distR="0" simplePos="0" relativeHeight="487599104" behindDoc="1" locked="0" layoutInCell="1" allowOverlap="1" wp14:anchorId="411D3DFC" wp14:editId="19DFD693">
                <wp:simplePos x="0" y="0"/>
                <wp:positionH relativeFrom="page">
                  <wp:posOffset>1474469</wp:posOffset>
                </wp:positionH>
                <wp:positionV relativeFrom="paragraph">
                  <wp:posOffset>145721</wp:posOffset>
                </wp:positionV>
                <wp:extent cx="26289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9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C1289A" id="Graphic 46" o:spid="_x0000_s1026" style="position:absolute;margin-left:116.1pt;margin-top:11.45pt;width:207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" path="m,l2628900,e" filled="f" strokeweight=".17636mm">
                <v:path arrowok="t"/>
                <w10:wrap type="topAndBottom" anchorx="page"/>
              </v:shape>
            </w:pict>
          </mc:Fallback>
        </mc:AlternateContent>
      </w:r>
      <w:r>
        <w:rPr>
          <w:rFonts w:ascii="Arial"/>
          <w:b/>
          <w:noProof/>
          <w:sz w:val="17"/>
        </w:rPr>
        <mc:AlternateContent>
          <mc:Choice Requires="wps">
            <w:drawing>
              <wp:anchor distT="0" distB="0" distL="0" distR="0" simplePos="0" relativeHeight="487599616" behindDoc="1" locked="0" layoutInCell="1" allowOverlap="1" wp14:anchorId="3B3779B4" wp14:editId="5A44BFFC">
                <wp:simplePos x="0" y="0"/>
                <wp:positionH relativeFrom="page">
                  <wp:posOffset>4331970</wp:posOffset>
                </wp:positionH>
                <wp:positionV relativeFrom="paragraph">
                  <wp:posOffset>145721</wp:posOffset>
                </wp:positionV>
                <wp:extent cx="262890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9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25A661" id="Graphic 47" o:spid="_x0000_s1026" style="position:absolute;margin-left:341.1pt;margin-top:11.45pt;width:207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" path="m,l2628900,e" filled="f" strokeweight=".17636mm">
                <v:path arrowok="t"/>
                <w10:wrap type="topAndBottom" anchorx="page"/>
              </v:shape>
            </w:pict>
          </mc:Fallback>
        </mc:AlternateContent>
      </w:r>
    </w:p>
    <w:p w14:paraId="6CDBEE26" w14:textId="77777777" w:rsidR="00A81785" w:rsidRDefault="00000000">
      <w:pPr>
        <w:pStyle w:val="BodyText"/>
        <w:spacing w:before="5" w:line="489" w:lineRule="auto"/>
        <w:ind w:left="392" w:right="8700"/>
      </w:pPr>
      <w:r>
        <w:rPr>
          <w:spacing w:val="-2"/>
        </w:rPr>
        <w:t xml:space="preserve">Signature </w:t>
      </w:r>
      <w:r>
        <w:rPr>
          <w:spacing w:val="-4"/>
        </w:rPr>
        <w:t xml:space="preserve">Name </w:t>
      </w:r>
      <w:r>
        <w:rPr>
          <w:spacing w:val="-2"/>
        </w:rPr>
        <w:t>Capacity</w:t>
      </w:r>
    </w:p>
    <w:p w14:paraId="4C4C1ABF" w14:textId="77777777" w:rsidR="00A81785" w:rsidRDefault="00A81785">
      <w:pPr>
        <w:pStyle w:val="BodyText"/>
        <w:spacing w:line="489" w:lineRule="auto"/>
        <w:sectPr w:rsidR="00A81785">
          <w:pgSz w:w="11910" w:h="16840"/>
          <w:pgMar w:top="1320" w:right="708" w:bottom="1100" w:left="850" w:header="725" w:footer="918" w:gutter="0"/>
          <w:cols w:space="720"/>
        </w:sectPr>
      </w:pPr>
    </w:p>
    <w:p w14:paraId="1EAAF45F" w14:textId="77777777" w:rsidR="00A81785" w:rsidRDefault="00000000">
      <w:pPr>
        <w:pStyle w:val="BodyText"/>
        <w:spacing w:before="3"/>
        <w:ind w:left="392" w:right="16"/>
      </w:pPr>
      <w:r>
        <w:t>On</w:t>
      </w:r>
      <w:r>
        <w:rPr>
          <w:spacing w:val="-14"/>
        </w:rPr>
        <w:t xml:space="preserve"> </w:t>
      </w:r>
      <w:r>
        <w:t xml:space="preserve">behalf </w:t>
      </w:r>
      <w:r>
        <w:rPr>
          <w:spacing w:val="-6"/>
        </w:rPr>
        <w:t>of</w:t>
      </w:r>
    </w:p>
    <w:p w14:paraId="1F6D91F7" w14:textId="77777777" w:rsidR="00A81785" w:rsidRDefault="00A81785">
      <w:pPr>
        <w:pStyle w:val="BodyText"/>
        <w:spacing w:before="193"/>
      </w:pPr>
    </w:p>
    <w:p w14:paraId="49858613" w14:textId="77777777" w:rsidR="00A81785" w:rsidRDefault="00000000">
      <w:pPr>
        <w:pStyle w:val="BodyText"/>
        <w:spacing w:before="1"/>
        <w:ind w:left="392" w:right="-5"/>
      </w:pPr>
      <w:r>
        <w:t xml:space="preserve">Name &amp; </w:t>
      </w:r>
      <w:r>
        <w:rPr>
          <w:spacing w:val="-2"/>
        </w:rPr>
        <w:t xml:space="preserve">signature </w:t>
      </w:r>
      <w:r>
        <w:t>of</w:t>
      </w:r>
      <w:r>
        <w:rPr>
          <w:spacing w:val="-1"/>
        </w:rPr>
        <w:t xml:space="preserve"> </w:t>
      </w:r>
      <w:r>
        <w:rPr>
          <w:spacing w:val="-2"/>
        </w:rPr>
        <w:t>witness</w:t>
      </w:r>
    </w:p>
    <w:p w14:paraId="22755C79" w14:textId="77777777" w:rsidR="00A81785" w:rsidRDefault="00A81785">
      <w:pPr>
        <w:pStyle w:val="BodyText"/>
        <w:spacing w:before="9"/>
      </w:pPr>
    </w:p>
    <w:p w14:paraId="0B695212" w14:textId="77777777" w:rsidR="00A81785" w:rsidRDefault="00000000">
      <w:pPr>
        <w:pStyle w:val="BodyText"/>
        <w:spacing w:before="1"/>
        <w:ind w:left="392"/>
      </w:pPr>
      <w:r>
        <w:rPr>
          <w:spacing w:val="-4"/>
        </w:rPr>
        <w:t>Date</w:t>
      </w:r>
    </w:p>
    <w:p w14:paraId="627E3449" w14:textId="77777777" w:rsidR="00A81785" w:rsidRDefault="00000000">
      <w:pPr>
        <w:tabs>
          <w:tab w:val="left" w:pos="4650"/>
        </w:tabs>
        <w:spacing w:line="20" w:lineRule="exact"/>
        <w:ind w:left="150"/>
        <w:rPr>
          <w:sz w:val="2"/>
        </w:rPr>
      </w:pPr>
      <w:r>
        <w:br w:type="column"/>
      </w:r>
      <w:r>
        <w:rPr>
          <w:noProof/>
          <w:sz w:val="2"/>
        </w:rPr>
        <mc:AlternateContent>
          <mc:Choice Requires="wpg">
            <w:drawing>
              <wp:inline distT="0" distB="0" distL="0" distR="0" wp14:anchorId="1A861F55" wp14:editId="266CD23A">
                <wp:extent cx="2628900" cy="6350"/>
                <wp:effectExtent l="9525" t="0" r="0" b="3175"/>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8900" cy="6350"/>
                          <a:chOff x="0" y="0"/>
                          <a:chExt cx="2628900" cy="6350"/>
                        </a:xfrm>
                      </wpg:grpSpPr>
                      <wps:wsp>
                        <wps:cNvPr id="49" name="Graphic 49"/>
                        <wps:cNvSpPr/>
                        <wps:spPr>
                          <a:xfrm>
                            <a:off x="0" y="3174"/>
                            <a:ext cx="2628900" cy="1270"/>
                          </a:xfrm>
                          <a:custGeom>
                            <a:avLst/>
                            <a:gdLst/>
                            <a:ahLst/>
                            <a:cxnLst/>
                            <a:rect l="l" t="t" r="r" b="b"/>
                            <a:pathLst>
                              <a:path w="2628900">
                                <a:moveTo>
                                  <a:pt x="0" y="0"/>
                                </a:moveTo>
                                <a:lnTo>
                                  <a:pt x="2628900" y="0"/>
                                </a:lnTo>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EE647D" id="Group 48" o:spid="_x0000_s1026" style="width:207pt;height:.5pt;mso-position-horizontal-relative:char;mso-position-vertical-relative:line" coordsize="262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">
                <v:shape id="Graphic 49" o:spid="_x0000_s1027" style="position:absolute;top:31;width:26289;height:13;visibility:visible;mso-wrap-style:square;v-text-anchor:top" coordsize="2628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" path="m,l2628900,e" filled="f" strokeweight=".17636mm">
                  <v:path arrowok="t"/>
                </v:shape>
                <w10:anchorlock/>
              </v:group>
            </w:pict>
          </mc:Fallback>
        </mc:AlternateContent>
      </w:r>
      <w:r>
        <w:rPr>
          <w:sz w:val="2"/>
        </w:rPr>
        <w:tab/>
      </w:r>
      <w:r>
        <w:rPr>
          <w:noProof/>
          <w:sz w:val="2"/>
        </w:rPr>
        <mc:AlternateContent>
          <mc:Choice Requires="wpg">
            <w:drawing>
              <wp:inline distT="0" distB="0" distL="0" distR="0" wp14:anchorId="37C9C673" wp14:editId="52CEF947">
                <wp:extent cx="2628900" cy="6350"/>
                <wp:effectExtent l="9525" t="0" r="0" b="3175"/>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8900" cy="6350"/>
                          <a:chOff x="0" y="0"/>
                          <a:chExt cx="2628900" cy="6350"/>
                        </a:xfrm>
                      </wpg:grpSpPr>
                      <wps:wsp>
                        <wps:cNvPr id="51" name="Graphic 51"/>
                        <wps:cNvSpPr/>
                        <wps:spPr>
                          <a:xfrm>
                            <a:off x="0" y="3174"/>
                            <a:ext cx="2628900" cy="1270"/>
                          </a:xfrm>
                          <a:custGeom>
                            <a:avLst/>
                            <a:gdLst/>
                            <a:ahLst/>
                            <a:cxnLst/>
                            <a:rect l="l" t="t" r="r" b="b"/>
                            <a:pathLst>
                              <a:path w="2628900">
                                <a:moveTo>
                                  <a:pt x="0" y="0"/>
                                </a:moveTo>
                                <a:lnTo>
                                  <a:pt x="2628900" y="0"/>
                                </a:lnTo>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0CB23E8" id="Group 50" o:spid="_x0000_s1026" style="width:207pt;height:.5pt;mso-position-horizontal-relative:char;mso-position-vertical-relative:line" coordsize="262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">
                <v:shape id="Graphic 51" o:spid="_x0000_s1027" style="position:absolute;top:31;width:26289;height:13;visibility:visible;mso-wrap-style:square;v-text-anchor:top" coordsize="2628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" path="m,l2628900,e" filled="f" strokeweight=".17636mm">
                  <v:path arrowok="t"/>
                </v:shape>
                <w10:anchorlock/>
              </v:group>
            </w:pict>
          </mc:Fallback>
        </mc:AlternateContent>
      </w:r>
    </w:p>
    <w:p w14:paraId="1EA8B3C1" w14:textId="77777777" w:rsidR="00A81785" w:rsidRDefault="00000000">
      <w:pPr>
        <w:tabs>
          <w:tab w:val="left" w:pos="4758"/>
        </w:tabs>
        <w:spacing w:line="213" w:lineRule="exact"/>
        <w:ind w:left="258"/>
        <w:rPr>
          <w:rFonts w:ascii="Arial"/>
          <w:b/>
          <w:position w:val="-3"/>
          <w:sz w:val="20"/>
        </w:rPr>
      </w:pPr>
      <w:r>
        <w:rPr>
          <w:rFonts w:ascii="Arial"/>
          <w:i/>
          <w:sz w:val="16"/>
        </w:rPr>
        <w:t>(Insert</w:t>
      </w:r>
      <w:r>
        <w:rPr>
          <w:rFonts w:ascii="Arial"/>
          <w:i/>
          <w:spacing w:val="-5"/>
          <w:sz w:val="16"/>
        </w:rPr>
        <w:t xml:space="preserve"> </w:t>
      </w:r>
      <w:r>
        <w:rPr>
          <w:rFonts w:ascii="Arial"/>
          <w:i/>
          <w:sz w:val="16"/>
        </w:rPr>
        <w:t>name</w:t>
      </w:r>
      <w:r>
        <w:rPr>
          <w:rFonts w:ascii="Arial"/>
          <w:i/>
          <w:spacing w:val="-2"/>
          <w:sz w:val="16"/>
        </w:rPr>
        <w:t xml:space="preserve"> </w:t>
      </w:r>
      <w:r>
        <w:rPr>
          <w:rFonts w:ascii="Arial"/>
          <w:i/>
          <w:sz w:val="16"/>
        </w:rPr>
        <w:t>and</w:t>
      </w:r>
      <w:r>
        <w:rPr>
          <w:rFonts w:ascii="Arial"/>
          <w:i/>
          <w:spacing w:val="-3"/>
          <w:sz w:val="16"/>
        </w:rPr>
        <w:t xml:space="preserve"> </w:t>
      </w:r>
      <w:r>
        <w:rPr>
          <w:rFonts w:ascii="Arial"/>
          <w:i/>
          <w:sz w:val="16"/>
        </w:rPr>
        <w:t>address</w:t>
      </w:r>
      <w:r>
        <w:rPr>
          <w:rFonts w:ascii="Arial"/>
          <w:i/>
          <w:spacing w:val="-2"/>
          <w:sz w:val="16"/>
        </w:rPr>
        <w:t xml:space="preserve"> </w:t>
      </w:r>
      <w:r>
        <w:rPr>
          <w:rFonts w:ascii="Arial"/>
          <w:i/>
          <w:sz w:val="16"/>
        </w:rPr>
        <w:t>of</w:t>
      </w:r>
      <w:r>
        <w:rPr>
          <w:rFonts w:ascii="Arial"/>
          <w:i/>
          <w:spacing w:val="-2"/>
          <w:sz w:val="16"/>
        </w:rPr>
        <w:t xml:space="preserve"> </w:t>
      </w:r>
      <w:proofErr w:type="spellStart"/>
      <w:r>
        <w:rPr>
          <w:rFonts w:ascii="Arial"/>
          <w:i/>
          <w:spacing w:val="-2"/>
          <w:sz w:val="16"/>
        </w:rPr>
        <w:t>organisation</w:t>
      </w:r>
      <w:proofErr w:type="spellEnd"/>
      <w:r>
        <w:rPr>
          <w:rFonts w:ascii="Arial"/>
          <w:i/>
          <w:spacing w:val="-2"/>
          <w:sz w:val="16"/>
        </w:rPr>
        <w:t>)</w:t>
      </w:r>
      <w:r>
        <w:rPr>
          <w:rFonts w:ascii="Arial"/>
          <w:i/>
          <w:sz w:val="16"/>
        </w:rPr>
        <w:tab/>
      </w:r>
      <w:r>
        <w:rPr>
          <w:rFonts w:ascii="Arial"/>
          <w:b/>
          <w:position w:val="-3"/>
          <w:sz w:val="20"/>
        </w:rPr>
        <w:t>Eskom</w:t>
      </w:r>
      <w:r>
        <w:rPr>
          <w:rFonts w:ascii="Arial"/>
          <w:b/>
          <w:spacing w:val="-4"/>
          <w:position w:val="-3"/>
          <w:sz w:val="20"/>
        </w:rPr>
        <w:t xml:space="preserve"> </w:t>
      </w:r>
      <w:r>
        <w:rPr>
          <w:rFonts w:ascii="Arial"/>
          <w:b/>
          <w:position w:val="-3"/>
          <w:sz w:val="20"/>
        </w:rPr>
        <w:t>Holdings</w:t>
      </w:r>
      <w:r>
        <w:rPr>
          <w:rFonts w:ascii="Arial"/>
          <w:b/>
          <w:spacing w:val="-4"/>
          <w:position w:val="-3"/>
          <w:sz w:val="20"/>
        </w:rPr>
        <w:t xml:space="preserve"> </w:t>
      </w:r>
      <w:r>
        <w:rPr>
          <w:rFonts w:ascii="Arial"/>
          <w:b/>
          <w:position w:val="-3"/>
          <w:sz w:val="20"/>
        </w:rPr>
        <w:t>SOC</w:t>
      </w:r>
      <w:r>
        <w:rPr>
          <w:rFonts w:ascii="Arial"/>
          <w:b/>
          <w:spacing w:val="-4"/>
          <w:position w:val="-3"/>
          <w:sz w:val="20"/>
        </w:rPr>
        <w:t xml:space="preserve"> </w:t>
      </w:r>
      <w:r>
        <w:rPr>
          <w:rFonts w:ascii="Arial"/>
          <w:b/>
          <w:position w:val="-3"/>
          <w:sz w:val="20"/>
        </w:rPr>
        <w:t>Ltd,</w:t>
      </w:r>
      <w:r>
        <w:rPr>
          <w:rFonts w:ascii="Arial"/>
          <w:b/>
          <w:spacing w:val="-4"/>
          <w:position w:val="-3"/>
          <w:sz w:val="20"/>
        </w:rPr>
        <w:t xml:space="preserve"> </w:t>
      </w:r>
      <w:r>
        <w:rPr>
          <w:rFonts w:ascii="Arial"/>
          <w:b/>
          <w:spacing w:val="-2"/>
          <w:position w:val="-3"/>
          <w:sz w:val="20"/>
        </w:rPr>
        <w:t>Megawatt</w:t>
      </w:r>
    </w:p>
    <w:p w14:paraId="4904C7C8" w14:textId="77777777" w:rsidR="00A81785" w:rsidRDefault="00000000">
      <w:pPr>
        <w:pStyle w:val="Heading6"/>
        <w:ind w:left="4758" w:right="63"/>
      </w:pPr>
      <w:r>
        <w:t>Park,</w:t>
      </w:r>
      <w:r>
        <w:rPr>
          <w:spacing w:val="-13"/>
        </w:rPr>
        <w:t xml:space="preserve"> </w:t>
      </w:r>
      <w:r>
        <w:t>Maxwell</w:t>
      </w:r>
      <w:r>
        <w:rPr>
          <w:spacing w:val="-13"/>
        </w:rPr>
        <w:t xml:space="preserve"> </w:t>
      </w:r>
      <w:r>
        <w:t>Drive,</w:t>
      </w:r>
      <w:r>
        <w:rPr>
          <w:spacing w:val="-13"/>
        </w:rPr>
        <w:t xml:space="preserve"> </w:t>
      </w:r>
      <w:r>
        <w:t>Sandton, Johannesburg, 2199</w:t>
      </w:r>
    </w:p>
    <w:p w14:paraId="5771273C" w14:textId="77777777" w:rsidR="00A81785" w:rsidRDefault="00000000">
      <w:pPr>
        <w:pStyle w:val="BodyText"/>
        <w:spacing w:before="9"/>
        <w:rPr>
          <w:rFonts w:ascii="Arial"/>
          <w:b/>
          <w:sz w:val="13"/>
        </w:rPr>
      </w:pPr>
      <w:r>
        <w:rPr>
          <w:rFonts w:ascii="Arial"/>
          <w:b/>
          <w:noProof/>
          <w:sz w:val="13"/>
        </w:rPr>
        <mc:AlternateContent>
          <mc:Choice Requires="wps">
            <w:drawing>
              <wp:anchor distT="0" distB="0" distL="0" distR="0" simplePos="0" relativeHeight="487601152" behindDoc="1" locked="0" layoutInCell="1" allowOverlap="1" wp14:anchorId="693DE7EA" wp14:editId="06F6F505">
                <wp:simplePos x="0" y="0"/>
                <wp:positionH relativeFrom="page">
                  <wp:posOffset>1474469</wp:posOffset>
                </wp:positionH>
                <wp:positionV relativeFrom="paragraph">
                  <wp:posOffset>116037</wp:posOffset>
                </wp:positionV>
                <wp:extent cx="262890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9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8F1428" id="Graphic 52" o:spid="_x0000_s1026" style="position:absolute;margin-left:116.1pt;margin-top:9.15pt;width:207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" path="m,l2628900,e" filled="f" strokeweight=".17636mm">
                <v:path arrowok="t"/>
                <w10:wrap type="topAndBottom" anchorx="page"/>
              </v:shape>
            </w:pict>
          </mc:Fallback>
        </mc:AlternateContent>
      </w:r>
      <w:r>
        <w:rPr>
          <w:rFonts w:ascii="Arial"/>
          <w:b/>
          <w:noProof/>
          <w:sz w:val="13"/>
        </w:rPr>
        <mc:AlternateContent>
          <mc:Choice Requires="wps">
            <w:drawing>
              <wp:anchor distT="0" distB="0" distL="0" distR="0" simplePos="0" relativeHeight="487601664" behindDoc="1" locked="0" layoutInCell="1" allowOverlap="1" wp14:anchorId="4B2281B4" wp14:editId="05D6BBC6">
                <wp:simplePos x="0" y="0"/>
                <wp:positionH relativeFrom="page">
                  <wp:posOffset>4331970</wp:posOffset>
                </wp:positionH>
                <wp:positionV relativeFrom="paragraph">
                  <wp:posOffset>116037</wp:posOffset>
                </wp:positionV>
                <wp:extent cx="262890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9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9DB682" id="Graphic 53" o:spid="_x0000_s1026" style="position:absolute;margin-left:341.1pt;margin-top:9.15pt;width:207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" path="m,l2628900,e" filled="f" strokeweight=".17636mm">
                <v:path arrowok="t"/>
                <w10:wrap type="topAndBottom" anchorx="page"/>
              </v:shape>
            </w:pict>
          </mc:Fallback>
        </mc:AlternateContent>
      </w:r>
    </w:p>
    <w:p w14:paraId="2AFB11FF" w14:textId="77777777" w:rsidR="00A81785" w:rsidRDefault="00A81785">
      <w:pPr>
        <w:pStyle w:val="BodyText"/>
        <w:rPr>
          <w:rFonts w:ascii="Arial"/>
          <w:b/>
        </w:rPr>
      </w:pPr>
    </w:p>
    <w:p w14:paraId="7CEE3E5F" w14:textId="77777777" w:rsidR="00A81785" w:rsidRDefault="00000000">
      <w:pPr>
        <w:pStyle w:val="BodyText"/>
        <w:spacing w:before="210"/>
        <w:rPr>
          <w:rFonts w:ascii="Arial"/>
          <w:b/>
        </w:rPr>
      </w:pPr>
      <w:r>
        <w:rPr>
          <w:rFonts w:ascii="Arial"/>
          <w:b/>
          <w:noProof/>
        </w:rPr>
        <mc:AlternateContent>
          <mc:Choice Requires="wps">
            <w:drawing>
              <wp:anchor distT="0" distB="0" distL="0" distR="0" simplePos="0" relativeHeight="487602176" behindDoc="1" locked="0" layoutInCell="1" allowOverlap="1" wp14:anchorId="19EE4531" wp14:editId="64E12D5C">
                <wp:simplePos x="0" y="0"/>
                <wp:positionH relativeFrom="page">
                  <wp:posOffset>1474469</wp:posOffset>
                </wp:positionH>
                <wp:positionV relativeFrom="paragraph">
                  <wp:posOffset>295249</wp:posOffset>
                </wp:positionV>
                <wp:extent cx="262890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9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448E6C" id="Graphic 54" o:spid="_x0000_s1026" style="position:absolute;margin-left:116.1pt;margin-top:23.25pt;width:207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" path="m,l2628900,e" filled="f" strokeweight=".17636mm">
                <v:path arrowok="t"/>
                <w10:wrap type="topAndBottom" anchorx="page"/>
              </v:shape>
            </w:pict>
          </mc:Fallback>
        </mc:AlternateContent>
      </w:r>
      <w:r>
        <w:rPr>
          <w:rFonts w:ascii="Arial"/>
          <w:b/>
          <w:noProof/>
        </w:rPr>
        <mc:AlternateContent>
          <mc:Choice Requires="wps">
            <w:drawing>
              <wp:anchor distT="0" distB="0" distL="0" distR="0" simplePos="0" relativeHeight="487602688" behindDoc="1" locked="0" layoutInCell="1" allowOverlap="1" wp14:anchorId="2D9603FB" wp14:editId="6F237AB0">
                <wp:simplePos x="0" y="0"/>
                <wp:positionH relativeFrom="page">
                  <wp:posOffset>4331970</wp:posOffset>
                </wp:positionH>
                <wp:positionV relativeFrom="paragraph">
                  <wp:posOffset>295249</wp:posOffset>
                </wp:positionV>
                <wp:extent cx="262890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9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DDDAC2" id="Graphic 55" o:spid="_x0000_s1026" style="position:absolute;margin-left:341.1pt;margin-top:23.25pt;width:207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" path="m,l2628900,e" filled="f" strokeweight=".17636mm">
                <v:path arrowok="t"/>
                <w10:wrap type="topAndBottom" anchorx="page"/>
              </v:shape>
            </w:pict>
          </mc:Fallback>
        </mc:AlternateContent>
      </w:r>
      <w:r>
        <w:rPr>
          <w:rFonts w:ascii="Arial"/>
          <w:b/>
          <w:noProof/>
        </w:rPr>
        <mc:AlternateContent>
          <mc:Choice Requires="wps">
            <w:drawing>
              <wp:anchor distT="0" distB="0" distL="0" distR="0" simplePos="0" relativeHeight="487603200" behindDoc="1" locked="0" layoutInCell="1" allowOverlap="1" wp14:anchorId="3F26AF38" wp14:editId="4A1CC5CB">
                <wp:simplePos x="0" y="0"/>
                <wp:positionH relativeFrom="page">
                  <wp:posOffset>1474469</wp:posOffset>
                </wp:positionH>
                <wp:positionV relativeFrom="paragraph">
                  <wp:posOffset>593051</wp:posOffset>
                </wp:positionV>
                <wp:extent cx="262890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9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185A42" id="Graphic 56" o:spid="_x0000_s1026" style="position:absolute;margin-left:116.1pt;margin-top:46.7pt;width:207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" path="m,l2628900,e" filled="f" strokeweight=".17636mm">
                <v:path arrowok="t"/>
                <w10:wrap type="topAndBottom" anchorx="page"/>
              </v:shape>
            </w:pict>
          </mc:Fallback>
        </mc:AlternateContent>
      </w:r>
      <w:r>
        <w:rPr>
          <w:rFonts w:ascii="Arial"/>
          <w:b/>
          <w:noProof/>
        </w:rPr>
        <mc:AlternateContent>
          <mc:Choice Requires="wps">
            <w:drawing>
              <wp:anchor distT="0" distB="0" distL="0" distR="0" simplePos="0" relativeHeight="487603712" behindDoc="1" locked="0" layoutInCell="1" allowOverlap="1" wp14:anchorId="4CDCDD67" wp14:editId="50269E65">
                <wp:simplePos x="0" y="0"/>
                <wp:positionH relativeFrom="page">
                  <wp:posOffset>4331970</wp:posOffset>
                </wp:positionH>
                <wp:positionV relativeFrom="paragraph">
                  <wp:posOffset>593051</wp:posOffset>
                </wp:positionV>
                <wp:extent cx="262890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9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1BCF0F" id="Graphic 57" o:spid="_x0000_s1026" style="position:absolute;margin-left:341.1pt;margin-top:46.7pt;width:207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" path="m,l2628900,e" filled="f" strokeweight=".17636mm">
                <v:path arrowok="t"/>
                <w10:wrap type="topAndBottom" anchorx="page"/>
              </v:shape>
            </w:pict>
          </mc:Fallback>
        </mc:AlternateContent>
      </w:r>
    </w:p>
    <w:p w14:paraId="5ADBC170" w14:textId="77777777" w:rsidR="00A81785" w:rsidRDefault="00A81785">
      <w:pPr>
        <w:pStyle w:val="BodyText"/>
        <w:spacing w:before="210"/>
        <w:rPr>
          <w:rFonts w:ascii="Arial"/>
          <w:b/>
        </w:rPr>
      </w:pPr>
    </w:p>
    <w:p w14:paraId="3B98DA80" w14:textId="77777777" w:rsidR="00A81785" w:rsidRDefault="00A81785">
      <w:pPr>
        <w:pStyle w:val="BodyText"/>
        <w:rPr>
          <w:rFonts w:ascii="Arial"/>
          <w:b/>
        </w:rPr>
        <w:sectPr w:rsidR="00A81785">
          <w:type w:val="continuous"/>
          <w:pgSz w:w="11910" w:h="16840"/>
          <w:pgMar w:top="1880" w:right="708" w:bottom="280" w:left="850" w:header="725" w:footer="918" w:gutter="0"/>
          <w:cols w:num="2" w:space="720" w:equalWidth="0">
            <w:col w:w="1282" w:space="40"/>
            <w:col w:w="9030"/>
          </w:cols>
        </w:sectPr>
      </w:pPr>
    </w:p>
    <w:p w14:paraId="72034128" w14:textId="77777777" w:rsidR="00A81785" w:rsidRDefault="00A81785">
      <w:pPr>
        <w:pStyle w:val="BodyText"/>
        <w:rPr>
          <w:rFonts w:ascii="Arial"/>
          <w:b/>
        </w:rPr>
        <w:sectPr w:rsidR="00A81785">
          <w:type w:val="continuous"/>
          <w:pgSz w:w="11910" w:h="16840"/>
          <w:pgMar w:top="1880" w:right="708" w:bottom="280" w:left="850" w:header="725" w:footer="918" w:gutter="0"/>
          <w:cols w:space="720"/>
        </w:sectPr>
      </w:pPr>
    </w:p>
    <w:p w14:paraId="01E78183" w14:textId="77777777" w:rsidR="00A81785" w:rsidRDefault="00A81785">
      <w:pPr>
        <w:pStyle w:val="BodyText"/>
        <w:spacing w:before="83"/>
        <w:rPr>
          <w:rFonts w:ascii="Arial"/>
          <w:b/>
        </w:rPr>
      </w:pPr>
    </w:p>
    <w:p w14:paraId="29603A4F" w14:textId="77777777" w:rsidR="00A81785" w:rsidRDefault="00000000">
      <w:pPr>
        <w:ind w:left="140"/>
        <w:rPr>
          <w:rFonts w:ascii="Arial"/>
          <w:sz w:val="20"/>
        </w:rPr>
      </w:pPr>
      <w:r>
        <w:rPr>
          <w:rFonts w:ascii="Arial"/>
          <w:noProof/>
          <w:sz w:val="20"/>
        </w:rPr>
        <mc:AlternateContent>
          <mc:Choice Requires="wps">
            <w:drawing>
              <wp:inline distT="0" distB="0" distL="0" distR="0" wp14:anchorId="74976AB2" wp14:editId="6FE51EFB">
                <wp:extent cx="6229350" cy="467359"/>
                <wp:effectExtent l="9525" t="0" r="0" b="8890"/>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0" cy="467359"/>
                        </a:xfrm>
                        <a:prstGeom prst="rect">
                          <a:avLst/>
                        </a:prstGeom>
                        <a:solidFill>
                          <a:srgbClr val="CCCCCC"/>
                        </a:solidFill>
                        <a:ln w="9524">
                          <a:solidFill>
                            <a:srgbClr val="000000"/>
                          </a:solidFill>
                          <a:prstDash val="solid"/>
                        </a:ln>
                      </wps:spPr>
                      <wps:txbx>
                        <w:txbxContent>
                          <w:p w14:paraId="4F54EC9F" w14:textId="77777777" w:rsidR="00A81785" w:rsidRDefault="00000000">
                            <w:pPr>
                              <w:spacing w:before="107"/>
                              <w:ind w:left="128"/>
                              <w:rPr>
                                <w:color w:val="000000"/>
                                <w:sz w:val="44"/>
                              </w:rPr>
                            </w:pPr>
                            <w:r>
                              <w:rPr>
                                <w:color w:val="000000"/>
                                <w:sz w:val="44"/>
                              </w:rPr>
                              <w:t>C1.2</w:t>
                            </w:r>
                            <w:r>
                              <w:rPr>
                                <w:color w:val="000000"/>
                                <w:spacing w:val="-5"/>
                                <w:sz w:val="44"/>
                              </w:rPr>
                              <w:t xml:space="preserve"> </w:t>
                            </w:r>
                            <w:r>
                              <w:rPr>
                                <w:color w:val="000000"/>
                                <w:sz w:val="44"/>
                              </w:rPr>
                              <w:t>SC3</w:t>
                            </w:r>
                            <w:r>
                              <w:rPr>
                                <w:color w:val="000000"/>
                                <w:spacing w:val="-3"/>
                                <w:sz w:val="44"/>
                              </w:rPr>
                              <w:t xml:space="preserve"> </w:t>
                            </w:r>
                            <w:r>
                              <w:rPr>
                                <w:color w:val="000000"/>
                                <w:sz w:val="44"/>
                              </w:rPr>
                              <w:t>Contract</w:t>
                            </w:r>
                            <w:r>
                              <w:rPr>
                                <w:color w:val="000000"/>
                                <w:spacing w:val="-3"/>
                                <w:sz w:val="44"/>
                              </w:rPr>
                              <w:t xml:space="preserve"> </w:t>
                            </w:r>
                            <w:r>
                              <w:rPr>
                                <w:color w:val="000000"/>
                                <w:spacing w:val="-4"/>
                                <w:sz w:val="44"/>
                              </w:rPr>
                              <w:t>Data</w:t>
                            </w:r>
                          </w:p>
                        </w:txbxContent>
                      </wps:txbx>
                      <wps:bodyPr wrap="square" lIns="0" tIns="0" rIns="0" bIns="0" rtlCol="0">
                        <a:noAutofit/>
                      </wps:bodyPr>
                    </wps:wsp>
                  </a:graphicData>
                </a:graphic>
              </wp:inline>
            </w:drawing>
          </mc:Choice>
          <mc:Fallback>
            <w:pict>
              <v:shape w14:anchorId="74976AB2" id="Textbox 64" o:spid="_x0000_s1028" type="#_x0000_t202" style="width:490.5pt;height:3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" fillcolor="#ccc" strokeweight=".26456mm">
                <v:path arrowok="t"/>
                <v:textbox inset="0,0,0,0">
                  <w:txbxContent>
                    <w:p w14:paraId="4F54EC9F" w14:textId="77777777" w:rsidR="00A81785" w:rsidRDefault="00000000">
                      <w:pPr>
                        <w:spacing w:before="107"/>
                        <w:ind w:left="128"/>
                        <w:rPr>
                          <w:color w:val="000000"/>
                          <w:sz w:val="44"/>
                        </w:rPr>
                      </w:pPr>
                      <w:r>
                        <w:rPr>
                          <w:color w:val="000000"/>
                          <w:sz w:val="44"/>
                        </w:rPr>
                        <w:t>C1.2</w:t>
                      </w:r>
                      <w:r>
                        <w:rPr>
                          <w:color w:val="000000"/>
                          <w:spacing w:val="-5"/>
                          <w:sz w:val="44"/>
                        </w:rPr>
                        <w:t xml:space="preserve"> </w:t>
                      </w:r>
                      <w:r>
                        <w:rPr>
                          <w:color w:val="000000"/>
                          <w:sz w:val="44"/>
                        </w:rPr>
                        <w:t>SC3</w:t>
                      </w:r>
                      <w:r>
                        <w:rPr>
                          <w:color w:val="000000"/>
                          <w:spacing w:val="-3"/>
                          <w:sz w:val="44"/>
                        </w:rPr>
                        <w:t xml:space="preserve"> </w:t>
                      </w:r>
                      <w:r>
                        <w:rPr>
                          <w:color w:val="000000"/>
                          <w:sz w:val="44"/>
                        </w:rPr>
                        <w:t>Contract</w:t>
                      </w:r>
                      <w:r>
                        <w:rPr>
                          <w:color w:val="000000"/>
                          <w:spacing w:val="-3"/>
                          <w:sz w:val="44"/>
                        </w:rPr>
                        <w:t xml:space="preserve"> </w:t>
                      </w:r>
                      <w:r>
                        <w:rPr>
                          <w:color w:val="000000"/>
                          <w:spacing w:val="-4"/>
                          <w:sz w:val="44"/>
                        </w:rPr>
                        <w:t>Data</w:t>
                      </w:r>
                    </w:p>
                  </w:txbxContent>
                </v:textbox>
                <w10:anchorlock/>
              </v:shape>
            </w:pict>
          </mc:Fallback>
        </mc:AlternateContent>
      </w:r>
    </w:p>
    <w:p w14:paraId="6BA9B99F" w14:textId="77777777" w:rsidR="00A81785" w:rsidRDefault="00000000">
      <w:pPr>
        <w:spacing w:before="189"/>
        <w:ind w:left="284"/>
        <w:rPr>
          <w:rFonts w:ascii="Arial"/>
          <w:b/>
          <w:i/>
          <w:sz w:val="26"/>
        </w:rPr>
      </w:pPr>
      <w:r>
        <w:rPr>
          <w:rFonts w:ascii="Arial"/>
          <w:b/>
          <w:sz w:val="26"/>
        </w:rPr>
        <w:t>Part</w:t>
      </w:r>
      <w:r>
        <w:rPr>
          <w:rFonts w:ascii="Arial"/>
          <w:b/>
          <w:spacing w:val="-1"/>
          <w:sz w:val="26"/>
        </w:rPr>
        <w:t xml:space="preserve"> </w:t>
      </w:r>
      <w:r>
        <w:rPr>
          <w:rFonts w:ascii="Arial"/>
          <w:b/>
          <w:sz w:val="26"/>
        </w:rPr>
        <w:t>one</w:t>
      </w:r>
      <w:r>
        <w:rPr>
          <w:rFonts w:ascii="Arial"/>
          <w:b/>
          <w:spacing w:val="-1"/>
          <w:sz w:val="26"/>
        </w:rPr>
        <w:t xml:space="preserve"> </w:t>
      </w:r>
      <w:r>
        <w:rPr>
          <w:rFonts w:ascii="Arial"/>
          <w:b/>
          <w:sz w:val="26"/>
        </w:rPr>
        <w:t>-</w:t>
      </w:r>
      <w:r>
        <w:rPr>
          <w:rFonts w:ascii="Arial"/>
          <w:b/>
          <w:spacing w:val="-1"/>
          <w:sz w:val="26"/>
        </w:rPr>
        <w:t xml:space="preserve"> </w:t>
      </w:r>
      <w:r>
        <w:rPr>
          <w:rFonts w:ascii="Arial"/>
          <w:b/>
          <w:sz w:val="26"/>
        </w:rPr>
        <w:t>Data</w:t>
      </w:r>
      <w:r>
        <w:rPr>
          <w:rFonts w:ascii="Arial"/>
          <w:b/>
          <w:spacing w:val="-1"/>
          <w:sz w:val="26"/>
        </w:rPr>
        <w:t xml:space="preserve"> </w:t>
      </w:r>
      <w:r>
        <w:rPr>
          <w:rFonts w:ascii="Arial"/>
          <w:b/>
          <w:sz w:val="26"/>
        </w:rPr>
        <w:t>provided</w:t>
      </w:r>
      <w:r>
        <w:rPr>
          <w:rFonts w:ascii="Arial"/>
          <w:b/>
          <w:spacing w:val="-1"/>
          <w:sz w:val="26"/>
        </w:rPr>
        <w:t xml:space="preserve"> </w:t>
      </w:r>
      <w:r>
        <w:rPr>
          <w:rFonts w:ascii="Arial"/>
          <w:b/>
          <w:sz w:val="26"/>
        </w:rPr>
        <w:t>by</w:t>
      </w:r>
      <w:r>
        <w:rPr>
          <w:rFonts w:ascii="Arial"/>
          <w:b/>
          <w:spacing w:val="-1"/>
          <w:sz w:val="26"/>
        </w:rPr>
        <w:t xml:space="preserve"> </w:t>
      </w:r>
      <w:r>
        <w:rPr>
          <w:rFonts w:ascii="Arial"/>
          <w:b/>
          <w:sz w:val="26"/>
        </w:rPr>
        <w:t>the</w:t>
      </w:r>
      <w:r>
        <w:rPr>
          <w:rFonts w:ascii="Arial"/>
          <w:b/>
          <w:spacing w:val="-1"/>
          <w:sz w:val="26"/>
        </w:rPr>
        <w:t xml:space="preserve"> </w:t>
      </w:r>
      <w:r>
        <w:rPr>
          <w:rFonts w:ascii="Arial"/>
          <w:b/>
          <w:i/>
          <w:spacing w:val="-2"/>
          <w:sz w:val="26"/>
        </w:rPr>
        <w:t>Purchaser</w:t>
      </w:r>
    </w:p>
    <w:p w14:paraId="69430032" w14:textId="77777777" w:rsidR="00A81785" w:rsidRDefault="00A81785">
      <w:pPr>
        <w:pStyle w:val="BodyText"/>
        <w:spacing w:before="39"/>
        <w:rPr>
          <w:rFonts w:ascii="Arial"/>
          <w:b/>
          <w:i/>
          <w:sz w:val="24"/>
        </w:rPr>
      </w:pPr>
    </w:p>
    <w:p w14:paraId="4A6B6CAF" w14:textId="77777777" w:rsidR="00A81785" w:rsidRDefault="00000000">
      <w:pPr>
        <w:pStyle w:val="Heading4"/>
        <w:tabs>
          <w:tab w:val="left" w:pos="1448"/>
          <w:tab w:val="left" w:pos="5408"/>
        </w:tabs>
        <w:ind w:left="369"/>
      </w:pPr>
      <w:r>
        <w:rPr>
          <w:spacing w:val="-2"/>
        </w:rPr>
        <w:t>Clause</w:t>
      </w:r>
      <w:r>
        <w:tab/>
      </w:r>
      <w:r>
        <w:rPr>
          <w:spacing w:val="-2"/>
        </w:rPr>
        <w:t>Statement</w:t>
      </w:r>
      <w:r>
        <w:tab/>
      </w:r>
      <w:r>
        <w:rPr>
          <w:spacing w:val="-4"/>
        </w:rPr>
        <w:t>Data</w:t>
      </w:r>
    </w:p>
    <w:p w14:paraId="16354C58" w14:textId="77777777" w:rsidR="00A81785" w:rsidRDefault="00000000">
      <w:pPr>
        <w:pStyle w:val="BodyText"/>
        <w:spacing w:before="10"/>
        <w:rPr>
          <w:rFonts w:ascii="Arial"/>
          <w:b/>
          <w:sz w:val="4"/>
        </w:rPr>
      </w:pPr>
      <w:r>
        <w:rPr>
          <w:rFonts w:ascii="Arial"/>
          <w:b/>
          <w:noProof/>
          <w:sz w:val="4"/>
        </w:rPr>
        <mc:AlternateContent>
          <mc:Choice Requires="wps">
            <w:drawing>
              <wp:anchor distT="0" distB="0" distL="0" distR="0" simplePos="0" relativeHeight="487606784" behindDoc="1" locked="0" layoutInCell="1" allowOverlap="1" wp14:anchorId="43E267D0" wp14:editId="5FB56E4D">
                <wp:simplePos x="0" y="0"/>
                <wp:positionH relativeFrom="page">
                  <wp:posOffset>720090</wp:posOffset>
                </wp:positionH>
                <wp:positionV relativeFrom="paragraph">
                  <wp:posOffset>53969</wp:posOffset>
                </wp:positionV>
                <wp:extent cx="6174740"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740" cy="1270"/>
                        </a:xfrm>
                        <a:custGeom>
                          <a:avLst/>
                          <a:gdLst/>
                          <a:ahLst/>
                          <a:cxnLst/>
                          <a:rect l="l" t="t" r="r" b="b"/>
                          <a:pathLst>
                            <a:path w="6174740">
                              <a:moveTo>
                                <a:pt x="3200400" y="0"/>
                              </a:moveTo>
                              <a:lnTo>
                                <a:pt x="3448685" y="0"/>
                              </a:lnTo>
                            </a:path>
                            <a:path w="6174740">
                              <a:moveTo>
                                <a:pt x="3448685" y="0"/>
                              </a:moveTo>
                              <a:lnTo>
                                <a:pt x="4687570" y="0"/>
                              </a:lnTo>
                            </a:path>
                            <a:path w="6174740">
                              <a:moveTo>
                                <a:pt x="4687570" y="0"/>
                              </a:moveTo>
                              <a:lnTo>
                                <a:pt x="5197475" y="0"/>
                              </a:lnTo>
                            </a:path>
                            <a:path w="6174740">
                              <a:moveTo>
                                <a:pt x="5197475" y="0"/>
                              </a:moveTo>
                              <a:lnTo>
                                <a:pt x="6174740" y="0"/>
                              </a:lnTo>
                            </a:path>
                            <a:path w="6174740">
                              <a:moveTo>
                                <a:pt x="685800" y="0"/>
                              </a:moveTo>
                              <a:lnTo>
                                <a:pt x="3200400" y="0"/>
                              </a:lnTo>
                            </a:path>
                            <a:path w="6174740">
                              <a:moveTo>
                                <a:pt x="0" y="0"/>
                              </a:moveTo>
                              <a:lnTo>
                                <a:pt x="681354" y="0"/>
                              </a:lnTo>
                            </a:path>
                            <a:path w="6174740">
                              <a:moveTo>
                                <a:pt x="681354" y="0"/>
                              </a:moveTo>
                              <a:lnTo>
                                <a:pt x="6858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7CE691" id="Graphic 65" o:spid="_x0000_s1026" style="position:absolute;margin-left:56.7pt;margin-top:4.25pt;width:486.2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6174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" path="m3200400,r248285,em3448685,l4687570,em4687570,r509905,em5197475,r977265,em685800,l3200400,em,l681354,em681354,r4446,e" filled="f" strokeweight=".17636mm">
                <v:path arrowok="t"/>
                <w10:wrap type="topAndBottom" anchorx="page"/>
              </v:shape>
            </w:pict>
          </mc:Fallback>
        </mc:AlternateContent>
      </w:r>
    </w:p>
    <w:p w14:paraId="15BE8C7C" w14:textId="77777777" w:rsidR="00A81785" w:rsidRDefault="00000000">
      <w:pPr>
        <w:pStyle w:val="Heading4"/>
        <w:numPr>
          <w:ilvl w:val="0"/>
          <w:numId w:val="18"/>
        </w:numPr>
        <w:tabs>
          <w:tab w:val="left" w:pos="1448"/>
        </w:tabs>
        <w:spacing w:before="90"/>
        <w:ind w:left="1448" w:hanging="1079"/>
      </w:pPr>
      <w:r>
        <w:rPr>
          <w:spacing w:val="-2"/>
        </w:rPr>
        <w:t>General</w:t>
      </w:r>
    </w:p>
    <w:p w14:paraId="4A203395" w14:textId="77777777" w:rsidR="00A81785" w:rsidRDefault="00000000">
      <w:pPr>
        <w:pStyle w:val="BodyText"/>
        <w:spacing w:before="10"/>
        <w:rPr>
          <w:rFonts w:ascii="Arial"/>
          <w:b/>
          <w:sz w:val="4"/>
        </w:rPr>
      </w:pPr>
      <w:r>
        <w:rPr>
          <w:rFonts w:ascii="Arial"/>
          <w:b/>
          <w:noProof/>
          <w:sz w:val="4"/>
        </w:rPr>
        <mc:AlternateContent>
          <mc:Choice Requires="wps">
            <w:drawing>
              <wp:anchor distT="0" distB="0" distL="0" distR="0" simplePos="0" relativeHeight="487607296" behindDoc="1" locked="0" layoutInCell="1" allowOverlap="1" wp14:anchorId="4E5574B6" wp14:editId="3F6B43CF">
                <wp:simplePos x="0" y="0"/>
                <wp:positionH relativeFrom="page">
                  <wp:posOffset>720090</wp:posOffset>
                </wp:positionH>
                <wp:positionV relativeFrom="paragraph">
                  <wp:posOffset>53977</wp:posOffset>
                </wp:positionV>
                <wp:extent cx="6174740"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740" cy="1270"/>
                        </a:xfrm>
                        <a:custGeom>
                          <a:avLst/>
                          <a:gdLst/>
                          <a:ahLst/>
                          <a:cxnLst/>
                          <a:rect l="l" t="t" r="r" b="b"/>
                          <a:pathLst>
                            <a:path w="6174740">
                              <a:moveTo>
                                <a:pt x="3200400" y="0"/>
                              </a:moveTo>
                              <a:lnTo>
                                <a:pt x="3448685" y="0"/>
                              </a:lnTo>
                            </a:path>
                            <a:path w="6174740">
                              <a:moveTo>
                                <a:pt x="3448685" y="0"/>
                              </a:moveTo>
                              <a:lnTo>
                                <a:pt x="4687570" y="0"/>
                              </a:lnTo>
                            </a:path>
                            <a:path w="6174740">
                              <a:moveTo>
                                <a:pt x="4687570" y="0"/>
                              </a:moveTo>
                              <a:lnTo>
                                <a:pt x="5197475" y="0"/>
                              </a:lnTo>
                            </a:path>
                            <a:path w="6174740">
                              <a:moveTo>
                                <a:pt x="5197475" y="0"/>
                              </a:moveTo>
                              <a:lnTo>
                                <a:pt x="6174740" y="0"/>
                              </a:lnTo>
                            </a:path>
                            <a:path w="6174740">
                              <a:moveTo>
                                <a:pt x="685800" y="0"/>
                              </a:moveTo>
                              <a:lnTo>
                                <a:pt x="3200400" y="0"/>
                              </a:lnTo>
                            </a:path>
                            <a:path w="6174740">
                              <a:moveTo>
                                <a:pt x="0" y="0"/>
                              </a:moveTo>
                              <a:lnTo>
                                <a:pt x="681354" y="0"/>
                              </a:lnTo>
                            </a:path>
                            <a:path w="6174740">
                              <a:moveTo>
                                <a:pt x="681354" y="0"/>
                              </a:moveTo>
                              <a:lnTo>
                                <a:pt x="6858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48561F" id="Graphic 66" o:spid="_x0000_s1026" style="position:absolute;margin-left:56.7pt;margin-top:4.25pt;width:486.2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6174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" path="m3200400,r248285,em3448685,l4687570,em4687570,r509905,em5197475,r977265,em685800,l3200400,em,l681354,em681354,r4446,e" filled="f" strokeweight=".17636mm">
                <v:path arrowok="t"/>
                <w10:wrap type="topAndBottom" anchorx="page"/>
              </v:shape>
            </w:pict>
          </mc:Fallback>
        </mc:AlternateContent>
      </w:r>
    </w:p>
    <w:p w14:paraId="5067C05B" w14:textId="77777777" w:rsidR="00A81785" w:rsidRDefault="00000000">
      <w:pPr>
        <w:spacing w:before="90"/>
        <w:ind w:left="1448" w:right="4867"/>
        <w:rPr>
          <w:sz w:val="20"/>
        </w:rPr>
      </w:pPr>
      <w:r>
        <w:rPr>
          <w:sz w:val="20"/>
        </w:rPr>
        <w:t>The</w:t>
      </w:r>
      <w:r>
        <w:rPr>
          <w:spacing w:val="-6"/>
          <w:sz w:val="20"/>
        </w:rPr>
        <w:t xml:space="preserve"> </w:t>
      </w:r>
      <w:r>
        <w:rPr>
          <w:rFonts w:ascii="Arial"/>
          <w:i/>
          <w:sz w:val="20"/>
        </w:rPr>
        <w:t>conditions</w:t>
      </w:r>
      <w:r>
        <w:rPr>
          <w:rFonts w:ascii="Arial"/>
          <w:i/>
          <w:spacing w:val="-6"/>
          <w:sz w:val="20"/>
        </w:rPr>
        <w:t xml:space="preserve"> </w:t>
      </w:r>
      <w:r>
        <w:rPr>
          <w:rFonts w:ascii="Arial"/>
          <w:i/>
          <w:sz w:val="20"/>
        </w:rPr>
        <w:t>of</w:t>
      </w:r>
      <w:r>
        <w:rPr>
          <w:rFonts w:ascii="Arial"/>
          <w:i/>
          <w:spacing w:val="-6"/>
          <w:sz w:val="20"/>
        </w:rPr>
        <w:t xml:space="preserve"> </w:t>
      </w:r>
      <w:r>
        <w:rPr>
          <w:rFonts w:ascii="Arial"/>
          <w:i/>
          <w:sz w:val="20"/>
        </w:rPr>
        <w:t>contract</w:t>
      </w:r>
      <w:r>
        <w:rPr>
          <w:rFonts w:ascii="Arial"/>
          <w:i/>
          <w:spacing w:val="-5"/>
          <w:sz w:val="20"/>
        </w:rPr>
        <w:t xml:space="preserve"> </w:t>
      </w:r>
      <w:r>
        <w:rPr>
          <w:sz w:val="20"/>
        </w:rPr>
        <w:t>are</w:t>
      </w:r>
      <w:r>
        <w:rPr>
          <w:spacing w:val="-6"/>
          <w:sz w:val="20"/>
        </w:rPr>
        <w:t xml:space="preserve"> </w:t>
      </w:r>
      <w:r>
        <w:rPr>
          <w:sz w:val="20"/>
        </w:rPr>
        <w:t>the</w:t>
      </w:r>
      <w:r>
        <w:rPr>
          <w:spacing w:val="-6"/>
          <w:sz w:val="20"/>
        </w:rPr>
        <w:t xml:space="preserve"> </w:t>
      </w:r>
      <w:r>
        <w:rPr>
          <w:sz w:val="20"/>
        </w:rPr>
        <w:t>core clauses and the clauses for Options</w:t>
      </w:r>
    </w:p>
    <w:p w14:paraId="374B4C1C" w14:textId="77777777" w:rsidR="00A81785" w:rsidRDefault="00000000">
      <w:pPr>
        <w:pStyle w:val="Heading6"/>
        <w:tabs>
          <w:tab w:val="left" w:pos="6128"/>
        </w:tabs>
        <w:spacing w:before="170" w:line="417" w:lineRule="auto"/>
        <w:ind w:left="5409" w:right="2406"/>
      </w:pPr>
      <w:r>
        <w:rPr>
          <w:noProof/>
        </w:rPr>
        <mc:AlternateContent>
          <mc:Choice Requires="wps">
            <w:drawing>
              <wp:anchor distT="0" distB="0" distL="0" distR="0" simplePos="0" relativeHeight="15752704" behindDoc="0" locked="0" layoutInCell="1" allowOverlap="1" wp14:anchorId="11151FF0" wp14:editId="7276F574">
                <wp:simplePos x="0" y="0"/>
                <wp:positionH relativeFrom="page">
                  <wp:posOffset>720090</wp:posOffset>
                </wp:positionH>
                <wp:positionV relativeFrom="paragraph">
                  <wp:posOffset>307961</wp:posOffset>
                </wp:positionV>
                <wp:extent cx="685800" cy="50800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508000"/>
                        </a:xfrm>
                        <a:custGeom>
                          <a:avLst/>
                          <a:gdLst/>
                          <a:ahLst/>
                          <a:cxnLst/>
                          <a:rect l="l" t="t" r="r" b="b"/>
                          <a:pathLst>
                            <a:path w="685800" h="508000">
                              <a:moveTo>
                                <a:pt x="685800" y="0"/>
                              </a:moveTo>
                              <a:lnTo>
                                <a:pt x="0" y="0"/>
                              </a:lnTo>
                              <a:lnTo>
                                <a:pt x="0" y="253987"/>
                              </a:lnTo>
                              <a:lnTo>
                                <a:pt x="0" y="507974"/>
                              </a:lnTo>
                              <a:lnTo>
                                <a:pt x="685800" y="507974"/>
                              </a:lnTo>
                              <a:lnTo>
                                <a:pt x="685800" y="253987"/>
                              </a:lnTo>
                              <a:lnTo>
                                <a:pt x="685800" y="0"/>
                              </a:lnTo>
                              <a:close/>
                            </a:path>
                          </a:pathLst>
                        </a:custGeom>
                        <a:solidFill>
                          <a:srgbClr val="D8D8D8"/>
                        </a:solidFill>
                      </wps:spPr>
                      <wps:bodyPr wrap="square" lIns="0" tIns="0" rIns="0" bIns="0" rtlCol="0">
                        <a:prstTxWarp prst="textNoShape">
                          <a:avLst/>
                        </a:prstTxWarp>
                        <a:noAutofit/>
                      </wps:bodyPr>
                    </wps:wsp>
                  </a:graphicData>
                </a:graphic>
              </wp:anchor>
            </w:drawing>
          </mc:Choice>
          <mc:Fallback>
            <w:pict>
              <v:shape w14:anchorId="71B56505" id="Graphic 67" o:spid="_x0000_s1026" style="position:absolute;margin-left:56.7pt;margin-top:24.25pt;width:54pt;height:40pt;z-index:15752704;visibility:visible;mso-wrap-style:square;mso-wrap-distance-left:0;mso-wrap-distance-top:0;mso-wrap-distance-right:0;mso-wrap-distance-bottom:0;mso-position-horizontal:absolute;mso-position-horizontal-relative:page;mso-position-vertical:absolute;mso-position-vertical-relative:text;v-text-anchor:top" coordsize="685800,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" path="m685800,l,,,253987,,507974r685800,l685800,253987,685800,xe" fillcolor="#d8d8d8" stroked="f">
                <v:path arrowok="t"/>
                <w10:wrap anchorx="page"/>
              </v:shape>
            </w:pict>
          </mc:Fallback>
        </mc:AlternateContent>
      </w:r>
      <w:r>
        <w:rPr>
          <w:spacing w:val="-6"/>
        </w:rPr>
        <w:t>X2</w:t>
      </w:r>
      <w:r>
        <w:tab/>
        <w:t>Changes</w:t>
      </w:r>
      <w:r>
        <w:rPr>
          <w:spacing w:val="-12"/>
        </w:rPr>
        <w:t xml:space="preserve"> </w:t>
      </w:r>
      <w:r>
        <w:t>in</w:t>
      </w:r>
      <w:r>
        <w:rPr>
          <w:spacing w:val="-12"/>
        </w:rPr>
        <w:t xml:space="preserve"> </w:t>
      </w:r>
      <w:r>
        <w:t>the</w:t>
      </w:r>
      <w:r>
        <w:rPr>
          <w:spacing w:val="-12"/>
        </w:rPr>
        <w:t xml:space="preserve"> </w:t>
      </w:r>
      <w:r>
        <w:t xml:space="preserve">law </w:t>
      </w:r>
      <w:r>
        <w:rPr>
          <w:spacing w:val="-4"/>
        </w:rPr>
        <w:t>X7:</w:t>
      </w:r>
      <w:r>
        <w:tab/>
        <w:t>Delay damages</w:t>
      </w:r>
    </w:p>
    <w:p w14:paraId="5EB39AF9" w14:textId="77777777" w:rsidR="00A81785" w:rsidRDefault="00000000">
      <w:pPr>
        <w:pStyle w:val="Heading7"/>
        <w:tabs>
          <w:tab w:val="left" w:pos="6128"/>
        </w:tabs>
      </w:pPr>
      <w:r>
        <w:rPr>
          <w:i w:val="0"/>
          <w:spacing w:val="-5"/>
        </w:rPr>
        <w:t>Z:</w:t>
      </w:r>
      <w:r>
        <w:rPr>
          <w:i w:val="0"/>
        </w:rPr>
        <w:tab/>
      </w:r>
      <w:r>
        <w:t>Additional</w:t>
      </w:r>
      <w:r>
        <w:rPr>
          <w:spacing w:val="-6"/>
        </w:rPr>
        <w:t xml:space="preserve"> </w:t>
      </w:r>
      <w:r>
        <w:t>conditions</w:t>
      </w:r>
      <w:r>
        <w:rPr>
          <w:spacing w:val="-6"/>
        </w:rPr>
        <w:t xml:space="preserve"> </w:t>
      </w:r>
      <w:r>
        <w:t>of</w:t>
      </w:r>
      <w:r>
        <w:rPr>
          <w:spacing w:val="-6"/>
        </w:rPr>
        <w:t xml:space="preserve"> </w:t>
      </w:r>
      <w:r>
        <w:rPr>
          <w:spacing w:val="-2"/>
        </w:rPr>
        <w:t>contract</w:t>
      </w:r>
    </w:p>
    <w:p w14:paraId="2B4D2344" w14:textId="77777777" w:rsidR="00A81785" w:rsidRDefault="00000000">
      <w:pPr>
        <w:spacing w:before="168" w:line="210" w:lineRule="exact"/>
        <w:ind w:left="1449"/>
        <w:rPr>
          <w:sz w:val="16"/>
        </w:rPr>
      </w:pPr>
      <w:r>
        <w:rPr>
          <w:position w:val="-3"/>
          <w:sz w:val="20"/>
        </w:rPr>
        <w:t>of</w:t>
      </w:r>
      <w:r>
        <w:rPr>
          <w:spacing w:val="-3"/>
          <w:position w:val="-3"/>
          <w:sz w:val="20"/>
        </w:rPr>
        <w:t xml:space="preserve"> </w:t>
      </w:r>
      <w:r>
        <w:rPr>
          <w:position w:val="-3"/>
          <w:sz w:val="20"/>
        </w:rPr>
        <w:t>the</w:t>
      </w:r>
      <w:r>
        <w:rPr>
          <w:spacing w:val="-2"/>
          <w:position w:val="-3"/>
          <w:sz w:val="20"/>
        </w:rPr>
        <w:t xml:space="preserve"> </w:t>
      </w:r>
      <w:r>
        <w:rPr>
          <w:position w:val="-3"/>
          <w:sz w:val="20"/>
        </w:rPr>
        <w:t>NEC3</w:t>
      </w:r>
      <w:r>
        <w:rPr>
          <w:spacing w:val="-3"/>
          <w:position w:val="-3"/>
          <w:sz w:val="20"/>
        </w:rPr>
        <w:t xml:space="preserve"> </w:t>
      </w:r>
      <w:r>
        <w:rPr>
          <w:position w:val="-3"/>
          <w:sz w:val="20"/>
        </w:rPr>
        <w:t>Supply</w:t>
      </w:r>
      <w:r>
        <w:rPr>
          <w:spacing w:val="-2"/>
          <w:position w:val="-3"/>
          <w:sz w:val="20"/>
        </w:rPr>
        <w:t xml:space="preserve"> </w:t>
      </w:r>
      <w:r>
        <w:rPr>
          <w:position w:val="-3"/>
          <w:sz w:val="20"/>
        </w:rPr>
        <w:t>Contract</w:t>
      </w:r>
      <w:r>
        <w:rPr>
          <w:spacing w:val="-2"/>
          <w:position w:val="-3"/>
          <w:sz w:val="20"/>
        </w:rPr>
        <w:t xml:space="preserve"> </w:t>
      </w:r>
      <w:r>
        <w:rPr>
          <w:position w:val="-3"/>
          <w:sz w:val="20"/>
        </w:rPr>
        <w:t>(April</w:t>
      </w:r>
      <w:r>
        <w:rPr>
          <w:spacing w:val="-3"/>
          <w:position w:val="-3"/>
          <w:sz w:val="20"/>
        </w:rPr>
        <w:t xml:space="preserve"> </w:t>
      </w:r>
      <w:r>
        <w:rPr>
          <w:position w:val="-3"/>
          <w:sz w:val="20"/>
        </w:rPr>
        <w:t>2013)</w:t>
      </w:r>
      <w:r>
        <w:rPr>
          <w:spacing w:val="-1"/>
          <w:position w:val="-3"/>
          <w:sz w:val="20"/>
        </w:rPr>
        <w:t xml:space="preserve"> </w:t>
      </w:r>
      <w:proofErr w:type="gramStart"/>
      <w:r>
        <w:rPr>
          <w:position w:val="3"/>
          <w:sz w:val="13"/>
        </w:rPr>
        <w:t>1</w:t>
      </w:r>
      <w:r>
        <w:rPr>
          <w:spacing w:val="47"/>
          <w:position w:val="3"/>
          <w:sz w:val="13"/>
        </w:rPr>
        <w:t xml:space="preserve">  </w:t>
      </w:r>
      <w:r>
        <w:rPr>
          <w:sz w:val="16"/>
        </w:rPr>
        <w:t>(</w:t>
      </w:r>
      <w:proofErr w:type="gramEnd"/>
      <w:r>
        <w:rPr>
          <w:sz w:val="16"/>
        </w:rPr>
        <w:t>If</w:t>
      </w:r>
      <w:r>
        <w:rPr>
          <w:spacing w:val="-2"/>
          <w:sz w:val="16"/>
        </w:rPr>
        <w:t xml:space="preserve"> </w:t>
      </w:r>
      <w:r>
        <w:rPr>
          <w:sz w:val="16"/>
        </w:rPr>
        <w:t>the</w:t>
      </w:r>
      <w:r>
        <w:rPr>
          <w:spacing w:val="-2"/>
          <w:sz w:val="16"/>
        </w:rPr>
        <w:t xml:space="preserve"> </w:t>
      </w:r>
      <w:r>
        <w:rPr>
          <w:sz w:val="16"/>
        </w:rPr>
        <w:t>December</w:t>
      </w:r>
      <w:r>
        <w:rPr>
          <w:spacing w:val="-1"/>
          <w:sz w:val="16"/>
        </w:rPr>
        <w:t xml:space="preserve"> </w:t>
      </w:r>
      <w:r>
        <w:rPr>
          <w:sz w:val="16"/>
        </w:rPr>
        <w:t>2009</w:t>
      </w:r>
      <w:r>
        <w:rPr>
          <w:spacing w:val="-2"/>
          <w:sz w:val="16"/>
        </w:rPr>
        <w:t xml:space="preserve"> </w:t>
      </w:r>
      <w:r>
        <w:rPr>
          <w:sz w:val="16"/>
        </w:rPr>
        <w:t>edition</w:t>
      </w:r>
      <w:r>
        <w:rPr>
          <w:spacing w:val="-2"/>
          <w:sz w:val="16"/>
        </w:rPr>
        <w:t xml:space="preserve"> </w:t>
      </w:r>
      <w:r>
        <w:rPr>
          <w:sz w:val="16"/>
        </w:rPr>
        <w:t>is</w:t>
      </w:r>
      <w:r>
        <w:rPr>
          <w:spacing w:val="-2"/>
          <w:sz w:val="16"/>
        </w:rPr>
        <w:t xml:space="preserve"> </w:t>
      </w:r>
      <w:r>
        <w:rPr>
          <w:sz w:val="16"/>
        </w:rPr>
        <w:t>to</w:t>
      </w:r>
      <w:r>
        <w:rPr>
          <w:spacing w:val="-2"/>
          <w:sz w:val="16"/>
        </w:rPr>
        <w:t xml:space="preserve"> </w:t>
      </w:r>
      <w:r>
        <w:rPr>
          <w:sz w:val="16"/>
        </w:rPr>
        <w:t>be</w:t>
      </w:r>
      <w:r>
        <w:rPr>
          <w:spacing w:val="-2"/>
          <w:sz w:val="16"/>
        </w:rPr>
        <w:t xml:space="preserve"> </w:t>
      </w:r>
      <w:r>
        <w:rPr>
          <w:sz w:val="16"/>
        </w:rPr>
        <w:t>used</w:t>
      </w:r>
      <w:r>
        <w:rPr>
          <w:spacing w:val="-2"/>
          <w:sz w:val="16"/>
        </w:rPr>
        <w:t xml:space="preserve"> </w:t>
      </w:r>
      <w:r>
        <w:rPr>
          <w:sz w:val="16"/>
        </w:rPr>
        <w:t>delete</w:t>
      </w:r>
      <w:r>
        <w:rPr>
          <w:spacing w:val="-2"/>
          <w:sz w:val="16"/>
        </w:rPr>
        <w:t xml:space="preserve"> </w:t>
      </w:r>
      <w:r>
        <w:rPr>
          <w:sz w:val="16"/>
        </w:rPr>
        <w:t>April</w:t>
      </w:r>
      <w:r>
        <w:rPr>
          <w:spacing w:val="-2"/>
          <w:sz w:val="16"/>
        </w:rPr>
        <w:t xml:space="preserve"> </w:t>
      </w:r>
      <w:r>
        <w:rPr>
          <w:spacing w:val="-4"/>
          <w:sz w:val="16"/>
        </w:rPr>
        <w:t>2013</w:t>
      </w:r>
    </w:p>
    <w:p w14:paraId="494EB541" w14:textId="77777777" w:rsidR="00A81785" w:rsidRDefault="00000000">
      <w:pPr>
        <w:spacing w:line="160" w:lineRule="exact"/>
        <w:ind w:left="5409"/>
        <w:rPr>
          <w:sz w:val="16"/>
        </w:rPr>
      </w:pPr>
      <w:r>
        <w:rPr>
          <w:sz w:val="16"/>
        </w:rPr>
        <w:t>and</w:t>
      </w:r>
      <w:r>
        <w:rPr>
          <w:spacing w:val="-2"/>
          <w:sz w:val="16"/>
        </w:rPr>
        <w:t xml:space="preserve"> </w:t>
      </w:r>
      <w:r>
        <w:rPr>
          <w:sz w:val="16"/>
        </w:rPr>
        <w:t>replace</w:t>
      </w:r>
      <w:r>
        <w:rPr>
          <w:spacing w:val="-2"/>
          <w:sz w:val="16"/>
        </w:rPr>
        <w:t xml:space="preserve"> </w:t>
      </w:r>
      <w:r>
        <w:rPr>
          <w:sz w:val="16"/>
        </w:rPr>
        <w:t>by</w:t>
      </w:r>
      <w:r>
        <w:rPr>
          <w:spacing w:val="-2"/>
          <w:sz w:val="16"/>
        </w:rPr>
        <w:t xml:space="preserve"> </w:t>
      </w:r>
      <w:r>
        <w:rPr>
          <w:sz w:val="16"/>
        </w:rPr>
        <w:t>December</w:t>
      </w:r>
      <w:r>
        <w:rPr>
          <w:spacing w:val="-2"/>
          <w:sz w:val="16"/>
        </w:rPr>
        <w:t xml:space="preserve"> 2013)</w:t>
      </w:r>
    </w:p>
    <w:p w14:paraId="6B8C5860" w14:textId="77777777" w:rsidR="00A81785" w:rsidRDefault="00000000">
      <w:pPr>
        <w:pStyle w:val="BodyText"/>
        <w:spacing w:before="10"/>
        <w:rPr>
          <w:sz w:val="4"/>
        </w:rPr>
      </w:pPr>
      <w:r>
        <w:rPr>
          <w:noProof/>
          <w:sz w:val="4"/>
        </w:rPr>
        <mc:AlternateContent>
          <mc:Choice Requires="wps">
            <w:drawing>
              <wp:anchor distT="0" distB="0" distL="0" distR="0" simplePos="0" relativeHeight="487607808" behindDoc="1" locked="0" layoutInCell="1" allowOverlap="1" wp14:anchorId="58B356FB" wp14:editId="731CAE20">
                <wp:simplePos x="0" y="0"/>
                <wp:positionH relativeFrom="page">
                  <wp:posOffset>720090</wp:posOffset>
                </wp:positionH>
                <wp:positionV relativeFrom="paragraph">
                  <wp:posOffset>54070</wp:posOffset>
                </wp:positionV>
                <wp:extent cx="617474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740" cy="1270"/>
                        </a:xfrm>
                        <a:custGeom>
                          <a:avLst/>
                          <a:gdLst/>
                          <a:ahLst/>
                          <a:cxnLst/>
                          <a:rect l="l" t="t" r="r" b="b"/>
                          <a:pathLst>
                            <a:path w="6174740">
                              <a:moveTo>
                                <a:pt x="3200400" y="0"/>
                              </a:moveTo>
                              <a:lnTo>
                                <a:pt x="3448685" y="0"/>
                              </a:lnTo>
                            </a:path>
                            <a:path w="6174740">
                              <a:moveTo>
                                <a:pt x="3448685" y="0"/>
                              </a:moveTo>
                              <a:lnTo>
                                <a:pt x="4687570" y="0"/>
                              </a:lnTo>
                            </a:path>
                            <a:path w="6174740">
                              <a:moveTo>
                                <a:pt x="4687570" y="0"/>
                              </a:moveTo>
                              <a:lnTo>
                                <a:pt x="5197475" y="0"/>
                              </a:lnTo>
                            </a:path>
                            <a:path w="6174740">
                              <a:moveTo>
                                <a:pt x="5197475" y="0"/>
                              </a:moveTo>
                              <a:lnTo>
                                <a:pt x="6174740" y="0"/>
                              </a:lnTo>
                            </a:path>
                            <a:path w="6174740">
                              <a:moveTo>
                                <a:pt x="685800" y="0"/>
                              </a:moveTo>
                              <a:lnTo>
                                <a:pt x="3200400" y="0"/>
                              </a:lnTo>
                            </a:path>
                            <a:path w="6174740">
                              <a:moveTo>
                                <a:pt x="0" y="0"/>
                              </a:moveTo>
                              <a:lnTo>
                                <a:pt x="681354" y="0"/>
                              </a:lnTo>
                            </a:path>
                            <a:path w="6174740">
                              <a:moveTo>
                                <a:pt x="681354" y="0"/>
                              </a:moveTo>
                              <a:lnTo>
                                <a:pt x="6858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DC798B" id="Graphic 68" o:spid="_x0000_s1026" style="position:absolute;margin-left:56.7pt;margin-top:4.25pt;width:486.2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6174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" path="m3200400,r248285,em3448685,l4687570,em4687570,r509905,em5197475,r977265,em685800,l3200400,em,l681354,em681354,r4446,e" filled="f" strokeweight=".17636mm">
                <v:path arrowok="t"/>
                <w10:wrap type="topAndBottom" anchorx="page"/>
              </v:shape>
            </w:pict>
          </mc:Fallback>
        </mc:AlternateContent>
      </w:r>
    </w:p>
    <w:p w14:paraId="02274BF2" w14:textId="77777777" w:rsidR="00A81785" w:rsidRDefault="00000000">
      <w:pPr>
        <w:pStyle w:val="Heading6"/>
        <w:tabs>
          <w:tab w:val="left" w:pos="1448"/>
          <w:tab w:val="left" w:pos="5408"/>
        </w:tabs>
        <w:spacing w:before="90"/>
        <w:ind w:left="5409" w:right="616" w:hanging="5040"/>
      </w:pPr>
      <w:r>
        <w:rPr>
          <w:rFonts w:ascii="Arial MT"/>
          <w:b w:val="0"/>
          <w:spacing w:val="-4"/>
        </w:rPr>
        <w:t>10.1</w:t>
      </w:r>
      <w:r>
        <w:rPr>
          <w:rFonts w:ascii="Arial MT"/>
          <w:b w:val="0"/>
        </w:rPr>
        <w:tab/>
        <w:t xml:space="preserve">The </w:t>
      </w:r>
      <w:r>
        <w:rPr>
          <w:b w:val="0"/>
          <w:i/>
        </w:rPr>
        <w:t xml:space="preserve">Purchaser </w:t>
      </w:r>
      <w:r>
        <w:rPr>
          <w:rFonts w:ascii="Arial MT"/>
          <w:b w:val="0"/>
        </w:rPr>
        <w:t>is (name):</w:t>
      </w:r>
      <w:r>
        <w:rPr>
          <w:rFonts w:ascii="Arial MT"/>
          <w:b w:val="0"/>
        </w:rPr>
        <w:tab/>
      </w:r>
      <w:r>
        <w:t xml:space="preserve">Eskom Holdings SOC Ltd (reg no: 2002/015527/30), a </w:t>
      </w:r>
      <w:proofErr w:type="gramStart"/>
      <w:r>
        <w:t>state owned</w:t>
      </w:r>
      <w:proofErr w:type="gramEnd"/>
      <w:r>
        <w:t xml:space="preserve"> company incorporated</w:t>
      </w:r>
      <w:r>
        <w:rPr>
          <w:spacing w:val="-6"/>
        </w:rPr>
        <w:t xml:space="preserve"> </w:t>
      </w:r>
      <w:r>
        <w:t>in</w:t>
      </w:r>
      <w:r>
        <w:rPr>
          <w:spacing w:val="-6"/>
        </w:rPr>
        <w:t xml:space="preserve"> </w:t>
      </w:r>
      <w:r>
        <w:t>terms</w:t>
      </w:r>
      <w:r>
        <w:rPr>
          <w:spacing w:val="-6"/>
        </w:rPr>
        <w:t xml:space="preserve"> </w:t>
      </w:r>
      <w:r>
        <w:t>of</w:t>
      </w:r>
      <w:r>
        <w:rPr>
          <w:spacing w:val="-6"/>
        </w:rPr>
        <w:t xml:space="preserve"> </w:t>
      </w:r>
      <w:r>
        <w:t>the</w:t>
      </w:r>
      <w:r>
        <w:rPr>
          <w:spacing w:val="-6"/>
        </w:rPr>
        <w:t xml:space="preserve"> </w:t>
      </w:r>
      <w:r>
        <w:t>company</w:t>
      </w:r>
      <w:r>
        <w:rPr>
          <w:spacing w:val="-6"/>
        </w:rPr>
        <w:t xml:space="preserve"> </w:t>
      </w:r>
      <w:r>
        <w:t>laws</w:t>
      </w:r>
      <w:r>
        <w:rPr>
          <w:spacing w:val="-6"/>
        </w:rPr>
        <w:t xml:space="preserve"> </w:t>
      </w:r>
      <w:r>
        <w:t>of the Republic of South Africa</w:t>
      </w:r>
    </w:p>
    <w:p w14:paraId="38993A23" w14:textId="77777777" w:rsidR="00A81785" w:rsidRDefault="00000000">
      <w:pPr>
        <w:tabs>
          <w:tab w:val="left" w:pos="5408"/>
        </w:tabs>
        <w:spacing w:before="170"/>
        <w:ind w:left="5409" w:right="750" w:hanging="3960"/>
        <w:rPr>
          <w:rFonts w:ascii="Arial"/>
          <w:b/>
          <w:sz w:val="20"/>
        </w:rPr>
      </w:pPr>
      <w:r>
        <w:rPr>
          <w:spacing w:val="-2"/>
          <w:sz w:val="20"/>
        </w:rPr>
        <w:t>Address</w:t>
      </w:r>
      <w:r>
        <w:rPr>
          <w:sz w:val="20"/>
        </w:rPr>
        <w:tab/>
      </w:r>
      <w:r>
        <w:rPr>
          <w:rFonts w:ascii="Arial"/>
          <w:b/>
          <w:sz w:val="20"/>
        </w:rPr>
        <w:t>Registered</w:t>
      </w:r>
      <w:r>
        <w:rPr>
          <w:rFonts w:ascii="Arial"/>
          <w:b/>
          <w:spacing w:val="-8"/>
          <w:sz w:val="20"/>
        </w:rPr>
        <w:t xml:space="preserve"> </w:t>
      </w:r>
      <w:r>
        <w:rPr>
          <w:rFonts w:ascii="Arial"/>
          <w:b/>
          <w:sz w:val="20"/>
        </w:rPr>
        <w:t>office</w:t>
      </w:r>
      <w:r>
        <w:rPr>
          <w:rFonts w:ascii="Arial"/>
          <w:b/>
          <w:spacing w:val="-8"/>
          <w:sz w:val="20"/>
        </w:rPr>
        <w:t xml:space="preserve"> </w:t>
      </w:r>
      <w:r>
        <w:rPr>
          <w:rFonts w:ascii="Arial"/>
          <w:b/>
          <w:sz w:val="20"/>
        </w:rPr>
        <w:t>at</w:t>
      </w:r>
      <w:r>
        <w:rPr>
          <w:rFonts w:ascii="Arial"/>
          <w:b/>
          <w:spacing w:val="-8"/>
          <w:sz w:val="20"/>
        </w:rPr>
        <w:t xml:space="preserve"> </w:t>
      </w:r>
      <w:r>
        <w:rPr>
          <w:rFonts w:ascii="Arial"/>
          <w:b/>
          <w:sz w:val="20"/>
        </w:rPr>
        <w:t>Megawatt</w:t>
      </w:r>
      <w:r>
        <w:rPr>
          <w:rFonts w:ascii="Arial"/>
          <w:b/>
          <w:spacing w:val="-8"/>
          <w:sz w:val="20"/>
        </w:rPr>
        <w:t xml:space="preserve"> </w:t>
      </w:r>
      <w:r>
        <w:rPr>
          <w:rFonts w:ascii="Arial"/>
          <w:b/>
          <w:sz w:val="20"/>
        </w:rPr>
        <w:t>Park,</w:t>
      </w:r>
      <w:r>
        <w:rPr>
          <w:rFonts w:ascii="Arial"/>
          <w:b/>
          <w:spacing w:val="-8"/>
          <w:sz w:val="20"/>
        </w:rPr>
        <w:t xml:space="preserve"> </w:t>
      </w:r>
      <w:r>
        <w:rPr>
          <w:rFonts w:ascii="Arial"/>
          <w:b/>
          <w:sz w:val="20"/>
        </w:rPr>
        <w:t>Maxwell Drive, Sandton, Johannesburg</w:t>
      </w:r>
    </w:p>
    <w:p w14:paraId="69582589" w14:textId="77777777" w:rsidR="00A81785" w:rsidRDefault="00000000">
      <w:pPr>
        <w:pStyle w:val="BodyText"/>
        <w:spacing w:before="170" w:line="417" w:lineRule="auto"/>
        <w:ind w:left="1449" w:right="7944"/>
      </w:pPr>
      <w:r>
        <w:rPr>
          <w:noProof/>
        </w:rPr>
        <mc:AlternateContent>
          <mc:Choice Requires="wps">
            <w:drawing>
              <wp:anchor distT="0" distB="0" distL="0" distR="0" simplePos="0" relativeHeight="486082560" behindDoc="1" locked="0" layoutInCell="1" allowOverlap="1" wp14:anchorId="2E5104C0" wp14:editId="75300ECA">
                <wp:simplePos x="0" y="0"/>
                <wp:positionH relativeFrom="page">
                  <wp:posOffset>720090</wp:posOffset>
                </wp:positionH>
                <wp:positionV relativeFrom="paragraph">
                  <wp:posOffset>561948</wp:posOffset>
                </wp:positionV>
                <wp:extent cx="6174740" cy="127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740" cy="1270"/>
                        </a:xfrm>
                        <a:custGeom>
                          <a:avLst/>
                          <a:gdLst/>
                          <a:ahLst/>
                          <a:cxnLst/>
                          <a:rect l="l" t="t" r="r" b="b"/>
                          <a:pathLst>
                            <a:path w="6174740">
                              <a:moveTo>
                                <a:pt x="3200400" y="0"/>
                              </a:moveTo>
                              <a:lnTo>
                                <a:pt x="3448685" y="0"/>
                              </a:lnTo>
                            </a:path>
                            <a:path w="6174740">
                              <a:moveTo>
                                <a:pt x="3448685" y="0"/>
                              </a:moveTo>
                              <a:lnTo>
                                <a:pt x="4687570" y="0"/>
                              </a:lnTo>
                            </a:path>
                            <a:path w="6174740">
                              <a:moveTo>
                                <a:pt x="4687570" y="0"/>
                              </a:moveTo>
                              <a:lnTo>
                                <a:pt x="5197475" y="0"/>
                              </a:lnTo>
                            </a:path>
                            <a:path w="6174740">
                              <a:moveTo>
                                <a:pt x="5197475" y="0"/>
                              </a:moveTo>
                              <a:lnTo>
                                <a:pt x="6174740" y="0"/>
                              </a:lnTo>
                            </a:path>
                            <a:path w="6174740">
                              <a:moveTo>
                                <a:pt x="685800" y="0"/>
                              </a:moveTo>
                              <a:lnTo>
                                <a:pt x="3200400" y="0"/>
                              </a:lnTo>
                            </a:path>
                            <a:path w="6174740">
                              <a:moveTo>
                                <a:pt x="0" y="0"/>
                              </a:moveTo>
                              <a:lnTo>
                                <a:pt x="681354" y="0"/>
                              </a:lnTo>
                            </a:path>
                            <a:path w="6174740">
                              <a:moveTo>
                                <a:pt x="681354" y="0"/>
                              </a:moveTo>
                              <a:lnTo>
                                <a:pt x="6858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A10028" id="Graphic 69" o:spid="_x0000_s1026" style="position:absolute;margin-left:56.7pt;margin-top:44.25pt;width:486.2pt;height:.1pt;z-index:-17233920;visibility:visible;mso-wrap-style:square;mso-wrap-distance-left:0;mso-wrap-distance-top:0;mso-wrap-distance-right:0;mso-wrap-distance-bottom:0;mso-position-horizontal:absolute;mso-position-horizontal-relative:page;mso-position-vertical:absolute;mso-position-vertical-relative:text;v-text-anchor:top" coordsize="6174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" path="m3200400,r248285,em3448685,l4687570,em4687570,r509905,em5197475,r977265,em685800,l3200400,em,l681354,em681354,r4446,e" filled="f" strokeweight=".17636mm">
                <v:path arrowok="t"/>
                <w10:wrap anchorx="page"/>
              </v:shape>
            </w:pict>
          </mc:Fallback>
        </mc:AlternateContent>
      </w:r>
      <w:r>
        <w:t xml:space="preserve">Tel No. Fax </w:t>
      </w:r>
      <w:r>
        <w:rPr>
          <w:spacing w:val="-5"/>
        </w:rPr>
        <w:t>No.</w:t>
      </w:r>
    </w:p>
    <w:p w14:paraId="75A4DAEC" w14:textId="77777777" w:rsidR="00A81785" w:rsidRDefault="00000000">
      <w:pPr>
        <w:tabs>
          <w:tab w:val="left" w:pos="1448"/>
          <w:tab w:val="left" w:pos="5408"/>
        </w:tabs>
        <w:spacing w:before="9"/>
        <w:ind w:left="369"/>
        <w:rPr>
          <w:rFonts w:ascii="Arial"/>
          <w:b/>
          <w:sz w:val="20"/>
        </w:rPr>
      </w:pPr>
      <w:r>
        <w:rPr>
          <w:spacing w:val="-4"/>
          <w:sz w:val="20"/>
        </w:rPr>
        <w:t>10.1</w:t>
      </w:r>
      <w:r>
        <w:rPr>
          <w:sz w:val="20"/>
        </w:rPr>
        <w:tab/>
        <w:t>The</w:t>
      </w:r>
      <w:r>
        <w:rPr>
          <w:spacing w:val="-1"/>
          <w:sz w:val="20"/>
        </w:rPr>
        <w:t xml:space="preserve"> </w:t>
      </w:r>
      <w:r>
        <w:rPr>
          <w:rFonts w:ascii="Arial"/>
          <w:i/>
          <w:sz w:val="20"/>
        </w:rPr>
        <w:t>Supply Manager</w:t>
      </w:r>
      <w:r>
        <w:rPr>
          <w:rFonts w:ascii="Arial"/>
          <w:i/>
          <w:spacing w:val="-1"/>
          <w:sz w:val="20"/>
        </w:rPr>
        <w:t xml:space="preserve"> </w:t>
      </w:r>
      <w:r>
        <w:rPr>
          <w:sz w:val="20"/>
        </w:rPr>
        <w:t xml:space="preserve">is </w:t>
      </w:r>
      <w:r>
        <w:rPr>
          <w:spacing w:val="-2"/>
          <w:sz w:val="20"/>
        </w:rPr>
        <w:t>(name):</w:t>
      </w:r>
      <w:r>
        <w:rPr>
          <w:sz w:val="20"/>
        </w:rPr>
        <w:tab/>
      </w:r>
      <w:r>
        <w:rPr>
          <w:rFonts w:ascii="Arial"/>
          <w:b/>
          <w:sz w:val="20"/>
        </w:rPr>
        <w:t>Will</w:t>
      </w:r>
      <w:r>
        <w:rPr>
          <w:rFonts w:ascii="Arial"/>
          <w:b/>
          <w:spacing w:val="-3"/>
          <w:sz w:val="20"/>
        </w:rPr>
        <w:t xml:space="preserve"> </w:t>
      </w:r>
      <w:r>
        <w:rPr>
          <w:rFonts w:ascii="Arial"/>
          <w:b/>
          <w:sz w:val="20"/>
        </w:rPr>
        <w:t>be</w:t>
      </w:r>
      <w:r>
        <w:rPr>
          <w:rFonts w:ascii="Arial"/>
          <w:b/>
          <w:spacing w:val="-3"/>
          <w:sz w:val="20"/>
        </w:rPr>
        <w:t xml:space="preserve"> </w:t>
      </w:r>
      <w:r>
        <w:rPr>
          <w:rFonts w:ascii="Arial"/>
          <w:b/>
          <w:sz w:val="20"/>
        </w:rPr>
        <w:t>confirmed</w:t>
      </w:r>
      <w:r>
        <w:rPr>
          <w:rFonts w:ascii="Arial"/>
          <w:b/>
          <w:spacing w:val="-3"/>
          <w:sz w:val="20"/>
        </w:rPr>
        <w:t xml:space="preserve"> </w:t>
      </w:r>
      <w:r>
        <w:rPr>
          <w:rFonts w:ascii="Arial"/>
          <w:b/>
          <w:sz w:val="20"/>
        </w:rPr>
        <w:t>upon</w:t>
      </w:r>
      <w:r>
        <w:rPr>
          <w:rFonts w:ascii="Arial"/>
          <w:b/>
          <w:spacing w:val="-3"/>
          <w:sz w:val="20"/>
        </w:rPr>
        <w:t xml:space="preserve"> </w:t>
      </w:r>
      <w:r>
        <w:rPr>
          <w:rFonts w:ascii="Arial"/>
          <w:b/>
          <w:sz w:val="20"/>
        </w:rPr>
        <w:t>contract</w:t>
      </w:r>
      <w:r>
        <w:rPr>
          <w:rFonts w:ascii="Arial"/>
          <w:b/>
          <w:spacing w:val="-3"/>
          <w:sz w:val="20"/>
        </w:rPr>
        <w:t xml:space="preserve"> </w:t>
      </w:r>
      <w:r>
        <w:rPr>
          <w:rFonts w:ascii="Arial"/>
          <w:b/>
          <w:spacing w:val="-2"/>
          <w:sz w:val="20"/>
        </w:rPr>
        <w:t>award</w:t>
      </w:r>
    </w:p>
    <w:p w14:paraId="506F8DFD" w14:textId="77777777" w:rsidR="00A81785" w:rsidRDefault="00A81785">
      <w:pPr>
        <w:pStyle w:val="BodyText"/>
        <w:spacing w:before="34"/>
        <w:rPr>
          <w:rFonts w:ascii="Arial"/>
          <w:b/>
        </w:rPr>
      </w:pPr>
    </w:p>
    <w:p w14:paraId="62A6FF4C" w14:textId="77777777" w:rsidR="00A81785" w:rsidRDefault="00000000">
      <w:pPr>
        <w:pStyle w:val="BodyText"/>
        <w:spacing w:line="511" w:lineRule="auto"/>
        <w:ind w:left="1449" w:right="7944"/>
      </w:pPr>
      <w:r>
        <w:rPr>
          <w:spacing w:val="-2"/>
        </w:rPr>
        <w:t xml:space="preserve">Address </w:t>
      </w:r>
      <w:r>
        <w:rPr>
          <w:spacing w:val="-4"/>
        </w:rPr>
        <w:t>Tel</w:t>
      </w:r>
    </w:p>
    <w:p w14:paraId="3B9CDF06" w14:textId="77777777" w:rsidR="00A81785" w:rsidRDefault="00000000">
      <w:pPr>
        <w:pStyle w:val="BodyText"/>
        <w:spacing w:before="3"/>
        <w:ind w:left="1449"/>
      </w:pPr>
      <w:r>
        <w:rPr>
          <w:spacing w:val="-5"/>
        </w:rPr>
        <w:t>Fax</w:t>
      </w:r>
    </w:p>
    <w:p w14:paraId="0C24CFE9" w14:textId="77777777" w:rsidR="00A81785" w:rsidRDefault="00A81785">
      <w:pPr>
        <w:pStyle w:val="BodyText"/>
        <w:spacing w:before="30"/>
      </w:pPr>
    </w:p>
    <w:p w14:paraId="7B48D23E" w14:textId="77777777" w:rsidR="00A81785" w:rsidRDefault="00000000">
      <w:pPr>
        <w:pStyle w:val="BodyText"/>
        <w:spacing w:before="1"/>
        <w:ind w:left="1449"/>
      </w:pPr>
      <w:r>
        <w:rPr>
          <w:spacing w:val="-2"/>
        </w:rPr>
        <w:t>e-</w:t>
      </w:r>
      <w:r>
        <w:rPr>
          <w:spacing w:val="-4"/>
        </w:rPr>
        <w:t>mail</w:t>
      </w:r>
    </w:p>
    <w:p w14:paraId="33B681FF" w14:textId="77777777" w:rsidR="00A81785" w:rsidRDefault="00000000">
      <w:pPr>
        <w:pStyle w:val="BodyText"/>
        <w:spacing w:before="9"/>
        <w:rPr>
          <w:sz w:val="12"/>
        </w:rPr>
      </w:pPr>
      <w:r>
        <w:rPr>
          <w:noProof/>
          <w:sz w:val="12"/>
        </w:rPr>
        <mc:AlternateContent>
          <mc:Choice Requires="wps">
            <w:drawing>
              <wp:anchor distT="0" distB="0" distL="0" distR="0" simplePos="0" relativeHeight="487608320" behindDoc="1" locked="0" layoutInCell="1" allowOverlap="1" wp14:anchorId="4FB461CE" wp14:editId="5618F094">
                <wp:simplePos x="0" y="0"/>
                <wp:positionH relativeFrom="page">
                  <wp:posOffset>720090</wp:posOffset>
                </wp:positionH>
                <wp:positionV relativeFrom="paragraph">
                  <wp:posOffset>111764</wp:posOffset>
                </wp:positionV>
                <wp:extent cx="617474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740" cy="1270"/>
                        </a:xfrm>
                        <a:custGeom>
                          <a:avLst/>
                          <a:gdLst/>
                          <a:ahLst/>
                          <a:cxnLst/>
                          <a:rect l="l" t="t" r="r" b="b"/>
                          <a:pathLst>
                            <a:path w="6174740">
                              <a:moveTo>
                                <a:pt x="3200400" y="0"/>
                              </a:moveTo>
                              <a:lnTo>
                                <a:pt x="3448685" y="0"/>
                              </a:lnTo>
                            </a:path>
                            <a:path w="6174740">
                              <a:moveTo>
                                <a:pt x="3448685" y="0"/>
                              </a:moveTo>
                              <a:lnTo>
                                <a:pt x="4687570" y="0"/>
                              </a:lnTo>
                            </a:path>
                            <a:path w="6174740">
                              <a:moveTo>
                                <a:pt x="4687570" y="0"/>
                              </a:moveTo>
                              <a:lnTo>
                                <a:pt x="5197475" y="0"/>
                              </a:lnTo>
                            </a:path>
                            <a:path w="6174740">
                              <a:moveTo>
                                <a:pt x="5197475" y="0"/>
                              </a:moveTo>
                              <a:lnTo>
                                <a:pt x="6174740" y="0"/>
                              </a:lnTo>
                            </a:path>
                            <a:path w="6174740">
                              <a:moveTo>
                                <a:pt x="685800" y="0"/>
                              </a:moveTo>
                              <a:lnTo>
                                <a:pt x="3200400" y="0"/>
                              </a:lnTo>
                            </a:path>
                            <a:path w="6174740">
                              <a:moveTo>
                                <a:pt x="0" y="0"/>
                              </a:moveTo>
                              <a:lnTo>
                                <a:pt x="681354" y="0"/>
                              </a:lnTo>
                            </a:path>
                            <a:path w="6174740">
                              <a:moveTo>
                                <a:pt x="681354" y="0"/>
                              </a:moveTo>
                              <a:lnTo>
                                <a:pt x="6858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9C2055" id="Graphic 70" o:spid="_x0000_s1026" style="position:absolute;margin-left:56.7pt;margin-top:8.8pt;width:486.2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6174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" path="m3200400,r248285,em3448685,l4687570,em4687570,r509905,em5197475,r977265,em685800,l3200400,em,l681354,em681354,r4446,e" filled="f" strokeweight=".17636mm">
                <v:path arrowok="t"/>
                <w10:wrap type="topAndBottom" anchorx="page"/>
              </v:shape>
            </w:pict>
          </mc:Fallback>
        </mc:AlternateContent>
      </w:r>
    </w:p>
    <w:p w14:paraId="7BA5D5A5" w14:textId="77777777" w:rsidR="00A81785" w:rsidRDefault="00000000">
      <w:pPr>
        <w:tabs>
          <w:tab w:val="left" w:pos="1448"/>
          <w:tab w:val="left" w:pos="5408"/>
        </w:tabs>
        <w:spacing w:before="90"/>
        <w:ind w:left="5409" w:right="1115" w:hanging="5040"/>
        <w:rPr>
          <w:rFonts w:ascii="Arial" w:hAnsi="Arial"/>
          <w:b/>
          <w:sz w:val="20"/>
        </w:rPr>
      </w:pPr>
      <w:r>
        <w:rPr>
          <w:spacing w:val="-2"/>
          <w:sz w:val="20"/>
        </w:rPr>
        <w:t>11.2(13)</w:t>
      </w:r>
      <w:r>
        <w:rPr>
          <w:sz w:val="20"/>
        </w:rPr>
        <w:tab/>
        <w:t xml:space="preserve">The </w:t>
      </w:r>
      <w:r>
        <w:rPr>
          <w:rFonts w:ascii="Arial" w:hAnsi="Arial"/>
          <w:i/>
          <w:sz w:val="20"/>
        </w:rPr>
        <w:t xml:space="preserve">goods </w:t>
      </w:r>
      <w:r>
        <w:rPr>
          <w:sz w:val="20"/>
        </w:rPr>
        <w:t>are</w:t>
      </w:r>
      <w:r>
        <w:rPr>
          <w:sz w:val="20"/>
        </w:rPr>
        <w:tab/>
      </w:r>
      <w:r>
        <w:rPr>
          <w:rFonts w:ascii="Arial" w:hAnsi="Arial"/>
          <w:b/>
          <w:sz w:val="20"/>
        </w:rPr>
        <w:t>Refurbish</w:t>
      </w:r>
      <w:r>
        <w:rPr>
          <w:rFonts w:ascii="Arial" w:hAnsi="Arial"/>
          <w:b/>
          <w:spacing w:val="-6"/>
          <w:sz w:val="20"/>
        </w:rPr>
        <w:t xml:space="preserve"> </w:t>
      </w:r>
      <w:r>
        <w:rPr>
          <w:rFonts w:ascii="Arial" w:hAnsi="Arial"/>
          <w:b/>
          <w:sz w:val="20"/>
        </w:rPr>
        <w:t>Tubular</w:t>
      </w:r>
      <w:r>
        <w:rPr>
          <w:rFonts w:ascii="Arial" w:hAnsi="Arial"/>
          <w:b/>
          <w:spacing w:val="-6"/>
          <w:sz w:val="20"/>
        </w:rPr>
        <w:t xml:space="preserve"> </w:t>
      </w:r>
      <w:r>
        <w:rPr>
          <w:rFonts w:ascii="Arial" w:hAnsi="Arial"/>
          <w:b/>
          <w:sz w:val="20"/>
        </w:rPr>
        <w:t>Air</w:t>
      </w:r>
      <w:r>
        <w:rPr>
          <w:rFonts w:ascii="Arial" w:hAnsi="Arial"/>
          <w:b/>
          <w:spacing w:val="-6"/>
          <w:sz w:val="20"/>
        </w:rPr>
        <w:t xml:space="preserve"> </w:t>
      </w:r>
      <w:r>
        <w:rPr>
          <w:rFonts w:ascii="Arial" w:hAnsi="Arial"/>
          <w:b/>
          <w:sz w:val="20"/>
        </w:rPr>
        <w:t>Heaters</w:t>
      </w:r>
      <w:r>
        <w:rPr>
          <w:rFonts w:ascii="Arial" w:hAnsi="Arial"/>
          <w:b/>
          <w:spacing w:val="-6"/>
          <w:sz w:val="20"/>
        </w:rPr>
        <w:t xml:space="preserve"> </w:t>
      </w:r>
      <w:r>
        <w:rPr>
          <w:rFonts w:ascii="Arial" w:hAnsi="Arial"/>
          <w:b/>
          <w:sz w:val="20"/>
        </w:rPr>
        <w:t>Phase</w:t>
      </w:r>
      <w:r>
        <w:rPr>
          <w:rFonts w:ascii="Arial" w:hAnsi="Arial"/>
          <w:b/>
          <w:spacing w:val="-6"/>
          <w:sz w:val="20"/>
        </w:rPr>
        <w:t xml:space="preserve"> </w:t>
      </w:r>
      <w:r>
        <w:rPr>
          <w:rFonts w:ascii="Arial" w:hAnsi="Arial"/>
          <w:b/>
          <w:sz w:val="20"/>
        </w:rPr>
        <w:t>1</w:t>
      </w:r>
      <w:r>
        <w:rPr>
          <w:rFonts w:ascii="Arial" w:hAnsi="Arial"/>
          <w:b/>
          <w:spacing w:val="-6"/>
          <w:sz w:val="20"/>
        </w:rPr>
        <w:t xml:space="preserve"> </w:t>
      </w:r>
      <w:r>
        <w:rPr>
          <w:rFonts w:ascii="Arial" w:hAnsi="Arial"/>
          <w:b/>
          <w:sz w:val="20"/>
        </w:rPr>
        <w:t>– Supply of Material for First Unit</w:t>
      </w:r>
    </w:p>
    <w:p w14:paraId="24021C1F" w14:textId="77777777" w:rsidR="00A81785" w:rsidRDefault="00000000">
      <w:pPr>
        <w:pStyle w:val="BodyText"/>
        <w:spacing w:before="10"/>
        <w:rPr>
          <w:rFonts w:ascii="Arial"/>
          <w:b/>
          <w:sz w:val="4"/>
        </w:rPr>
      </w:pPr>
      <w:r>
        <w:rPr>
          <w:rFonts w:ascii="Arial"/>
          <w:b/>
          <w:noProof/>
          <w:sz w:val="4"/>
        </w:rPr>
        <mc:AlternateContent>
          <mc:Choice Requires="wps">
            <w:drawing>
              <wp:anchor distT="0" distB="0" distL="0" distR="0" simplePos="0" relativeHeight="487608832" behindDoc="1" locked="0" layoutInCell="1" allowOverlap="1" wp14:anchorId="15D24851" wp14:editId="3F2D0A24">
                <wp:simplePos x="0" y="0"/>
                <wp:positionH relativeFrom="page">
                  <wp:posOffset>720090</wp:posOffset>
                </wp:positionH>
                <wp:positionV relativeFrom="paragraph">
                  <wp:posOffset>53974</wp:posOffset>
                </wp:positionV>
                <wp:extent cx="6174740"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740" cy="1270"/>
                        </a:xfrm>
                        <a:custGeom>
                          <a:avLst/>
                          <a:gdLst/>
                          <a:ahLst/>
                          <a:cxnLst/>
                          <a:rect l="l" t="t" r="r" b="b"/>
                          <a:pathLst>
                            <a:path w="6174740">
                              <a:moveTo>
                                <a:pt x="3200400" y="0"/>
                              </a:moveTo>
                              <a:lnTo>
                                <a:pt x="3448685" y="0"/>
                              </a:lnTo>
                            </a:path>
                            <a:path w="6174740">
                              <a:moveTo>
                                <a:pt x="3448685" y="0"/>
                              </a:moveTo>
                              <a:lnTo>
                                <a:pt x="4687570" y="0"/>
                              </a:lnTo>
                            </a:path>
                            <a:path w="6174740">
                              <a:moveTo>
                                <a:pt x="4687570" y="0"/>
                              </a:moveTo>
                              <a:lnTo>
                                <a:pt x="5197475" y="0"/>
                              </a:lnTo>
                            </a:path>
                            <a:path w="6174740">
                              <a:moveTo>
                                <a:pt x="5197475" y="0"/>
                              </a:moveTo>
                              <a:lnTo>
                                <a:pt x="6174740" y="0"/>
                              </a:lnTo>
                            </a:path>
                            <a:path w="6174740">
                              <a:moveTo>
                                <a:pt x="685800" y="0"/>
                              </a:moveTo>
                              <a:lnTo>
                                <a:pt x="3200400" y="0"/>
                              </a:lnTo>
                            </a:path>
                            <a:path w="6174740">
                              <a:moveTo>
                                <a:pt x="0" y="0"/>
                              </a:moveTo>
                              <a:lnTo>
                                <a:pt x="681354" y="0"/>
                              </a:lnTo>
                            </a:path>
                            <a:path w="6174740">
                              <a:moveTo>
                                <a:pt x="681354" y="0"/>
                              </a:moveTo>
                              <a:lnTo>
                                <a:pt x="6858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07E9B3" id="Graphic 71" o:spid="_x0000_s1026" style="position:absolute;margin-left:56.7pt;margin-top:4.25pt;width:486.2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6174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" path="m3200400,r248285,em3448685,l4687570,em4687570,r509905,em5197475,r977265,em685800,l3200400,em,l681354,em681354,r4446,e" filled="f" strokeweight=".17636mm">
                <v:path arrowok="t"/>
                <w10:wrap type="topAndBottom" anchorx="page"/>
              </v:shape>
            </w:pict>
          </mc:Fallback>
        </mc:AlternateContent>
      </w:r>
    </w:p>
    <w:p w14:paraId="7FFD8A6E" w14:textId="77777777" w:rsidR="00A81785" w:rsidRDefault="00000000">
      <w:pPr>
        <w:pStyle w:val="BodyText"/>
        <w:tabs>
          <w:tab w:val="left" w:pos="1448"/>
        </w:tabs>
        <w:spacing w:before="90"/>
        <w:ind w:left="369"/>
      </w:pPr>
      <w:r>
        <w:rPr>
          <w:spacing w:val="-2"/>
        </w:rPr>
        <w:t>11.2(14)</w:t>
      </w:r>
      <w:r>
        <w:tab/>
        <w:t>The</w:t>
      </w:r>
      <w:r>
        <w:rPr>
          <w:spacing w:val="-4"/>
        </w:rPr>
        <w:t xml:space="preserve"> </w:t>
      </w:r>
      <w:r>
        <w:t>following</w:t>
      </w:r>
      <w:r>
        <w:rPr>
          <w:spacing w:val="-3"/>
        </w:rPr>
        <w:t xml:space="preserve"> </w:t>
      </w:r>
      <w:r>
        <w:t>matters</w:t>
      </w:r>
      <w:r>
        <w:rPr>
          <w:spacing w:val="-4"/>
        </w:rPr>
        <w:t xml:space="preserve"> </w:t>
      </w:r>
      <w:r>
        <w:t>will</w:t>
      </w:r>
      <w:r>
        <w:rPr>
          <w:spacing w:val="-3"/>
        </w:rPr>
        <w:t xml:space="preserve"> </w:t>
      </w:r>
      <w:r>
        <w:t>be</w:t>
      </w:r>
      <w:r>
        <w:rPr>
          <w:spacing w:val="-4"/>
        </w:rPr>
        <w:t xml:space="preserve"> </w:t>
      </w:r>
      <w:r>
        <w:t>included</w:t>
      </w:r>
      <w:r>
        <w:rPr>
          <w:spacing w:val="-3"/>
        </w:rPr>
        <w:t xml:space="preserve"> </w:t>
      </w:r>
      <w:r>
        <w:rPr>
          <w:spacing w:val="-5"/>
        </w:rPr>
        <w:t>in</w:t>
      </w:r>
    </w:p>
    <w:p w14:paraId="3CB48E81" w14:textId="77777777" w:rsidR="00A81785" w:rsidRDefault="00000000">
      <w:pPr>
        <w:pStyle w:val="BodyText"/>
        <w:tabs>
          <w:tab w:val="left" w:pos="5408"/>
        </w:tabs>
        <w:ind w:left="1449"/>
        <w:rPr>
          <w:rFonts w:ascii="Arial"/>
          <w:b/>
        </w:rPr>
      </w:pPr>
      <w:r>
        <w:t>the</w:t>
      </w:r>
      <w:r>
        <w:rPr>
          <w:spacing w:val="-1"/>
        </w:rPr>
        <w:t xml:space="preserve"> </w:t>
      </w:r>
      <w:r>
        <w:t>Risk</w:t>
      </w:r>
      <w:r>
        <w:rPr>
          <w:spacing w:val="-1"/>
        </w:rPr>
        <w:t xml:space="preserve"> </w:t>
      </w:r>
      <w:r>
        <w:rPr>
          <w:spacing w:val="-2"/>
        </w:rPr>
        <w:t>Register</w:t>
      </w:r>
      <w:r>
        <w:tab/>
      </w:r>
      <w:r>
        <w:rPr>
          <w:rFonts w:ascii="Arial"/>
          <w:b/>
          <w:spacing w:val="-4"/>
        </w:rPr>
        <w:t>None</w:t>
      </w:r>
    </w:p>
    <w:p w14:paraId="75CBBE1B" w14:textId="77777777" w:rsidR="00A81785" w:rsidRDefault="00000000">
      <w:pPr>
        <w:pStyle w:val="BodyText"/>
        <w:spacing w:before="10"/>
        <w:rPr>
          <w:rFonts w:ascii="Arial"/>
          <w:b/>
          <w:sz w:val="4"/>
        </w:rPr>
      </w:pPr>
      <w:r>
        <w:rPr>
          <w:rFonts w:ascii="Arial"/>
          <w:b/>
          <w:noProof/>
          <w:sz w:val="4"/>
        </w:rPr>
        <mc:AlternateContent>
          <mc:Choice Requires="wps">
            <w:drawing>
              <wp:anchor distT="0" distB="0" distL="0" distR="0" simplePos="0" relativeHeight="487609344" behindDoc="1" locked="0" layoutInCell="1" allowOverlap="1" wp14:anchorId="3DEAE231" wp14:editId="76F446D7">
                <wp:simplePos x="0" y="0"/>
                <wp:positionH relativeFrom="page">
                  <wp:posOffset>720090</wp:posOffset>
                </wp:positionH>
                <wp:positionV relativeFrom="paragraph">
                  <wp:posOffset>53974</wp:posOffset>
                </wp:positionV>
                <wp:extent cx="6174740"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740" cy="1270"/>
                        </a:xfrm>
                        <a:custGeom>
                          <a:avLst/>
                          <a:gdLst/>
                          <a:ahLst/>
                          <a:cxnLst/>
                          <a:rect l="l" t="t" r="r" b="b"/>
                          <a:pathLst>
                            <a:path w="6174740">
                              <a:moveTo>
                                <a:pt x="3200400" y="0"/>
                              </a:moveTo>
                              <a:lnTo>
                                <a:pt x="3448685" y="0"/>
                              </a:lnTo>
                            </a:path>
                            <a:path w="6174740">
                              <a:moveTo>
                                <a:pt x="3448685" y="0"/>
                              </a:moveTo>
                              <a:lnTo>
                                <a:pt x="4687570" y="0"/>
                              </a:lnTo>
                            </a:path>
                            <a:path w="6174740">
                              <a:moveTo>
                                <a:pt x="4687570" y="0"/>
                              </a:moveTo>
                              <a:lnTo>
                                <a:pt x="5197475" y="0"/>
                              </a:lnTo>
                            </a:path>
                            <a:path w="6174740">
                              <a:moveTo>
                                <a:pt x="5197475" y="0"/>
                              </a:moveTo>
                              <a:lnTo>
                                <a:pt x="6174740" y="0"/>
                              </a:lnTo>
                            </a:path>
                            <a:path w="6174740">
                              <a:moveTo>
                                <a:pt x="685800" y="0"/>
                              </a:moveTo>
                              <a:lnTo>
                                <a:pt x="3200400" y="0"/>
                              </a:lnTo>
                            </a:path>
                            <a:path w="6174740">
                              <a:moveTo>
                                <a:pt x="0" y="0"/>
                              </a:moveTo>
                              <a:lnTo>
                                <a:pt x="681354" y="0"/>
                              </a:lnTo>
                            </a:path>
                            <a:path w="6174740">
                              <a:moveTo>
                                <a:pt x="681354" y="0"/>
                              </a:moveTo>
                              <a:lnTo>
                                <a:pt x="6858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A013AC" id="Graphic 72" o:spid="_x0000_s1026" style="position:absolute;margin-left:56.7pt;margin-top:4.25pt;width:486.2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6174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" path="m3200400,r248285,em3448685,l4687570,em4687570,r509905,em5197475,r977265,em685800,l3200400,em,l681354,em681354,r4446,e" filled="f" strokeweight=".17636mm">
                <v:path arrowok="t"/>
                <w10:wrap type="topAndBottom" anchorx="page"/>
              </v:shape>
            </w:pict>
          </mc:Fallback>
        </mc:AlternateContent>
      </w:r>
    </w:p>
    <w:p w14:paraId="24490A72" w14:textId="77777777" w:rsidR="00A81785" w:rsidRDefault="00000000">
      <w:pPr>
        <w:tabs>
          <w:tab w:val="left" w:pos="1448"/>
          <w:tab w:val="left" w:pos="5408"/>
        </w:tabs>
        <w:spacing w:before="90"/>
        <w:ind w:left="369"/>
        <w:rPr>
          <w:rFonts w:ascii="Arial"/>
          <w:b/>
          <w:sz w:val="20"/>
        </w:rPr>
      </w:pPr>
      <w:r>
        <w:rPr>
          <w:spacing w:val="-2"/>
          <w:sz w:val="20"/>
        </w:rPr>
        <w:t>11.2(15)</w:t>
      </w:r>
      <w:r>
        <w:rPr>
          <w:sz w:val="20"/>
        </w:rPr>
        <w:tab/>
        <w:t>The</w:t>
      </w:r>
      <w:r>
        <w:rPr>
          <w:spacing w:val="-3"/>
          <w:sz w:val="20"/>
        </w:rPr>
        <w:t xml:space="preserve"> </w:t>
      </w:r>
      <w:r>
        <w:rPr>
          <w:sz w:val="20"/>
        </w:rPr>
        <w:t>Goods</w:t>
      </w:r>
      <w:r>
        <w:rPr>
          <w:spacing w:val="-3"/>
          <w:sz w:val="20"/>
        </w:rPr>
        <w:t xml:space="preserve"> </w:t>
      </w:r>
      <w:r>
        <w:rPr>
          <w:sz w:val="20"/>
        </w:rPr>
        <w:t>Information</w:t>
      </w:r>
      <w:r>
        <w:rPr>
          <w:spacing w:val="-3"/>
          <w:sz w:val="20"/>
        </w:rPr>
        <w:t xml:space="preserve"> </w:t>
      </w:r>
      <w:r>
        <w:rPr>
          <w:sz w:val="20"/>
        </w:rPr>
        <w:t>is</w:t>
      </w:r>
      <w:r>
        <w:rPr>
          <w:spacing w:val="-3"/>
          <w:sz w:val="20"/>
        </w:rPr>
        <w:t xml:space="preserve"> </w:t>
      </w:r>
      <w:r>
        <w:rPr>
          <w:spacing w:val="-5"/>
          <w:sz w:val="20"/>
        </w:rPr>
        <w:t>in</w:t>
      </w:r>
      <w:r>
        <w:rPr>
          <w:sz w:val="20"/>
        </w:rPr>
        <w:tab/>
      </w:r>
      <w:r>
        <w:rPr>
          <w:rFonts w:ascii="Arial"/>
          <w:b/>
          <w:sz w:val="20"/>
        </w:rPr>
        <w:t>Part</w:t>
      </w:r>
      <w:r>
        <w:rPr>
          <w:rFonts w:ascii="Arial"/>
          <w:b/>
          <w:spacing w:val="-3"/>
          <w:sz w:val="20"/>
        </w:rPr>
        <w:t xml:space="preserve"> </w:t>
      </w:r>
      <w:r>
        <w:rPr>
          <w:rFonts w:ascii="Arial"/>
          <w:b/>
          <w:sz w:val="20"/>
        </w:rPr>
        <w:t>3:</w:t>
      </w:r>
      <w:r>
        <w:rPr>
          <w:rFonts w:ascii="Arial"/>
          <w:b/>
          <w:spacing w:val="-2"/>
          <w:sz w:val="20"/>
        </w:rPr>
        <w:t xml:space="preserve"> </w:t>
      </w:r>
      <w:r>
        <w:rPr>
          <w:rFonts w:ascii="Arial"/>
          <w:b/>
          <w:sz w:val="20"/>
        </w:rPr>
        <w:t>Scope</w:t>
      </w:r>
      <w:r>
        <w:rPr>
          <w:rFonts w:ascii="Arial"/>
          <w:b/>
          <w:spacing w:val="-3"/>
          <w:sz w:val="20"/>
        </w:rPr>
        <w:t xml:space="preserve"> </w:t>
      </w:r>
      <w:r>
        <w:rPr>
          <w:rFonts w:ascii="Arial"/>
          <w:b/>
          <w:sz w:val="20"/>
        </w:rPr>
        <w:t>of</w:t>
      </w:r>
      <w:r>
        <w:rPr>
          <w:rFonts w:ascii="Arial"/>
          <w:b/>
          <w:spacing w:val="-2"/>
          <w:sz w:val="20"/>
        </w:rPr>
        <w:t xml:space="preserve"> </w:t>
      </w:r>
      <w:r>
        <w:rPr>
          <w:rFonts w:ascii="Arial"/>
          <w:b/>
          <w:sz w:val="20"/>
        </w:rPr>
        <w:t>Work</w:t>
      </w:r>
      <w:r>
        <w:rPr>
          <w:rFonts w:ascii="Arial"/>
          <w:b/>
          <w:spacing w:val="-2"/>
          <w:sz w:val="20"/>
        </w:rPr>
        <w:t xml:space="preserve"> </w:t>
      </w:r>
      <w:r>
        <w:rPr>
          <w:rFonts w:ascii="Arial"/>
          <w:b/>
          <w:sz w:val="20"/>
        </w:rPr>
        <w:t>and</w:t>
      </w:r>
      <w:r>
        <w:rPr>
          <w:rFonts w:ascii="Arial"/>
          <w:b/>
          <w:spacing w:val="-3"/>
          <w:sz w:val="20"/>
        </w:rPr>
        <w:t xml:space="preserve"> </w:t>
      </w:r>
      <w:r>
        <w:rPr>
          <w:rFonts w:ascii="Arial"/>
          <w:b/>
          <w:sz w:val="20"/>
        </w:rPr>
        <w:t>all</w:t>
      </w:r>
      <w:r>
        <w:rPr>
          <w:rFonts w:ascii="Arial"/>
          <w:b/>
          <w:spacing w:val="-2"/>
          <w:sz w:val="20"/>
        </w:rPr>
        <w:t xml:space="preserve"> </w:t>
      </w:r>
      <w:r>
        <w:rPr>
          <w:rFonts w:ascii="Arial"/>
          <w:b/>
          <w:sz w:val="20"/>
        </w:rPr>
        <w:t>documents</w:t>
      </w:r>
      <w:r>
        <w:rPr>
          <w:rFonts w:ascii="Arial"/>
          <w:b/>
          <w:spacing w:val="-2"/>
          <w:sz w:val="20"/>
        </w:rPr>
        <w:t xml:space="preserve"> </w:t>
      </w:r>
      <w:r>
        <w:rPr>
          <w:rFonts w:ascii="Arial"/>
          <w:b/>
          <w:spacing w:val="-5"/>
          <w:sz w:val="20"/>
        </w:rPr>
        <w:t>and</w:t>
      </w:r>
    </w:p>
    <w:p w14:paraId="21227BFA" w14:textId="77777777" w:rsidR="00A81785" w:rsidRDefault="00000000">
      <w:pPr>
        <w:pStyle w:val="Heading6"/>
        <w:ind w:left="5409"/>
      </w:pPr>
      <w:r>
        <w:rPr>
          <w:noProof/>
        </w:rPr>
        <mc:AlternateContent>
          <mc:Choice Requires="wps">
            <w:drawing>
              <wp:anchor distT="0" distB="0" distL="0" distR="0" simplePos="0" relativeHeight="15753728" behindDoc="0" locked="0" layoutInCell="1" allowOverlap="1" wp14:anchorId="144EAC88" wp14:editId="293D8BCA">
                <wp:simplePos x="0" y="0"/>
                <wp:positionH relativeFrom="page">
                  <wp:posOffset>720090</wp:posOffset>
                </wp:positionH>
                <wp:positionV relativeFrom="paragraph">
                  <wp:posOffset>200012</wp:posOffset>
                </wp:positionV>
                <wp:extent cx="6174740" cy="127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740" cy="1270"/>
                        </a:xfrm>
                        <a:custGeom>
                          <a:avLst/>
                          <a:gdLst/>
                          <a:ahLst/>
                          <a:cxnLst/>
                          <a:rect l="l" t="t" r="r" b="b"/>
                          <a:pathLst>
                            <a:path w="6174740">
                              <a:moveTo>
                                <a:pt x="3200400" y="0"/>
                              </a:moveTo>
                              <a:lnTo>
                                <a:pt x="3448685" y="0"/>
                              </a:lnTo>
                            </a:path>
                            <a:path w="6174740">
                              <a:moveTo>
                                <a:pt x="3448685" y="0"/>
                              </a:moveTo>
                              <a:lnTo>
                                <a:pt x="4687570" y="0"/>
                              </a:lnTo>
                            </a:path>
                            <a:path w="6174740">
                              <a:moveTo>
                                <a:pt x="4687570" y="0"/>
                              </a:moveTo>
                              <a:lnTo>
                                <a:pt x="5197475" y="0"/>
                              </a:lnTo>
                            </a:path>
                            <a:path w="6174740">
                              <a:moveTo>
                                <a:pt x="5197475" y="0"/>
                              </a:moveTo>
                              <a:lnTo>
                                <a:pt x="6174740" y="0"/>
                              </a:lnTo>
                            </a:path>
                            <a:path w="6174740">
                              <a:moveTo>
                                <a:pt x="685800" y="0"/>
                              </a:moveTo>
                              <a:lnTo>
                                <a:pt x="3200400" y="0"/>
                              </a:lnTo>
                            </a:path>
                            <a:path w="6174740">
                              <a:moveTo>
                                <a:pt x="0" y="0"/>
                              </a:moveTo>
                              <a:lnTo>
                                <a:pt x="681354" y="0"/>
                              </a:lnTo>
                            </a:path>
                            <a:path w="6174740">
                              <a:moveTo>
                                <a:pt x="681354" y="0"/>
                              </a:moveTo>
                              <a:lnTo>
                                <a:pt x="6858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5F661F" id="Graphic 73" o:spid="_x0000_s1026" style="position:absolute;margin-left:56.7pt;margin-top:15.75pt;width:486.2pt;height:.1pt;z-index:15753728;visibility:visible;mso-wrap-style:square;mso-wrap-distance-left:0;mso-wrap-distance-top:0;mso-wrap-distance-right:0;mso-wrap-distance-bottom:0;mso-position-horizontal:absolute;mso-position-horizontal-relative:page;mso-position-vertical:absolute;mso-position-vertical-relative:text;v-text-anchor:top" coordsize="6174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" path="m3200400,r248285,em3448685,l4687570,em4687570,r509905,em5197475,r977265,em685800,l3200400,em,l681354,em681354,r4446,e" filled="f" strokeweight=".17636mm">
                <v:path arrowok="t"/>
                <w10:wrap anchorx="page"/>
              </v:shape>
            </w:pict>
          </mc:Fallback>
        </mc:AlternateContent>
      </w:r>
      <w:r>
        <w:t>drawings</w:t>
      </w:r>
      <w:r>
        <w:rPr>
          <w:spacing w:val="-4"/>
        </w:rPr>
        <w:t xml:space="preserve"> </w:t>
      </w:r>
      <w:r>
        <w:t>to</w:t>
      </w:r>
      <w:r>
        <w:rPr>
          <w:spacing w:val="-3"/>
        </w:rPr>
        <w:t xml:space="preserve"> </w:t>
      </w:r>
      <w:r>
        <w:t>which</w:t>
      </w:r>
      <w:r>
        <w:rPr>
          <w:spacing w:val="-3"/>
        </w:rPr>
        <w:t xml:space="preserve"> </w:t>
      </w:r>
      <w:r>
        <w:t>it</w:t>
      </w:r>
      <w:r>
        <w:rPr>
          <w:spacing w:val="-3"/>
        </w:rPr>
        <w:t xml:space="preserve"> </w:t>
      </w:r>
      <w:proofErr w:type="gramStart"/>
      <w:r>
        <w:t>makes</w:t>
      </w:r>
      <w:r>
        <w:rPr>
          <w:spacing w:val="-3"/>
        </w:rPr>
        <w:t xml:space="preserve"> </w:t>
      </w:r>
      <w:r>
        <w:rPr>
          <w:spacing w:val="-2"/>
        </w:rPr>
        <w:t>reference</w:t>
      </w:r>
      <w:proofErr w:type="gramEnd"/>
      <w:r>
        <w:rPr>
          <w:spacing w:val="-2"/>
        </w:rPr>
        <w:t>.</w:t>
      </w:r>
    </w:p>
    <w:p w14:paraId="42FAE104" w14:textId="77777777" w:rsidR="00A81785" w:rsidRDefault="00A81785">
      <w:pPr>
        <w:pStyle w:val="Heading6"/>
        <w:sectPr w:rsidR="00A81785">
          <w:headerReference w:type="default" r:id="rId12"/>
          <w:footerReference w:type="default" r:id="rId13"/>
          <w:pgSz w:w="11910" w:h="16840"/>
          <w:pgMar w:top="1320" w:right="708" w:bottom="920" w:left="850" w:header="725" w:footer="734" w:gutter="0"/>
          <w:pgNumType w:start="1"/>
          <w:cols w:space="720"/>
        </w:sectPr>
      </w:pPr>
    </w:p>
    <w:p w14:paraId="2D971CF6" w14:textId="77777777" w:rsidR="00A81785" w:rsidRDefault="00000000">
      <w:pPr>
        <w:pStyle w:val="BodyText"/>
        <w:tabs>
          <w:tab w:val="left" w:pos="1448"/>
        </w:tabs>
        <w:spacing w:before="180"/>
        <w:ind w:left="1449" w:hanging="1080"/>
      </w:pPr>
      <w:r>
        <w:rPr>
          <w:spacing w:val="-2"/>
        </w:rPr>
        <w:t>11.2(15)</w:t>
      </w:r>
      <w:r>
        <w:tab/>
        <w:t>The</w:t>
      </w:r>
      <w:r>
        <w:rPr>
          <w:spacing w:val="-7"/>
        </w:rPr>
        <w:t xml:space="preserve"> </w:t>
      </w:r>
      <w:r>
        <w:t>Supply</w:t>
      </w:r>
      <w:r>
        <w:rPr>
          <w:spacing w:val="-7"/>
        </w:rPr>
        <w:t xml:space="preserve"> </w:t>
      </w:r>
      <w:r>
        <w:t>Requirements</w:t>
      </w:r>
      <w:r>
        <w:rPr>
          <w:spacing w:val="-7"/>
        </w:rPr>
        <w:t xml:space="preserve"> </w:t>
      </w:r>
      <w:r>
        <w:t>as</w:t>
      </w:r>
      <w:r>
        <w:rPr>
          <w:spacing w:val="-7"/>
        </w:rPr>
        <w:t xml:space="preserve"> </w:t>
      </w:r>
      <w:r>
        <w:t>part</w:t>
      </w:r>
      <w:r>
        <w:rPr>
          <w:spacing w:val="-7"/>
        </w:rPr>
        <w:t xml:space="preserve"> </w:t>
      </w:r>
      <w:r>
        <w:t>of</w:t>
      </w:r>
      <w:r>
        <w:rPr>
          <w:spacing w:val="-7"/>
        </w:rPr>
        <w:t xml:space="preserve"> </w:t>
      </w:r>
      <w:r>
        <w:t xml:space="preserve">the Goods Information </w:t>
      </w:r>
      <w:proofErr w:type="gramStart"/>
      <w:r>
        <w:t>is</w:t>
      </w:r>
      <w:proofErr w:type="gramEnd"/>
      <w:r>
        <w:t xml:space="preserve"> in</w:t>
      </w:r>
    </w:p>
    <w:p w14:paraId="193EE049" w14:textId="77777777" w:rsidR="00A81785" w:rsidRDefault="00000000">
      <w:pPr>
        <w:pStyle w:val="Heading6"/>
        <w:spacing w:before="180"/>
        <w:ind w:left="368"/>
      </w:pPr>
      <w:r>
        <w:rPr>
          <w:b w:val="0"/>
        </w:rPr>
        <w:br w:type="column"/>
      </w:r>
      <w:r>
        <w:t>Annexure</w:t>
      </w:r>
      <w:r>
        <w:rPr>
          <w:spacing w:val="-3"/>
        </w:rPr>
        <w:t xml:space="preserve"> </w:t>
      </w:r>
      <w:r>
        <w:t>A</w:t>
      </w:r>
      <w:r>
        <w:rPr>
          <w:spacing w:val="-2"/>
        </w:rPr>
        <w:t xml:space="preserve"> </w:t>
      </w:r>
      <w:r>
        <w:t>to</w:t>
      </w:r>
      <w:r>
        <w:rPr>
          <w:spacing w:val="-2"/>
        </w:rPr>
        <w:t xml:space="preserve"> </w:t>
      </w:r>
      <w:r>
        <w:t>this</w:t>
      </w:r>
      <w:r>
        <w:rPr>
          <w:spacing w:val="-2"/>
        </w:rPr>
        <w:t xml:space="preserve"> </w:t>
      </w:r>
      <w:r>
        <w:t>Contract</w:t>
      </w:r>
      <w:r>
        <w:rPr>
          <w:spacing w:val="-2"/>
        </w:rPr>
        <w:t xml:space="preserve"> </w:t>
      </w:r>
      <w:r>
        <w:rPr>
          <w:spacing w:val="-4"/>
        </w:rPr>
        <w:t>Data</w:t>
      </w:r>
    </w:p>
    <w:p w14:paraId="1C2F1EF9" w14:textId="77777777" w:rsidR="00A81785" w:rsidRDefault="00A81785">
      <w:pPr>
        <w:pStyle w:val="Heading6"/>
        <w:sectPr w:rsidR="00A81785">
          <w:type w:val="continuous"/>
          <w:pgSz w:w="11910" w:h="16840"/>
          <w:pgMar w:top="1880" w:right="708" w:bottom="280" w:left="850" w:header="725" w:footer="734" w:gutter="0"/>
          <w:cols w:num="2" w:space="720" w:equalWidth="0">
            <w:col w:w="4984" w:space="56"/>
            <w:col w:w="5312"/>
          </w:cols>
        </w:sectPr>
      </w:pPr>
    </w:p>
    <w:p w14:paraId="56C3F0C0" w14:textId="77777777" w:rsidR="00A81785" w:rsidRDefault="00A81785">
      <w:pPr>
        <w:pStyle w:val="BodyText"/>
        <w:spacing w:before="11"/>
        <w:rPr>
          <w:rFonts w:ascii="Arial"/>
          <w:b/>
          <w:sz w:val="6"/>
        </w:rPr>
      </w:pPr>
    </w:p>
    <w:p w14:paraId="35F7DBBA" w14:textId="77777777" w:rsidR="00A81785" w:rsidRDefault="00000000">
      <w:pPr>
        <w:spacing w:line="20" w:lineRule="exact"/>
        <w:ind w:left="279"/>
        <w:rPr>
          <w:rFonts w:ascii="Arial"/>
          <w:sz w:val="2"/>
        </w:rPr>
      </w:pPr>
      <w:r>
        <w:rPr>
          <w:rFonts w:ascii="Arial"/>
          <w:noProof/>
          <w:sz w:val="2"/>
        </w:rPr>
        <mc:AlternateContent>
          <mc:Choice Requires="wpg">
            <w:drawing>
              <wp:inline distT="0" distB="0" distL="0" distR="0" wp14:anchorId="39288891" wp14:editId="630C07C1">
                <wp:extent cx="6174740" cy="6350"/>
                <wp:effectExtent l="9525" t="0" r="0" b="3175"/>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4740" cy="6350"/>
                          <a:chOff x="0" y="0"/>
                          <a:chExt cx="6174740" cy="6350"/>
                        </a:xfrm>
                      </wpg:grpSpPr>
                      <wps:wsp>
                        <wps:cNvPr id="75" name="Graphic 75"/>
                        <wps:cNvSpPr/>
                        <wps:spPr>
                          <a:xfrm>
                            <a:off x="0" y="3174"/>
                            <a:ext cx="6174740" cy="1270"/>
                          </a:xfrm>
                          <a:custGeom>
                            <a:avLst/>
                            <a:gdLst/>
                            <a:ahLst/>
                            <a:cxnLst/>
                            <a:rect l="l" t="t" r="r" b="b"/>
                            <a:pathLst>
                              <a:path w="6174740">
                                <a:moveTo>
                                  <a:pt x="3200400" y="0"/>
                                </a:moveTo>
                                <a:lnTo>
                                  <a:pt x="3448685" y="0"/>
                                </a:lnTo>
                              </a:path>
                              <a:path w="6174740">
                                <a:moveTo>
                                  <a:pt x="3448685" y="0"/>
                                </a:moveTo>
                                <a:lnTo>
                                  <a:pt x="4687570" y="0"/>
                                </a:lnTo>
                              </a:path>
                              <a:path w="6174740">
                                <a:moveTo>
                                  <a:pt x="4687570" y="0"/>
                                </a:moveTo>
                                <a:lnTo>
                                  <a:pt x="5197475" y="0"/>
                                </a:lnTo>
                              </a:path>
                              <a:path w="6174740">
                                <a:moveTo>
                                  <a:pt x="5197475" y="0"/>
                                </a:moveTo>
                                <a:lnTo>
                                  <a:pt x="6174740" y="0"/>
                                </a:lnTo>
                              </a:path>
                              <a:path w="6174740">
                                <a:moveTo>
                                  <a:pt x="685800" y="0"/>
                                </a:moveTo>
                                <a:lnTo>
                                  <a:pt x="3200400" y="0"/>
                                </a:lnTo>
                              </a:path>
                              <a:path w="6174740">
                                <a:moveTo>
                                  <a:pt x="0" y="0"/>
                                </a:moveTo>
                                <a:lnTo>
                                  <a:pt x="681354" y="0"/>
                                </a:lnTo>
                              </a:path>
                              <a:path w="6174740">
                                <a:moveTo>
                                  <a:pt x="681354" y="0"/>
                                </a:moveTo>
                                <a:lnTo>
                                  <a:pt x="685800" y="0"/>
                                </a:lnTo>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FD327A" id="Group 74" o:spid="_x0000_s1026" style="width:486.2pt;height:.5pt;mso-position-horizontal-relative:char;mso-position-vertical-relative:line" coordsize="617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">
                <v:shape id="Graphic 75" o:spid="_x0000_s1027" style="position:absolute;top:31;width:61747;height:13;visibility:visible;mso-wrap-style:square;v-text-anchor:top" coordsize="6174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" path="m3200400,r248285,em3448685,l4687570,em4687570,r509905,em5197475,r977265,em685800,l3200400,em,l681354,em681354,r4446,e" filled="f" strokeweight=".17636mm">
                  <v:path arrowok="t"/>
                </v:shape>
                <w10:anchorlock/>
              </v:group>
            </w:pict>
          </mc:Fallback>
        </mc:AlternateContent>
      </w:r>
    </w:p>
    <w:p w14:paraId="00B55095" w14:textId="77777777" w:rsidR="00A81785" w:rsidRDefault="00000000">
      <w:pPr>
        <w:tabs>
          <w:tab w:val="left" w:pos="1448"/>
          <w:tab w:val="left" w:pos="5408"/>
        </w:tabs>
        <w:spacing w:before="80"/>
        <w:ind w:left="369"/>
        <w:rPr>
          <w:rFonts w:ascii="Arial"/>
          <w:b/>
          <w:sz w:val="20"/>
        </w:rPr>
      </w:pPr>
      <w:r>
        <w:rPr>
          <w:spacing w:val="-4"/>
          <w:sz w:val="20"/>
        </w:rPr>
        <w:t>12.2</w:t>
      </w:r>
      <w:r>
        <w:rPr>
          <w:sz w:val="20"/>
        </w:rPr>
        <w:tab/>
        <w:t>The</w:t>
      </w:r>
      <w:r>
        <w:rPr>
          <w:spacing w:val="-3"/>
          <w:sz w:val="20"/>
        </w:rPr>
        <w:t xml:space="preserve"> </w:t>
      </w:r>
      <w:r>
        <w:rPr>
          <w:rFonts w:ascii="Arial"/>
          <w:i/>
          <w:sz w:val="20"/>
        </w:rPr>
        <w:t>law</w:t>
      </w:r>
      <w:r>
        <w:rPr>
          <w:rFonts w:ascii="Arial"/>
          <w:i/>
          <w:spacing w:val="-2"/>
          <w:sz w:val="20"/>
        </w:rPr>
        <w:t xml:space="preserve"> </w:t>
      </w:r>
      <w:r>
        <w:rPr>
          <w:rFonts w:ascii="Arial"/>
          <w:i/>
          <w:sz w:val="20"/>
        </w:rPr>
        <w:t>of</w:t>
      </w:r>
      <w:r>
        <w:rPr>
          <w:rFonts w:ascii="Arial"/>
          <w:i/>
          <w:spacing w:val="-2"/>
          <w:sz w:val="20"/>
        </w:rPr>
        <w:t xml:space="preserve"> </w:t>
      </w:r>
      <w:r>
        <w:rPr>
          <w:rFonts w:ascii="Arial"/>
          <w:i/>
          <w:sz w:val="20"/>
        </w:rPr>
        <w:t>the</w:t>
      </w:r>
      <w:r>
        <w:rPr>
          <w:rFonts w:ascii="Arial"/>
          <w:i/>
          <w:spacing w:val="-2"/>
          <w:sz w:val="20"/>
        </w:rPr>
        <w:t xml:space="preserve"> </w:t>
      </w:r>
      <w:r>
        <w:rPr>
          <w:rFonts w:ascii="Arial"/>
          <w:i/>
          <w:sz w:val="20"/>
        </w:rPr>
        <w:t>contract</w:t>
      </w:r>
      <w:r>
        <w:rPr>
          <w:rFonts w:ascii="Arial"/>
          <w:i/>
          <w:spacing w:val="-2"/>
          <w:sz w:val="20"/>
        </w:rPr>
        <w:t xml:space="preserve"> </w:t>
      </w:r>
      <w:r>
        <w:rPr>
          <w:sz w:val="20"/>
        </w:rPr>
        <w:t>is</w:t>
      </w:r>
      <w:r>
        <w:rPr>
          <w:spacing w:val="-2"/>
          <w:sz w:val="20"/>
        </w:rPr>
        <w:t xml:space="preserve"> </w:t>
      </w:r>
      <w:r>
        <w:rPr>
          <w:sz w:val="20"/>
        </w:rPr>
        <w:t>the</w:t>
      </w:r>
      <w:r>
        <w:rPr>
          <w:spacing w:val="-2"/>
          <w:sz w:val="20"/>
        </w:rPr>
        <w:t xml:space="preserve"> </w:t>
      </w:r>
      <w:r>
        <w:rPr>
          <w:sz w:val="20"/>
        </w:rPr>
        <w:t>law</w:t>
      </w:r>
      <w:r>
        <w:rPr>
          <w:spacing w:val="-2"/>
          <w:sz w:val="20"/>
        </w:rPr>
        <w:t xml:space="preserve"> </w:t>
      </w:r>
      <w:r>
        <w:rPr>
          <w:spacing w:val="-5"/>
          <w:sz w:val="20"/>
        </w:rPr>
        <w:t>of</w:t>
      </w:r>
      <w:r>
        <w:rPr>
          <w:sz w:val="20"/>
        </w:rPr>
        <w:tab/>
      </w:r>
      <w:r>
        <w:rPr>
          <w:rFonts w:ascii="Arial"/>
          <w:b/>
          <w:sz w:val="20"/>
        </w:rPr>
        <w:t>the</w:t>
      </w:r>
      <w:r>
        <w:rPr>
          <w:rFonts w:ascii="Arial"/>
          <w:b/>
          <w:spacing w:val="-4"/>
          <w:sz w:val="20"/>
        </w:rPr>
        <w:t xml:space="preserve"> </w:t>
      </w:r>
      <w:r>
        <w:rPr>
          <w:rFonts w:ascii="Arial"/>
          <w:b/>
          <w:sz w:val="20"/>
        </w:rPr>
        <w:t>Republic</w:t>
      </w:r>
      <w:r>
        <w:rPr>
          <w:rFonts w:ascii="Arial"/>
          <w:b/>
          <w:spacing w:val="-3"/>
          <w:sz w:val="20"/>
        </w:rPr>
        <w:t xml:space="preserve"> </w:t>
      </w:r>
      <w:r>
        <w:rPr>
          <w:rFonts w:ascii="Arial"/>
          <w:b/>
          <w:sz w:val="20"/>
        </w:rPr>
        <w:t>of</w:t>
      </w:r>
      <w:r>
        <w:rPr>
          <w:rFonts w:ascii="Arial"/>
          <w:b/>
          <w:spacing w:val="-3"/>
          <w:sz w:val="20"/>
        </w:rPr>
        <w:t xml:space="preserve"> </w:t>
      </w:r>
      <w:r>
        <w:rPr>
          <w:rFonts w:ascii="Arial"/>
          <w:b/>
          <w:sz w:val="20"/>
        </w:rPr>
        <w:t>South</w:t>
      </w:r>
      <w:r>
        <w:rPr>
          <w:rFonts w:ascii="Arial"/>
          <w:b/>
          <w:spacing w:val="-3"/>
          <w:sz w:val="20"/>
        </w:rPr>
        <w:t xml:space="preserve"> </w:t>
      </w:r>
      <w:r>
        <w:rPr>
          <w:rFonts w:ascii="Arial"/>
          <w:b/>
          <w:spacing w:val="-2"/>
          <w:sz w:val="20"/>
        </w:rPr>
        <w:t>Africa</w:t>
      </w:r>
    </w:p>
    <w:p w14:paraId="46E107B8" w14:textId="77777777" w:rsidR="00A81785" w:rsidRDefault="00000000">
      <w:pPr>
        <w:pStyle w:val="BodyText"/>
        <w:spacing w:before="10"/>
        <w:rPr>
          <w:rFonts w:ascii="Arial"/>
          <w:b/>
          <w:sz w:val="4"/>
        </w:rPr>
      </w:pPr>
      <w:r>
        <w:rPr>
          <w:rFonts w:ascii="Arial"/>
          <w:b/>
          <w:noProof/>
          <w:sz w:val="4"/>
        </w:rPr>
        <mc:AlternateContent>
          <mc:Choice Requires="wps">
            <w:drawing>
              <wp:anchor distT="0" distB="0" distL="0" distR="0" simplePos="0" relativeHeight="487610368" behindDoc="1" locked="0" layoutInCell="1" allowOverlap="1" wp14:anchorId="5F925239" wp14:editId="0B69501E">
                <wp:simplePos x="0" y="0"/>
                <wp:positionH relativeFrom="page">
                  <wp:posOffset>720090</wp:posOffset>
                </wp:positionH>
                <wp:positionV relativeFrom="paragraph">
                  <wp:posOffset>53977</wp:posOffset>
                </wp:positionV>
                <wp:extent cx="6174740"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740" cy="1270"/>
                        </a:xfrm>
                        <a:custGeom>
                          <a:avLst/>
                          <a:gdLst/>
                          <a:ahLst/>
                          <a:cxnLst/>
                          <a:rect l="l" t="t" r="r" b="b"/>
                          <a:pathLst>
                            <a:path w="6174740">
                              <a:moveTo>
                                <a:pt x="3200400" y="0"/>
                              </a:moveTo>
                              <a:lnTo>
                                <a:pt x="3448685" y="0"/>
                              </a:lnTo>
                            </a:path>
                            <a:path w="6174740">
                              <a:moveTo>
                                <a:pt x="3448685" y="0"/>
                              </a:moveTo>
                              <a:lnTo>
                                <a:pt x="4687570" y="0"/>
                              </a:lnTo>
                            </a:path>
                            <a:path w="6174740">
                              <a:moveTo>
                                <a:pt x="4687570" y="0"/>
                              </a:moveTo>
                              <a:lnTo>
                                <a:pt x="5197475" y="0"/>
                              </a:lnTo>
                            </a:path>
                            <a:path w="6174740">
                              <a:moveTo>
                                <a:pt x="5197475" y="0"/>
                              </a:moveTo>
                              <a:lnTo>
                                <a:pt x="6174740" y="0"/>
                              </a:lnTo>
                            </a:path>
                            <a:path w="6174740">
                              <a:moveTo>
                                <a:pt x="685800" y="0"/>
                              </a:moveTo>
                              <a:lnTo>
                                <a:pt x="3200400" y="0"/>
                              </a:lnTo>
                            </a:path>
                            <a:path w="6174740">
                              <a:moveTo>
                                <a:pt x="0" y="0"/>
                              </a:moveTo>
                              <a:lnTo>
                                <a:pt x="681354" y="0"/>
                              </a:lnTo>
                            </a:path>
                            <a:path w="6174740">
                              <a:moveTo>
                                <a:pt x="681354" y="0"/>
                              </a:moveTo>
                              <a:lnTo>
                                <a:pt x="6858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82BD75" id="Graphic 76" o:spid="_x0000_s1026" style="position:absolute;margin-left:56.7pt;margin-top:4.25pt;width:486.2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6174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" path="m3200400,r248285,em3448685,l4687570,em4687570,r509905,em5197475,r977265,em685800,l3200400,em,l681354,em681354,r4446,e" filled="f" strokeweight=".17636mm">
                <v:path arrowok="t"/>
                <w10:wrap type="topAndBottom" anchorx="page"/>
              </v:shape>
            </w:pict>
          </mc:Fallback>
        </mc:AlternateContent>
      </w:r>
    </w:p>
    <w:p w14:paraId="41F20266" w14:textId="77777777" w:rsidR="00A81785" w:rsidRDefault="00000000">
      <w:pPr>
        <w:tabs>
          <w:tab w:val="left" w:pos="1448"/>
          <w:tab w:val="left" w:pos="5408"/>
        </w:tabs>
        <w:spacing w:before="90"/>
        <w:ind w:left="369"/>
        <w:rPr>
          <w:rFonts w:ascii="Arial"/>
          <w:b/>
          <w:sz w:val="20"/>
        </w:rPr>
      </w:pPr>
      <w:r>
        <w:rPr>
          <w:spacing w:val="-4"/>
          <w:sz w:val="20"/>
        </w:rPr>
        <w:t>13.1</w:t>
      </w:r>
      <w:r>
        <w:rPr>
          <w:sz w:val="20"/>
        </w:rPr>
        <w:tab/>
        <w:t>The</w:t>
      </w:r>
      <w:r>
        <w:rPr>
          <w:spacing w:val="-6"/>
          <w:sz w:val="20"/>
        </w:rPr>
        <w:t xml:space="preserve"> </w:t>
      </w:r>
      <w:r>
        <w:rPr>
          <w:rFonts w:ascii="Arial"/>
          <w:i/>
          <w:sz w:val="20"/>
        </w:rPr>
        <w:t>language</w:t>
      </w:r>
      <w:r>
        <w:rPr>
          <w:rFonts w:ascii="Arial"/>
          <w:i/>
          <w:spacing w:val="-3"/>
          <w:sz w:val="20"/>
        </w:rPr>
        <w:t xml:space="preserve"> </w:t>
      </w:r>
      <w:r>
        <w:rPr>
          <w:rFonts w:ascii="Arial"/>
          <w:i/>
          <w:sz w:val="20"/>
        </w:rPr>
        <w:t>of</w:t>
      </w:r>
      <w:r>
        <w:rPr>
          <w:rFonts w:ascii="Arial"/>
          <w:i/>
          <w:spacing w:val="-4"/>
          <w:sz w:val="20"/>
        </w:rPr>
        <w:t xml:space="preserve"> </w:t>
      </w:r>
      <w:r>
        <w:rPr>
          <w:rFonts w:ascii="Arial"/>
          <w:i/>
          <w:sz w:val="20"/>
        </w:rPr>
        <w:t>this</w:t>
      </w:r>
      <w:r>
        <w:rPr>
          <w:rFonts w:ascii="Arial"/>
          <w:i/>
          <w:spacing w:val="-3"/>
          <w:sz w:val="20"/>
        </w:rPr>
        <w:t xml:space="preserve"> </w:t>
      </w:r>
      <w:r>
        <w:rPr>
          <w:rFonts w:ascii="Arial"/>
          <w:i/>
          <w:sz w:val="20"/>
        </w:rPr>
        <w:t>contract</w:t>
      </w:r>
      <w:r>
        <w:rPr>
          <w:rFonts w:ascii="Arial"/>
          <w:i/>
          <w:spacing w:val="-2"/>
          <w:sz w:val="20"/>
        </w:rPr>
        <w:t xml:space="preserve"> </w:t>
      </w:r>
      <w:r>
        <w:rPr>
          <w:spacing w:val="-5"/>
          <w:sz w:val="20"/>
        </w:rPr>
        <w:t>is</w:t>
      </w:r>
      <w:r>
        <w:rPr>
          <w:sz w:val="20"/>
        </w:rPr>
        <w:tab/>
      </w:r>
      <w:r>
        <w:rPr>
          <w:rFonts w:ascii="Arial"/>
          <w:b/>
          <w:spacing w:val="-2"/>
          <w:sz w:val="20"/>
        </w:rPr>
        <w:t>English</w:t>
      </w:r>
    </w:p>
    <w:p w14:paraId="7C52DF37" w14:textId="77777777" w:rsidR="00A81785" w:rsidRDefault="00000000">
      <w:pPr>
        <w:pStyle w:val="BodyText"/>
        <w:spacing w:before="10"/>
        <w:rPr>
          <w:rFonts w:ascii="Arial"/>
          <w:b/>
          <w:sz w:val="4"/>
        </w:rPr>
      </w:pPr>
      <w:r>
        <w:rPr>
          <w:rFonts w:ascii="Arial"/>
          <w:b/>
          <w:noProof/>
          <w:sz w:val="4"/>
        </w:rPr>
        <mc:AlternateContent>
          <mc:Choice Requires="wps">
            <w:drawing>
              <wp:anchor distT="0" distB="0" distL="0" distR="0" simplePos="0" relativeHeight="487610880" behindDoc="1" locked="0" layoutInCell="1" allowOverlap="1" wp14:anchorId="62334897" wp14:editId="6474C3D0">
                <wp:simplePos x="0" y="0"/>
                <wp:positionH relativeFrom="page">
                  <wp:posOffset>720090</wp:posOffset>
                </wp:positionH>
                <wp:positionV relativeFrom="paragraph">
                  <wp:posOffset>53974</wp:posOffset>
                </wp:positionV>
                <wp:extent cx="6174740"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740" cy="1270"/>
                        </a:xfrm>
                        <a:custGeom>
                          <a:avLst/>
                          <a:gdLst/>
                          <a:ahLst/>
                          <a:cxnLst/>
                          <a:rect l="l" t="t" r="r" b="b"/>
                          <a:pathLst>
                            <a:path w="6174740">
                              <a:moveTo>
                                <a:pt x="3200400" y="0"/>
                              </a:moveTo>
                              <a:lnTo>
                                <a:pt x="6174740" y="0"/>
                              </a:lnTo>
                            </a:path>
                            <a:path w="6174740">
                              <a:moveTo>
                                <a:pt x="685800" y="0"/>
                              </a:moveTo>
                              <a:lnTo>
                                <a:pt x="3200400" y="0"/>
                              </a:lnTo>
                            </a:path>
                            <a:path w="6174740">
                              <a:moveTo>
                                <a:pt x="0" y="0"/>
                              </a:moveTo>
                              <a:lnTo>
                                <a:pt x="6858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8D9373" id="Graphic 77" o:spid="_x0000_s1026" style="position:absolute;margin-left:56.7pt;margin-top:4.25pt;width:486.2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6174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" path="m3200400,l6174740,em685800,l3200400,em,l685800,e" filled="f" strokeweight=".17636mm">
                <v:path arrowok="t"/>
                <w10:wrap type="topAndBottom" anchorx="page"/>
              </v:shape>
            </w:pict>
          </mc:Fallback>
        </mc:AlternateContent>
      </w:r>
      <w:r>
        <w:rPr>
          <w:rFonts w:ascii="Arial"/>
          <w:b/>
          <w:noProof/>
          <w:sz w:val="4"/>
        </w:rPr>
        <mc:AlternateContent>
          <mc:Choice Requires="wps">
            <w:drawing>
              <wp:anchor distT="0" distB="0" distL="0" distR="0" simplePos="0" relativeHeight="487611392" behindDoc="1" locked="0" layoutInCell="1" allowOverlap="1" wp14:anchorId="6E88DF2C" wp14:editId="13E6884F">
                <wp:simplePos x="0" y="0"/>
                <wp:positionH relativeFrom="page">
                  <wp:posOffset>720090</wp:posOffset>
                </wp:positionH>
                <wp:positionV relativeFrom="paragraph">
                  <wp:posOffset>244115</wp:posOffset>
                </wp:positionV>
                <wp:extent cx="1800225"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1270"/>
                        </a:xfrm>
                        <a:custGeom>
                          <a:avLst/>
                          <a:gdLst/>
                          <a:ahLst/>
                          <a:cxnLst/>
                          <a:rect l="l" t="t" r="r" b="b"/>
                          <a:pathLst>
                            <a:path w="1800225">
                              <a:moveTo>
                                <a:pt x="0" y="0"/>
                              </a:moveTo>
                              <a:lnTo>
                                <a:pt x="1799996" y="0"/>
                              </a:lnTo>
                            </a:path>
                          </a:pathLst>
                        </a:custGeom>
                        <a:ln w="7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0A954E" id="Graphic 78" o:spid="_x0000_s1026" style="position:absolute;margin-left:56.7pt;margin-top:19.2pt;width:141.75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1800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" path="m,l1799996,e" filled="f" strokeweight=".19597mm">
                <v:path arrowok="t"/>
                <w10:wrap type="topAndBottom" anchorx="page"/>
              </v:shape>
            </w:pict>
          </mc:Fallback>
        </mc:AlternateContent>
      </w:r>
    </w:p>
    <w:p w14:paraId="124A2ADB" w14:textId="77777777" w:rsidR="00A81785" w:rsidRDefault="00A81785">
      <w:pPr>
        <w:pStyle w:val="BodyText"/>
        <w:spacing w:before="40"/>
        <w:rPr>
          <w:rFonts w:ascii="Arial"/>
          <w:b/>
        </w:rPr>
      </w:pPr>
    </w:p>
    <w:p w14:paraId="425AE05C" w14:textId="77777777" w:rsidR="00A81785" w:rsidRDefault="00000000">
      <w:pPr>
        <w:spacing w:before="130"/>
        <w:ind w:left="284"/>
        <w:rPr>
          <w:sz w:val="16"/>
        </w:rPr>
      </w:pPr>
      <w:r>
        <w:rPr>
          <w:sz w:val="16"/>
          <w:vertAlign w:val="superscript"/>
        </w:rPr>
        <w:t>1</w:t>
      </w:r>
      <w:r>
        <w:rPr>
          <w:spacing w:val="-3"/>
          <w:sz w:val="16"/>
        </w:rPr>
        <w:t xml:space="preserve"> </w:t>
      </w:r>
      <w:r>
        <w:rPr>
          <w:sz w:val="16"/>
        </w:rPr>
        <w:t>Available</w:t>
      </w:r>
      <w:r>
        <w:rPr>
          <w:spacing w:val="-3"/>
          <w:sz w:val="16"/>
        </w:rPr>
        <w:t xml:space="preserve"> </w:t>
      </w:r>
      <w:r>
        <w:rPr>
          <w:sz w:val="16"/>
        </w:rPr>
        <w:t>from</w:t>
      </w:r>
      <w:r>
        <w:rPr>
          <w:spacing w:val="-3"/>
          <w:sz w:val="16"/>
        </w:rPr>
        <w:t xml:space="preserve"> </w:t>
      </w:r>
      <w:r>
        <w:rPr>
          <w:sz w:val="16"/>
        </w:rPr>
        <w:t>Engineering</w:t>
      </w:r>
      <w:r>
        <w:rPr>
          <w:spacing w:val="-2"/>
          <w:sz w:val="16"/>
        </w:rPr>
        <w:t xml:space="preserve"> </w:t>
      </w:r>
      <w:r>
        <w:rPr>
          <w:sz w:val="16"/>
        </w:rPr>
        <w:t>Contract</w:t>
      </w:r>
      <w:r>
        <w:rPr>
          <w:spacing w:val="-3"/>
          <w:sz w:val="16"/>
        </w:rPr>
        <w:t xml:space="preserve"> </w:t>
      </w:r>
      <w:r>
        <w:rPr>
          <w:sz w:val="16"/>
        </w:rPr>
        <w:t>Strategies</w:t>
      </w:r>
      <w:r>
        <w:rPr>
          <w:spacing w:val="-3"/>
          <w:sz w:val="16"/>
        </w:rPr>
        <w:t xml:space="preserve"> </w:t>
      </w:r>
      <w:r>
        <w:rPr>
          <w:sz w:val="16"/>
        </w:rPr>
        <w:t>Tel</w:t>
      </w:r>
      <w:r>
        <w:rPr>
          <w:spacing w:val="-2"/>
          <w:sz w:val="16"/>
        </w:rPr>
        <w:t xml:space="preserve"> </w:t>
      </w:r>
      <w:r>
        <w:rPr>
          <w:sz w:val="16"/>
        </w:rPr>
        <w:t>011</w:t>
      </w:r>
      <w:r>
        <w:rPr>
          <w:spacing w:val="-3"/>
          <w:sz w:val="16"/>
        </w:rPr>
        <w:t xml:space="preserve"> </w:t>
      </w:r>
      <w:r>
        <w:rPr>
          <w:sz w:val="16"/>
        </w:rPr>
        <w:t>803</w:t>
      </w:r>
      <w:r>
        <w:rPr>
          <w:spacing w:val="-3"/>
          <w:sz w:val="16"/>
        </w:rPr>
        <w:t xml:space="preserve"> </w:t>
      </w:r>
      <w:r>
        <w:rPr>
          <w:sz w:val="16"/>
        </w:rPr>
        <w:t>3008</w:t>
      </w:r>
      <w:r>
        <w:rPr>
          <w:spacing w:val="-2"/>
          <w:sz w:val="16"/>
        </w:rPr>
        <w:t xml:space="preserve"> </w:t>
      </w:r>
      <w:r>
        <w:rPr>
          <w:sz w:val="16"/>
        </w:rPr>
        <w:t>Fax</w:t>
      </w:r>
      <w:r>
        <w:rPr>
          <w:spacing w:val="-3"/>
          <w:sz w:val="16"/>
        </w:rPr>
        <w:t xml:space="preserve"> </w:t>
      </w:r>
      <w:r>
        <w:rPr>
          <w:sz w:val="16"/>
        </w:rPr>
        <w:t>086</w:t>
      </w:r>
      <w:r>
        <w:rPr>
          <w:spacing w:val="-3"/>
          <w:sz w:val="16"/>
        </w:rPr>
        <w:t xml:space="preserve"> </w:t>
      </w:r>
      <w:r>
        <w:rPr>
          <w:sz w:val="16"/>
        </w:rPr>
        <w:t>539</w:t>
      </w:r>
      <w:r>
        <w:rPr>
          <w:spacing w:val="-2"/>
          <w:sz w:val="16"/>
        </w:rPr>
        <w:t xml:space="preserve"> </w:t>
      </w:r>
      <w:r>
        <w:rPr>
          <w:sz w:val="16"/>
        </w:rPr>
        <w:t>1902,</w:t>
      </w:r>
      <w:r>
        <w:rPr>
          <w:spacing w:val="-3"/>
          <w:sz w:val="16"/>
        </w:rPr>
        <w:t xml:space="preserve"> </w:t>
      </w:r>
      <w:hyperlink r:id="rId14">
        <w:r>
          <w:rPr>
            <w:spacing w:val="-2"/>
            <w:sz w:val="16"/>
          </w:rPr>
          <w:t>www.ecs.co.za</w:t>
        </w:r>
      </w:hyperlink>
      <w:r>
        <w:rPr>
          <w:spacing w:val="-2"/>
          <w:sz w:val="16"/>
        </w:rPr>
        <w:t>.</w:t>
      </w:r>
    </w:p>
    <w:p w14:paraId="335E0A3B" w14:textId="77777777" w:rsidR="00A81785" w:rsidRDefault="00A81785">
      <w:pPr>
        <w:rPr>
          <w:sz w:val="16"/>
        </w:rPr>
        <w:sectPr w:rsidR="00A81785">
          <w:type w:val="continuous"/>
          <w:pgSz w:w="11910" w:h="16840"/>
          <w:pgMar w:top="1880" w:right="708" w:bottom="280" w:left="850" w:header="725" w:footer="734" w:gutter="0"/>
          <w:cols w:space="720"/>
        </w:sectPr>
      </w:pPr>
    </w:p>
    <w:p w14:paraId="39BB46FC" w14:textId="77777777" w:rsidR="00A81785" w:rsidRDefault="00A81785">
      <w:pPr>
        <w:pStyle w:val="BodyText"/>
        <w:spacing w:before="6"/>
        <w:rPr>
          <w:sz w:val="7"/>
        </w:rPr>
      </w:pPr>
    </w:p>
    <w:p w14:paraId="609F0B4F" w14:textId="77777777" w:rsidR="00A81785" w:rsidRDefault="00000000">
      <w:pPr>
        <w:spacing w:line="20" w:lineRule="exact"/>
        <w:ind w:left="279"/>
        <w:rPr>
          <w:sz w:val="2"/>
        </w:rPr>
      </w:pPr>
      <w:r>
        <w:rPr>
          <w:noProof/>
          <w:sz w:val="2"/>
        </w:rPr>
        <mc:AlternateContent>
          <mc:Choice Requires="wpg">
            <w:drawing>
              <wp:inline distT="0" distB="0" distL="0" distR="0" wp14:anchorId="0E07F2C7" wp14:editId="61F978FC">
                <wp:extent cx="6174740" cy="6350"/>
                <wp:effectExtent l="9525" t="0" r="0" b="3175"/>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4740" cy="6350"/>
                          <a:chOff x="0" y="0"/>
                          <a:chExt cx="6174740" cy="6350"/>
                        </a:xfrm>
                      </wpg:grpSpPr>
                      <wps:wsp>
                        <wps:cNvPr id="80" name="Graphic 80"/>
                        <wps:cNvSpPr/>
                        <wps:spPr>
                          <a:xfrm>
                            <a:off x="0" y="3174"/>
                            <a:ext cx="6174740" cy="1270"/>
                          </a:xfrm>
                          <a:custGeom>
                            <a:avLst/>
                            <a:gdLst/>
                            <a:ahLst/>
                            <a:cxnLst/>
                            <a:rect l="l" t="t" r="r" b="b"/>
                            <a:pathLst>
                              <a:path w="6174740">
                                <a:moveTo>
                                  <a:pt x="3200400" y="0"/>
                                </a:moveTo>
                                <a:lnTo>
                                  <a:pt x="3448685" y="0"/>
                                </a:lnTo>
                              </a:path>
                              <a:path w="6174740">
                                <a:moveTo>
                                  <a:pt x="3448685" y="0"/>
                                </a:moveTo>
                                <a:lnTo>
                                  <a:pt x="4687570" y="0"/>
                                </a:lnTo>
                              </a:path>
                              <a:path w="6174740">
                                <a:moveTo>
                                  <a:pt x="4687570" y="0"/>
                                </a:moveTo>
                                <a:lnTo>
                                  <a:pt x="5197475" y="0"/>
                                </a:lnTo>
                              </a:path>
                              <a:path w="6174740">
                                <a:moveTo>
                                  <a:pt x="5197475" y="0"/>
                                </a:moveTo>
                                <a:lnTo>
                                  <a:pt x="6174740" y="0"/>
                                </a:lnTo>
                              </a:path>
                              <a:path w="6174740">
                                <a:moveTo>
                                  <a:pt x="685800" y="0"/>
                                </a:moveTo>
                                <a:lnTo>
                                  <a:pt x="3200400" y="0"/>
                                </a:lnTo>
                              </a:path>
                              <a:path w="6174740">
                                <a:moveTo>
                                  <a:pt x="0" y="0"/>
                                </a:moveTo>
                                <a:lnTo>
                                  <a:pt x="681354" y="0"/>
                                </a:lnTo>
                              </a:path>
                              <a:path w="6174740">
                                <a:moveTo>
                                  <a:pt x="681354" y="0"/>
                                </a:moveTo>
                                <a:lnTo>
                                  <a:pt x="685800" y="0"/>
                                </a:lnTo>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8B823A" id="Group 79" o:spid="_x0000_s1026" style="width:486.2pt;height:.5pt;mso-position-horizontal-relative:char;mso-position-vertical-relative:line" coordsize="617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">
                <v:shape id="Graphic 80" o:spid="_x0000_s1027" style="position:absolute;top:31;width:61747;height:13;visibility:visible;mso-wrap-style:square;v-text-anchor:top" coordsize="6174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" path="m3200400,r248285,em3448685,l4687570,em4687570,r509905,em5197475,r977265,em685800,l3200400,em,l681354,em681354,r4446,e" filled="f" strokeweight=".17636mm">
                  <v:path arrowok="t"/>
                </v:shape>
                <w10:anchorlock/>
              </v:group>
            </w:pict>
          </mc:Fallback>
        </mc:AlternateContent>
      </w:r>
    </w:p>
    <w:p w14:paraId="5081C6C4" w14:textId="77777777" w:rsidR="00A81785" w:rsidRDefault="00000000">
      <w:pPr>
        <w:tabs>
          <w:tab w:val="left" w:pos="1448"/>
          <w:tab w:val="left" w:pos="5408"/>
        </w:tabs>
        <w:spacing w:before="80"/>
        <w:ind w:left="369"/>
        <w:rPr>
          <w:rFonts w:ascii="Arial"/>
          <w:b/>
          <w:sz w:val="20"/>
        </w:rPr>
      </w:pPr>
      <w:r>
        <w:rPr>
          <w:rFonts w:ascii="Arial"/>
          <w:b/>
          <w:noProof/>
          <w:sz w:val="20"/>
        </w:rPr>
        <mc:AlternateContent>
          <mc:Choice Requires="wps">
            <w:drawing>
              <wp:anchor distT="0" distB="0" distL="0" distR="0" simplePos="0" relativeHeight="15754752" behindDoc="0" locked="0" layoutInCell="1" allowOverlap="1" wp14:anchorId="3AA33A55" wp14:editId="2301A01A">
                <wp:simplePos x="0" y="0"/>
                <wp:positionH relativeFrom="page">
                  <wp:posOffset>720090</wp:posOffset>
                </wp:positionH>
                <wp:positionV relativeFrom="paragraph">
                  <wp:posOffset>250812</wp:posOffset>
                </wp:positionV>
                <wp:extent cx="6174740" cy="127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740" cy="1270"/>
                        </a:xfrm>
                        <a:custGeom>
                          <a:avLst/>
                          <a:gdLst/>
                          <a:ahLst/>
                          <a:cxnLst/>
                          <a:rect l="l" t="t" r="r" b="b"/>
                          <a:pathLst>
                            <a:path w="6174740">
                              <a:moveTo>
                                <a:pt x="3200400" y="0"/>
                              </a:moveTo>
                              <a:lnTo>
                                <a:pt x="3448685" y="0"/>
                              </a:lnTo>
                            </a:path>
                            <a:path w="6174740">
                              <a:moveTo>
                                <a:pt x="3448685" y="0"/>
                              </a:moveTo>
                              <a:lnTo>
                                <a:pt x="4687570" y="0"/>
                              </a:lnTo>
                            </a:path>
                            <a:path w="6174740">
                              <a:moveTo>
                                <a:pt x="4687570" y="0"/>
                              </a:moveTo>
                              <a:lnTo>
                                <a:pt x="5197475" y="0"/>
                              </a:lnTo>
                            </a:path>
                            <a:path w="6174740">
                              <a:moveTo>
                                <a:pt x="5197475" y="0"/>
                              </a:moveTo>
                              <a:lnTo>
                                <a:pt x="6174740" y="0"/>
                              </a:lnTo>
                            </a:path>
                            <a:path w="6174740">
                              <a:moveTo>
                                <a:pt x="685800" y="0"/>
                              </a:moveTo>
                              <a:lnTo>
                                <a:pt x="3200400" y="0"/>
                              </a:lnTo>
                            </a:path>
                            <a:path w="6174740">
                              <a:moveTo>
                                <a:pt x="0" y="0"/>
                              </a:moveTo>
                              <a:lnTo>
                                <a:pt x="681354" y="0"/>
                              </a:lnTo>
                            </a:path>
                            <a:path w="6174740">
                              <a:moveTo>
                                <a:pt x="681354" y="0"/>
                              </a:moveTo>
                              <a:lnTo>
                                <a:pt x="6858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FE3516" id="Graphic 81" o:spid="_x0000_s1026" style="position:absolute;margin-left:56.7pt;margin-top:19.75pt;width:486.2pt;height:.1pt;z-index:15754752;visibility:visible;mso-wrap-style:square;mso-wrap-distance-left:0;mso-wrap-distance-top:0;mso-wrap-distance-right:0;mso-wrap-distance-bottom:0;mso-position-horizontal:absolute;mso-position-horizontal-relative:page;mso-position-vertical:absolute;mso-position-vertical-relative:text;v-text-anchor:top" coordsize="6174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" path="m3200400,r248285,em3448685,l4687570,em4687570,r509905,em5197475,r977265,em685800,l3200400,em,l681354,em681354,r4446,e" filled="f" strokeweight=".17636mm">
                <v:path arrowok="t"/>
                <w10:wrap anchorx="page"/>
              </v:shape>
            </w:pict>
          </mc:Fallback>
        </mc:AlternateContent>
      </w:r>
      <w:r>
        <w:rPr>
          <w:spacing w:val="-4"/>
          <w:sz w:val="20"/>
        </w:rPr>
        <w:t>13.3</w:t>
      </w:r>
      <w:r>
        <w:rPr>
          <w:sz w:val="20"/>
        </w:rPr>
        <w:tab/>
        <w:t>The</w:t>
      </w:r>
      <w:r>
        <w:rPr>
          <w:spacing w:val="-2"/>
          <w:sz w:val="20"/>
        </w:rPr>
        <w:t xml:space="preserve"> </w:t>
      </w:r>
      <w:r>
        <w:rPr>
          <w:rFonts w:ascii="Arial"/>
          <w:i/>
          <w:sz w:val="20"/>
        </w:rPr>
        <w:t>period</w:t>
      </w:r>
      <w:r>
        <w:rPr>
          <w:rFonts w:ascii="Arial"/>
          <w:i/>
          <w:spacing w:val="-2"/>
          <w:sz w:val="20"/>
        </w:rPr>
        <w:t xml:space="preserve"> </w:t>
      </w:r>
      <w:r>
        <w:rPr>
          <w:rFonts w:ascii="Arial"/>
          <w:i/>
          <w:sz w:val="20"/>
        </w:rPr>
        <w:t>for</w:t>
      </w:r>
      <w:r>
        <w:rPr>
          <w:rFonts w:ascii="Arial"/>
          <w:i/>
          <w:spacing w:val="-2"/>
          <w:sz w:val="20"/>
        </w:rPr>
        <w:t xml:space="preserve"> </w:t>
      </w:r>
      <w:r>
        <w:rPr>
          <w:rFonts w:ascii="Arial"/>
          <w:i/>
          <w:sz w:val="20"/>
        </w:rPr>
        <w:t>reply</w:t>
      </w:r>
      <w:r>
        <w:rPr>
          <w:rFonts w:ascii="Arial"/>
          <w:i/>
          <w:spacing w:val="-1"/>
          <w:sz w:val="20"/>
        </w:rPr>
        <w:t xml:space="preserve"> </w:t>
      </w:r>
      <w:r>
        <w:rPr>
          <w:spacing w:val="-5"/>
          <w:sz w:val="20"/>
        </w:rPr>
        <w:t>is</w:t>
      </w:r>
      <w:r>
        <w:rPr>
          <w:sz w:val="20"/>
        </w:rPr>
        <w:tab/>
      </w:r>
      <w:r>
        <w:rPr>
          <w:rFonts w:ascii="Arial"/>
          <w:b/>
          <w:sz w:val="20"/>
        </w:rPr>
        <w:t>05</w:t>
      </w:r>
      <w:r>
        <w:rPr>
          <w:rFonts w:ascii="Arial"/>
          <w:b/>
          <w:spacing w:val="-6"/>
          <w:sz w:val="20"/>
        </w:rPr>
        <w:t xml:space="preserve"> </w:t>
      </w:r>
      <w:r>
        <w:rPr>
          <w:rFonts w:ascii="Arial"/>
          <w:b/>
          <w:sz w:val="20"/>
        </w:rPr>
        <w:t>working</w:t>
      </w:r>
      <w:r>
        <w:rPr>
          <w:rFonts w:ascii="Arial"/>
          <w:b/>
          <w:spacing w:val="-3"/>
          <w:sz w:val="20"/>
        </w:rPr>
        <w:t xml:space="preserve"> </w:t>
      </w:r>
      <w:proofErr w:type="gramStart"/>
      <w:r>
        <w:rPr>
          <w:rFonts w:ascii="Arial"/>
          <w:b/>
          <w:spacing w:val="-5"/>
          <w:sz w:val="20"/>
        </w:rPr>
        <w:t>day</w:t>
      </w:r>
      <w:proofErr w:type="gramEnd"/>
    </w:p>
    <w:p w14:paraId="1DB32AB7" w14:textId="77777777" w:rsidR="00A81785" w:rsidRDefault="00A81785">
      <w:pPr>
        <w:rPr>
          <w:rFonts w:ascii="Arial"/>
          <w:b/>
          <w:sz w:val="20"/>
        </w:rPr>
        <w:sectPr w:rsidR="00A81785">
          <w:pgSz w:w="11910" w:h="16840"/>
          <w:pgMar w:top="1320" w:right="708" w:bottom="920" w:left="850" w:header="725" w:footer="734" w:gutter="0"/>
          <w:cols w:space="720"/>
        </w:sectPr>
      </w:pPr>
    </w:p>
    <w:p w14:paraId="7D7A7C54" w14:textId="77777777" w:rsidR="00A81785" w:rsidRDefault="00000000">
      <w:pPr>
        <w:pStyle w:val="ListParagraph"/>
        <w:numPr>
          <w:ilvl w:val="0"/>
          <w:numId w:val="18"/>
        </w:numPr>
        <w:tabs>
          <w:tab w:val="left" w:pos="1448"/>
        </w:tabs>
        <w:spacing w:before="180"/>
        <w:ind w:left="1448" w:right="38"/>
        <w:rPr>
          <w:rFonts w:ascii="Arial" w:hAnsi="Arial"/>
          <w:b/>
          <w:sz w:val="24"/>
        </w:rPr>
      </w:pPr>
      <w:r>
        <w:rPr>
          <w:rFonts w:ascii="Arial" w:hAnsi="Arial"/>
          <w:b/>
          <w:sz w:val="24"/>
        </w:rPr>
        <w:t>The</w:t>
      </w:r>
      <w:r>
        <w:rPr>
          <w:rFonts w:ascii="Arial" w:hAnsi="Arial"/>
          <w:b/>
          <w:spacing w:val="-17"/>
          <w:sz w:val="24"/>
        </w:rPr>
        <w:t xml:space="preserve"> </w:t>
      </w:r>
      <w:r>
        <w:rPr>
          <w:rFonts w:ascii="Arial" w:hAnsi="Arial"/>
          <w:b/>
          <w:i/>
          <w:sz w:val="24"/>
        </w:rPr>
        <w:t>Supplier’s</w:t>
      </w:r>
      <w:r>
        <w:rPr>
          <w:rFonts w:ascii="Arial" w:hAnsi="Arial"/>
          <w:b/>
          <w:i/>
          <w:spacing w:val="-17"/>
          <w:sz w:val="24"/>
        </w:rPr>
        <w:t xml:space="preserve"> </w:t>
      </w:r>
      <w:r>
        <w:rPr>
          <w:rFonts w:ascii="Arial" w:hAnsi="Arial"/>
          <w:b/>
          <w:sz w:val="24"/>
        </w:rPr>
        <w:t xml:space="preserve">main </w:t>
      </w:r>
      <w:r>
        <w:rPr>
          <w:rFonts w:ascii="Arial" w:hAnsi="Arial"/>
          <w:b/>
          <w:spacing w:val="-2"/>
          <w:sz w:val="24"/>
        </w:rPr>
        <w:t>responsibilities</w:t>
      </w:r>
    </w:p>
    <w:p w14:paraId="5F009827" w14:textId="77777777" w:rsidR="00A81785" w:rsidRDefault="00A81785">
      <w:pPr>
        <w:pStyle w:val="BodyText"/>
        <w:spacing w:before="272"/>
        <w:rPr>
          <w:rFonts w:ascii="Arial"/>
          <w:b/>
          <w:sz w:val="24"/>
        </w:rPr>
      </w:pPr>
    </w:p>
    <w:p w14:paraId="34D9F0E7" w14:textId="77777777" w:rsidR="00A81785" w:rsidRDefault="00000000">
      <w:pPr>
        <w:pStyle w:val="Heading4"/>
        <w:numPr>
          <w:ilvl w:val="0"/>
          <w:numId w:val="18"/>
        </w:numPr>
        <w:tabs>
          <w:tab w:val="left" w:pos="1448"/>
        </w:tabs>
        <w:ind w:left="1448" w:hanging="1079"/>
      </w:pPr>
      <w:r>
        <w:rPr>
          <w:noProof/>
        </w:rPr>
        <mc:AlternateContent>
          <mc:Choice Requires="wps">
            <w:drawing>
              <wp:anchor distT="0" distB="0" distL="0" distR="0" simplePos="0" relativeHeight="15755264" behindDoc="0" locked="0" layoutInCell="1" allowOverlap="1" wp14:anchorId="1067DB64" wp14:editId="7B584BEA">
                <wp:simplePos x="0" y="0"/>
                <wp:positionH relativeFrom="page">
                  <wp:posOffset>720090</wp:posOffset>
                </wp:positionH>
                <wp:positionV relativeFrom="paragraph">
                  <wp:posOffset>-60331</wp:posOffset>
                </wp:positionV>
                <wp:extent cx="6174740" cy="127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740" cy="1270"/>
                        </a:xfrm>
                        <a:custGeom>
                          <a:avLst/>
                          <a:gdLst/>
                          <a:ahLst/>
                          <a:cxnLst/>
                          <a:rect l="l" t="t" r="r" b="b"/>
                          <a:pathLst>
                            <a:path w="6174740">
                              <a:moveTo>
                                <a:pt x="3200400" y="0"/>
                              </a:moveTo>
                              <a:lnTo>
                                <a:pt x="3448685" y="0"/>
                              </a:lnTo>
                            </a:path>
                            <a:path w="6174740">
                              <a:moveTo>
                                <a:pt x="3448685" y="0"/>
                              </a:moveTo>
                              <a:lnTo>
                                <a:pt x="4687570" y="0"/>
                              </a:lnTo>
                            </a:path>
                            <a:path w="6174740">
                              <a:moveTo>
                                <a:pt x="4687570" y="0"/>
                              </a:moveTo>
                              <a:lnTo>
                                <a:pt x="5197475" y="0"/>
                              </a:lnTo>
                            </a:path>
                            <a:path w="6174740">
                              <a:moveTo>
                                <a:pt x="5197475" y="0"/>
                              </a:moveTo>
                              <a:lnTo>
                                <a:pt x="6174740" y="0"/>
                              </a:lnTo>
                            </a:path>
                            <a:path w="6174740">
                              <a:moveTo>
                                <a:pt x="685800" y="0"/>
                              </a:moveTo>
                              <a:lnTo>
                                <a:pt x="3200400" y="0"/>
                              </a:lnTo>
                            </a:path>
                            <a:path w="6174740">
                              <a:moveTo>
                                <a:pt x="0" y="0"/>
                              </a:moveTo>
                              <a:lnTo>
                                <a:pt x="681354" y="0"/>
                              </a:lnTo>
                            </a:path>
                            <a:path w="6174740">
                              <a:moveTo>
                                <a:pt x="681354" y="0"/>
                              </a:moveTo>
                              <a:lnTo>
                                <a:pt x="6858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76188A" id="Graphic 82" o:spid="_x0000_s1026" style="position:absolute;margin-left:56.7pt;margin-top:-4.75pt;width:486.2pt;height:.1pt;z-index:15755264;visibility:visible;mso-wrap-style:square;mso-wrap-distance-left:0;mso-wrap-distance-top:0;mso-wrap-distance-right:0;mso-wrap-distance-bottom:0;mso-position-horizontal:absolute;mso-position-horizontal-relative:page;mso-position-vertical:absolute;mso-position-vertical-relative:text;v-text-anchor:top" coordsize="6174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" path="m3200400,r248285,em3448685,l4687570,em4687570,r509905,em5197475,r977265,em685800,l3200400,em,l681354,em681354,r4446,e" filled="f" strokeweight=".17636mm">
                <v:path arrowok="t"/>
                <w10:wrap anchorx="page"/>
              </v:shape>
            </w:pict>
          </mc:Fallback>
        </mc:AlternateContent>
      </w:r>
      <w:r>
        <w:rPr>
          <w:noProof/>
        </w:rPr>
        <mc:AlternateContent>
          <mc:Choice Requires="wps">
            <w:drawing>
              <wp:anchor distT="0" distB="0" distL="0" distR="0" simplePos="0" relativeHeight="15755776" behindDoc="0" locked="0" layoutInCell="1" allowOverlap="1" wp14:anchorId="05653FE1" wp14:editId="1850558F">
                <wp:simplePos x="0" y="0"/>
                <wp:positionH relativeFrom="page">
                  <wp:posOffset>720090</wp:posOffset>
                </wp:positionH>
                <wp:positionV relativeFrom="paragraph">
                  <wp:posOffset>229215</wp:posOffset>
                </wp:positionV>
                <wp:extent cx="6174740" cy="127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740" cy="1270"/>
                        </a:xfrm>
                        <a:custGeom>
                          <a:avLst/>
                          <a:gdLst/>
                          <a:ahLst/>
                          <a:cxnLst/>
                          <a:rect l="l" t="t" r="r" b="b"/>
                          <a:pathLst>
                            <a:path w="6174740">
                              <a:moveTo>
                                <a:pt x="3200400" y="0"/>
                              </a:moveTo>
                              <a:lnTo>
                                <a:pt x="3448685" y="0"/>
                              </a:lnTo>
                            </a:path>
                            <a:path w="6174740">
                              <a:moveTo>
                                <a:pt x="3448685" y="0"/>
                              </a:moveTo>
                              <a:lnTo>
                                <a:pt x="4687570" y="0"/>
                              </a:lnTo>
                            </a:path>
                            <a:path w="6174740">
                              <a:moveTo>
                                <a:pt x="4687570" y="0"/>
                              </a:moveTo>
                              <a:lnTo>
                                <a:pt x="5197475" y="0"/>
                              </a:lnTo>
                            </a:path>
                            <a:path w="6174740">
                              <a:moveTo>
                                <a:pt x="5197475" y="0"/>
                              </a:moveTo>
                              <a:lnTo>
                                <a:pt x="6174740" y="0"/>
                              </a:lnTo>
                            </a:path>
                            <a:path w="6174740">
                              <a:moveTo>
                                <a:pt x="685800" y="0"/>
                              </a:moveTo>
                              <a:lnTo>
                                <a:pt x="3200400" y="0"/>
                              </a:lnTo>
                            </a:path>
                            <a:path w="6174740">
                              <a:moveTo>
                                <a:pt x="0" y="0"/>
                              </a:moveTo>
                              <a:lnTo>
                                <a:pt x="681354" y="0"/>
                              </a:lnTo>
                            </a:path>
                            <a:path w="6174740">
                              <a:moveTo>
                                <a:pt x="681354" y="0"/>
                              </a:moveTo>
                              <a:lnTo>
                                <a:pt x="6858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B66F7E" id="Graphic 83" o:spid="_x0000_s1026" style="position:absolute;margin-left:56.7pt;margin-top:18.05pt;width:486.2pt;height:.1pt;z-index:15755776;visibility:visible;mso-wrap-style:square;mso-wrap-distance-left:0;mso-wrap-distance-top:0;mso-wrap-distance-right:0;mso-wrap-distance-bottom:0;mso-position-horizontal:absolute;mso-position-horizontal-relative:page;mso-position-vertical:absolute;mso-position-vertical-relative:text;v-text-anchor:top" coordsize="6174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" path="m3200400,r248285,em3448685,l4687570,em4687570,r509905,em5197475,r977265,em685800,l3200400,em,l681354,em681354,r4446,e" filled="f" strokeweight=".17636mm">
                <v:path arrowok="t"/>
                <w10:wrap anchorx="page"/>
              </v:shape>
            </w:pict>
          </mc:Fallback>
        </mc:AlternateContent>
      </w:r>
      <w:r>
        <w:rPr>
          <w:spacing w:val="-4"/>
        </w:rPr>
        <w:t>Time</w:t>
      </w:r>
    </w:p>
    <w:p w14:paraId="27FB9481" w14:textId="77777777" w:rsidR="00A81785" w:rsidRDefault="00000000">
      <w:pPr>
        <w:pStyle w:val="Heading6"/>
        <w:spacing w:before="180"/>
        <w:ind w:left="368" w:right="446"/>
      </w:pPr>
      <w:r>
        <w:rPr>
          <w:b w:val="0"/>
        </w:rPr>
        <w:br w:type="column"/>
      </w:r>
      <w:r>
        <w:t>Data required by this section of the core clauses</w:t>
      </w:r>
      <w:r>
        <w:rPr>
          <w:spacing w:val="-5"/>
        </w:rPr>
        <w:t xml:space="preserve"> </w:t>
      </w:r>
      <w:r>
        <w:t>is</w:t>
      </w:r>
      <w:r>
        <w:rPr>
          <w:spacing w:val="-5"/>
        </w:rPr>
        <w:t xml:space="preserve"> </w:t>
      </w:r>
      <w:r>
        <w:t>provided</w:t>
      </w:r>
      <w:r>
        <w:rPr>
          <w:spacing w:val="-5"/>
        </w:rPr>
        <w:t xml:space="preserve"> </w:t>
      </w:r>
      <w:r>
        <w:t>by</w:t>
      </w:r>
      <w:r>
        <w:rPr>
          <w:spacing w:val="-5"/>
        </w:rPr>
        <w:t xml:space="preserve"> </w:t>
      </w:r>
      <w:r>
        <w:t>the</w:t>
      </w:r>
      <w:r>
        <w:rPr>
          <w:spacing w:val="-4"/>
        </w:rPr>
        <w:t xml:space="preserve"> </w:t>
      </w:r>
      <w:r>
        <w:rPr>
          <w:i/>
        </w:rPr>
        <w:t>Supplier</w:t>
      </w:r>
      <w:r>
        <w:rPr>
          <w:i/>
          <w:spacing w:val="-5"/>
        </w:rPr>
        <w:t xml:space="preserve"> </w:t>
      </w:r>
      <w:r>
        <w:t>in</w:t>
      </w:r>
      <w:r>
        <w:rPr>
          <w:spacing w:val="-5"/>
        </w:rPr>
        <w:t xml:space="preserve"> </w:t>
      </w:r>
      <w:r>
        <w:t>Part</w:t>
      </w:r>
      <w:r>
        <w:rPr>
          <w:spacing w:val="-5"/>
        </w:rPr>
        <w:t xml:space="preserve"> </w:t>
      </w:r>
      <w:r>
        <w:t>2 and terms in italics used in this section are identified elsewhere in this Contract Data.</w:t>
      </w:r>
    </w:p>
    <w:p w14:paraId="797CD062" w14:textId="77777777" w:rsidR="00A81785" w:rsidRDefault="00A81785">
      <w:pPr>
        <w:pStyle w:val="Heading6"/>
        <w:sectPr w:rsidR="00A81785">
          <w:type w:val="continuous"/>
          <w:pgSz w:w="11910" w:h="16840"/>
          <w:pgMar w:top="1880" w:right="708" w:bottom="280" w:left="850" w:header="725" w:footer="734" w:gutter="0"/>
          <w:cols w:num="2" w:space="720" w:equalWidth="0">
            <w:col w:w="3769" w:space="1271"/>
            <w:col w:w="5312"/>
          </w:cols>
        </w:sectPr>
      </w:pPr>
    </w:p>
    <w:p w14:paraId="4453304B" w14:textId="77777777" w:rsidR="00A81785" w:rsidRDefault="00000000">
      <w:pPr>
        <w:tabs>
          <w:tab w:val="left" w:pos="1448"/>
          <w:tab w:val="right" w:pos="6431"/>
        </w:tabs>
        <w:spacing w:before="180"/>
        <w:ind w:left="369"/>
        <w:rPr>
          <w:rFonts w:ascii="Arial"/>
          <w:b/>
          <w:sz w:val="20"/>
        </w:rPr>
      </w:pPr>
      <w:r>
        <w:rPr>
          <w:spacing w:val="-4"/>
          <w:sz w:val="20"/>
        </w:rPr>
        <w:t>30.1</w:t>
      </w:r>
      <w:r>
        <w:rPr>
          <w:sz w:val="20"/>
        </w:rPr>
        <w:tab/>
        <w:t>The</w:t>
      </w:r>
      <w:r>
        <w:rPr>
          <w:spacing w:val="-4"/>
          <w:sz w:val="20"/>
        </w:rPr>
        <w:t xml:space="preserve"> </w:t>
      </w:r>
      <w:r>
        <w:rPr>
          <w:rFonts w:ascii="Arial"/>
          <w:i/>
          <w:sz w:val="20"/>
        </w:rPr>
        <w:t>starting</w:t>
      </w:r>
      <w:r>
        <w:rPr>
          <w:rFonts w:ascii="Arial"/>
          <w:i/>
          <w:spacing w:val="-4"/>
          <w:sz w:val="20"/>
        </w:rPr>
        <w:t xml:space="preserve"> </w:t>
      </w:r>
      <w:r>
        <w:rPr>
          <w:rFonts w:ascii="Arial"/>
          <w:i/>
          <w:sz w:val="20"/>
        </w:rPr>
        <w:t>date</w:t>
      </w:r>
      <w:r>
        <w:rPr>
          <w:rFonts w:ascii="Arial"/>
          <w:i/>
          <w:spacing w:val="-4"/>
          <w:sz w:val="20"/>
        </w:rPr>
        <w:t xml:space="preserve"> </w:t>
      </w:r>
      <w:r>
        <w:rPr>
          <w:spacing w:val="-5"/>
          <w:sz w:val="20"/>
        </w:rPr>
        <w:t>is.</w:t>
      </w:r>
      <w:r>
        <w:rPr>
          <w:rFonts w:ascii="Times New Roman"/>
          <w:sz w:val="20"/>
        </w:rPr>
        <w:tab/>
      </w:r>
      <w:r>
        <w:rPr>
          <w:rFonts w:ascii="Arial"/>
          <w:b/>
          <w:spacing w:val="-2"/>
          <w:sz w:val="20"/>
        </w:rPr>
        <w:t>2026-</w:t>
      </w:r>
      <w:r>
        <w:rPr>
          <w:rFonts w:ascii="Arial"/>
          <w:b/>
          <w:sz w:val="20"/>
        </w:rPr>
        <w:t>07-</w:t>
      </w:r>
      <w:r>
        <w:rPr>
          <w:rFonts w:ascii="Arial"/>
          <w:b/>
          <w:spacing w:val="-4"/>
          <w:sz w:val="20"/>
        </w:rPr>
        <w:t>01</w:t>
      </w:r>
    </w:p>
    <w:p w14:paraId="46708E47" w14:textId="77777777" w:rsidR="00A81785" w:rsidRDefault="00A81785">
      <w:pPr>
        <w:pStyle w:val="BodyText"/>
        <w:spacing w:before="11"/>
        <w:rPr>
          <w:rFonts w:ascii="Arial"/>
          <w:b/>
          <w:sz w:val="6"/>
        </w:rPr>
      </w:pPr>
    </w:p>
    <w:tbl>
      <w:tblPr>
        <w:tblW w:w="0" w:type="auto"/>
        <w:tblInd w:w="291" w:type="dxa"/>
        <w:tblLayout w:type="fixed"/>
        <w:tblCellMar>
          <w:left w:w="0" w:type="dxa"/>
          <w:right w:w="0" w:type="dxa"/>
        </w:tblCellMar>
        <w:tblLook w:val="01E0" w:firstRow="1" w:lastRow="1" w:firstColumn="1" w:lastColumn="1" w:noHBand="0" w:noVBand="0"/>
      </w:tblPr>
      <w:tblGrid>
        <w:gridCol w:w="1080"/>
        <w:gridCol w:w="3605"/>
        <w:gridCol w:w="746"/>
        <w:gridCol w:w="2754"/>
        <w:gridCol w:w="1539"/>
      </w:tblGrid>
      <w:tr w:rsidR="00A81785" w14:paraId="58C82838" w14:textId="77777777">
        <w:trPr>
          <w:trHeight w:val="629"/>
        </w:trPr>
        <w:tc>
          <w:tcPr>
            <w:tcW w:w="1080" w:type="dxa"/>
            <w:vMerge w:val="restart"/>
            <w:tcBorders>
              <w:top w:val="single" w:sz="4" w:space="0" w:color="000000"/>
              <w:bottom w:val="single" w:sz="4" w:space="0" w:color="000000"/>
            </w:tcBorders>
            <w:shd w:val="clear" w:color="auto" w:fill="D8D8D8"/>
          </w:tcPr>
          <w:p w14:paraId="670F1C3F" w14:textId="77777777" w:rsidR="00A81785" w:rsidRDefault="00000000">
            <w:pPr>
              <w:pStyle w:val="TableParagraph"/>
              <w:spacing w:before="90"/>
              <w:ind w:left="85"/>
              <w:rPr>
                <w:sz w:val="20"/>
              </w:rPr>
            </w:pPr>
            <w:r>
              <w:rPr>
                <w:spacing w:val="-4"/>
                <w:sz w:val="20"/>
              </w:rPr>
              <w:t>30.1</w:t>
            </w:r>
          </w:p>
        </w:tc>
        <w:tc>
          <w:tcPr>
            <w:tcW w:w="3605" w:type="dxa"/>
            <w:tcBorders>
              <w:top w:val="single" w:sz="4" w:space="0" w:color="000000"/>
            </w:tcBorders>
          </w:tcPr>
          <w:p w14:paraId="49BB90A7" w14:textId="77777777" w:rsidR="00A81785" w:rsidRDefault="00000000">
            <w:pPr>
              <w:pStyle w:val="TableParagraph"/>
              <w:spacing w:before="90"/>
              <w:ind w:left="85"/>
              <w:rPr>
                <w:sz w:val="20"/>
              </w:rPr>
            </w:pPr>
            <w:r>
              <w:rPr>
                <w:sz w:val="20"/>
              </w:rPr>
              <w:t>The</w:t>
            </w:r>
            <w:r>
              <w:rPr>
                <w:spacing w:val="-2"/>
                <w:sz w:val="20"/>
              </w:rPr>
              <w:t xml:space="preserve"> </w:t>
            </w:r>
            <w:r>
              <w:rPr>
                <w:rFonts w:ascii="Arial"/>
                <w:i/>
                <w:sz w:val="20"/>
              </w:rPr>
              <w:t>delivery</w:t>
            </w:r>
            <w:r>
              <w:rPr>
                <w:rFonts w:ascii="Arial"/>
                <w:i/>
                <w:spacing w:val="-1"/>
                <w:sz w:val="20"/>
              </w:rPr>
              <w:t xml:space="preserve"> </w:t>
            </w:r>
            <w:r>
              <w:rPr>
                <w:rFonts w:ascii="Arial"/>
                <w:i/>
                <w:sz w:val="20"/>
              </w:rPr>
              <w:t>date</w:t>
            </w:r>
            <w:r>
              <w:rPr>
                <w:rFonts w:ascii="Arial"/>
                <w:i/>
                <w:spacing w:val="-1"/>
                <w:sz w:val="20"/>
              </w:rPr>
              <w:t xml:space="preserve"> </w:t>
            </w:r>
            <w:r>
              <w:rPr>
                <w:sz w:val="20"/>
              </w:rPr>
              <w:t>of</w:t>
            </w:r>
            <w:r>
              <w:rPr>
                <w:spacing w:val="-2"/>
                <w:sz w:val="20"/>
              </w:rPr>
              <w:t xml:space="preserve"> </w:t>
            </w:r>
            <w:r>
              <w:rPr>
                <w:sz w:val="20"/>
              </w:rPr>
              <w:t>the</w:t>
            </w:r>
            <w:r>
              <w:rPr>
                <w:spacing w:val="-1"/>
                <w:sz w:val="20"/>
              </w:rPr>
              <w:t xml:space="preserve"> </w:t>
            </w:r>
            <w:r>
              <w:rPr>
                <w:rFonts w:ascii="Arial"/>
                <w:i/>
                <w:sz w:val="20"/>
              </w:rPr>
              <w:t>goods</w:t>
            </w:r>
            <w:r>
              <w:rPr>
                <w:rFonts w:ascii="Arial"/>
                <w:i/>
                <w:spacing w:val="-1"/>
                <w:sz w:val="20"/>
              </w:rPr>
              <w:t xml:space="preserve"> </w:t>
            </w:r>
            <w:r>
              <w:rPr>
                <w:spacing w:val="-5"/>
                <w:sz w:val="20"/>
              </w:rPr>
              <w:t>and</w:t>
            </w:r>
          </w:p>
          <w:p w14:paraId="3BA9227F" w14:textId="77777777" w:rsidR="00A81785" w:rsidRDefault="00000000">
            <w:pPr>
              <w:pStyle w:val="TableParagraph"/>
              <w:ind w:left="85"/>
              <w:rPr>
                <w:sz w:val="20"/>
              </w:rPr>
            </w:pPr>
            <w:r>
              <w:rPr>
                <w:rFonts w:ascii="Arial"/>
                <w:i/>
                <w:sz w:val="20"/>
              </w:rPr>
              <w:t>service</w:t>
            </w:r>
            <w:r>
              <w:rPr>
                <w:sz w:val="20"/>
              </w:rPr>
              <w:t>s</w:t>
            </w:r>
            <w:r>
              <w:rPr>
                <w:spacing w:val="-6"/>
                <w:sz w:val="20"/>
              </w:rPr>
              <w:t xml:space="preserve"> </w:t>
            </w:r>
            <w:proofErr w:type="gramStart"/>
            <w:r>
              <w:rPr>
                <w:spacing w:val="-5"/>
                <w:sz w:val="20"/>
              </w:rPr>
              <w:t>is</w:t>
            </w:r>
            <w:proofErr w:type="gramEnd"/>
            <w:r>
              <w:rPr>
                <w:spacing w:val="-5"/>
                <w:sz w:val="20"/>
              </w:rPr>
              <w:t>:</w:t>
            </w:r>
          </w:p>
        </w:tc>
        <w:tc>
          <w:tcPr>
            <w:tcW w:w="3500" w:type="dxa"/>
            <w:gridSpan w:val="2"/>
            <w:tcBorders>
              <w:top w:val="single" w:sz="4" w:space="0" w:color="000000"/>
            </w:tcBorders>
          </w:tcPr>
          <w:p w14:paraId="629D3515" w14:textId="77777777" w:rsidR="00A81785" w:rsidRDefault="00000000">
            <w:pPr>
              <w:pStyle w:val="TableParagraph"/>
              <w:spacing w:before="90"/>
              <w:ind w:left="440"/>
              <w:rPr>
                <w:rFonts w:ascii="Arial"/>
                <w:b/>
                <w:i/>
                <w:sz w:val="20"/>
              </w:rPr>
            </w:pPr>
            <w:r>
              <w:rPr>
                <w:rFonts w:ascii="Arial"/>
                <w:b/>
                <w:i/>
                <w:sz w:val="20"/>
              </w:rPr>
              <w:t>goods</w:t>
            </w:r>
            <w:r>
              <w:rPr>
                <w:rFonts w:ascii="Arial"/>
                <w:b/>
                <w:i/>
                <w:spacing w:val="-5"/>
                <w:sz w:val="20"/>
              </w:rPr>
              <w:t xml:space="preserve"> </w:t>
            </w:r>
            <w:r>
              <w:rPr>
                <w:rFonts w:ascii="Arial"/>
                <w:b/>
                <w:i/>
                <w:sz w:val="20"/>
              </w:rPr>
              <w:t>and</w:t>
            </w:r>
            <w:r>
              <w:rPr>
                <w:rFonts w:ascii="Arial"/>
                <w:b/>
                <w:i/>
                <w:spacing w:val="-3"/>
                <w:sz w:val="20"/>
              </w:rPr>
              <w:t xml:space="preserve"> </w:t>
            </w:r>
            <w:r>
              <w:rPr>
                <w:rFonts w:ascii="Arial"/>
                <w:b/>
                <w:i/>
                <w:spacing w:val="-2"/>
                <w:sz w:val="20"/>
              </w:rPr>
              <w:t>services</w:t>
            </w:r>
          </w:p>
        </w:tc>
        <w:tc>
          <w:tcPr>
            <w:tcW w:w="1539" w:type="dxa"/>
            <w:tcBorders>
              <w:top w:val="single" w:sz="4" w:space="0" w:color="000000"/>
            </w:tcBorders>
          </w:tcPr>
          <w:p w14:paraId="440A4364" w14:textId="77777777" w:rsidR="00A81785" w:rsidRDefault="00000000">
            <w:pPr>
              <w:pStyle w:val="TableParagraph"/>
              <w:spacing w:before="90"/>
              <w:ind w:left="85"/>
              <w:rPr>
                <w:rFonts w:ascii="Arial"/>
                <w:b/>
                <w:i/>
                <w:sz w:val="20"/>
              </w:rPr>
            </w:pPr>
            <w:r>
              <w:rPr>
                <w:rFonts w:ascii="Arial"/>
                <w:b/>
                <w:i/>
                <w:sz w:val="20"/>
              </w:rPr>
              <w:t>delivery</w:t>
            </w:r>
            <w:r>
              <w:rPr>
                <w:rFonts w:ascii="Arial"/>
                <w:b/>
                <w:i/>
                <w:spacing w:val="-7"/>
                <w:sz w:val="20"/>
              </w:rPr>
              <w:t xml:space="preserve"> </w:t>
            </w:r>
            <w:r>
              <w:rPr>
                <w:rFonts w:ascii="Arial"/>
                <w:b/>
                <w:i/>
                <w:spacing w:val="-4"/>
                <w:sz w:val="20"/>
              </w:rPr>
              <w:t>date</w:t>
            </w:r>
          </w:p>
        </w:tc>
      </w:tr>
      <w:tr w:rsidR="00A81785" w14:paraId="03BBD9BC" w14:textId="77777777">
        <w:trPr>
          <w:trHeight w:val="389"/>
        </w:trPr>
        <w:tc>
          <w:tcPr>
            <w:tcW w:w="1080" w:type="dxa"/>
            <w:vMerge/>
            <w:tcBorders>
              <w:top w:val="nil"/>
              <w:bottom w:val="single" w:sz="4" w:space="0" w:color="000000"/>
            </w:tcBorders>
            <w:shd w:val="clear" w:color="auto" w:fill="D8D8D8"/>
          </w:tcPr>
          <w:p w14:paraId="11BBE4D5" w14:textId="77777777" w:rsidR="00A81785" w:rsidRDefault="00A81785">
            <w:pPr>
              <w:rPr>
                <w:sz w:val="2"/>
                <w:szCs w:val="2"/>
              </w:rPr>
            </w:pPr>
          </w:p>
        </w:tc>
        <w:tc>
          <w:tcPr>
            <w:tcW w:w="4351" w:type="dxa"/>
            <w:gridSpan w:val="2"/>
            <w:tcBorders>
              <w:bottom w:val="single" w:sz="4" w:space="0" w:color="000000"/>
              <w:right w:val="single" w:sz="4" w:space="0" w:color="000000"/>
            </w:tcBorders>
          </w:tcPr>
          <w:p w14:paraId="704675D9" w14:textId="77777777" w:rsidR="00A81785" w:rsidRDefault="00000000">
            <w:pPr>
              <w:pStyle w:val="TableParagraph"/>
              <w:spacing w:before="80"/>
              <w:ind w:right="187"/>
              <w:jc w:val="right"/>
              <w:rPr>
                <w:rFonts w:ascii="Arial"/>
                <w:b/>
                <w:sz w:val="20"/>
              </w:rPr>
            </w:pPr>
            <w:r>
              <w:rPr>
                <w:rFonts w:ascii="Arial"/>
                <w:b/>
                <w:spacing w:val="-10"/>
                <w:sz w:val="20"/>
              </w:rPr>
              <w:t>1</w:t>
            </w:r>
          </w:p>
        </w:tc>
        <w:tc>
          <w:tcPr>
            <w:tcW w:w="2754" w:type="dxa"/>
            <w:tcBorders>
              <w:left w:val="single" w:sz="4" w:space="0" w:color="000000"/>
              <w:bottom w:val="single" w:sz="4" w:space="0" w:color="000000"/>
              <w:right w:val="single" w:sz="4" w:space="0" w:color="000000"/>
            </w:tcBorders>
          </w:tcPr>
          <w:p w14:paraId="5A24080E" w14:textId="77777777" w:rsidR="00A81785" w:rsidRDefault="00000000">
            <w:pPr>
              <w:pStyle w:val="TableParagraph"/>
              <w:spacing w:before="80"/>
              <w:ind w:left="80"/>
              <w:rPr>
                <w:rFonts w:ascii="Arial"/>
                <w:b/>
                <w:sz w:val="20"/>
              </w:rPr>
            </w:pPr>
            <w:r>
              <w:rPr>
                <w:rFonts w:ascii="Arial"/>
                <w:b/>
                <w:sz w:val="20"/>
              </w:rPr>
              <w:t>All</w:t>
            </w:r>
            <w:r>
              <w:rPr>
                <w:rFonts w:ascii="Arial"/>
                <w:b/>
                <w:spacing w:val="-5"/>
                <w:sz w:val="20"/>
              </w:rPr>
              <w:t xml:space="preserve"> </w:t>
            </w:r>
            <w:r>
              <w:rPr>
                <w:rFonts w:ascii="Arial"/>
                <w:b/>
                <w:sz w:val="20"/>
              </w:rPr>
              <w:t>material</w:t>
            </w:r>
            <w:r>
              <w:rPr>
                <w:rFonts w:ascii="Arial"/>
                <w:b/>
                <w:spacing w:val="-4"/>
                <w:sz w:val="20"/>
              </w:rPr>
              <w:t xml:space="preserve"> </w:t>
            </w:r>
            <w:r>
              <w:rPr>
                <w:rFonts w:ascii="Arial"/>
                <w:b/>
                <w:spacing w:val="-2"/>
                <w:sz w:val="20"/>
              </w:rPr>
              <w:t>ordered</w:t>
            </w:r>
          </w:p>
        </w:tc>
        <w:tc>
          <w:tcPr>
            <w:tcW w:w="1539" w:type="dxa"/>
            <w:tcBorders>
              <w:left w:val="single" w:sz="4" w:space="0" w:color="000000"/>
              <w:bottom w:val="single" w:sz="4" w:space="0" w:color="000000"/>
            </w:tcBorders>
          </w:tcPr>
          <w:p w14:paraId="3355F59A" w14:textId="77777777" w:rsidR="00A81785" w:rsidRDefault="00000000">
            <w:pPr>
              <w:pStyle w:val="TableParagraph"/>
              <w:spacing w:before="80"/>
              <w:ind w:left="80"/>
              <w:rPr>
                <w:rFonts w:ascii="Arial"/>
                <w:b/>
                <w:sz w:val="20"/>
              </w:rPr>
            </w:pPr>
            <w:r>
              <w:rPr>
                <w:rFonts w:ascii="Arial"/>
                <w:b/>
                <w:spacing w:val="-2"/>
                <w:sz w:val="20"/>
              </w:rPr>
              <w:t>2026-10-</w:t>
            </w:r>
            <w:r>
              <w:rPr>
                <w:rFonts w:ascii="Arial"/>
                <w:b/>
                <w:spacing w:val="-5"/>
                <w:sz w:val="20"/>
              </w:rPr>
              <w:t>30</w:t>
            </w:r>
          </w:p>
        </w:tc>
      </w:tr>
      <w:tr w:rsidR="00A81785" w14:paraId="33123061" w14:textId="77777777">
        <w:trPr>
          <w:trHeight w:val="629"/>
        </w:trPr>
        <w:tc>
          <w:tcPr>
            <w:tcW w:w="1080" w:type="dxa"/>
            <w:tcBorders>
              <w:top w:val="single" w:sz="4" w:space="0" w:color="000000"/>
              <w:bottom w:val="single" w:sz="4" w:space="0" w:color="000000"/>
            </w:tcBorders>
            <w:shd w:val="clear" w:color="auto" w:fill="D8D8D8"/>
          </w:tcPr>
          <w:p w14:paraId="589CAB08" w14:textId="77777777" w:rsidR="00A81785" w:rsidRDefault="00000000">
            <w:pPr>
              <w:pStyle w:val="TableParagraph"/>
              <w:spacing w:before="90"/>
              <w:ind w:left="85"/>
              <w:rPr>
                <w:sz w:val="20"/>
              </w:rPr>
            </w:pPr>
            <w:r>
              <w:rPr>
                <w:spacing w:val="-4"/>
                <w:sz w:val="20"/>
              </w:rPr>
              <w:t>31.1</w:t>
            </w:r>
          </w:p>
        </w:tc>
        <w:tc>
          <w:tcPr>
            <w:tcW w:w="3605" w:type="dxa"/>
            <w:tcBorders>
              <w:top w:val="single" w:sz="4" w:space="0" w:color="000000"/>
              <w:bottom w:val="single" w:sz="4" w:space="0" w:color="000000"/>
            </w:tcBorders>
          </w:tcPr>
          <w:p w14:paraId="0D5A326B" w14:textId="77777777" w:rsidR="00A81785" w:rsidRDefault="00000000">
            <w:pPr>
              <w:pStyle w:val="TableParagraph"/>
              <w:spacing w:before="90"/>
              <w:ind w:left="84"/>
              <w:rPr>
                <w:sz w:val="20"/>
              </w:rPr>
            </w:pPr>
            <w:r>
              <w:rPr>
                <w:sz w:val="20"/>
              </w:rPr>
              <w:t xml:space="preserve">The </w:t>
            </w:r>
            <w:r>
              <w:rPr>
                <w:rFonts w:ascii="Arial"/>
                <w:i/>
                <w:sz w:val="20"/>
              </w:rPr>
              <w:t xml:space="preserve">Supplier </w:t>
            </w:r>
            <w:r>
              <w:rPr>
                <w:sz w:val="20"/>
              </w:rPr>
              <w:t xml:space="preserve">is to submit a first </w:t>
            </w:r>
            <w:proofErr w:type="spellStart"/>
            <w:r>
              <w:rPr>
                <w:sz w:val="20"/>
              </w:rPr>
              <w:t>programme</w:t>
            </w:r>
            <w:proofErr w:type="spellEnd"/>
            <w:r>
              <w:rPr>
                <w:spacing w:val="-13"/>
                <w:sz w:val="20"/>
              </w:rPr>
              <w:t xml:space="preserve"> </w:t>
            </w:r>
            <w:r>
              <w:rPr>
                <w:sz w:val="20"/>
              </w:rPr>
              <w:t>for</w:t>
            </w:r>
            <w:r>
              <w:rPr>
                <w:spacing w:val="-13"/>
                <w:sz w:val="20"/>
              </w:rPr>
              <w:t xml:space="preserve"> </w:t>
            </w:r>
            <w:r>
              <w:rPr>
                <w:sz w:val="20"/>
              </w:rPr>
              <w:t>acceptance</w:t>
            </w:r>
            <w:r>
              <w:rPr>
                <w:spacing w:val="-13"/>
                <w:sz w:val="20"/>
              </w:rPr>
              <w:t xml:space="preserve"> </w:t>
            </w:r>
            <w:r>
              <w:rPr>
                <w:sz w:val="20"/>
              </w:rPr>
              <w:t>within</w:t>
            </w:r>
          </w:p>
        </w:tc>
        <w:tc>
          <w:tcPr>
            <w:tcW w:w="5039" w:type="dxa"/>
            <w:gridSpan w:val="3"/>
            <w:tcBorders>
              <w:top w:val="single" w:sz="4" w:space="0" w:color="000000"/>
              <w:bottom w:val="single" w:sz="4" w:space="0" w:color="000000"/>
            </w:tcBorders>
          </w:tcPr>
          <w:p w14:paraId="584CE48C" w14:textId="77777777" w:rsidR="00A81785" w:rsidRDefault="00A81785">
            <w:pPr>
              <w:pStyle w:val="TableParagraph"/>
              <w:spacing w:before="90"/>
              <w:rPr>
                <w:rFonts w:ascii="Arial"/>
                <w:b/>
                <w:sz w:val="20"/>
              </w:rPr>
            </w:pPr>
          </w:p>
          <w:p w14:paraId="18E8B91C" w14:textId="77777777" w:rsidR="00A81785" w:rsidRDefault="00000000">
            <w:pPr>
              <w:pStyle w:val="TableParagraph"/>
              <w:ind w:left="440"/>
              <w:rPr>
                <w:rFonts w:ascii="Arial"/>
                <w:b/>
                <w:sz w:val="20"/>
              </w:rPr>
            </w:pPr>
            <w:r>
              <w:rPr>
                <w:rFonts w:ascii="Arial"/>
                <w:b/>
                <w:sz w:val="20"/>
              </w:rPr>
              <w:t>02</w:t>
            </w:r>
            <w:r>
              <w:rPr>
                <w:rFonts w:ascii="Arial"/>
                <w:b/>
                <w:spacing w:val="-2"/>
                <w:sz w:val="20"/>
              </w:rPr>
              <w:t xml:space="preserve"> </w:t>
            </w:r>
            <w:r>
              <w:rPr>
                <w:rFonts w:ascii="Arial"/>
                <w:b/>
                <w:sz w:val="20"/>
              </w:rPr>
              <w:t>weeks</w:t>
            </w:r>
            <w:r>
              <w:rPr>
                <w:rFonts w:ascii="Arial"/>
                <w:b/>
                <w:spacing w:val="-1"/>
                <w:sz w:val="20"/>
              </w:rPr>
              <w:t xml:space="preserve"> </w:t>
            </w:r>
            <w:r>
              <w:rPr>
                <w:rFonts w:ascii="Arial"/>
                <w:b/>
                <w:sz w:val="20"/>
              </w:rPr>
              <w:t>of</w:t>
            </w:r>
            <w:r>
              <w:rPr>
                <w:rFonts w:ascii="Arial"/>
                <w:b/>
                <w:spacing w:val="-2"/>
                <w:sz w:val="20"/>
              </w:rPr>
              <w:t xml:space="preserve"> </w:t>
            </w:r>
            <w:r>
              <w:rPr>
                <w:rFonts w:ascii="Arial"/>
                <w:b/>
                <w:sz w:val="20"/>
              </w:rPr>
              <w:t>the</w:t>
            </w:r>
            <w:r>
              <w:rPr>
                <w:rFonts w:ascii="Arial"/>
                <w:b/>
                <w:spacing w:val="-1"/>
                <w:sz w:val="20"/>
              </w:rPr>
              <w:t xml:space="preserve"> </w:t>
            </w:r>
            <w:r>
              <w:rPr>
                <w:rFonts w:ascii="Arial"/>
                <w:b/>
                <w:sz w:val="20"/>
              </w:rPr>
              <w:t>Contract</w:t>
            </w:r>
            <w:r>
              <w:rPr>
                <w:rFonts w:ascii="Arial"/>
                <w:b/>
                <w:spacing w:val="-1"/>
                <w:sz w:val="20"/>
              </w:rPr>
              <w:t xml:space="preserve"> </w:t>
            </w:r>
            <w:r>
              <w:rPr>
                <w:rFonts w:ascii="Arial"/>
                <w:b/>
                <w:spacing w:val="-2"/>
                <w:sz w:val="20"/>
              </w:rPr>
              <w:t>Date.</w:t>
            </w:r>
          </w:p>
        </w:tc>
      </w:tr>
    </w:tbl>
    <w:p w14:paraId="5BD6BE78" w14:textId="77777777" w:rsidR="00A81785" w:rsidRDefault="00A81785">
      <w:pPr>
        <w:pStyle w:val="BodyText"/>
        <w:spacing w:before="7"/>
        <w:rPr>
          <w:rFonts w:ascii="Arial"/>
          <w:b/>
          <w:sz w:val="8"/>
        </w:rPr>
      </w:pPr>
    </w:p>
    <w:tbl>
      <w:tblPr>
        <w:tblW w:w="0" w:type="auto"/>
        <w:tblInd w:w="291" w:type="dxa"/>
        <w:tblLayout w:type="fixed"/>
        <w:tblCellMar>
          <w:left w:w="0" w:type="dxa"/>
          <w:right w:w="0" w:type="dxa"/>
        </w:tblCellMar>
        <w:tblLook w:val="01E0" w:firstRow="1" w:lastRow="1" w:firstColumn="1" w:lastColumn="1" w:noHBand="0" w:noVBand="0"/>
      </w:tblPr>
      <w:tblGrid>
        <w:gridCol w:w="1080"/>
        <w:gridCol w:w="3943"/>
        <w:gridCol w:w="4700"/>
      </w:tblGrid>
      <w:tr w:rsidR="00A81785" w14:paraId="375C53A1" w14:textId="77777777">
        <w:trPr>
          <w:trHeight w:val="533"/>
        </w:trPr>
        <w:tc>
          <w:tcPr>
            <w:tcW w:w="1080" w:type="dxa"/>
            <w:tcBorders>
              <w:bottom w:val="single" w:sz="4" w:space="0" w:color="000000"/>
            </w:tcBorders>
          </w:tcPr>
          <w:p w14:paraId="5855FB80" w14:textId="77777777" w:rsidR="00A81785" w:rsidRDefault="00000000">
            <w:pPr>
              <w:pStyle w:val="TableParagraph"/>
              <w:spacing w:line="223" w:lineRule="exact"/>
              <w:ind w:left="85"/>
              <w:rPr>
                <w:sz w:val="20"/>
              </w:rPr>
            </w:pPr>
            <w:r>
              <w:rPr>
                <w:spacing w:val="-4"/>
                <w:sz w:val="20"/>
              </w:rPr>
              <w:t>32.2</w:t>
            </w:r>
          </w:p>
        </w:tc>
        <w:tc>
          <w:tcPr>
            <w:tcW w:w="3943" w:type="dxa"/>
            <w:tcBorders>
              <w:bottom w:val="single" w:sz="4" w:space="0" w:color="000000"/>
            </w:tcBorders>
          </w:tcPr>
          <w:p w14:paraId="759E4BA4" w14:textId="77777777" w:rsidR="00A81785" w:rsidRDefault="00000000">
            <w:pPr>
              <w:pStyle w:val="TableParagraph"/>
              <w:ind w:left="84"/>
              <w:rPr>
                <w:sz w:val="20"/>
              </w:rPr>
            </w:pPr>
            <w:r>
              <w:rPr>
                <w:sz w:val="20"/>
              </w:rPr>
              <w:t>The</w:t>
            </w:r>
            <w:r>
              <w:rPr>
                <w:spacing w:val="-10"/>
                <w:sz w:val="20"/>
              </w:rPr>
              <w:t xml:space="preserve"> </w:t>
            </w:r>
            <w:r>
              <w:rPr>
                <w:rFonts w:ascii="Arial"/>
                <w:i/>
                <w:sz w:val="20"/>
              </w:rPr>
              <w:t>Supplier</w:t>
            </w:r>
            <w:r>
              <w:rPr>
                <w:rFonts w:ascii="Arial"/>
                <w:i/>
                <w:spacing w:val="-10"/>
                <w:sz w:val="20"/>
              </w:rPr>
              <w:t xml:space="preserve"> </w:t>
            </w:r>
            <w:r>
              <w:rPr>
                <w:sz w:val="20"/>
              </w:rPr>
              <w:t>submits</w:t>
            </w:r>
            <w:r>
              <w:rPr>
                <w:spacing w:val="-10"/>
                <w:sz w:val="20"/>
              </w:rPr>
              <w:t xml:space="preserve"> </w:t>
            </w:r>
            <w:r>
              <w:rPr>
                <w:sz w:val="20"/>
              </w:rPr>
              <w:t>revised</w:t>
            </w:r>
            <w:r>
              <w:rPr>
                <w:spacing w:val="-10"/>
                <w:sz w:val="20"/>
              </w:rPr>
              <w:t xml:space="preserve"> </w:t>
            </w:r>
            <w:proofErr w:type="spellStart"/>
            <w:r>
              <w:rPr>
                <w:sz w:val="20"/>
              </w:rPr>
              <w:t>programmes</w:t>
            </w:r>
            <w:proofErr w:type="spellEnd"/>
            <w:r>
              <w:rPr>
                <w:sz w:val="20"/>
              </w:rPr>
              <w:t xml:space="preserve"> at intervals no longer than</w:t>
            </w:r>
          </w:p>
        </w:tc>
        <w:tc>
          <w:tcPr>
            <w:tcW w:w="4700" w:type="dxa"/>
            <w:tcBorders>
              <w:bottom w:val="single" w:sz="4" w:space="0" w:color="000000"/>
            </w:tcBorders>
          </w:tcPr>
          <w:p w14:paraId="54C8D33B" w14:textId="77777777" w:rsidR="00A81785" w:rsidRDefault="00000000">
            <w:pPr>
              <w:pStyle w:val="TableParagraph"/>
              <w:spacing w:before="223"/>
              <w:ind w:left="101"/>
              <w:rPr>
                <w:rFonts w:ascii="Arial"/>
                <w:b/>
                <w:sz w:val="20"/>
              </w:rPr>
            </w:pPr>
            <w:r>
              <w:rPr>
                <w:rFonts w:ascii="Arial"/>
                <w:b/>
                <w:sz w:val="20"/>
              </w:rPr>
              <w:t>02</w:t>
            </w:r>
            <w:r>
              <w:rPr>
                <w:rFonts w:ascii="Arial"/>
                <w:b/>
                <w:spacing w:val="-1"/>
                <w:sz w:val="20"/>
              </w:rPr>
              <w:t xml:space="preserve"> </w:t>
            </w:r>
            <w:r>
              <w:rPr>
                <w:rFonts w:ascii="Arial"/>
                <w:b/>
                <w:spacing w:val="-2"/>
                <w:sz w:val="20"/>
              </w:rPr>
              <w:t>weeks.</w:t>
            </w:r>
          </w:p>
        </w:tc>
      </w:tr>
      <w:tr w:rsidR="00A81785" w14:paraId="1B0B40EB" w14:textId="77777777">
        <w:trPr>
          <w:trHeight w:val="445"/>
        </w:trPr>
        <w:tc>
          <w:tcPr>
            <w:tcW w:w="1080" w:type="dxa"/>
            <w:tcBorders>
              <w:top w:val="single" w:sz="4" w:space="0" w:color="000000"/>
              <w:bottom w:val="single" w:sz="4" w:space="0" w:color="000000"/>
            </w:tcBorders>
          </w:tcPr>
          <w:p w14:paraId="6C010F1E" w14:textId="77777777" w:rsidR="00A81785" w:rsidRDefault="00000000">
            <w:pPr>
              <w:pStyle w:val="TableParagraph"/>
              <w:spacing w:before="90"/>
              <w:ind w:left="85"/>
              <w:rPr>
                <w:sz w:val="24"/>
              </w:rPr>
            </w:pPr>
            <w:r>
              <w:rPr>
                <w:spacing w:val="-10"/>
                <w:sz w:val="24"/>
              </w:rPr>
              <w:t>4</w:t>
            </w:r>
          </w:p>
        </w:tc>
        <w:tc>
          <w:tcPr>
            <w:tcW w:w="3943" w:type="dxa"/>
            <w:tcBorders>
              <w:top w:val="single" w:sz="4" w:space="0" w:color="000000"/>
              <w:bottom w:val="single" w:sz="4" w:space="0" w:color="000000"/>
            </w:tcBorders>
          </w:tcPr>
          <w:p w14:paraId="7FADE49C" w14:textId="77777777" w:rsidR="00A81785" w:rsidRDefault="00000000">
            <w:pPr>
              <w:pStyle w:val="TableParagraph"/>
              <w:spacing w:before="90"/>
              <w:ind w:left="85"/>
              <w:rPr>
                <w:rFonts w:ascii="Arial"/>
                <w:b/>
                <w:sz w:val="24"/>
              </w:rPr>
            </w:pPr>
            <w:r>
              <w:rPr>
                <w:rFonts w:ascii="Arial"/>
                <w:b/>
                <w:sz w:val="24"/>
              </w:rPr>
              <w:t>Testing</w:t>
            </w:r>
            <w:r>
              <w:rPr>
                <w:rFonts w:ascii="Arial"/>
                <w:b/>
                <w:spacing w:val="-3"/>
                <w:sz w:val="24"/>
              </w:rPr>
              <w:t xml:space="preserve"> </w:t>
            </w:r>
            <w:r>
              <w:rPr>
                <w:rFonts w:ascii="Arial"/>
                <w:b/>
                <w:sz w:val="24"/>
              </w:rPr>
              <w:t>and</w:t>
            </w:r>
            <w:r>
              <w:rPr>
                <w:rFonts w:ascii="Arial"/>
                <w:b/>
                <w:spacing w:val="-2"/>
                <w:sz w:val="24"/>
              </w:rPr>
              <w:t xml:space="preserve"> defects</w:t>
            </w:r>
          </w:p>
        </w:tc>
        <w:tc>
          <w:tcPr>
            <w:tcW w:w="4700" w:type="dxa"/>
            <w:tcBorders>
              <w:top w:val="single" w:sz="4" w:space="0" w:color="000000"/>
              <w:bottom w:val="single" w:sz="4" w:space="0" w:color="000000"/>
            </w:tcBorders>
          </w:tcPr>
          <w:p w14:paraId="4D283878" w14:textId="77777777" w:rsidR="00A81785" w:rsidRDefault="00A81785">
            <w:pPr>
              <w:pStyle w:val="TableParagraph"/>
              <w:rPr>
                <w:rFonts w:ascii="Times New Roman"/>
                <w:sz w:val="18"/>
              </w:rPr>
            </w:pPr>
          </w:p>
        </w:tc>
      </w:tr>
      <w:tr w:rsidR="00A81785" w14:paraId="3C76CB42" w14:textId="77777777">
        <w:trPr>
          <w:trHeight w:val="399"/>
        </w:trPr>
        <w:tc>
          <w:tcPr>
            <w:tcW w:w="1080" w:type="dxa"/>
            <w:tcBorders>
              <w:top w:val="single" w:sz="4" w:space="0" w:color="000000"/>
              <w:bottom w:val="single" w:sz="4" w:space="0" w:color="000000"/>
            </w:tcBorders>
          </w:tcPr>
          <w:p w14:paraId="19C62B60" w14:textId="77777777" w:rsidR="00A81785" w:rsidRDefault="00000000">
            <w:pPr>
              <w:pStyle w:val="TableParagraph"/>
              <w:spacing w:before="90"/>
              <w:ind w:left="85"/>
              <w:rPr>
                <w:sz w:val="20"/>
              </w:rPr>
            </w:pPr>
            <w:r>
              <w:rPr>
                <w:spacing w:val="-5"/>
                <w:sz w:val="20"/>
              </w:rPr>
              <w:t>42</w:t>
            </w:r>
          </w:p>
        </w:tc>
        <w:tc>
          <w:tcPr>
            <w:tcW w:w="3943" w:type="dxa"/>
            <w:tcBorders>
              <w:top w:val="single" w:sz="4" w:space="0" w:color="000000"/>
              <w:bottom w:val="single" w:sz="4" w:space="0" w:color="000000"/>
            </w:tcBorders>
          </w:tcPr>
          <w:p w14:paraId="627AB799" w14:textId="77777777" w:rsidR="00A81785" w:rsidRDefault="00000000">
            <w:pPr>
              <w:pStyle w:val="TableParagraph"/>
              <w:spacing w:before="90"/>
              <w:ind w:left="85"/>
              <w:rPr>
                <w:sz w:val="20"/>
              </w:rPr>
            </w:pPr>
            <w:r>
              <w:rPr>
                <w:sz w:val="20"/>
              </w:rPr>
              <w:t>The</w:t>
            </w:r>
            <w:r>
              <w:rPr>
                <w:spacing w:val="-2"/>
                <w:sz w:val="20"/>
              </w:rPr>
              <w:t xml:space="preserve"> </w:t>
            </w:r>
            <w:r>
              <w:rPr>
                <w:rFonts w:ascii="Arial"/>
                <w:i/>
                <w:sz w:val="20"/>
              </w:rPr>
              <w:t>defects</w:t>
            </w:r>
            <w:r>
              <w:rPr>
                <w:rFonts w:ascii="Arial"/>
                <w:i/>
                <w:spacing w:val="-2"/>
                <w:sz w:val="20"/>
              </w:rPr>
              <w:t xml:space="preserve"> </w:t>
            </w:r>
            <w:r>
              <w:rPr>
                <w:rFonts w:ascii="Arial"/>
                <w:i/>
                <w:sz w:val="20"/>
              </w:rPr>
              <w:t>date</w:t>
            </w:r>
            <w:r>
              <w:rPr>
                <w:rFonts w:ascii="Arial"/>
                <w:i/>
                <w:spacing w:val="-1"/>
                <w:sz w:val="20"/>
              </w:rPr>
              <w:t xml:space="preserve"> </w:t>
            </w:r>
            <w:r>
              <w:rPr>
                <w:spacing w:val="-5"/>
                <w:sz w:val="20"/>
              </w:rPr>
              <w:t>is</w:t>
            </w:r>
          </w:p>
        </w:tc>
        <w:tc>
          <w:tcPr>
            <w:tcW w:w="4700" w:type="dxa"/>
            <w:tcBorders>
              <w:top w:val="single" w:sz="4" w:space="0" w:color="000000"/>
              <w:bottom w:val="single" w:sz="4" w:space="0" w:color="000000"/>
            </w:tcBorders>
          </w:tcPr>
          <w:p w14:paraId="18E24B7D" w14:textId="77777777" w:rsidR="00A81785" w:rsidRDefault="00000000">
            <w:pPr>
              <w:pStyle w:val="TableParagraph"/>
              <w:spacing w:before="90"/>
              <w:ind w:left="101"/>
              <w:rPr>
                <w:rFonts w:ascii="Arial"/>
                <w:b/>
                <w:sz w:val="20"/>
              </w:rPr>
            </w:pPr>
            <w:r>
              <w:rPr>
                <w:rFonts w:ascii="Arial"/>
                <w:b/>
                <w:sz w:val="20"/>
              </w:rPr>
              <w:t>52</w:t>
            </w:r>
            <w:r>
              <w:rPr>
                <w:rFonts w:ascii="Arial"/>
                <w:b/>
                <w:spacing w:val="-3"/>
                <w:sz w:val="20"/>
              </w:rPr>
              <w:t xml:space="preserve"> </w:t>
            </w:r>
            <w:r>
              <w:rPr>
                <w:rFonts w:ascii="Arial"/>
                <w:b/>
                <w:sz w:val="20"/>
              </w:rPr>
              <w:t>weeks</w:t>
            </w:r>
            <w:r>
              <w:rPr>
                <w:rFonts w:ascii="Arial"/>
                <w:b/>
                <w:spacing w:val="-3"/>
                <w:sz w:val="20"/>
              </w:rPr>
              <w:t xml:space="preserve"> </w:t>
            </w:r>
            <w:r>
              <w:rPr>
                <w:rFonts w:ascii="Arial"/>
                <w:b/>
                <w:sz w:val="20"/>
              </w:rPr>
              <w:t>after</w:t>
            </w:r>
            <w:r>
              <w:rPr>
                <w:rFonts w:ascii="Arial"/>
                <w:b/>
                <w:spacing w:val="-3"/>
                <w:sz w:val="20"/>
              </w:rPr>
              <w:t xml:space="preserve"> </w:t>
            </w:r>
            <w:r>
              <w:rPr>
                <w:rFonts w:ascii="Arial"/>
                <w:b/>
                <w:spacing w:val="-2"/>
                <w:sz w:val="20"/>
              </w:rPr>
              <w:t>Delivery.</w:t>
            </w:r>
          </w:p>
        </w:tc>
      </w:tr>
      <w:tr w:rsidR="00A81785" w14:paraId="595862AB" w14:textId="77777777">
        <w:trPr>
          <w:trHeight w:val="399"/>
        </w:trPr>
        <w:tc>
          <w:tcPr>
            <w:tcW w:w="1080" w:type="dxa"/>
            <w:tcBorders>
              <w:top w:val="single" w:sz="4" w:space="0" w:color="000000"/>
              <w:bottom w:val="single" w:sz="4" w:space="0" w:color="000000"/>
            </w:tcBorders>
          </w:tcPr>
          <w:p w14:paraId="34607C71" w14:textId="77777777" w:rsidR="00A81785" w:rsidRDefault="00000000">
            <w:pPr>
              <w:pStyle w:val="TableParagraph"/>
              <w:spacing w:before="90"/>
              <w:ind w:left="85"/>
              <w:rPr>
                <w:sz w:val="20"/>
              </w:rPr>
            </w:pPr>
            <w:r>
              <w:rPr>
                <w:spacing w:val="-4"/>
                <w:sz w:val="20"/>
              </w:rPr>
              <w:t>43.2</w:t>
            </w:r>
          </w:p>
        </w:tc>
        <w:tc>
          <w:tcPr>
            <w:tcW w:w="3943" w:type="dxa"/>
            <w:tcBorders>
              <w:top w:val="single" w:sz="4" w:space="0" w:color="000000"/>
              <w:bottom w:val="single" w:sz="4" w:space="0" w:color="000000"/>
            </w:tcBorders>
          </w:tcPr>
          <w:p w14:paraId="7492D03E" w14:textId="77777777" w:rsidR="00A81785" w:rsidRDefault="00000000">
            <w:pPr>
              <w:pStyle w:val="TableParagraph"/>
              <w:spacing w:before="90"/>
              <w:ind w:left="85"/>
              <w:rPr>
                <w:sz w:val="20"/>
              </w:rPr>
            </w:pPr>
            <w:r>
              <w:rPr>
                <w:sz w:val="20"/>
              </w:rPr>
              <w:t>The</w:t>
            </w:r>
            <w:r>
              <w:rPr>
                <w:spacing w:val="-6"/>
                <w:sz w:val="20"/>
              </w:rPr>
              <w:t xml:space="preserve"> </w:t>
            </w:r>
            <w:r>
              <w:rPr>
                <w:rFonts w:ascii="Arial"/>
                <w:i/>
                <w:sz w:val="20"/>
              </w:rPr>
              <w:t>defect</w:t>
            </w:r>
            <w:r>
              <w:rPr>
                <w:rFonts w:ascii="Arial"/>
                <w:i/>
                <w:spacing w:val="-5"/>
                <w:sz w:val="20"/>
              </w:rPr>
              <w:t xml:space="preserve"> </w:t>
            </w:r>
            <w:r>
              <w:rPr>
                <w:rFonts w:ascii="Arial"/>
                <w:i/>
                <w:sz w:val="20"/>
              </w:rPr>
              <w:t>correction</w:t>
            </w:r>
            <w:r>
              <w:rPr>
                <w:rFonts w:ascii="Arial"/>
                <w:i/>
                <w:spacing w:val="-5"/>
                <w:sz w:val="20"/>
              </w:rPr>
              <w:t xml:space="preserve"> </w:t>
            </w:r>
            <w:r>
              <w:rPr>
                <w:rFonts w:ascii="Arial"/>
                <w:i/>
                <w:sz w:val="20"/>
              </w:rPr>
              <w:t>period</w:t>
            </w:r>
            <w:r>
              <w:rPr>
                <w:rFonts w:ascii="Arial"/>
                <w:i/>
                <w:spacing w:val="-4"/>
                <w:sz w:val="20"/>
              </w:rPr>
              <w:t xml:space="preserve"> </w:t>
            </w:r>
            <w:r>
              <w:rPr>
                <w:spacing w:val="-5"/>
                <w:sz w:val="20"/>
              </w:rPr>
              <w:t>is</w:t>
            </w:r>
          </w:p>
        </w:tc>
        <w:tc>
          <w:tcPr>
            <w:tcW w:w="4700" w:type="dxa"/>
            <w:tcBorders>
              <w:top w:val="single" w:sz="4" w:space="0" w:color="000000"/>
              <w:bottom w:val="single" w:sz="4" w:space="0" w:color="000000"/>
            </w:tcBorders>
          </w:tcPr>
          <w:p w14:paraId="3F4BC885" w14:textId="77777777" w:rsidR="00A81785" w:rsidRDefault="00000000">
            <w:pPr>
              <w:pStyle w:val="TableParagraph"/>
              <w:spacing w:before="90"/>
              <w:ind w:left="101"/>
              <w:rPr>
                <w:rFonts w:ascii="Arial"/>
                <w:b/>
                <w:sz w:val="20"/>
              </w:rPr>
            </w:pPr>
            <w:r>
              <w:rPr>
                <w:rFonts w:ascii="Arial"/>
                <w:b/>
                <w:sz w:val="20"/>
              </w:rPr>
              <w:t>02</w:t>
            </w:r>
            <w:r>
              <w:rPr>
                <w:rFonts w:ascii="Arial"/>
                <w:b/>
                <w:spacing w:val="-1"/>
                <w:sz w:val="20"/>
              </w:rPr>
              <w:t xml:space="preserve"> </w:t>
            </w:r>
            <w:r>
              <w:rPr>
                <w:rFonts w:ascii="Arial"/>
                <w:b/>
                <w:spacing w:val="-2"/>
                <w:sz w:val="20"/>
              </w:rPr>
              <w:t>weeks</w:t>
            </w:r>
          </w:p>
        </w:tc>
      </w:tr>
      <w:tr w:rsidR="00A81785" w14:paraId="569088EF" w14:textId="77777777">
        <w:trPr>
          <w:trHeight w:val="399"/>
        </w:trPr>
        <w:tc>
          <w:tcPr>
            <w:tcW w:w="1080" w:type="dxa"/>
            <w:tcBorders>
              <w:top w:val="single" w:sz="4" w:space="0" w:color="000000"/>
              <w:bottom w:val="single" w:sz="4" w:space="0" w:color="000000"/>
            </w:tcBorders>
          </w:tcPr>
          <w:p w14:paraId="2ECE177C" w14:textId="77777777" w:rsidR="00A81785" w:rsidRDefault="00000000">
            <w:pPr>
              <w:pStyle w:val="TableParagraph"/>
              <w:spacing w:before="90"/>
              <w:ind w:left="85"/>
              <w:rPr>
                <w:sz w:val="20"/>
              </w:rPr>
            </w:pPr>
            <w:r>
              <w:rPr>
                <w:spacing w:val="-4"/>
                <w:sz w:val="20"/>
              </w:rPr>
              <w:t>42.2</w:t>
            </w:r>
          </w:p>
        </w:tc>
        <w:tc>
          <w:tcPr>
            <w:tcW w:w="3943" w:type="dxa"/>
            <w:tcBorders>
              <w:top w:val="single" w:sz="4" w:space="0" w:color="000000"/>
              <w:bottom w:val="single" w:sz="4" w:space="0" w:color="000000"/>
            </w:tcBorders>
          </w:tcPr>
          <w:p w14:paraId="3367AFF6" w14:textId="77777777" w:rsidR="00A81785" w:rsidRDefault="00000000">
            <w:pPr>
              <w:pStyle w:val="TableParagraph"/>
              <w:spacing w:before="90"/>
              <w:ind w:left="85"/>
              <w:rPr>
                <w:sz w:val="20"/>
              </w:rPr>
            </w:pPr>
            <w:r>
              <w:rPr>
                <w:sz w:val="20"/>
              </w:rPr>
              <w:t>The</w:t>
            </w:r>
            <w:r>
              <w:rPr>
                <w:spacing w:val="-2"/>
                <w:sz w:val="20"/>
              </w:rPr>
              <w:t xml:space="preserve"> </w:t>
            </w:r>
            <w:r>
              <w:rPr>
                <w:rFonts w:ascii="Arial"/>
                <w:i/>
                <w:sz w:val="20"/>
              </w:rPr>
              <w:t>defects</w:t>
            </w:r>
            <w:r>
              <w:rPr>
                <w:rFonts w:ascii="Arial"/>
                <w:i/>
                <w:spacing w:val="-2"/>
                <w:sz w:val="20"/>
              </w:rPr>
              <w:t xml:space="preserve"> </w:t>
            </w:r>
            <w:r>
              <w:rPr>
                <w:rFonts w:ascii="Arial"/>
                <w:i/>
                <w:sz w:val="20"/>
              </w:rPr>
              <w:t>access</w:t>
            </w:r>
            <w:r>
              <w:rPr>
                <w:rFonts w:ascii="Arial"/>
                <w:i/>
                <w:spacing w:val="-2"/>
                <w:sz w:val="20"/>
              </w:rPr>
              <w:t xml:space="preserve"> </w:t>
            </w:r>
            <w:r>
              <w:rPr>
                <w:rFonts w:ascii="Arial"/>
                <w:i/>
                <w:sz w:val="20"/>
              </w:rPr>
              <w:t>period</w:t>
            </w:r>
            <w:r>
              <w:rPr>
                <w:rFonts w:ascii="Arial"/>
                <w:i/>
                <w:spacing w:val="-1"/>
                <w:sz w:val="20"/>
              </w:rPr>
              <w:t xml:space="preserve"> </w:t>
            </w:r>
            <w:r>
              <w:rPr>
                <w:spacing w:val="-5"/>
                <w:sz w:val="20"/>
              </w:rPr>
              <w:t>is</w:t>
            </w:r>
          </w:p>
        </w:tc>
        <w:tc>
          <w:tcPr>
            <w:tcW w:w="4700" w:type="dxa"/>
            <w:tcBorders>
              <w:top w:val="single" w:sz="4" w:space="0" w:color="000000"/>
              <w:bottom w:val="single" w:sz="4" w:space="0" w:color="000000"/>
            </w:tcBorders>
          </w:tcPr>
          <w:p w14:paraId="2BD647E3" w14:textId="77777777" w:rsidR="00A81785" w:rsidRDefault="00000000">
            <w:pPr>
              <w:pStyle w:val="TableParagraph"/>
              <w:spacing w:before="90"/>
              <w:ind w:left="101"/>
              <w:rPr>
                <w:rFonts w:ascii="Arial"/>
                <w:b/>
                <w:sz w:val="20"/>
              </w:rPr>
            </w:pPr>
            <w:r>
              <w:rPr>
                <w:rFonts w:ascii="Arial"/>
                <w:b/>
                <w:sz w:val="20"/>
              </w:rPr>
              <w:t>07</w:t>
            </w:r>
            <w:r>
              <w:rPr>
                <w:rFonts w:ascii="Arial"/>
                <w:b/>
                <w:spacing w:val="-1"/>
                <w:sz w:val="20"/>
              </w:rPr>
              <w:t xml:space="preserve"> </w:t>
            </w:r>
            <w:r>
              <w:rPr>
                <w:rFonts w:ascii="Arial"/>
                <w:b/>
                <w:spacing w:val="-4"/>
                <w:sz w:val="20"/>
              </w:rPr>
              <w:t>days</w:t>
            </w:r>
          </w:p>
        </w:tc>
      </w:tr>
      <w:tr w:rsidR="00A81785" w14:paraId="71E190F9" w14:textId="77777777">
        <w:trPr>
          <w:trHeight w:val="445"/>
        </w:trPr>
        <w:tc>
          <w:tcPr>
            <w:tcW w:w="1080" w:type="dxa"/>
            <w:tcBorders>
              <w:top w:val="single" w:sz="4" w:space="0" w:color="000000"/>
              <w:bottom w:val="single" w:sz="4" w:space="0" w:color="000000"/>
            </w:tcBorders>
          </w:tcPr>
          <w:p w14:paraId="01E21EE1" w14:textId="77777777" w:rsidR="00A81785" w:rsidRDefault="00000000">
            <w:pPr>
              <w:pStyle w:val="TableParagraph"/>
              <w:spacing w:before="90"/>
              <w:ind w:left="85"/>
              <w:rPr>
                <w:sz w:val="24"/>
              </w:rPr>
            </w:pPr>
            <w:r>
              <w:rPr>
                <w:spacing w:val="-10"/>
                <w:sz w:val="24"/>
              </w:rPr>
              <w:t>5</w:t>
            </w:r>
          </w:p>
        </w:tc>
        <w:tc>
          <w:tcPr>
            <w:tcW w:w="3943" w:type="dxa"/>
            <w:tcBorders>
              <w:top w:val="single" w:sz="4" w:space="0" w:color="000000"/>
              <w:bottom w:val="single" w:sz="4" w:space="0" w:color="000000"/>
            </w:tcBorders>
          </w:tcPr>
          <w:p w14:paraId="5AC76059" w14:textId="77777777" w:rsidR="00A81785" w:rsidRDefault="00000000">
            <w:pPr>
              <w:pStyle w:val="TableParagraph"/>
              <w:spacing w:before="90"/>
              <w:ind w:left="85"/>
              <w:rPr>
                <w:rFonts w:ascii="Arial"/>
                <w:b/>
                <w:sz w:val="24"/>
              </w:rPr>
            </w:pPr>
            <w:r>
              <w:rPr>
                <w:rFonts w:ascii="Arial"/>
                <w:b/>
                <w:spacing w:val="-2"/>
                <w:sz w:val="24"/>
              </w:rPr>
              <w:t>Payment</w:t>
            </w:r>
          </w:p>
        </w:tc>
        <w:tc>
          <w:tcPr>
            <w:tcW w:w="4700" w:type="dxa"/>
            <w:tcBorders>
              <w:top w:val="single" w:sz="4" w:space="0" w:color="000000"/>
              <w:bottom w:val="single" w:sz="4" w:space="0" w:color="000000"/>
            </w:tcBorders>
          </w:tcPr>
          <w:p w14:paraId="2DC82288" w14:textId="77777777" w:rsidR="00A81785" w:rsidRDefault="00A81785">
            <w:pPr>
              <w:pStyle w:val="TableParagraph"/>
              <w:rPr>
                <w:rFonts w:ascii="Times New Roman"/>
                <w:sz w:val="18"/>
              </w:rPr>
            </w:pPr>
          </w:p>
        </w:tc>
      </w:tr>
      <w:tr w:rsidR="00A81785" w14:paraId="0064D5DD" w14:textId="77777777">
        <w:trPr>
          <w:trHeight w:val="629"/>
        </w:trPr>
        <w:tc>
          <w:tcPr>
            <w:tcW w:w="1080" w:type="dxa"/>
            <w:tcBorders>
              <w:top w:val="single" w:sz="4" w:space="0" w:color="000000"/>
              <w:bottom w:val="single" w:sz="4" w:space="0" w:color="000000"/>
            </w:tcBorders>
          </w:tcPr>
          <w:p w14:paraId="75838AED" w14:textId="77777777" w:rsidR="00A81785" w:rsidRDefault="00000000">
            <w:pPr>
              <w:pStyle w:val="TableParagraph"/>
              <w:spacing w:before="90"/>
              <w:ind w:left="85"/>
              <w:rPr>
                <w:sz w:val="20"/>
              </w:rPr>
            </w:pPr>
            <w:r>
              <w:rPr>
                <w:spacing w:val="-4"/>
                <w:sz w:val="20"/>
              </w:rPr>
              <w:t>50.1</w:t>
            </w:r>
          </w:p>
        </w:tc>
        <w:tc>
          <w:tcPr>
            <w:tcW w:w="3943" w:type="dxa"/>
            <w:tcBorders>
              <w:top w:val="single" w:sz="4" w:space="0" w:color="000000"/>
              <w:bottom w:val="single" w:sz="4" w:space="0" w:color="000000"/>
            </w:tcBorders>
          </w:tcPr>
          <w:p w14:paraId="5275AAA5" w14:textId="77777777" w:rsidR="00A81785" w:rsidRDefault="00000000">
            <w:pPr>
              <w:pStyle w:val="TableParagraph"/>
              <w:spacing w:before="90"/>
              <w:ind w:left="85"/>
              <w:rPr>
                <w:sz w:val="20"/>
              </w:rPr>
            </w:pPr>
            <w:r>
              <w:rPr>
                <w:sz w:val="20"/>
              </w:rPr>
              <w:t>The</w:t>
            </w:r>
            <w:r>
              <w:rPr>
                <w:spacing w:val="-8"/>
                <w:sz w:val="20"/>
              </w:rPr>
              <w:t xml:space="preserve"> </w:t>
            </w:r>
            <w:r>
              <w:rPr>
                <w:rFonts w:ascii="Arial"/>
                <w:i/>
                <w:sz w:val="20"/>
              </w:rPr>
              <w:t>assessment</w:t>
            </w:r>
            <w:r>
              <w:rPr>
                <w:rFonts w:ascii="Arial"/>
                <w:i/>
                <w:spacing w:val="-6"/>
                <w:sz w:val="20"/>
              </w:rPr>
              <w:t xml:space="preserve"> </w:t>
            </w:r>
            <w:r>
              <w:rPr>
                <w:rFonts w:ascii="Arial"/>
                <w:i/>
                <w:sz w:val="20"/>
              </w:rPr>
              <w:t>interval</w:t>
            </w:r>
            <w:r>
              <w:rPr>
                <w:rFonts w:ascii="Arial"/>
                <w:i/>
                <w:spacing w:val="-5"/>
                <w:sz w:val="20"/>
              </w:rPr>
              <w:t xml:space="preserve"> </w:t>
            </w:r>
            <w:r>
              <w:rPr>
                <w:spacing w:val="-5"/>
                <w:sz w:val="20"/>
              </w:rPr>
              <w:t>is</w:t>
            </w:r>
          </w:p>
        </w:tc>
        <w:tc>
          <w:tcPr>
            <w:tcW w:w="4700" w:type="dxa"/>
            <w:tcBorders>
              <w:top w:val="single" w:sz="4" w:space="0" w:color="000000"/>
              <w:bottom w:val="single" w:sz="4" w:space="0" w:color="000000"/>
            </w:tcBorders>
          </w:tcPr>
          <w:p w14:paraId="07206239" w14:textId="77777777" w:rsidR="00A81785" w:rsidRDefault="00000000">
            <w:pPr>
              <w:pStyle w:val="TableParagraph"/>
              <w:spacing w:before="90"/>
              <w:ind w:left="101"/>
              <w:rPr>
                <w:rFonts w:ascii="Arial"/>
                <w:b/>
                <w:sz w:val="20"/>
              </w:rPr>
            </w:pPr>
            <w:r>
              <w:rPr>
                <w:rFonts w:ascii="Arial"/>
                <w:b/>
                <w:sz w:val="20"/>
              </w:rPr>
              <w:t>Upon</w:t>
            </w:r>
            <w:r>
              <w:rPr>
                <w:rFonts w:ascii="Arial"/>
                <w:b/>
                <w:spacing w:val="-6"/>
                <w:sz w:val="20"/>
              </w:rPr>
              <w:t xml:space="preserve"> </w:t>
            </w:r>
            <w:r>
              <w:rPr>
                <w:rFonts w:ascii="Arial"/>
                <w:b/>
                <w:sz w:val="20"/>
              </w:rPr>
              <w:t>full</w:t>
            </w:r>
            <w:r>
              <w:rPr>
                <w:rFonts w:ascii="Arial"/>
                <w:b/>
                <w:spacing w:val="-6"/>
                <w:sz w:val="20"/>
              </w:rPr>
              <w:t xml:space="preserve"> </w:t>
            </w:r>
            <w:r>
              <w:rPr>
                <w:rFonts w:ascii="Arial"/>
                <w:b/>
                <w:sz w:val="20"/>
              </w:rPr>
              <w:t>delivery</w:t>
            </w:r>
            <w:r>
              <w:rPr>
                <w:rFonts w:ascii="Arial"/>
                <w:b/>
                <w:spacing w:val="-6"/>
                <w:sz w:val="20"/>
              </w:rPr>
              <w:t xml:space="preserve"> </w:t>
            </w:r>
            <w:r>
              <w:rPr>
                <w:rFonts w:ascii="Arial"/>
                <w:b/>
                <w:sz w:val="20"/>
              </w:rPr>
              <w:t>and</w:t>
            </w:r>
            <w:r>
              <w:rPr>
                <w:rFonts w:ascii="Arial"/>
                <w:b/>
                <w:spacing w:val="-6"/>
                <w:sz w:val="20"/>
              </w:rPr>
              <w:t xml:space="preserve"> </w:t>
            </w:r>
            <w:r>
              <w:rPr>
                <w:rFonts w:ascii="Arial"/>
                <w:b/>
                <w:sz w:val="20"/>
              </w:rPr>
              <w:t>acceptance</w:t>
            </w:r>
            <w:r>
              <w:rPr>
                <w:rFonts w:ascii="Arial"/>
                <w:b/>
                <w:spacing w:val="-6"/>
                <w:sz w:val="20"/>
              </w:rPr>
              <w:t xml:space="preserve"> </w:t>
            </w:r>
            <w:r>
              <w:rPr>
                <w:rFonts w:ascii="Arial"/>
                <w:b/>
                <w:sz w:val="20"/>
              </w:rPr>
              <w:t>of</w:t>
            </w:r>
            <w:r>
              <w:rPr>
                <w:rFonts w:ascii="Arial"/>
                <w:b/>
                <w:spacing w:val="-6"/>
                <w:sz w:val="20"/>
              </w:rPr>
              <w:t xml:space="preserve"> </w:t>
            </w:r>
            <w:r>
              <w:rPr>
                <w:rFonts w:ascii="Arial"/>
                <w:b/>
                <w:sz w:val="20"/>
              </w:rPr>
              <w:t>each</w:t>
            </w:r>
            <w:r>
              <w:rPr>
                <w:rFonts w:ascii="Arial"/>
                <w:b/>
                <w:spacing w:val="-6"/>
                <w:sz w:val="20"/>
              </w:rPr>
              <w:t xml:space="preserve"> </w:t>
            </w:r>
            <w:r>
              <w:rPr>
                <w:rFonts w:ascii="Arial"/>
                <w:b/>
                <w:sz w:val="20"/>
              </w:rPr>
              <w:t>item as per the Pricing Schedule in Part 2</w:t>
            </w:r>
          </w:p>
        </w:tc>
      </w:tr>
      <w:tr w:rsidR="00A81785" w14:paraId="3FB188E0" w14:textId="77777777">
        <w:trPr>
          <w:trHeight w:val="399"/>
        </w:trPr>
        <w:tc>
          <w:tcPr>
            <w:tcW w:w="1080" w:type="dxa"/>
            <w:tcBorders>
              <w:top w:val="single" w:sz="4" w:space="0" w:color="000000"/>
              <w:bottom w:val="single" w:sz="4" w:space="0" w:color="000000"/>
            </w:tcBorders>
          </w:tcPr>
          <w:p w14:paraId="376D38C2" w14:textId="77777777" w:rsidR="00A81785" w:rsidRDefault="00000000">
            <w:pPr>
              <w:pStyle w:val="TableParagraph"/>
              <w:spacing w:before="90"/>
              <w:ind w:left="85"/>
              <w:rPr>
                <w:sz w:val="20"/>
              </w:rPr>
            </w:pPr>
            <w:r>
              <w:rPr>
                <w:spacing w:val="-4"/>
                <w:sz w:val="20"/>
              </w:rPr>
              <w:t>51.1</w:t>
            </w:r>
          </w:p>
        </w:tc>
        <w:tc>
          <w:tcPr>
            <w:tcW w:w="3943" w:type="dxa"/>
            <w:tcBorders>
              <w:top w:val="single" w:sz="4" w:space="0" w:color="000000"/>
              <w:bottom w:val="single" w:sz="4" w:space="0" w:color="000000"/>
            </w:tcBorders>
          </w:tcPr>
          <w:p w14:paraId="74272A2A" w14:textId="77777777" w:rsidR="00A81785" w:rsidRDefault="00000000">
            <w:pPr>
              <w:pStyle w:val="TableParagraph"/>
              <w:spacing w:before="90"/>
              <w:ind w:left="85"/>
              <w:rPr>
                <w:sz w:val="20"/>
              </w:rPr>
            </w:pPr>
            <w:r>
              <w:rPr>
                <w:sz w:val="20"/>
              </w:rPr>
              <w:t>The</w:t>
            </w:r>
            <w:r>
              <w:rPr>
                <w:spacing w:val="-2"/>
                <w:sz w:val="20"/>
              </w:rPr>
              <w:t xml:space="preserve"> </w:t>
            </w:r>
            <w:r>
              <w:rPr>
                <w:rFonts w:ascii="Arial"/>
                <w:i/>
                <w:sz w:val="20"/>
              </w:rPr>
              <w:t>currency</w:t>
            </w:r>
            <w:r>
              <w:rPr>
                <w:rFonts w:ascii="Arial"/>
                <w:i/>
                <w:spacing w:val="-2"/>
                <w:sz w:val="20"/>
              </w:rPr>
              <w:t xml:space="preserve"> </w:t>
            </w:r>
            <w:r>
              <w:rPr>
                <w:rFonts w:ascii="Arial"/>
                <w:i/>
                <w:sz w:val="20"/>
              </w:rPr>
              <w:t>of</w:t>
            </w:r>
            <w:r>
              <w:rPr>
                <w:rFonts w:ascii="Arial"/>
                <w:i/>
                <w:spacing w:val="-1"/>
                <w:sz w:val="20"/>
              </w:rPr>
              <w:t xml:space="preserve"> </w:t>
            </w:r>
            <w:r>
              <w:rPr>
                <w:rFonts w:ascii="Arial"/>
                <w:i/>
                <w:sz w:val="20"/>
              </w:rPr>
              <w:t>this</w:t>
            </w:r>
            <w:r>
              <w:rPr>
                <w:rFonts w:ascii="Arial"/>
                <w:i/>
                <w:spacing w:val="-2"/>
                <w:sz w:val="20"/>
              </w:rPr>
              <w:t xml:space="preserve"> </w:t>
            </w:r>
            <w:r>
              <w:rPr>
                <w:rFonts w:ascii="Arial"/>
                <w:i/>
                <w:sz w:val="20"/>
              </w:rPr>
              <w:t>contract</w:t>
            </w:r>
            <w:r>
              <w:rPr>
                <w:rFonts w:ascii="Arial"/>
                <w:i/>
                <w:spacing w:val="-1"/>
                <w:sz w:val="20"/>
              </w:rPr>
              <w:t xml:space="preserve"> </w:t>
            </w:r>
            <w:r>
              <w:rPr>
                <w:sz w:val="20"/>
              </w:rPr>
              <w:t>is</w:t>
            </w:r>
            <w:r>
              <w:rPr>
                <w:spacing w:val="-1"/>
                <w:sz w:val="20"/>
              </w:rPr>
              <w:t xml:space="preserve"> </w:t>
            </w:r>
            <w:r>
              <w:rPr>
                <w:spacing w:val="-5"/>
                <w:sz w:val="20"/>
              </w:rPr>
              <w:t>the</w:t>
            </w:r>
          </w:p>
        </w:tc>
        <w:tc>
          <w:tcPr>
            <w:tcW w:w="4700" w:type="dxa"/>
            <w:tcBorders>
              <w:top w:val="single" w:sz="4" w:space="0" w:color="000000"/>
              <w:bottom w:val="single" w:sz="4" w:space="0" w:color="000000"/>
            </w:tcBorders>
          </w:tcPr>
          <w:p w14:paraId="1D89849F" w14:textId="77777777" w:rsidR="00A81785" w:rsidRDefault="00000000">
            <w:pPr>
              <w:pStyle w:val="TableParagraph"/>
              <w:spacing w:before="90"/>
              <w:ind w:left="101"/>
              <w:rPr>
                <w:rFonts w:ascii="Arial"/>
                <w:b/>
                <w:sz w:val="20"/>
              </w:rPr>
            </w:pPr>
            <w:r>
              <w:rPr>
                <w:rFonts w:ascii="Arial"/>
                <w:b/>
                <w:sz w:val="20"/>
              </w:rPr>
              <w:t>South</w:t>
            </w:r>
            <w:r>
              <w:rPr>
                <w:rFonts w:ascii="Arial"/>
                <w:b/>
                <w:spacing w:val="-5"/>
                <w:sz w:val="20"/>
              </w:rPr>
              <w:t xml:space="preserve"> </w:t>
            </w:r>
            <w:r>
              <w:rPr>
                <w:rFonts w:ascii="Arial"/>
                <w:b/>
                <w:sz w:val="20"/>
              </w:rPr>
              <w:t>African</w:t>
            </w:r>
            <w:r>
              <w:rPr>
                <w:rFonts w:ascii="Arial"/>
                <w:b/>
                <w:spacing w:val="-5"/>
                <w:sz w:val="20"/>
              </w:rPr>
              <w:t xml:space="preserve"> </w:t>
            </w:r>
            <w:r>
              <w:rPr>
                <w:rFonts w:ascii="Arial"/>
                <w:b/>
                <w:spacing w:val="-4"/>
                <w:sz w:val="20"/>
              </w:rPr>
              <w:t>Rand</w:t>
            </w:r>
          </w:p>
        </w:tc>
      </w:tr>
      <w:tr w:rsidR="00A81785" w14:paraId="7D4893A7" w14:textId="77777777">
        <w:trPr>
          <w:trHeight w:val="629"/>
        </w:trPr>
        <w:tc>
          <w:tcPr>
            <w:tcW w:w="1080" w:type="dxa"/>
            <w:tcBorders>
              <w:top w:val="single" w:sz="4" w:space="0" w:color="000000"/>
              <w:bottom w:val="single" w:sz="4" w:space="0" w:color="000000"/>
            </w:tcBorders>
            <w:shd w:val="clear" w:color="auto" w:fill="D8D8D8"/>
          </w:tcPr>
          <w:p w14:paraId="18DCCD4C" w14:textId="77777777" w:rsidR="00A81785" w:rsidRDefault="00000000">
            <w:pPr>
              <w:pStyle w:val="TableParagraph"/>
              <w:spacing w:before="90"/>
              <w:ind w:left="85"/>
              <w:rPr>
                <w:sz w:val="20"/>
              </w:rPr>
            </w:pPr>
            <w:r>
              <w:rPr>
                <w:spacing w:val="-4"/>
                <w:sz w:val="20"/>
              </w:rPr>
              <w:t>51.2</w:t>
            </w:r>
          </w:p>
        </w:tc>
        <w:tc>
          <w:tcPr>
            <w:tcW w:w="3943" w:type="dxa"/>
            <w:tcBorders>
              <w:top w:val="single" w:sz="4" w:space="0" w:color="000000"/>
              <w:bottom w:val="single" w:sz="4" w:space="0" w:color="000000"/>
            </w:tcBorders>
          </w:tcPr>
          <w:p w14:paraId="69BCA0DE" w14:textId="77777777" w:rsidR="00A81785" w:rsidRDefault="00000000">
            <w:pPr>
              <w:pStyle w:val="TableParagraph"/>
              <w:spacing w:before="90"/>
              <w:ind w:left="85" w:right="126"/>
              <w:rPr>
                <w:sz w:val="20"/>
              </w:rPr>
            </w:pPr>
            <w:r>
              <w:rPr>
                <w:sz w:val="20"/>
              </w:rPr>
              <w:t>The</w:t>
            </w:r>
            <w:r>
              <w:rPr>
                <w:spacing w:val="-8"/>
                <w:sz w:val="20"/>
              </w:rPr>
              <w:t xml:space="preserve"> </w:t>
            </w:r>
            <w:r>
              <w:rPr>
                <w:sz w:val="20"/>
              </w:rPr>
              <w:t>period</w:t>
            </w:r>
            <w:r>
              <w:rPr>
                <w:spacing w:val="-8"/>
                <w:sz w:val="20"/>
              </w:rPr>
              <w:t xml:space="preserve"> </w:t>
            </w:r>
            <w:r>
              <w:rPr>
                <w:sz w:val="20"/>
              </w:rPr>
              <w:t>within</w:t>
            </w:r>
            <w:r>
              <w:rPr>
                <w:spacing w:val="-8"/>
                <w:sz w:val="20"/>
              </w:rPr>
              <w:t xml:space="preserve"> </w:t>
            </w:r>
            <w:r>
              <w:rPr>
                <w:sz w:val="20"/>
              </w:rPr>
              <w:t>which</w:t>
            </w:r>
            <w:r>
              <w:rPr>
                <w:spacing w:val="-8"/>
                <w:sz w:val="20"/>
              </w:rPr>
              <w:t xml:space="preserve"> </w:t>
            </w:r>
            <w:r>
              <w:rPr>
                <w:sz w:val="20"/>
              </w:rPr>
              <w:t>payments</w:t>
            </w:r>
            <w:r>
              <w:rPr>
                <w:spacing w:val="-8"/>
                <w:sz w:val="20"/>
              </w:rPr>
              <w:t xml:space="preserve"> </w:t>
            </w:r>
            <w:r>
              <w:rPr>
                <w:sz w:val="20"/>
              </w:rPr>
              <w:t>are made is</w:t>
            </w:r>
          </w:p>
        </w:tc>
        <w:tc>
          <w:tcPr>
            <w:tcW w:w="4700" w:type="dxa"/>
            <w:tcBorders>
              <w:top w:val="single" w:sz="4" w:space="0" w:color="000000"/>
              <w:bottom w:val="single" w:sz="4" w:space="0" w:color="000000"/>
            </w:tcBorders>
          </w:tcPr>
          <w:p w14:paraId="047450B3" w14:textId="77777777" w:rsidR="00A81785" w:rsidRDefault="00000000">
            <w:pPr>
              <w:pStyle w:val="TableParagraph"/>
              <w:spacing w:before="90"/>
              <w:ind w:left="101" w:right="50"/>
              <w:rPr>
                <w:rFonts w:ascii="Arial"/>
                <w:b/>
                <w:sz w:val="20"/>
              </w:rPr>
            </w:pPr>
            <w:r>
              <w:rPr>
                <w:rFonts w:ascii="Arial"/>
                <w:b/>
                <w:sz w:val="20"/>
              </w:rPr>
              <w:t>As</w:t>
            </w:r>
            <w:r>
              <w:rPr>
                <w:rFonts w:ascii="Arial"/>
                <w:b/>
                <w:spacing w:val="-7"/>
                <w:sz w:val="20"/>
              </w:rPr>
              <w:t xml:space="preserve"> </w:t>
            </w:r>
            <w:r>
              <w:rPr>
                <w:rFonts w:ascii="Arial"/>
                <w:b/>
                <w:sz w:val="20"/>
              </w:rPr>
              <w:t>per</w:t>
            </w:r>
            <w:r>
              <w:rPr>
                <w:rFonts w:ascii="Arial"/>
                <w:b/>
                <w:spacing w:val="-7"/>
                <w:sz w:val="20"/>
              </w:rPr>
              <w:t xml:space="preserve"> </w:t>
            </w:r>
            <w:r>
              <w:rPr>
                <w:rFonts w:ascii="Arial"/>
                <w:b/>
                <w:sz w:val="20"/>
              </w:rPr>
              <w:t>Eskom</w:t>
            </w:r>
            <w:r>
              <w:rPr>
                <w:rFonts w:ascii="Arial"/>
                <w:b/>
                <w:spacing w:val="-7"/>
                <w:sz w:val="20"/>
              </w:rPr>
              <w:t xml:space="preserve"> </w:t>
            </w:r>
            <w:r>
              <w:rPr>
                <w:rFonts w:ascii="Arial"/>
                <w:b/>
                <w:sz w:val="20"/>
              </w:rPr>
              <w:t>terms</w:t>
            </w:r>
            <w:r>
              <w:rPr>
                <w:rFonts w:ascii="Arial"/>
                <w:b/>
                <w:spacing w:val="-7"/>
                <w:sz w:val="20"/>
              </w:rPr>
              <w:t xml:space="preserve"> </w:t>
            </w:r>
            <w:r>
              <w:rPr>
                <w:rFonts w:ascii="Arial"/>
                <w:b/>
                <w:sz w:val="20"/>
              </w:rPr>
              <w:t>linked</w:t>
            </w:r>
            <w:r>
              <w:rPr>
                <w:rFonts w:ascii="Arial"/>
                <w:b/>
                <w:spacing w:val="-7"/>
                <w:sz w:val="20"/>
              </w:rPr>
              <w:t xml:space="preserve"> </w:t>
            </w:r>
            <w:r>
              <w:rPr>
                <w:rFonts w:ascii="Arial"/>
                <w:b/>
                <w:sz w:val="20"/>
              </w:rPr>
              <w:t>to</w:t>
            </w:r>
            <w:r>
              <w:rPr>
                <w:rFonts w:ascii="Arial"/>
                <w:b/>
                <w:spacing w:val="-7"/>
                <w:sz w:val="20"/>
              </w:rPr>
              <w:t xml:space="preserve"> </w:t>
            </w:r>
            <w:r>
              <w:rPr>
                <w:rFonts w:ascii="Arial"/>
                <w:b/>
                <w:sz w:val="20"/>
              </w:rPr>
              <w:t xml:space="preserve">vendor </w:t>
            </w:r>
            <w:r>
              <w:rPr>
                <w:rFonts w:ascii="Arial"/>
                <w:b/>
                <w:spacing w:val="-2"/>
                <w:sz w:val="20"/>
              </w:rPr>
              <w:t>registration</w:t>
            </w:r>
          </w:p>
        </w:tc>
      </w:tr>
      <w:tr w:rsidR="00A81785" w14:paraId="49E51CFE" w14:textId="77777777">
        <w:trPr>
          <w:trHeight w:val="1818"/>
        </w:trPr>
        <w:tc>
          <w:tcPr>
            <w:tcW w:w="1080" w:type="dxa"/>
            <w:tcBorders>
              <w:top w:val="single" w:sz="4" w:space="0" w:color="000000"/>
            </w:tcBorders>
          </w:tcPr>
          <w:p w14:paraId="64556973" w14:textId="77777777" w:rsidR="00A81785" w:rsidRDefault="00000000">
            <w:pPr>
              <w:pStyle w:val="TableParagraph"/>
              <w:spacing w:before="90"/>
              <w:ind w:left="85"/>
              <w:rPr>
                <w:sz w:val="20"/>
              </w:rPr>
            </w:pPr>
            <w:r>
              <w:rPr>
                <w:spacing w:val="-4"/>
                <w:sz w:val="20"/>
              </w:rPr>
              <w:t>51.4</w:t>
            </w:r>
          </w:p>
        </w:tc>
        <w:tc>
          <w:tcPr>
            <w:tcW w:w="3943" w:type="dxa"/>
            <w:tcBorders>
              <w:top w:val="single" w:sz="4" w:space="0" w:color="000000"/>
            </w:tcBorders>
          </w:tcPr>
          <w:p w14:paraId="3BBB3D50" w14:textId="77777777" w:rsidR="00A81785" w:rsidRDefault="00000000">
            <w:pPr>
              <w:pStyle w:val="TableParagraph"/>
              <w:spacing w:before="90"/>
              <w:ind w:left="85"/>
              <w:rPr>
                <w:sz w:val="20"/>
              </w:rPr>
            </w:pPr>
            <w:r>
              <w:rPr>
                <w:sz w:val="20"/>
              </w:rPr>
              <w:t>The</w:t>
            </w:r>
            <w:r>
              <w:rPr>
                <w:spacing w:val="-4"/>
                <w:sz w:val="20"/>
              </w:rPr>
              <w:t xml:space="preserve"> </w:t>
            </w:r>
            <w:r>
              <w:rPr>
                <w:rFonts w:ascii="Arial"/>
                <w:i/>
                <w:sz w:val="20"/>
              </w:rPr>
              <w:t>interest</w:t>
            </w:r>
            <w:r>
              <w:rPr>
                <w:rFonts w:ascii="Arial"/>
                <w:i/>
                <w:spacing w:val="-4"/>
                <w:sz w:val="20"/>
              </w:rPr>
              <w:t xml:space="preserve"> </w:t>
            </w:r>
            <w:r>
              <w:rPr>
                <w:rFonts w:ascii="Arial"/>
                <w:i/>
                <w:sz w:val="20"/>
              </w:rPr>
              <w:t>rate</w:t>
            </w:r>
            <w:r>
              <w:rPr>
                <w:rFonts w:ascii="Arial"/>
                <w:i/>
                <w:spacing w:val="-3"/>
                <w:sz w:val="20"/>
              </w:rPr>
              <w:t xml:space="preserve"> </w:t>
            </w:r>
            <w:r>
              <w:rPr>
                <w:spacing w:val="-5"/>
                <w:sz w:val="20"/>
              </w:rPr>
              <w:t>is</w:t>
            </w:r>
          </w:p>
        </w:tc>
        <w:tc>
          <w:tcPr>
            <w:tcW w:w="4700" w:type="dxa"/>
            <w:tcBorders>
              <w:top w:val="single" w:sz="4" w:space="0" w:color="000000"/>
            </w:tcBorders>
          </w:tcPr>
          <w:p w14:paraId="192C0C6B" w14:textId="77777777" w:rsidR="00A81785" w:rsidRDefault="00000000">
            <w:pPr>
              <w:pStyle w:val="TableParagraph"/>
              <w:spacing w:before="90"/>
              <w:ind w:left="101" w:right="83"/>
              <w:jc w:val="both"/>
              <w:rPr>
                <w:rFonts w:ascii="Arial"/>
                <w:b/>
                <w:sz w:val="20"/>
              </w:rPr>
            </w:pPr>
            <w:r>
              <w:rPr>
                <w:rFonts w:ascii="Arial"/>
                <w:b/>
                <w:sz w:val="20"/>
              </w:rPr>
              <w:t>the publicly quoted prime rate of interest (calculated on a 365 day year) charged from time to time by the Standard Bank of South Africa Limited (as certified, in the event of any dispute, by any manager of such bank, whose appointment</w:t>
            </w:r>
            <w:r>
              <w:rPr>
                <w:rFonts w:ascii="Arial"/>
                <w:b/>
                <w:spacing w:val="-2"/>
                <w:sz w:val="20"/>
              </w:rPr>
              <w:t xml:space="preserve"> </w:t>
            </w:r>
            <w:r>
              <w:rPr>
                <w:rFonts w:ascii="Arial"/>
                <w:b/>
                <w:sz w:val="20"/>
              </w:rPr>
              <w:t>it</w:t>
            </w:r>
            <w:r>
              <w:rPr>
                <w:rFonts w:ascii="Arial"/>
                <w:b/>
                <w:spacing w:val="-2"/>
                <w:sz w:val="20"/>
              </w:rPr>
              <w:t xml:space="preserve"> </w:t>
            </w:r>
            <w:r>
              <w:rPr>
                <w:rFonts w:ascii="Arial"/>
                <w:b/>
                <w:sz w:val="20"/>
              </w:rPr>
              <w:t>shall</w:t>
            </w:r>
            <w:r>
              <w:rPr>
                <w:rFonts w:ascii="Arial"/>
                <w:b/>
                <w:spacing w:val="-2"/>
                <w:sz w:val="20"/>
              </w:rPr>
              <w:t xml:space="preserve"> </w:t>
            </w:r>
            <w:r>
              <w:rPr>
                <w:rFonts w:ascii="Arial"/>
                <w:b/>
                <w:sz w:val="20"/>
              </w:rPr>
              <w:t>not</w:t>
            </w:r>
            <w:r>
              <w:rPr>
                <w:rFonts w:ascii="Arial"/>
                <w:b/>
                <w:spacing w:val="-2"/>
                <w:sz w:val="20"/>
              </w:rPr>
              <w:t xml:space="preserve"> </w:t>
            </w:r>
            <w:r>
              <w:rPr>
                <w:rFonts w:ascii="Arial"/>
                <w:b/>
                <w:sz w:val="20"/>
              </w:rPr>
              <w:t>be</w:t>
            </w:r>
            <w:r>
              <w:rPr>
                <w:rFonts w:ascii="Arial"/>
                <w:b/>
                <w:spacing w:val="-2"/>
                <w:sz w:val="20"/>
              </w:rPr>
              <w:t xml:space="preserve"> </w:t>
            </w:r>
            <w:r>
              <w:rPr>
                <w:rFonts w:ascii="Arial"/>
                <w:b/>
                <w:sz w:val="20"/>
              </w:rPr>
              <w:t>necessary</w:t>
            </w:r>
            <w:r>
              <w:rPr>
                <w:rFonts w:ascii="Arial"/>
                <w:b/>
                <w:spacing w:val="-2"/>
                <w:sz w:val="20"/>
              </w:rPr>
              <w:t xml:space="preserve"> </w:t>
            </w:r>
            <w:r>
              <w:rPr>
                <w:rFonts w:ascii="Arial"/>
                <w:b/>
                <w:sz w:val="20"/>
              </w:rPr>
              <w:t>to</w:t>
            </w:r>
            <w:r>
              <w:rPr>
                <w:rFonts w:ascii="Arial"/>
                <w:b/>
                <w:spacing w:val="-2"/>
                <w:sz w:val="20"/>
              </w:rPr>
              <w:t xml:space="preserve"> </w:t>
            </w:r>
            <w:r>
              <w:rPr>
                <w:rFonts w:ascii="Arial"/>
                <w:b/>
                <w:sz w:val="20"/>
              </w:rPr>
              <w:t>prove) for amounts due in Rands and</w:t>
            </w:r>
          </w:p>
        </w:tc>
      </w:tr>
      <w:tr w:rsidR="00A81785" w14:paraId="4BC0071B" w14:textId="77777777">
        <w:trPr>
          <w:trHeight w:val="3641"/>
        </w:trPr>
        <w:tc>
          <w:tcPr>
            <w:tcW w:w="1080" w:type="dxa"/>
            <w:tcBorders>
              <w:bottom w:val="single" w:sz="4" w:space="0" w:color="000000"/>
            </w:tcBorders>
          </w:tcPr>
          <w:p w14:paraId="759617FC" w14:textId="77777777" w:rsidR="00A81785" w:rsidRDefault="00A81785">
            <w:pPr>
              <w:pStyle w:val="TableParagraph"/>
              <w:rPr>
                <w:rFonts w:ascii="Times New Roman"/>
                <w:sz w:val="18"/>
              </w:rPr>
            </w:pPr>
          </w:p>
        </w:tc>
        <w:tc>
          <w:tcPr>
            <w:tcW w:w="3943" w:type="dxa"/>
            <w:tcBorders>
              <w:bottom w:val="single" w:sz="4" w:space="0" w:color="000000"/>
            </w:tcBorders>
          </w:tcPr>
          <w:p w14:paraId="1A2304FA" w14:textId="77777777" w:rsidR="00A81785" w:rsidRDefault="00A81785">
            <w:pPr>
              <w:pStyle w:val="TableParagraph"/>
              <w:rPr>
                <w:rFonts w:ascii="Times New Roman"/>
                <w:sz w:val="18"/>
              </w:rPr>
            </w:pPr>
          </w:p>
        </w:tc>
        <w:tc>
          <w:tcPr>
            <w:tcW w:w="4700" w:type="dxa"/>
            <w:tcBorders>
              <w:bottom w:val="single" w:sz="4" w:space="0" w:color="000000"/>
            </w:tcBorders>
          </w:tcPr>
          <w:p w14:paraId="4C82A9FC" w14:textId="77777777" w:rsidR="00A81785" w:rsidRDefault="00000000">
            <w:pPr>
              <w:pStyle w:val="TableParagraph"/>
              <w:spacing w:before="111"/>
              <w:ind w:left="101" w:right="111"/>
              <w:rPr>
                <w:rFonts w:ascii="Arial" w:hAnsi="Arial"/>
                <w:b/>
                <w:sz w:val="20"/>
              </w:rPr>
            </w:pPr>
            <w:r>
              <w:rPr>
                <w:rFonts w:ascii="Arial" w:hAnsi="Arial"/>
                <w:b/>
                <w:sz w:val="20"/>
              </w:rPr>
              <w:t>(ii) the LIBOR rate applicable at the time for amounts</w:t>
            </w:r>
            <w:r>
              <w:rPr>
                <w:rFonts w:ascii="Arial" w:hAnsi="Arial"/>
                <w:b/>
                <w:spacing w:val="-1"/>
                <w:sz w:val="20"/>
              </w:rPr>
              <w:t xml:space="preserve"> </w:t>
            </w:r>
            <w:r>
              <w:rPr>
                <w:rFonts w:ascii="Arial" w:hAnsi="Arial"/>
                <w:b/>
                <w:sz w:val="20"/>
              </w:rPr>
              <w:t>due</w:t>
            </w:r>
            <w:r>
              <w:rPr>
                <w:rFonts w:ascii="Arial" w:hAnsi="Arial"/>
                <w:b/>
                <w:spacing w:val="-1"/>
                <w:sz w:val="20"/>
              </w:rPr>
              <w:t xml:space="preserve"> </w:t>
            </w:r>
            <w:r>
              <w:rPr>
                <w:rFonts w:ascii="Arial" w:hAnsi="Arial"/>
                <w:b/>
                <w:sz w:val="20"/>
              </w:rPr>
              <w:t>in</w:t>
            </w:r>
            <w:r>
              <w:rPr>
                <w:rFonts w:ascii="Arial" w:hAnsi="Arial"/>
                <w:b/>
                <w:spacing w:val="-1"/>
                <w:sz w:val="20"/>
              </w:rPr>
              <w:t xml:space="preserve"> </w:t>
            </w:r>
            <w:r>
              <w:rPr>
                <w:rFonts w:ascii="Arial" w:hAnsi="Arial"/>
                <w:b/>
                <w:sz w:val="20"/>
              </w:rPr>
              <w:t>other</w:t>
            </w:r>
            <w:r>
              <w:rPr>
                <w:rFonts w:ascii="Arial" w:hAnsi="Arial"/>
                <w:b/>
                <w:spacing w:val="-1"/>
                <w:sz w:val="20"/>
              </w:rPr>
              <w:t xml:space="preserve"> </w:t>
            </w:r>
            <w:r>
              <w:rPr>
                <w:rFonts w:ascii="Arial" w:hAnsi="Arial"/>
                <w:b/>
                <w:sz w:val="20"/>
              </w:rPr>
              <w:t>currencies.</w:t>
            </w:r>
            <w:r>
              <w:rPr>
                <w:rFonts w:ascii="Arial" w:hAnsi="Arial"/>
                <w:b/>
                <w:spacing w:val="40"/>
                <w:sz w:val="20"/>
              </w:rPr>
              <w:t xml:space="preserve"> </w:t>
            </w:r>
            <w:r>
              <w:rPr>
                <w:rFonts w:ascii="Arial" w:hAnsi="Arial"/>
                <w:b/>
                <w:sz w:val="20"/>
              </w:rPr>
              <w:t>LIBOR</w:t>
            </w:r>
            <w:r>
              <w:rPr>
                <w:rFonts w:ascii="Arial" w:hAnsi="Arial"/>
                <w:b/>
                <w:spacing w:val="-1"/>
                <w:sz w:val="20"/>
              </w:rPr>
              <w:t xml:space="preserve"> </w:t>
            </w:r>
            <w:r>
              <w:rPr>
                <w:rFonts w:ascii="Arial" w:hAnsi="Arial"/>
                <w:b/>
                <w:sz w:val="20"/>
              </w:rPr>
              <w:t>is</w:t>
            </w:r>
            <w:r>
              <w:rPr>
                <w:rFonts w:ascii="Arial" w:hAnsi="Arial"/>
                <w:b/>
                <w:spacing w:val="-1"/>
                <w:sz w:val="20"/>
              </w:rPr>
              <w:t xml:space="preserve"> </w:t>
            </w:r>
            <w:r>
              <w:rPr>
                <w:rFonts w:ascii="Arial" w:hAnsi="Arial"/>
                <w:b/>
                <w:sz w:val="20"/>
              </w:rPr>
              <w:t>the 6</w:t>
            </w:r>
            <w:r>
              <w:rPr>
                <w:rFonts w:ascii="Arial" w:hAnsi="Arial"/>
                <w:b/>
                <w:spacing w:val="-7"/>
                <w:sz w:val="20"/>
              </w:rPr>
              <w:t xml:space="preserve"> </w:t>
            </w:r>
            <w:r>
              <w:rPr>
                <w:rFonts w:ascii="Arial" w:hAnsi="Arial"/>
                <w:b/>
                <w:sz w:val="20"/>
              </w:rPr>
              <w:t>month</w:t>
            </w:r>
            <w:r>
              <w:rPr>
                <w:rFonts w:ascii="Arial" w:hAnsi="Arial"/>
                <w:b/>
                <w:spacing w:val="-7"/>
                <w:sz w:val="20"/>
              </w:rPr>
              <w:t xml:space="preserve"> </w:t>
            </w:r>
            <w:r>
              <w:rPr>
                <w:rFonts w:ascii="Arial" w:hAnsi="Arial"/>
                <w:b/>
                <w:sz w:val="20"/>
              </w:rPr>
              <w:t>London</w:t>
            </w:r>
            <w:r>
              <w:rPr>
                <w:rFonts w:ascii="Arial" w:hAnsi="Arial"/>
                <w:b/>
                <w:spacing w:val="-7"/>
                <w:sz w:val="20"/>
              </w:rPr>
              <w:t xml:space="preserve"> </w:t>
            </w:r>
            <w:r>
              <w:rPr>
                <w:rFonts w:ascii="Arial" w:hAnsi="Arial"/>
                <w:b/>
                <w:sz w:val="20"/>
              </w:rPr>
              <w:t>Interbank</w:t>
            </w:r>
            <w:r>
              <w:rPr>
                <w:rFonts w:ascii="Arial" w:hAnsi="Arial"/>
                <w:b/>
                <w:spacing w:val="-7"/>
                <w:sz w:val="20"/>
              </w:rPr>
              <w:t xml:space="preserve"> </w:t>
            </w:r>
            <w:r>
              <w:rPr>
                <w:rFonts w:ascii="Arial" w:hAnsi="Arial"/>
                <w:b/>
                <w:sz w:val="20"/>
              </w:rPr>
              <w:t>Offered</w:t>
            </w:r>
            <w:r>
              <w:rPr>
                <w:rFonts w:ascii="Arial" w:hAnsi="Arial"/>
                <w:b/>
                <w:spacing w:val="-7"/>
                <w:sz w:val="20"/>
              </w:rPr>
              <w:t xml:space="preserve"> </w:t>
            </w:r>
            <w:r>
              <w:rPr>
                <w:rFonts w:ascii="Arial" w:hAnsi="Arial"/>
                <w:b/>
                <w:sz w:val="20"/>
              </w:rPr>
              <w:t>Rate</w:t>
            </w:r>
            <w:r>
              <w:rPr>
                <w:rFonts w:ascii="Arial" w:hAnsi="Arial"/>
                <w:b/>
                <w:spacing w:val="-7"/>
                <w:sz w:val="20"/>
              </w:rPr>
              <w:t xml:space="preserve"> </w:t>
            </w:r>
            <w:r>
              <w:rPr>
                <w:rFonts w:ascii="Arial" w:hAnsi="Arial"/>
                <w:b/>
                <w:sz w:val="20"/>
              </w:rPr>
              <w:t>quoted under the caption “Money Rates” in The Wall Street Journal for the applicable currency or if no rate is quoted for the currency in question then the rate for United States Dollars, and if</w:t>
            </w:r>
            <w:r>
              <w:rPr>
                <w:rFonts w:ascii="Arial" w:hAnsi="Arial"/>
                <w:b/>
                <w:spacing w:val="40"/>
                <w:sz w:val="20"/>
              </w:rPr>
              <w:t xml:space="preserve"> </w:t>
            </w:r>
            <w:r>
              <w:rPr>
                <w:rFonts w:ascii="Arial" w:hAnsi="Arial"/>
                <w:b/>
                <w:sz w:val="20"/>
              </w:rPr>
              <w:t>no such rate appears in The Wall Street</w:t>
            </w:r>
            <w:r>
              <w:rPr>
                <w:rFonts w:ascii="Arial" w:hAnsi="Arial"/>
                <w:b/>
                <w:spacing w:val="40"/>
                <w:sz w:val="20"/>
              </w:rPr>
              <w:t xml:space="preserve"> </w:t>
            </w:r>
            <w:r>
              <w:rPr>
                <w:rFonts w:ascii="Arial" w:hAnsi="Arial"/>
                <w:b/>
                <w:sz w:val="20"/>
              </w:rPr>
              <w:t>Journal then the rate as quoted by the Reuters Monitor Money Rates Service (or such service as may replace the Reuters Monitor Money Rates</w:t>
            </w:r>
            <w:r>
              <w:rPr>
                <w:rFonts w:ascii="Arial" w:hAnsi="Arial"/>
                <w:b/>
                <w:spacing w:val="-1"/>
                <w:sz w:val="20"/>
              </w:rPr>
              <w:t xml:space="preserve"> </w:t>
            </w:r>
            <w:r>
              <w:rPr>
                <w:rFonts w:ascii="Arial" w:hAnsi="Arial"/>
                <w:b/>
                <w:sz w:val="20"/>
              </w:rPr>
              <w:t>Service)</w:t>
            </w:r>
            <w:r>
              <w:rPr>
                <w:rFonts w:ascii="Arial" w:hAnsi="Arial"/>
                <w:b/>
                <w:spacing w:val="-1"/>
                <w:sz w:val="20"/>
              </w:rPr>
              <w:t xml:space="preserve"> </w:t>
            </w:r>
            <w:r>
              <w:rPr>
                <w:rFonts w:ascii="Arial" w:hAnsi="Arial"/>
                <w:b/>
                <w:sz w:val="20"/>
              </w:rPr>
              <w:t>on</w:t>
            </w:r>
            <w:r>
              <w:rPr>
                <w:rFonts w:ascii="Arial" w:hAnsi="Arial"/>
                <w:b/>
                <w:spacing w:val="-1"/>
                <w:sz w:val="20"/>
              </w:rPr>
              <w:t xml:space="preserve"> </w:t>
            </w:r>
            <w:r>
              <w:rPr>
                <w:rFonts w:ascii="Arial" w:hAnsi="Arial"/>
                <w:b/>
                <w:sz w:val="20"/>
              </w:rPr>
              <w:t>the</w:t>
            </w:r>
            <w:r>
              <w:rPr>
                <w:rFonts w:ascii="Arial" w:hAnsi="Arial"/>
                <w:b/>
                <w:spacing w:val="-1"/>
                <w:sz w:val="20"/>
              </w:rPr>
              <w:t xml:space="preserve"> </w:t>
            </w:r>
            <w:r>
              <w:rPr>
                <w:rFonts w:ascii="Arial" w:hAnsi="Arial"/>
                <w:b/>
                <w:sz w:val="20"/>
              </w:rPr>
              <w:t>due</w:t>
            </w:r>
            <w:r>
              <w:rPr>
                <w:rFonts w:ascii="Arial" w:hAnsi="Arial"/>
                <w:b/>
                <w:spacing w:val="-1"/>
                <w:sz w:val="20"/>
              </w:rPr>
              <w:t xml:space="preserve"> </w:t>
            </w:r>
            <w:r>
              <w:rPr>
                <w:rFonts w:ascii="Arial" w:hAnsi="Arial"/>
                <w:b/>
                <w:sz w:val="20"/>
              </w:rPr>
              <w:t>date</w:t>
            </w:r>
            <w:r>
              <w:rPr>
                <w:rFonts w:ascii="Arial" w:hAnsi="Arial"/>
                <w:b/>
                <w:spacing w:val="-1"/>
                <w:sz w:val="20"/>
              </w:rPr>
              <w:t xml:space="preserve"> </w:t>
            </w:r>
            <w:r>
              <w:rPr>
                <w:rFonts w:ascii="Arial" w:hAnsi="Arial"/>
                <w:b/>
                <w:sz w:val="20"/>
              </w:rPr>
              <w:t>for</w:t>
            </w:r>
            <w:r>
              <w:rPr>
                <w:rFonts w:ascii="Arial" w:hAnsi="Arial"/>
                <w:b/>
                <w:spacing w:val="-1"/>
                <w:sz w:val="20"/>
              </w:rPr>
              <w:t xml:space="preserve"> </w:t>
            </w:r>
            <w:r>
              <w:rPr>
                <w:rFonts w:ascii="Arial" w:hAnsi="Arial"/>
                <w:b/>
                <w:sz w:val="20"/>
              </w:rPr>
              <w:t>the</w:t>
            </w:r>
            <w:r>
              <w:rPr>
                <w:rFonts w:ascii="Arial" w:hAnsi="Arial"/>
                <w:b/>
                <w:spacing w:val="-1"/>
                <w:sz w:val="20"/>
              </w:rPr>
              <w:t xml:space="preserve"> </w:t>
            </w:r>
            <w:r>
              <w:rPr>
                <w:rFonts w:ascii="Arial" w:hAnsi="Arial"/>
                <w:b/>
                <w:sz w:val="20"/>
              </w:rPr>
              <w:t xml:space="preserve">payment in question, adjusted </w:t>
            </w:r>
            <w:r>
              <w:rPr>
                <w:rFonts w:ascii="Arial" w:hAnsi="Arial"/>
                <w:b/>
                <w:i/>
                <w:sz w:val="20"/>
              </w:rPr>
              <w:t xml:space="preserve">mutatis mutandis </w:t>
            </w:r>
            <w:r>
              <w:rPr>
                <w:rFonts w:ascii="Arial" w:hAnsi="Arial"/>
                <w:b/>
                <w:sz w:val="20"/>
              </w:rPr>
              <w:t>every 6 months thereafter and as certified, in the event of any dispute, by any manager employed in</w:t>
            </w:r>
          </w:p>
        </w:tc>
      </w:tr>
    </w:tbl>
    <w:p w14:paraId="20DD797E" w14:textId="77777777" w:rsidR="00A81785" w:rsidRDefault="00A81785">
      <w:pPr>
        <w:pStyle w:val="TableParagraph"/>
        <w:rPr>
          <w:rFonts w:ascii="Arial" w:hAnsi="Arial"/>
          <w:b/>
          <w:sz w:val="20"/>
        </w:rPr>
        <w:sectPr w:rsidR="00A81785">
          <w:type w:val="continuous"/>
          <w:pgSz w:w="11910" w:h="16840"/>
          <w:pgMar w:top="1880" w:right="708" w:bottom="280" w:left="850" w:header="725" w:footer="734" w:gutter="0"/>
          <w:cols w:space="720"/>
        </w:sectPr>
      </w:pPr>
    </w:p>
    <w:p w14:paraId="6B8A92B7" w14:textId="77777777" w:rsidR="00A81785" w:rsidRDefault="00A81785">
      <w:pPr>
        <w:pStyle w:val="BodyText"/>
        <w:spacing w:before="6"/>
        <w:rPr>
          <w:rFonts w:ascii="Arial"/>
          <w:b/>
          <w:sz w:val="7"/>
        </w:rPr>
      </w:pPr>
    </w:p>
    <w:p w14:paraId="3E2B5C4F" w14:textId="77777777" w:rsidR="00A81785" w:rsidRDefault="00000000">
      <w:pPr>
        <w:spacing w:line="20" w:lineRule="exact"/>
        <w:ind w:left="279"/>
        <w:rPr>
          <w:rFonts w:ascii="Arial"/>
          <w:sz w:val="2"/>
        </w:rPr>
      </w:pPr>
      <w:r>
        <w:rPr>
          <w:rFonts w:ascii="Arial"/>
          <w:noProof/>
          <w:sz w:val="2"/>
        </w:rPr>
        <mc:AlternateContent>
          <mc:Choice Requires="wpg">
            <w:drawing>
              <wp:inline distT="0" distB="0" distL="0" distR="0" wp14:anchorId="5CEF18FA" wp14:editId="5B9E1A57">
                <wp:extent cx="6174740" cy="6350"/>
                <wp:effectExtent l="9525" t="0" r="0" b="3175"/>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4740" cy="6350"/>
                          <a:chOff x="0" y="0"/>
                          <a:chExt cx="6174740" cy="6350"/>
                        </a:xfrm>
                      </wpg:grpSpPr>
                      <wps:wsp>
                        <wps:cNvPr id="85" name="Graphic 85"/>
                        <wps:cNvSpPr/>
                        <wps:spPr>
                          <a:xfrm>
                            <a:off x="0" y="3174"/>
                            <a:ext cx="6174740" cy="1270"/>
                          </a:xfrm>
                          <a:custGeom>
                            <a:avLst/>
                            <a:gdLst/>
                            <a:ahLst/>
                            <a:cxnLst/>
                            <a:rect l="l" t="t" r="r" b="b"/>
                            <a:pathLst>
                              <a:path w="6174740">
                                <a:moveTo>
                                  <a:pt x="3200400" y="0"/>
                                </a:moveTo>
                                <a:lnTo>
                                  <a:pt x="3448685" y="0"/>
                                </a:lnTo>
                              </a:path>
                              <a:path w="6174740">
                                <a:moveTo>
                                  <a:pt x="3448685" y="0"/>
                                </a:moveTo>
                                <a:lnTo>
                                  <a:pt x="4687570" y="0"/>
                                </a:lnTo>
                              </a:path>
                              <a:path w="6174740">
                                <a:moveTo>
                                  <a:pt x="4687570" y="0"/>
                                </a:moveTo>
                                <a:lnTo>
                                  <a:pt x="5197475" y="0"/>
                                </a:lnTo>
                              </a:path>
                              <a:path w="6174740">
                                <a:moveTo>
                                  <a:pt x="5197475" y="0"/>
                                </a:moveTo>
                                <a:lnTo>
                                  <a:pt x="6174740" y="0"/>
                                </a:lnTo>
                              </a:path>
                              <a:path w="6174740">
                                <a:moveTo>
                                  <a:pt x="685800" y="0"/>
                                </a:moveTo>
                                <a:lnTo>
                                  <a:pt x="3200400" y="0"/>
                                </a:lnTo>
                              </a:path>
                              <a:path w="6174740">
                                <a:moveTo>
                                  <a:pt x="0" y="0"/>
                                </a:moveTo>
                                <a:lnTo>
                                  <a:pt x="681354" y="0"/>
                                </a:lnTo>
                              </a:path>
                              <a:path w="6174740">
                                <a:moveTo>
                                  <a:pt x="681354" y="0"/>
                                </a:moveTo>
                                <a:lnTo>
                                  <a:pt x="685800" y="0"/>
                                </a:lnTo>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3F343D" id="Group 84" o:spid="_x0000_s1026" style="width:486.2pt;height:.5pt;mso-position-horizontal-relative:char;mso-position-vertical-relative:line" coordsize="617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">
                <v:shape id="Graphic 85" o:spid="_x0000_s1027" style="position:absolute;top:31;width:61747;height:13;visibility:visible;mso-wrap-style:square;v-text-anchor:top" coordsize="6174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" path="m3200400,r248285,em3448685,l4687570,em4687570,r509905,em5197475,r977265,em685800,l3200400,em,l681354,em681354,r4446,e" filled="f" strokeweight=".17636mm">
                  <v:path arrowok="t"/>
                </v:shape>
                <w10:anchorlock/>
              </v:group>
            </w:pict>
          </mc:Fallback>
        </mc:AlternateContent>
      </w:r>
    </w:p>
    <w:p w14:paraId="208116D9" w14:textId="77777777" w:rsidR="00A81785" w:rsidRDefault="00000000">
      <w:pPr>
        <w:pStyle w:val="Heading6"/>
        <w:spacing w:before="80"/>
        <w:ind w:left="5409" w:right="439"/>
      </w:pPr>
      <w:r>
        <w:t>the foreign exchange department of The Standard Bank of South Africa Limited, whose appointment</w:t>
      </w:r>
      <w:r>
        <w:rPr>
          <w:spacing w:val="-6"/>
        </w:rPr>
        <w:t xml:space="preserve"> </w:t>
      </w:r>
      <w:r>
        <w:t>it</w:t>
      </w:r>
      <w:r>
        <w:rPr>
          <w:spacing w:val="-6"/>
        </w:rPr>
        <w:t xml:space="preserve"> </w:t>
      </w:r>
      <w:r>
        <w:t>shall</w:t>
      </w:r>
      <w:r>
        <w:rPr>
          <w:spacing w:val="-6"/>
        </w:rPr>
        <w:t xml:space="preserve"> </w:t>
      </w:r>
      <w:r>
        <w:t>not</w:t>
      </w:r>
      <w:r>
        <w:rPr>
          <w:spacing w:val="-6"/>
        </w:rPr>
        <w:t xml:space="preserve"> </w:t>
      </w:r>
      <w:r>
        <w:t>be</w:t>
      </w:r>
      <w:r>
        <w:rPr>
          <w:spacing w:val="-6"/>
        </w:rPr>
        <w:t xml:space="preserve"> </w:t>
      </w:r>
      <w:r>
        <w:t>necessary</w:t>
      </w:r>
      <w:r>
        <w:rPr>
          <w:spacing w:val="-6"/>
        </w:rPr>
        <w:t xml:space="preserve"> </w:t>
      </w:r>
      <w:r>
        <w:t>to</w:t>
      </w:r>
      <w:r>
        <w:rPr>
          <w:spacing w:val="-6"/>
        </w:rPr>
        <w:t xml:space="preserve"> </w:t>
      </w:r>
      <w:r>
        <w:t>prove.</w:t>
      </w:r>
    </w:p>
    <w:p w14:paraId="135635A3" w14:textId="77777777" w:rsidR="00A81785" w:rsidRDefault="00000000">
      <w:pPr>
        <w:pStyle w:val="BodyText"/>
        <w:spacing w:before="10"/>
        <w:rPr>
          <w:rFonts w:ascii="Arial"/>
          <w:b/>
          <w:sz w:val="4"/>
        </w:rPr>
      </w:pPr>
      <w:r>
        <w:rPr>
          <w:rFonts w:ascii="Arial"/>
          <w:b/>
          <w:noProof/>
          <w:sz w:val="4"/>
        </w:rPr>
        <mc:AlternateContent>
          <mc:Choice Requires="wps">
            <w:drawing>
              <wp:anchor distT="0" distB="0" distL="0" distR="0" simplePos="0" relativeHeight="487616000" behindDoc="1" locked="0" layoutInCell="1" allowOverlap="1" wp14:anchorId="5B656E8B" wp14:editId="5D4EBCC3">
                <wp:simplePos x="0" y="0"/>
                <wp:positionH relativeFrom="page">
                  <wp:posOffset>720090</wp:posOffset>
                </wp:positionH>
                <wp:positionV relativeFrom="paragraph">
                  <wp:posOffset>53974</wp:posOffset>
                </wp:positionV>
                <wp:extent cx="6174740"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740" cy="1270"/>
                        </a:xfrm>
                        <a:custGeom>
                          <a:avLst/>
                          <a:gdLst/>
                          <a:ahLst/>
                          <a:cxnLst/>
                          <a:rect l="l" t="t" r="r" b="b"/>
                          <a:pathLst>
                            <a:path w="6174740">
                              <a:moveTo>
                                <a:pt x="3200400" y="0"/>
                              </a:moveTo>
                              <a:lnTo>
                                <a:pt x="3448685" y="0"/>
                              </a:lnTo>
                            </a:path>
                            <a:path w="6174740">
                              <a:moveTo>
                                <a:pt x="3448685" y="0"/>
                              </a:moveTo>
                              <a:lnTo>
                                <a:pt x="4687570" y="0"/>
                              </a:lnTo>
                            </a:path>
                            <a:path w="6174740">
                              <a:moveTo>
                                <a:pt x="4687570" y="0"/>
                              </a:moveTo>
                              <a:lnTo>
                                <a:pt x="5197475" y="0"/>
                              </a:lnTo>
                            </a:path>
                            <a:path w="6174740">
                              <a:moveTo>
                                <a:pt x="5197475" y="0"/>
                              </a:moveTo>
                              <a:lnTo>
                                <a:pt x="6174740" y="0"/>
                              </a:lnTo>
                            </a:path>
                            <a:path w="6174740">
                              <a:moveTo>
                                <a:pt x="685800" y="0"/>
                              </a:moveTo>
                              <a:lnTo>
                                <a:pt x="3200400" y="0"/>
                              </a:lnTo>
                            </a:path>
                            <a:path w="6174740">
                              <a:moveTo>
                                <a:pt x="0" y="0"/>
                              </a:moveTo>
                              <a:lnTo>
                                <a:pt x="681354" y="0"/>
                              </a:lnTo>
                            </a:path>
                            <a:path w="6174740">
                              <a:moveTo>
                                <a:pt x="681354" y="0"/>
                              </a:moveTo>
                              <a:lnTo>
                                <a:pt x="6858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9B5913" id="Graphic 86" o:spid="_x0000_s1026" style="position:absolute;margin-left:56.7pt;margin-top:4.25pt;width:486.2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6174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" path="m3200400,r248285,em3448685,l4687570,em4687570,r509905,em5197475,r977265,em685800,l3200400,em,l681354,em681354,r4446,e" filled="f" strokeweight=".17636mm">
                <v:path arrowok="t"/>
                <w10:wrap type="topAndBottom" anchorx="page"/>
              </v:shape>
            </w:pict>
          </mc:Fallback>
        </mc:AlternateContent>
      </w:r>
    </w:p>
    <w:p w14:paraId="6D546788" w14:textId="77777777" w:rsidR="00A81785" w:rsidRDefault="00000000">
      <w:pPr>
        <w:pStyle w:val="ListParagraph"/>
        <w:numPr>
          <w:ilvl w:val="0"/>
          <w:numId w:val="17"/>
        </w:numPr>
        <w:tabs>
          <w:tab w:val="left" w:pos="1448"/>
          <w:tab w:val="left" w:pos="5408"/>
        </w:tabs>
        <w:spacing w:before="90" w:line="254" w:lineRule="exact"/>
        <w:ind w:left="1448" w:hanging="1079"/>
        <w:rPr>
          <w:position w:val="-3"/>
          <w:sz w:val="24"/>
        </w:rPr>
      </w:pPr>
      <w:r>
        <w:rPr>
          <w:rFonts w:ascii="Arial"/>
          <w:b/>
          <w:position w:val="-3"/>
          <w:sz w:val="24"/>
        </w:rPr>
        <w:t>Compensation</w:t>
      </w:r>
      <w:r>
        <w:rPr>
          <w:rFonts w:ascii="Arial"/>
          <w:b/>
          <w:spacing w:val="-7"/>
          <w:position w:val="-3"/>
          <w:sz w:val="24"/>
        </w:rPr>
        <w:t xml:space="preserve"> </w:t>
      </w:r>
      <w:r>
        <w:rPr>
          <w:rFonts w:ascii="Arial"/>
          <w:b/>
          <w:spacing w:val="-2"/>
          <w:position w:val="-3"/>
          <w:sz w:val="24"/>
        </w:rPr>
        <w:t>events</w:t>
      </w:r>
      <w:r>
        <w:rPr>
          <w:rFonts w:ascii="Arial"/>
          <w:b/>
          <w:position w:val="-3"/>
          <w:sz w:val="24"/>
        </w:rPr>
        <w:tab/>
      </w:r>
      <w:r>
        <w:rPr>
          <w:rFonts w:ascii="Arial"/>
          <w:b/>
          <w:sz w:val="20"/>
        </w:rPr>
        <w:t>There</w:t>
      </w:r>
      <w:r>
        <w:rPr>
          <w:rFonts w:ascii="Arial"/>
          <w:b/>
          <w:spacing w:val="-5"/>
          <w:sz w:val="20"/>
        </w:rPr>
        <w:t xml:space="preserve"> </w:t>
      </w:r>
      <w:r>
        <w:rPr>
          <w:rFonts w:ascii="Arial"/>
          <w:b/>
          <w:sz w:val="20"/>
        </w:rPr>
        <w:t>is</w:t>
      </w:r>
      <w:r>
        <w:rPr>
          <w:rFonts w:ascii="Arial"/>
          <w:b/>
          <w:spacing w:val="-2"/>
          <w:sz w:val="20"/>
        </w:rPr>
        <w:t xml:space="preserve"> </w:t>
      </w:r>
      <w:r>
        <w:rPr>
          <w:rFonts w:ascii="Arial"/>
          <w:b/>
          <w:sz w:val="20"/>
        </w:rPr>
        <w:t>no</w:t>
      </w:r>
      <w:r>
        <w:rPr>
          <w:rFonts w:ascii="Arial"/>
          <w:b/>
          <w:spacing w:val="-3"/>
          <w:sz w:val="20"/>
        </w:rPr>
        <w:t xml:space="preserve"> </w:t>
      </w:r>
      <w:r>
        <w:rPr>
          <w:rFonts w:ascii="Arial"/>
          <w:b/>
          <w:sz w:val="20"/>
        </w:rPr>
        <w:t>reference</w:t>
      </w:r>
      <w:r>
        <w:rPr>
          <w:rFonts w:ascii="Arial"/>
          <w:b/>
          <w:spacing w:val="-2"/>
          <w:sz w:val="20"/>
        </w:rPr>
        <w:t xml:space="preserve"> </w:t>
      </w:r>
      <w:r>
        <w:rPr>
          <w:rFonts w:ascii="Arial"/>
          <w:b/>
          <w:sz w:val="20"/>
        </w:rPr>
        <w:t>to</w:t>
      </w:r>
      <w:r>
        <w:rPr>
          <w:rFonts w:ascii="Arial"/>
          <w:b/>
          <w:spacing w:val="-2"/>
          <w:sz w:val="20"/>
        </w:rPr>
        <w:t xml:space="preserve"> </w:t>
      </w:r>
      <w:r>
        <w:rPr>
          <w:rFonts w:ascii="Arial"/>
          <w:b/>
          <w:sz w:val="20"/>
        </w:rPr>
        <w:t>Contract</w:t>
      </w:r>
      <w:r>
        <w:rPr>
          <w:rFonts w:ascii="Arial"/>
          <w:b/>
          <w:spacing w:val="-3"/>
          <w:sz w:val="20"/>
        </w:rPr>
        <w:t xml:space="preserve"> </w:t>
      </w:r>
      <w:r>
        <w:rPr>
          <w:rFonts w:ascii="Arial"/>
          <w:b/>
          <w:sz w:val="20"/>
        </w:rPr>
        <w:t>Data</w:t>
      </w:r>
      <w:r>
        <w:rPr>
          <w:rFonts w:ascii="Arial"/>
          <w:b/>
          <w:spacing w:val="-2"/>
          <w:sz w:val="20"/>
        </w:rPr>
        <w:t xml:space="preserve"> </w:t>
      </w:r>
      <w:r>
        <w:rPr>
          <w:rFonts w:ascii="Arial"/>
          <w:b/>
          <w:sz w:val="20"/>
        </w:rPr>
        <w:t>in</w:t>
      </w:r>
      <w:r>
        <w:rPr>
          <w:rFonts w:ascii="Arial"/>
          <w:b/>
          <w:spacing w:val="-2"/>
          <w:sz w:val="20"/>
        </w:rPr>
        <w:t xml:space="preserve"> </w:t>
      </w:r>
      <w:r>
        <w:rPr>
          <w:rFonts w:ascii="Arial"/>
          <w:b/>
          <w:spacing w:val="-4"/>
          <w:sz w:val="20"/>
        </w:rPr>
        <w:t>this</w:t>
      </w:r>
    </w:p>
    <w:p w14:paraId="5A14CAE2" w14:textId="77777777" w:rsidR="00A81785" w:rsidRDefault="00000000">
      <w:pPr>
        <w:pStyle w:val="Heading6"/>
        <w:spacing w:line="206" w:lineRule="exact"/>
        <w:ind w:left="5409"/>
      </w:pPr>
      <w:r>
        <w:t>section</w:t>
      </w:r>
      <w:r>
        <w:rPr>
          <w:spacing w:val="-3"/>
        </w:rPr>
        <w:t xml:space="preserve"> </w:t>
      </w:r>
      <w:r>
        <w:t>of</w:t>
      </w:r>
      <w:r>
        <w:rPr>
          <w:spacing w:val="-3"/>
        </w:rPr>
        <w:t xml:space="preserve"> </w:t>
      </w:r>
      <w:r>
        <w:t>the</w:t>
      </w:r>
      <w:r>
        <w:rPr>
          <w:spacing w:val="-3"/>
        </w:rPr>
        <w:t xml:space="preserve"> </w:t>
      </w:r>
      <w:r>
        <w:t>core</w:t>
      </w:r>
      <w:r>
        <w:rPr>
          <w:spacing w:val="-3"/>
        </w:rPr>
        <w:t xml:space="preserve"> </w:t>
      </w:r>
      <w:r>
        <w:t>clauses</w:t>
      </w:r>
      <w:r>
        <w:rPr>
          <w:spacing w:val="-3"/>
        </w:rPr>
        <w:t xml:space="preserve"> </w:t>
      </w:r>
      <w:r>
        <w:t>and</w:t>
      </w:r>
      <w:r>
        <w:rPr>
          <w:spacing w:val="-3"/>
        </w:rPr>
        <w:t xml:space="preserve"> </w:t>
      </w:r>
      <w:r>
        <w:t>terms</w:t>
      </w:r>
      <w:r>
        <w:rPr>
          <w:spacing w:val="-3"/>
        </w:rPr>
        <w:t xml:space="preserve"> </w:t>
      </w:r>
      <w:r>
        <w:t>in</w:t>
      </w:r>
      <w:r>
        <w:rPr>
          <w:spacing w:val="-3"/>
        </w:rPr>
        <w:t xml:space="preserve"> </w:t>
      </w:r>
      <w:r>
        <w:rPr>
          <w:spacing w:val="-2"/>
        </w:rPr>
        <w:t>italics</w:t>
      </w:r>
    </w:p>
    <w:p w14:paraId="6AB83151" w14:textId="77777777" w:rsidR="00A81785" w:rsidRDefault="00000000">
      <w:pPr>
        <w:ind w:left="5409" w:right="513"/>
        <w:rPr>
          <w:rFonts w:ascii="Arial"/>
          <w:b/>
          <w:sz w:val="20"/>
        </w:rPr>
      </w:pPr>
      <w:r>
        <w:rPr>
          <w:rFonts w:ascii="Arial"/>
          <w:b/>
          <w:sz w:val="20"/>
        </w:rPr>
        <w:t>used</w:t>
      </w:r>
      <w:r>
        <w:rPr>
          <w:rFonts w:ascii="Arial"/>
          <w:b/>
          <w:spacing w:val="-6"/>
          <w:sz w:val="20"/>
        </w:rPr>
        <w:t xml:space="preserve"> </w:t>
      </w:r>
      <w:r>
        <w:rPr>
          <w:rFonts w:ascii="Arial"/>
          <w:b/>
          <w:sz w:val="20"/>
        </w:rPr>
        <w:t>in</w:t>
      </w:r>
      <w:r>
        <w:rPr>
          <w:rFonts w:ascii="Arial"/>
          <w:b/>
          <w:spacing w:val="-6"/>
          <w:sz w:val="20"/>
        </w:rPr>
        <w:t xml:space="preserve"> </w:t>
      </w:r>
      <w:r>
        <w:rPr>
          <w:rFonts w:ascii="Arial"/>
          <w:b/>
          <w:sz w:val="20"/>
        </w:rPr>
        <w:t>this</w:t>
      </w:r>
      <w:r>
        <w:rPr>
          <w:rFonts w:ascii="Arial"/>
          <w:b/>
          <w:spacing w:val="-6"/>
          <w:sz w:val="20"/>
        </w:rPr>
        <w:t xml:space="preserve"> </w:t>
      </w:r>
      <w:r>
        <w:rPr>
          <w:rFonts w:ascii="Arial"/>
          <w:b/>
          <w:sz w:val="20"/>
        </w:rPr>
        <w:t>section</w:t>
      </w:r>
      <w:r>
        <w:rPr>
          <w:rFonts w:ascii="Arial"/>
          <w:b/>
          <w:spacing w:val="-6"/>
          <w:sz w:val="20"/>
        </w:rPr>
        <w:t xml:space="preserve"> </w:t>
      </w:r>
      <w:r>
        <w:rPr>
          <w:rFonts w:ascii="Arial"/>
          <w:b/>
          <w:sz w:val="20"/>
        </w:rPr>
        <w:t>are</w:t>
      </w:r>
      <w:r>
        <w:rPr>
          <w:rFonts w:ascii="Arial"/>
          <w:b/>
          <w:spacing w:val="-6"/>
          <w:sz w:val="20"/>
        </w:rPr>
        <w:t xml:space="preserve"> </w:t>
      </w:r>
      <w:r>
        <w:rPr>
          <w:rFonts w:ascii="Arial"/>
          <w:b/>
          <w:sz w:val="20"/>
        </w:rPr>
        <w:t>identified</w:t>
      </w:r>
      <w:r>
        <w:rPr>
          <w:rFonts w:ascii="Arial"/>
          <w:b/>
          <w:spacing w:val="-6"/>
          <w:sz w:val="20"/>
        </w:rPr>
        <w:t xml:space="preserve"> </w:t>
      </w:r>
      <w:r>
        <w:rPr>
          <w:rFonts w:ascii="Arial"/>
          <w:b/>
          <w:sz w:val="20"/>
        </w:rPr>
        <w:t>elsewhere</w:t>
      </w:r>
      <w:r>
        <w:rPr>
          <w:rFonts w:ascii="Arial"/>
          <w:b/>
          <w:spacing w:val="-6"/>
          <w:sz w:val="20"/>
        </w:rPr>
        <w:t xml:space="preserve"> </w:t>
      </w:r>
      <w:r>
        <w:rPr>
          <w:rFonts w:ascii="Arial"/>
          <w:b/>
          <w:sz w:val="20"/>
        </w:rPr>
        <w:t>in this Contract Data.</w:t>
      </w:r>
    </w:p>
    <w:p w14:paraId="3748DBE0" w14:textId="77777777" w:rsidR="00A81785" w:rsidRDefault="00000000">
      <w:pPr>
        <w:pStyle w:val="BodyText"/>
        <w:spacing w:before="10"/>
        <w:rPr>
          <w:rFonts w:ascii="Arial"/>
          <w:b/>
          <w:sz w:val="4"/>
        </w:rPr>
      </w:pPr>
      <w:r>
        <w:rPr>
          <w:rFonts w:ascii="Arial"/>
          <w:b/>
          <w:noProof/>
          <w:sz w:val="4"/>
        </w:rPr>
        <mc:AlternateContent>
          <mc:Choice Requires="wps">
            <w:drawing>
              <wp:anchor distT="0" distB="0" distL="0" distR="0" simplePos="0" relativeHeight="487616512" behindDoc="1" locked="0" layoutInCell="1" allowOverlap="1" wp14:anchorId="30AC5EC1" wp14:editId="5FBBEAC0">
                <wp:simplePos x="0" y="0"/>
                <wp:positionH relativeFrom="page">
                  <wp:posOffset>720090</wp:posOffset>
                </wp:positionH>
                <wp:positionV relativeFrom="paragraph">
                  <wp:posOffset>53974</wp:posOffset>
                </wp:positionV>
                <wp:extent cx="6174740" cy="127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740" cy="1270"/>
                        </a:xfrm>
                        <a:custGeom>
                          <a:avLst/>
                          <a:gdLst/>
                          <a:ahLst/>
                          <a:cxnLst/>
                          <a:rect l="l" t="t" r="r" b="b"/>
                          <a:pathLst>
                            <a:path w="6174740">
                              <a:moveTo>
                                <a:pt x="3200400" y="0"/>
                              </a:moveTo>
                              <a:lnTo>
                                <a:pt x="3448685" y="0"/>
                              </a:lnTo>
                            </a:path>
                            <a:path w="6174740">
                              <a:moveTo>
                                <a:pt x="3448685" y="0"/>
                              </a:moveTo>
                              <a:lnTo>
                                <a:pt x="4687570" y="0"/>
                              </a:lnTo>
                            </a:path>
                            <a:path w="6174740">
                              <a:moveTo>
                                <a:pt x="4687570" y="0"/>
                              </a:moveTo>
                              <a:lnTo>
                                <a:pt x="5197475" y="0"/>
                              </a:lnTo>
                            </a:path>
                            <a:path w="6174740">
                              <a:moveTo>
                                <a:pt x="5197475" y="0"/>
                              </a:moveTo>
                              <a:lnTo>
                                <a:pt x="6174740" y="0"/>
                              </a:lnTo>
                            </a:path>
                            <a:path w="6174740">
                              <a:moveTo>
                                <a:pt x="685800" y="0"/>
                              </a:moveTo>
                              <a:lnTo>
                                <a:pt x="3200400" y="0"/>
                              </a:lnTo>
                            </a:path>
                            <a:path w="6174740">
                              <a:moveTo>
                                <a:pt x="0" y="0"/>
                              </a:moveTo>
                              <a:lnTo>
                                <a:pt x="681354" y="0"/>
                              </a:lnTo>
                            </a:path>
                            <a:path w="6174740">
                              <a:moveTo>
                                <a:pt x="681354" y="0"/>
                              </a:moveTo>
                              <a:lnTo>
                                <a:pt x="6858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89D489" id="Graphic 87" o:spid="_x0000_s1026" style="position:absolute;margin-left:56.7pt;margin-top:4.25pt;width:486.2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6174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" path="m3200400,r248285,em3448685,l4687570,em4687570,r509905,em5197475,r977265,em685800,l3200400,em,l681354,em681354,r4446,e" filled="f" strokeweight=".17636mm">
                <v:path arrowok="t"/>
                <w10:wrap type="topAndBottom" anchorx="page"/>
              </v:shape>
            </w:pict>
          </mc:Fallback>
        </mc:AlternateContent>
      </w:r>
    </w:p>
    <w:p w14:paraId="0127E5FD" w14:textId="77777777" w:rsidR="00A81785" w:rsidRDefault="00000000">
      <w:pPr>
        <w:pStyle w:val="Heading6"/>
        <w:numPr>
          <w:ilvl w:val="0"/>
          <w:numId w:val="17"/>
        </w:numPr>
        <w:tabs>
          <w:tab w:val="left" w:pos="1448"/>
          <w:tab w:val="left" w:pos="5409"/>
        </w:tabs>
        <w:spacing w:before="93" w:line="230" w:lineRule="exact"/>
        <w:ind w:left="5409" w:right="504" w:hanging="5040"/>
        <w:rPr>
          <w:rFonts w:ascii="Arial MT"/>
          <w:b w:val="0"/>
          <w:position w:val="-3"/>
          <w:sz w:val="24"/>
        </w:rPr>
      </w:pPr>
      <w:r>
        <w:rPr>
          <w:spacing w:val="-2"/>
          <w:position w:val="-3"/>
          <w:sz w:val="24"/>
        </w:rPr>
        <w:t>Title</w:t>
      </w:r>
      <w:r>
        <w:rPr>
          <w:position w:val="-3"/>
          <w:sz w:val="24"/>
        </w:rPr>
        <w:tab/>
      </w:r>
      <w:r>
        <w:t>There is no reference to Contract Data in this section</w:t>
      </w:r>
      <w:r>
        <w:rPr>
          <w:spacing w:val="-5"/>
        </w:rPr>
        <w:t xml:space="preserve"> </w:t>
      </w:r>
      <w:r>
        <w:t>of</w:t>
      </w:r>
      <w:r>
        <w:rPr>
          <w:spacing w:val="-5"/>
        </w:rPr>
        <w:t xml:space="preserve"> </w:t>
      </w:r>
      <w:r>
        <w:t>the</w:t>
      </w:r>
      <w:r>
        <w:rPr>
          <w:spacing w:val="-5"/>
        </w:rPr>
        <w:t xml:space="preserve"> </w:t>
      </w:r>
      <w:r>
        <w:t>core</w:t>
      </w:r>
      <w:r>
        <w:rPr>
          <w:spacing w:val="-5"/>
        </w:rPr>
        <w:t xml:space="preserve"> </w:t>
      </w:r>
      <w:r>
        <w:t>clauses</w:t>
      </w:r>
      <w:r>
        <w:rPr>
          <w:spacing w:val="-5"/>
        </w:rPr>
        <w:t xml:space="preserve"> </w:t>
      </w:r>
      <w:r>
        <w:t>and</w:t>
      </w:r>
      <w:r>
        <w:rPr>
          <w:spacing w:val="-5"/>
        </w:rPr>
        <w:t xml:space="preserve"> </w:t>
      </w:r>
      <w:r>
        <w:t>terms</w:t>
      </w:r>
      <w:r>
        <w:rPr>
          <w:spacing w:val="-5"/>
        </w:rPr>
        <w:t xml:space="preserve"> </w:t>
      </w:r>
      <w:r>
        <w:t>in</w:t>
      </w:r>
      <w:r>
        <w:rPr>
          <w:spacing w:val="-5"/>
        </w:rPr>
        <w:t xml:space="preserve"> </w:t>
      </w:r>
      <w:r>
        <w:t>italics used</w:t>
      </w:r>
      <w:r>
        <w:rPr>
          <w:spacing w:val="-4"/>
        </w:rPr>
        <w:t xml:space="preserve"> </w:t>
      </w:r>
      <w:r>
        <w:t>in</w:t>
      </w:r>
      <w:r>
        <w:rPr>
          <w:spacing w:val="-4"/>
        </w:rPr>
        <w:t xml:space="preserve"> </w:t>
      </w:r>
      <w:r>
        <w:t>this</w:t>
      </w:r>
      <w:r>
        <w:rPr>
          <w:spacing w:val="-4"/>
        </w:rPr>
        <w:t xml:space="preserve"> </w:t>
      </w:r>
      <w:r>
        <w:t>section</w:t>
      </w:r>
      <w:r>
        <w:rPr>
          <w:spacing w:val="-4"/>
        </w:rPr>
        <w:t xml:space="preserve"> </w:t>
      </w:r>
      <w:r>
        <w:t>are</w:t>
      </w:r>
      <w:r>
        <w:rPr>
          <w:spacing w:val="-4"/>
        </w:rPr>
        <w:t xml:space="preserve"> </w:t>
      </w:r>
      <w:r>
        <w:t>identified</w:t>
      </w:r>
      <w:r>
        <w:rPr>
          <w:spacing w:val="-4"/>
        </w:rPr>
        <w:t xml:space="preserve"> </w:t>
      </w:r>
      <w:r>
        <w:t>elsewhere</w:t>
      </w:r>
      <w:r>
        <w:rPr>
          <w:spacing w:val="-4"/>
        </w:rPr>
        <w:t xml:space="preserve"> </w:t>
      </w:r>
      <w:r>
        <w:t>in this Contract Data.</w:t>
      </w:r>
    </w:p>
    <w:p w14:paraId="72AEC491" w14:textId="77777777" w:rsidR="00A81785" w:rsidRDefault="00000000">
      <w:pPr>
        <w:pStyle w:val="BodyText"/>
        <w:spacing w:before="6"/>
        <w:rPr>
          <w:rFonts w:ascii="Arial"/>
          <w:b/>
          <w:sz w:val="4"/>
        </w:rPr>
      </w:pPr>
      <w:r>
        <w:rPr>
          <w:rFonts w:ascii="Arial"/>
          <w:b/>
          <w:noProof/>
          <w:sz w:val="4"/>
        </w:rPr>
        <mc:AlternateContent>
          <mc:Choice Requires="wps">
            <w:drawing>
              <wp:anchor distT="0" distB="0" distL="0" distR="0" simplePos="0" relativeHeight="487617024" behindDoc="1" locked="0" layoutInCell="1" allowOverlap="1" wp14:anchorId="4729C362" wp14:editId="28395534">
                <wp:simplePos x="0" y="0"/>
                <wp:positionH relativeFrom="page">
                  <wp:posOffset>720090</wp:posOffset>
                </wp:positionH>
                <wp:positionV relativeFrom="paragraph">
                  <wp:posOffset>52019</wp:posOffset>
                </wp:positionV>
                <wp:extent cx="6174740"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740" cy="1270"/>
                        </a:xfrm>
                        <a:custGeom>
                          <a:avLst/>
                          <a:gdLst/>
                          <a:ahLst/>
                          <a:cxnLst/>
                          <a:rect l="l" t="t" r="r" b="b"/>
                          <a:pathLst>
                            <a:path w="6174740">
                              <a:moveTo>
                                <a:pt x="3200400" y="0"/>
                              </a:moveTo>
                              <a:lnTo>
                                <a:pt x="3448685" y="0"/>
                              </a:lnTo>
                            </a:path>
                            <a:path w="6174740">
                              <a:moveTo>
                                <a:pt x="3448685" y="0"/>
                              </a:moveTo>
                              <a:lnTo>
                                <a:pt x="4687570" y="0"/>
                              </a:lnTo>
                            </a:path>
                            <a:path w="6174740">
                              <a:moveTo>
                                <a:pt x="4687570" y="0"/>
                              </a:moveTo>
                              <a:lnTo>
                                <a:pt x="5197475" y="0"/>
                              </a:lnTo>
                            </a:path>
                            <a:path w="6174740">
                              <a:moveTo>
                                <a:pt x="5197475" y="0"/>
                              </a:moveTo>
                              <a:lnTo>
                                <a:pt x="6174740" y="0"/>
                              </a:lnTo>
                            </a:path>
                            <a:path w="6174740">
                              <a:moveTo>
                                <a:pt x="685800" y="0"/>
                              </a:moveTo>
                              <a:lnTo>
                                <a:pt x="3200400" y="0"/>
                              </a:lnTo>
                            </a:path>
                            <a:path w="6174740">
                              <a:moveTo>
                                <a:pt x="0" y="0"/>
                              </a:moveTo>
                              <a:lnTo>
                                <a:pt x="681354" y="0"/>
                              </a:lnTo>
                            </a:path>
                            <a:path w="6174740">
                              <a:moveTo>
                                <a:pt x="681354" y="0"/>
                              </a:moveTo>
                              <a:lnTo>
                                <a:pt x="6858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866015" id="Graphic 88" o:spid="_x0000_s1026" style="position:absolute;margin-left:56.7pt;margin-top:4.1pt;width:486.2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6174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" path="m3200400,r248285,em3448685,l4687570,em4687570,r509905,em5197475,r977265,em685800,l3200400,em,l681354,em681354,r4446,e" filled="f" strokeweight=".17636mm">
                <v:path arrowok="t"/>
                <w10:wrap type="topAndBottom" anchorx="page"/>
              </v:shape>
            </w:pict>
          </mc:Fallback>
        </mc:AlternateContent>
      </w:r>
    </w:p>
    <w:p w14:paraId="35B7EE95" w14:textId="77777777" w:rsidR="00A81785" w:rsidRDefault="00000000">
      <w:pPr>
        <w:pStyle w:val="Heading4"/>
        <w:numPr>
          <w:ilvl w:val="0"/>
          <w:numId w:val="17"/>
        </w:numPr>
        <w:tabs>
          <w:tab w:val="left" w:pos="1449"/>
        </w:tabs>
        <w:spacing w:before="90"/>
        <w:ind w:right="5139"/>
        <w:rPr>
          <w:rFonts w:ascii="Arial MT"/>
          <w:b w:val="0"/>
        </w:rPr>
      </w:pPr>
      <w:r>
        <w:t>Risks,</w:t>
      </w:r>
      <w:r>
        <w:rPr>
          <w:spacing w:val="-13"/>
        </w:rPr>
        <w:t xml:space="preserve"> </w:t>
      </w:r>
      <w:r>
        <w:t>liabilities,</w:t>
      </w:r>
      <w:r>
        <w:rPr>
          <w:spacing w:val="-13"/>
        </w:rPr>
        <w:t xml:space="preserve"> </w:t>
      </w:r>
      <w:r>
        <w:t>indemnities</w:t>
      </w:r>
      <w:r>
        <w:rPr>
          <w:spacing w:val="-13"/>
        </w:rPr>
        <w:t xml:space="preserve"> </w:t>
      </w:r>
      <w:r>
        <w:t xml:space="preserve">and </w:t>
      </w:r>
      <w:r>
        <w:rPr>
          <w:spacing w:val="-2"/>
        </w:rPr>
        <w:t>insurance</w:t>
      </w:r>
    </w:p>
    <w:p w14:paraId="6C488B8A" w14:textId="77777777" w:rsidR="00A81785" w:rsidRDefault="00000000">
      <w:pPr>
        <w:pStyle w:val="BodyText"/>
        <w:spacing w:before="10"/>
        <w:rPr>
          <w:rFonts w:ascii="Arial"/>
          <w:b/>
          <w:sz w:val="4"/>
        </w:rPr>
      </w:pPr>
      <w:r>
        <w:rPr>
          <w:rFonts w:ascii="Arial"/>
          <w:b/>
          <w:noProof/>
          <w:sz w:val="4"/>
        </w:rPr>
        <mc:AlternateContent>
          <mc:Choice Requires="wps">
            <w:drawing>
              <wp:anchor distT="0" distB="0" distL="0" distR="0" simplePos="0" relativeHeight="487617536" behindDoc="1" locked="0" layoutInCell="1" allowOverlap="1" wp14:anchorId="3A86741F" wp14:editId="5321A6FF">
                <wp:simplePos x="0" y="0"/>
                <wp:positionH relativeFrom="page">
                  <wp:posOffset>720090</wp:posOffset>
                </wp:positionH>
                <wp:positionV relativeFrom="paragraph">
                  <wp:posOffset>53979</wp:posOffset>
                </wp:positionV>
                <wp:extent cx="6174740" cy="127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740" cy="1270"/>
                        </a:xfrm>
                        <a:custGeom>
                          <a:avLst/>
                          <a:gdLst/>
                          <a:ahLst/>
                          <a:cxnLst/>
                          <a:rect l="l" t="t" r="r" b="b"/>
                          <a:pathLst>
                            <a:path w="6174740">
                              <a:moveTo>
                                <a:pt x="3200400" y="0"/>
                              </a:moveTo>
                              <a:lnTo>
                                <a:pt x="3448685" y="0"/>
                              </a:lnTo>
                            </a:path>
                            <a:path w="6174740">
                              <a:moveTo>
                                <a:pt x="3448685" y="0"/>
                              </a:moveTo>
                              <a:lnTo>
                                <a:pt x="4687570" y="0"/>
                              </a:lnTo>
                            </a:path>
                            <a:path w="6174740">
                              <a:moveTo>
                                <a:pt x="4687570" y="0"/>
                              </a:moveTo>
                              <a:lnTo>
                                <a:pt x="5197475" y="0"/>
                              </a:lnTo>
                            </a:path>
                            <a:path w="6174740">
                              <a:moveTo>
                                <a:pt x="5197475" y="0"/>
                              </a:moveTo>
                              <a:lnTo>
                                <a:pt x="6174740" y="0"/>
                              </a:lnTo>
                            </a:path>
                            <a:path w="6174740">
                              <a:moveTo>
                                <a:pt x="685800" y="0"/>
                              </a:moveTo>
                              <a:lnTo>
                                <a:pt x="3200400" y="0"/>
                              </a:lnTo>
                            </a:path>
                            <a:path w="6174740">
                              <a:moveTo>
                                <a:pt x="0" y="0"/>
                              </a:moveTo>
                              <a:lnTo>
                                <a:pt x="681354" y="0"/>
                              </a:lnTo>
                            </a:path>
                            <a:path w="6174740">
                              <a:moveTo>
                                <a:pt x="681354" y="0"/>
                              </a:moveTo>
                              <a:lnTo>
                                <a:pt x="6858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75D48D" id="Graphic 89" o:spid="_x0000_s1026" style="position:absolute;margin-left:56.7pt;margin-top:4.25pt;width:486.2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6174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" path="m3200400,r248285,em3448685,l4687570,em4687570,r509905,em5197475,r977265,em685800,l3200400,em,l681354,em681354,r4446,e" filled="f" strokeweight=".17636mm">
                <v:path arrowok="t"/>
                <w10:wrap type="topAndBottom" anchorx="page"/>
              </v:shape>
            </w:pict>
          </mc:Fallback>
        </mc:AlternateContent>
      </w:r>
    </w:p>
    <w:p w14:paraId="361E1CED" w14:textId="77777777" w:rsidR="00A81785" w:rsidRDefault="00000000">
      <w:pPr>
        <w:pStyle w:val="ListParagraph"/>
        <w:numPr>
          <w:ilvl w:val="1"/>
          <w:numId w:val="16"/>
        </w:numPr>
        <w:tabs>
          <w:tab w:val="left" w:pos="1449"/>
        </w:tabs>
        <w:spacing w:before="90"/>
        <w:ind w:right="5150"/>
        <w:rPr>
          <w:sz w:val="20"/>
        </w:rPr>
      </w:pPr>
      <w:r>
        <w:rPr>
          <w:sz w:val="20"/>
        </w:rPr>
        <w:t>The</w:t>
      </w:r>
      <w:r>
        <w:rPr>
          <w:spacing w:val="-6"/>
          <w:sz w:val="20"/>
        </w:rPr>
        <w:t xml:space="preserve"> </w:t>
      </w:r>
      <w:r>
        <w:rPr>
          <w:rFonts w:ascii="Arial" w:hAnsi="Arial"/>
          <w:i/>
          <w:sz w:val="20"/>
        </w:rPr>
        <w:t>Supplier’s</w:t>
      </w:r>
      <w:r>
        <w:rPr>
          <w:rFonts w:ascii="Arial" w:hAnsi="Arial"/>
          <w:i/>
          <w:spacing w:val="-7"/>
          <w:sz w:val="20"/>
        </w:rPr>
        <w:t xml:space="preserve"> </w:t>
      </w:r>
      <w:r>
        <w:rPr>
          <w:sz w:val="20"/>
        </w:rPr>
        <w:t>liability</w:t>
      </w:r>
      <w:r>
        <w:rPr>
          <w:spacing w:val="-6"/>
          <w:sz w:val="20"/>
        </w:rPr>
        <w:t xml:space="preserve"> </w:t>
      </w:r>
      <w:r>
        <w:rPr>
          <w:sz w:val="20"/>
        </w:rPr>
        <w:t>to</w:t>
      </w:r>
      <w:r>
        <w:rPr>
          <w:spacing w:val="-6"/>
          <w:sz w:val="20"/>
        </w:rPr>
        <w:t xml:space="preserve"> </w:t>
      </w:r>
      <w:r>
        <w:rPr>
          <w:sz w:val="20"/>
        </w:rPr>
        <w:t>the</w:t>
      </w:r>
      <w:r>
        <w:rPr>
          <w:spacing w:val="-6"/>
          <w:sz w:val="20"/>
        </w:rPr>
        <w:t xml:space="preserve"> </w:t>
      </w:r>
      <w:r>
        <w:rPr>
          <w:rFonts w:ascii="Arial" w:hAnsi="Arial"/>
          <w:i/>
          <w:sz w:val="20"/>
        </w:rPr>
        <w:t>Purchaser</w:t>
      </w:r>
      <w:r>
        <w:rPr>
          <w:rFonts w:ascii="Arial" w:hAnsi="Arial"/>
          <w:i/>
          <w:spacing w:val="-6"/>
          <w:sz w:val="20"/>
        </w:rPr>
        <w:t xml:space="preserve"> </w:t>
      </w:r>
      <w:r>
        <w:rPr>
          <w:sz w:val="20"/>
        </w:rPr>
        <w:t>for indirect or consequential loss, including loss of profit, revenue and goodwill is</w:t>
      </w:r>
    </w:p>
    <w:p w14:paraId="3C488A3D" w14:textId="77777777" w:rsidR="00A81785" w:rsidRDefault="00000000">
      <w:pPr>
        <w:tabs>
          <w:tab w:val="left" w:pos="5408"/>
        </w:tabs>
        <w:ind w:left="1449"/>
        <w:rPr>
          <w:rFonts w:ascii="Arial"/>
          <w:b/>
          <w:sz w:val="20"/>
        </w:rPr>
      </w:pPr>
      <w:r>
        <w:rPr>
          <w:sz w:val="20"/>
        </w:rPr>
        <w:t>limited</w:t>
      </w:r>
      <w:r>
        <w:rPr>
          <w:spacing w:val="-6"/>
          <w:sz w:val="20"/>
        </w:rPr>
        <w:t xml:space="preserve"> </w:t>
      </w:r>
      <w:r>
        <w:rPr>
          <w:spacing w:val="-5"/>
          <w:sz w:val="20"/>
        </w:rPr>
        <w:t>to</w:t>
      </w:r>
      <w:r>
        <w:rPr>
          <w:sz w:val="20"/>
        </w:rPr>
        <w:tab/>
      </w:r>
      <w:proofErr w:type="gramStart"/>
      <w:r>
        <w:rPr>
          <w:rFonts w:ascii="Arial"/>
          <w:b/>
          <w:sz w:val="20"/>
        </w:rPr>
        <w:t>The</w:t>
      </w:r>
      <w:proofErr w:type="gramEnd"/>
      <w:r>
        <w:rPr>
          <w:rFonts w:ascii="Arial"/>
          <w:b/>
          <w:spacing w:val="-2"/>
          <w:sz w:val="20"/>
        </w:rPr>
        <w:t xml:space="preserve"> </w:t>
      </w:r>
      <w:r>
        <w:rPr>
          <w:rFonts w:ascii="Arial"/>
          <w:b/>
          <w:sz w:val="20"/>
        </w:rPr>
        <w:t>total</w:t>
      </w:r>
      <w:r>
        <w:rPr>
          <w:rFonts w:ascii="Arial"/>
          <w:b/>
          <w:spacing w:val="-2"/>
          <w:sz w:val="20"/>
        </w:rPr>
        <w:t xml:space="preserve"> </w:t>
      </w:r>
      <w:r>
        <w:rPr>
          <w:rFonts w:ascii="Arial"/>
          <w:b/>
          <w:sz w:val="20"/>
        </w:rPr>
        <w:t>of</w:t>
      </w:r>
      <w:r>
        <w:rPr>
          <w:rFonts w:ascii="Arial"/>
          <w:b/>
          <w:spacing w:val="-2"/>
          <w:sz w:val="20"/>
        </w:rPr>
        <w:t xml:space="preserve"> </w:t>
      </w:r>
      <w:r>
        <w:rPr>
          <w:rFonts w:ascii="Arial"/>
          <w:b/>
          <w:sz w:val="20"/>
        </w:rPr>
        <w:t>the</w:t>
      </w:r>
      <w:r>
        <w:rPr>
          <w:rFonts w:ascii="Arial"/>
          <w:b/>
          <w:spacing w:val="-2"/>
          <w:sz w:val="20"/>
        </w:rPr>
        <w:t xml:space="preserve"> Prices</w:t>
      </w:r>
    </w:p>
    <w:p w14:paraId="45EC0D58" w14:textId="77777777" w:rsidR="00A81785" w:rsidRDefault="00A81785">
      <w:pPr>
        <w:rPr>
          <w:rFonts w:ascii="Arial"/>
          <w:b/>
          <w:sz w:val="20"/>
        </w:rPr>
        <w:sectPr w:rsidR="00A81785">
          <w:pgSz w:w="11910" w:h="16840"/>
          <w:pgMar w:top="1320" w:right="708" w:bottom="920" w:left="850" w:header="725" w:footer="734" w:gutter="0"/>
          <w:cols w:space="720"/>
        </w:sectPr>
      </w:pPr>
    </w:p>
    <w:p w14:paraId="0BC8B1E1" w14:textId="77777777" w:rsidR="00A81785" w:rsidRDefault="00000000">
      <w:pPr>
        <w:pStyle w:val="ListParagraph"/>
        <w:numPr>
          <w:ilvl w:val="1"/>
          <w:numId w:val="16"/>
        </w:numPr>
        <w:tabs>
          <w:tab w:val="left" w:pos="1449"/>
        </w:tabs>
        <w:spacing w:before="170"/>
        <w:ind w:hanging="1081"/>
        <w:jc w:val="both"/>
        <w:rPr>
          <w:sz w:val="20"/>
        </w:rPr>
      </w:pPr>
      <w:r>
        <w:rPr>
          <w:sz w:val="20"/>
        </w:rPr>
        <w:t>For</w:t>
      </w:r>
      <w:r>
        <w:rPr>
          <w:spacing w:val="-1"/>
          <w:sz w:val="20"/>
        </w:rPr>
        <w:t xml:space="preserve"> </w:t>
      </w:r>
      <w:r>
        <w:rPr>
          <w:sz w:val="20"/>
        </w:rPr>
        <w:t>any</w:t>
      </w:r>
      <w:r>
        <w:rPr>
          <w:spacing w:val="-2"/>
          <w:sz w:val="20"/>
        </w:rPr>
        <w:t xml:space="preserve"> </w:t>
      </w:r>
      <w:r>
        <w:rPr>
          <w:sz w:val="20"/>
        </w:rPr>
        <w:t>one</w:t>
      </w:r>
      <w:r>
        <w:rPr>
          <w:spacing w:val="-1"/>
          <w:sz w:val="20"/>
        </w:rPr>
        <w:t xml:space="preserve"> </w:t>
      </w:r>
      <w:r>
        <w:rPr>
          <w:sz w:val="20"/>
        </w:rPr>
        <w:t>event,</w:t>
      </w:r>
      <w:r>
        <w:rPr>
          <w:spacing w:val="-2"/>
          <w:sz w:val="20"/>
        </w:rPr>
        <w:t xml:space="preserve"> </w:t>
      </w:r>
      <w:r>
        <w:rPr>
          <w:sz w:val="20"/>
        </w:rPr>
        <w:t>the</w:t>
      </w:r>
      <w:r>
        <w:rPr>
          <w:spacing w:val="-1"/>
          <w:sz w:val="20"/>
        </w:rPr>
        <w:t xml:space="preserve"> </w:t>
      </w:r>
      <w:r>
        <w:rPr>
          <w:rFonts w:ascii="Arial" w:hAnsi="Arial"/>
          <w:i/>
          <w:sz w:val="20"/>
        </w:rPr>
        <w:t>Supplier’s</w:t>
      </w:r>
      <w:r>
        <w:rPr>
          <w:rFonts w:ascii="Arial" w:hAnsi="Arial"/>
          <w:i/>
          <w:spacing w:val="-2"/>
          <w:sz w:val="20"/>
        </w:rPr>
        <w:t xml:space="preserve"> </w:t>
      </w:r>
      <w:r>
        <w:rPr>
          <w:sz w:val="20"/>
        </w:rPr>
        <w:t>liability to</w:t>
      </w:r>
      <w:r>
        <w:rPr>
          <w:spacing w:val="-6"/>
          <w:sz w:val="20"/>
        </w:rPr>
        <w:t xml:space="preserve"> </w:t>
      </w:r>
      <w:r>
        <w:rPr>
          <w:sz w:val="20"/>
        </w:rPr>
        <w:t>the</w:t>
      </w:r>
      <w:r>
        <w:rPr>
          <w:spacing w:val="-6"/>
          <w:sz w:val="20"/>
        </w:rPr>
        <w:t xml:space="preserve"> </w:t>
      </w:r>
      <w:r>
        <w:rPr>
          <w:rFonts w:ascii="Arial" w:hAnsi="Arial"/>
          <w:i/>
          <w:sz w:val="20"/>
        </w:rPr>
        <w:t>Purchaser</w:t>
      </w:r>
      <w:r>
        <w:rPr>
          <w:rFonts w:ascii="Arial" w:hAnsi="Arial"/>
          <w:i/>
          <w:spacing w:val="-6"/>
          <w:sz w:val="20"/>
        </w:rPr>
        <w:t xml:space="preserve"> </w:t>
      </w:r>
      <w:r>
        <w:rPr>
          <w:sz w:val="20"/>
        </w:rPr>
        <w:t>for</w:t>
      </w:r>
      <w:r>
        <w:rPr>
          <w:spacing w:val="-6"/>
          <w:sz w:val="20"/>
        </w:rPr>
        <w:t xml:space="preserve"> </w:t>
      </w:r>
      <w:r>
        <w:rPr>
          <w:sz w:val="20"/>
        </w:rPr>
        <w:t>loss</w:t>
      </w:r>
      <w:r>
        <w:rPr>
          <w:spacing w:val="-6"/>
          <w:sz w:val="20"/>
        </w:rPr>
        <w:t xml:space="preserve"> </w:t>
      </w:r>
      <w:r>
        <w:rPr>
          <w:sz w:val="20"/>
        </w:rPr>
        <w:t>of</w:t>
      </w:r>
      <w:r>
        <w:rPr>
          <w:spacing w:val="-6"/>
          <w:sz w:val="20"/>
        </w:rPr>
        <w:t xml:space="preserve"> </w:t>
      </w:r>
      <w:r>
        <w:rPr>
          <w:sz w:val="20"/>
        </w:rPr>
        <w:t>or</w:t>
      </w:r>
      <w:r>
        <w:rPr>
          <w:spacing w:val="-6"/>
          <w:sz w:val="20"/>
        </w:rPr>
        <w:t xml:space="preserve"> </w:t>
      </w:r>
      <w:r>
        <w:rPr>
          <w:sz w:val="20"/>
        </w:rPr>
        <w:t>damage</w:t>
      </w:r>
      <w:r>
        <w:rPr>
          <w:spacing w:val="-6"/>
          <w:sz w:val="20"/>
        </w:rPr>
        <w:t xml:space="preserve"> </w:t>
      </w:r>
      <w:r>
        <w:rPr>
          <w:sz w:val="20"/>
        </w:rPr>
        <w:t xml:space="preserve">to the </w:t>
      </w:r>
      <w:r>
        <w:rPr>
          <w:rFonts w:ascii="Arial" w:hAnsi="Arial"/>
          <w:i/>
          <w:sz w:val="20"/>
        </w:rPr>
        <w:t xml:space="preserve">Purchaser’s </w:t>
      </w:r>
      <w:r>
        <w:rPr>
          <w:sz w:val="20"/>
        </w:rPr>
        <w:t>property is limited to</w:t>
      </w:r>
    </w:p>
    <w:p w14:paraId="2D5CAE1A" w14:textId="77777777" w:rsidR="00A81785" w:rsidRDefault="00000000">
      <w:pPr>
        <w:pStyle w:val="ListParagraph"/>
        <w:numPr>
          <w:ilvl w:val="0"/>
          <w:numId w:val="15"/>
        </w:numPr>
        <w:tabs>
          <w:tab w:val="left" w:pos="596"/>
        </w:tabs>
        <w:spacing w:before="170"/>
        <w:ind w:right="551" w:firstLine="0"/>
        <w:rPr>
          <w:rFonts w:ascii="Arial" w:hAnsi="Arial"/>
          <w:b/>
          <w:sz w:val="20"/>
        </w:rPr>
      </w:pPr>
      <w:r>
        <w:br w:type="column"/>
      </w:r>
      <w:r>
        <w:rPr>
          <w:rFonts w:ascii="Arial" w:hAnsi="Arial"/>
          <w:b/>
          <w:sz w:val="20"/>
        </w:rPr>
        <w:t xml:space="preserve">for the </w:t>
      </w:r>
      <w:r>
        <w:rPr>
          <w:rFonts w:ascii="Arial" w:hAnsi="Arial"/>
          <w:b/>
          <w:i/>
          <w:sz w:val="20"/>
        </w:rPr>
        <w:t xml:space="preserve">Purchaser’s </w:t>
      </w:r>
      <w:r>
        <w:rPr>
          <w:rFonts w:ascii="Arial" w:hAnsi="Arial"/>
          <w:b/>
          <w:sz w:val="20"/>
        </w:rPr>
        <w:t>existing and surrounding</w:t>
      </w:r>
      <w:r>
        <w:rPr>
          <w:rFonts w:ascii="Arial" w:hAnsi="Arial"/>
          <w:b/>
          <w:spacing w:val="-7"/>
          <w:sz w:val="20"/>
        </w:rPr>
        <w:t xml:space="preserve"> </w:t>
      </w:r>
      <w:r>
        <w:rPr>
          <w:rFonts w:ascii="Arial" w:hAnsi="Arial"/>
          <w:b/>
          <w:sz w:val="20"/>
        </w:rPr>
        <w:t>property</w:t>
      </w:r>
      <w:r>
        <w:rPr>
          <w:rFonts w:ascii="Arial" w:hAnsi="Arial"/>
          <w:b/>
          <w:spacing w:val="-7"/>
          <w:sz w:val="20"/>
        </w:rPr>
        <w:t xml:space="preserve"> </w:t>
      </w:r>
      <w:r>
        <w:rPr>
          <w:rFonts w:ascii="Arial" w:hAnsi="Arial"/>
          <w:b/>
          <w:sz w:val="20"/>
        </w:rPr>
        <w:t>in</w:t>
      </w:r>
      <w:r>
        <w:rPr>
          <w:rFonts w:ascii="Arial" w:hAnsi="Arial"/>
          <w:b/>
          <w:spacing w:val="-7"/>
          <w:sz w:val="20"/>
        </w:rPr>
        <w:t xml:space="preserve"> </w:t>
      </w:r>
      <w:r>
        <w:rPr>
          <w:rFonts w:ascii="Arial" w:hAnsi="Arial"/>
          <w:b/>
          <w:sz w:val="20"/>
        </w:rPr>
        <w:t>the</w:t>
      </w:r>
      <w:r>
        <w:rPr>
          <w:rFonts w:ascii="Arial" w:hAnsi="Arial"/>
          <w:b/>
          <w:spacing w:val="-7"/>
          <w:sz w:val="20"/>
        </w:rPr>
        <w:t xml:space="preserve"> </w:t>
      </w:r>
      <w:r>
        <w:rPr>
          <w:rFonts w:ascii="Arial" w:hAnsi="Arial"/>
          <w:b/>
          <w:sz w:val="20"/>
        </w:rPr>
        <w:t>care,</w:t>
      </w:r>
      <w:r>
        <w:rPr>
          <w:rFonts w:ascii="Arial" w:hAnsi="Arial"/>
          <w:b/>
          <w:spacing w:val="-7"/>
          <w:sz w:val="20"/>
        </w:rPr>
        <w:t xml:space="preserve"> </w:t>
      </w:r>
      <w:r>
        <w:rPr>
          <w:rFonts w:ascii="Arial" w:hAnsi="Arial"/>
          <w:b/>
          <w:sz w:val="20"/>
        </w:rPr>
        <w:t>custody</w:t>
      </w:r>
      <w:r>
        <w:rPr>
          <w:rFonts w:ascii="Arial" w:hAnsi="Arial"/>
          <w:b/>
          <w:spacing w:val="-7"/>
          <w:sz w:val="20"/>
        </w:rPr>
        <w:t xml:space="preserve"> </w:t>
      </w:r>
      <w:r>
        <w:rPr>
          <w:rFonts w:ascii="Arial" w:hAnsi="Arial"/>
          <w:b/>
          <w:sz w:val="20"/>
        </w:rPr>
        <w:t xml:space="preserve">and control of the </w:t>
      </w:r>
      <w:r>
        <w:rPr>
          <w:rFonts w:ascii="Arial" w:hAnsi="Arial"/>
          <w:b/>
          <w:i/>
          <w:sz w:val="20"/>
        </w:rPr>
        <w:t xml:space="preserve">Supplier </w:t>
      </w:r>
      <w:r>
        <w:rPr>
          <w:rFonts w:ascii="Arial" w:hAnsi="Arial"/>
          <w:b/>
          <w:sz w:val="20"/>
        </w:rPr>
        <w:t>the amount of the deductible (first amount payable) relevant to the event</w:t>
      </w:r>
    </w:p>
    <w:p w14:paraId="578FD91C" w14:textId="77777777" w:rsidR="00A81785" w:rsidRDefault="00000000">
      <w:pPr>
        <w:ind w:left="296"/>
        <w:rPr>
          <w:rFonts w:ascii="Arial"/>
          <w:b/>
          <w:sz w:val="20"/>
        </w:rPr>
      </w:pPr>
      <w:r>
        <w:rPr>
          <w:rFonts w:ascii="Arial"/>
          <w:b/>
          <w:spacing w:val="-5"/>
          <w:sz w:val="20"/>
        </w:rPr>
        <w:t>and</w:t>
      </w:r>
    </w:p>
    <w:p w14:paraId="4488F3D1" w14:textId="77777777" w:rsidR="00A81785" w:rsidRDefault="00000000">
      <w:pPr>
        <w:pStyle w:val="ListParagraph"/>
        <w:numPr>
          <w:ilvl w:val="0"/>
          <w:numId w:val="15"/>
        </w:numPr>
        <w:tabs>
          <w:tab w:val="left" w:pos="596"/>
        </w:tabs>
        <w:spacing w:before="230"/>
        <w:ind w:right="658" w:firstLine="0"/>
        <w:rPr>
          <w:rFonts w:ascii="Arial" w:hAnsi="Arial"/>
          <w:b/>
          <w:sz w:val="20"/>
        </w:rPr>
      </w:pPr>
      <w:r>
        <w:rPr>
          <w:rFonts w:ascii="Arial" w:hAnsi="Arial"/>
          <w:b/>
          <w:sz w:val="20"/>
        </w:rPr>
        <w:t>for</w:t>
      </w:r>
      <w:r>
        <w:rPr>
          <w:rFonts w:ascii="Arial" w:hAnsi="Arial"/>
          <w:b/>
          <w:spacing w:val="-7"/>
          <w:sz w:val="20"/>
        </w:rPr>
        <w:t xml:space="preserve"> </w:t>
      </w:r>
      <w:r>
        <w:rPr>
          <w:rFonts w:ascii="Arial" w:hAnsi="Arial"/>
          <w:b/>
          <w:sz w:val="20"/>
        </w:rPr>
        <w:t>all</w:t>
      </w:r>
      <w:r>
        <w:rPr>
          <w:rFonts w:ascii="Arial" w:hAnsi="Arial"/>
          <w:b/>
          <w:spacing w:val="-7"/>
          <w:sz w:val="20"/>
        </w:rPr>
        <w:t xml:space="preserve"> </w:t>
      </w:r>
      <w:r>
        <w:rPr>
          <w:rFonts w:ascii="Arial" w:hAnsi="Arial"/>
          <w:b/>
          <w:sz w:val="20"/>
        </w:rPr>
        <w:t>other</w:t>
      </w:r>
      <w:r>
        <w:rPr>
          <w:rFonts w:ascii="Arial" w:hAnsi="Arial"/>
          <w:b/>
          <w:spacing w:val="-7"/>
          <w:sz w:val="20"/>
        </w:rPr>
        <w:t xml:space="preserve"> </w:t>
      </w:r>
      <w:r>
        <w:rPr>
          <w:rFonts w:ascii="Arial" w:hAnsi="Arial"/>
          <w:b/>
          <w:sz w:val="20"/>
        </w:rPr>
        <w:t>existing</w:t>
      </w:r>
      <w:r>
        <w:rPr>
          <w:rFonts w:ascii="Arial" w:hAnsi="Arial"/>
          <w:b/>
          <w:spacing w:val="-7"/>
          <w:sz w:val="20"/>
        </w:rPr>
        <w:t xml:space="preserve"> </w:t>
      </w:r>
      <w:r>
        <w:rPr>
          <w:rFonts w:ascii="Arial" w:hAnsi="Arial"/>
          <w:b/>
          <w:i/>
          <w:sz w:val="20"/>
        </w:rPr>
        <w:t>Purchaser’s</w:t>
      </w:r>
      <w:r>
        <w:rPr>
          <w:rFonts w:ascii="Arial" w:hAnsi="Arial"/>
          <w:b/>
          <w:i/>
          <w:spacing w:val="-7"/>
          <w:sz w:val="20"/>
        </w:rPr>
        <w:t xml:space="preserve"> </w:t>
      </w:r>
      <w:proofErr w:type="gramStart"/>
      <w:r>
        <w:rPr>
          <w:rFonts w:ascii="Arial" w:hAnsi="Arial"/>
          <w:b/>
          <w:sz w:val="20"/>
        </w:rPr>
        <w:t>property</w:t>
      </w:r>
      <w:proofErr w:type="gramEnd"/>
      <w:r>
        <w:rPr>
          <w:rFonts w:ascii="Arial" w:hAnsi="Arial"/>
          <w:b/>
          <w:sz w:val="20"/>
        </w:rPr>
        <w:t xml:space="preserve"> the</w:t>
      </w:r>
      <w:r>
        <w:rPr>
          <w:rFonts w:ascii="Arial" w:hAnsi="Arial"/>
          <w:b/>
          <w:spacing w:val="40"/>
          <w:sz w:val="20"/>
        </w:rPr>
        <w:t xml:space="preserve"> </w:t>
      </w:r>
      <w:r>
        <w:rPr>
          <w:rFonts w:ascii="Arial" w:hAnsi="Arial"/>
          <w:b/>
          <w:sz w:val="20"/>
        </w:rPr>
        <w:t>applicable</w:t>
      </w:r>
      <w:r>
        <w:rPr>
          <w:rFonts w:ascii="Arial" w:hAnsi="Arial"/>
          <w:b/>
          <w:spacing w:val="-4"/>
          <w:sz w:val="20"/>
        </w:rPr>
        <w:t xml:space="preserve"> </w:t>
      </w:r>
      <w:r>
        <w:rPr>
          <w:rFonts w:ascii="Arial" w:hAnsi="Arial"/>
          <w:b/>
          <w:sz w:val="20"/>
        </w:rPr>
        <w:t>deductible</w:t>
      </w:r>
      <w:r>
        <w:rPr>
          <w:rFonts w:ascii="Arial" w:hAnsi="Arial"/>
          <w:b/>
          <w:spacing w:val="-4"/>
          <w:sz w:val="20"/>
        </w:rPr>
        <w:t xml:space="preserve"> </w:t>
      </w:r>
      <w:r>
        <w:rPr>
          <w:rFonts w:ascii="Arial" w:hAnsi="Arial"/>
          <w:b/>
          <w:sz w:val="20"/>
        </w:rPr>
        <w:t>as</w:t>
      </w:r>
      <w:r>
        <w:rPr>
          <w:rFonts w:ascii="Arial" w:hAnsi="Arial"/>
          <w:b/>
          <w:spacing w:val="-4"/>
          <w:sz w:val="20"/>
        </w:rPr>
        <w:t xml:space="preserve"> </w:t>
      </w:r>
      <w:r>
        <w:rPr>
          <w:rFonts w:ascii="Arial" w:hAnsi="Arial"/>
          <w:b/>
          <w:sz w:val="20"/>
        </w:rPr>
        <w:t>at</w:t>
      </w:r>
      <w:r>
        <w:rPr>
          <w:rFonts w:ascii="Arial" w:hAnsi="Arial"/>
          <w:b/>
          <w:spacing w:val="-4"/>
          <w:sz w:val="20"/>
        </w:rPr>
        <w:t xml:space="preserve"> </w:t>
      </w:r>
      <w:r>
        <w:rPr>
          <w:rFonts w:ascii="Arial" w:hAnsi="Arial"/>
          <w:b/>
          <w:sz w:val="20"/>
        </w:rPr>
        <w:t>contract</w:t>
      </w:r>
      <w:r>
        <w:rPr>
          <w:rFonts w:ascii="Arial" w:hAnsi="Arial"/>
          <w:b/>
          <w:spacing w:val="-4"/>
          <w:sz w:val="20"/>
        </w:rPr>
        <w:t xml:space="preserve"> </w:t>
      </w:r>
      <w:r>
        <w:rPr>
          <w:rFonts w:ascii="Arial" w:hAnsi="Arial"/>
          <w:b/>
          <w:sz w:val="20"/>
        </w:rPr>
        <w:t>date</w:t>
      </w:r>
    </w:p>
    <w:p w14:paraId="54FE814D" w14:textId="77777777" w:rsidR="00A81785" w:rsidRDefault="00A81785">
      <w:pPr>
        <w:pStyle w:val="ListParagraph"/>
        <w:rPr>
          <w:rFonts w:ascii="Arial" w:hAnsi="Arial"/>
          <w:b/>
          <w:sz w:val="20"/>
        </w:rPr>
        <w:sectPr w:rsidR="00A81785">
          <w:type w:val="continuous"/>
          <w:pgSz w:w="11910" w:h="16840"/>
          <w:pgMar w:top="1880" w:right="708" w:bottom="280" w:left="850" w:header="725" w:footer="734" w:gutter="0"/>
          <w:cols w:num="2" w:space="720" w:equalWidth="0">
            <w:col w:w="5073" w:space="40"/>
            <w:col w:w="5239"/>
          </w:cols>
        </w:sectPr>
      </w:pPr>
    </w:p>
    <w:p w14:paraId="42B341C9" w14:textId="77777777" w:rsidR="00A81785" w:rsidRDefault="00A81785">
      <w:pPr>
        <w:pStyle w:val="BodyText"/>
        <w:spacing w:before="76"/>
        <w:rPr>
          <w:rFonts w:ascii="Arial"/>
          <w:b/>
        </w:rPr>
      </w:pPr>
    </w:p>
    <w:p w14:paraId="71EF9B8D" w14:textId="77777777" w:rsidR="00A81785" w:rsidRDefault="00A81785">
      <w:pPr>
        <w:pStyle w:val="BodyText"/>
        <w:rPr>
          <w:rFonts w:ascii="Arial"/>
          <w:b/>
        </w:rPr>
        <w:sectPr w:rsidR="00A81785">
          <w:type w:val="continuous"/>
          <w:pgSz w:w="11910" w:h="16840"/>
          <w:pgMar w:top="1880" w:right="708" w:bottom="280" w:left="850" w:header="725" w:footer="734" w:gutter="0"/>
          <w:cols w:space="720"/>
        </w:sectPr>
      </w:pPr>
    </w:p>
    <w:p w14:paraId="102F60C5" w14:textId="77777777" w:rsidR="00A81785" w:rsidRDefault="00000000">
      <w:pPr>
        <w:pStyle w:val="ListParagraph"/>
        <w:numPr>
          <w:ilvl w:val="1"/>
          <w:numId w:val="16"/>
        </w:numPr>
        <w:tabs>
          <w:tab w:val="left" w:pos="1448"/>
        </w:tabs>
        <w:spacing w:before="94"/>
        <w:ind w:left="1448"/>
        <w:jc w:val="both"/>
        <w:rPr>
          <w:sz w:val="20"/>
        </w:rPr>
      </w:pPr>
      <w:r>
        <w:rPr>
          <w:spacing w:val="-2"/>
          <w:sz w:val="20"/>
        </w:rPr>
        <w:t>The</w:t>
      </w:r>
      <w:r>
        <w:rPr>
          <w:spacing w:val="-12"/>
          <w:sz w:val="20"/>
        </w:rPr>
        <w:t xml:space="preserve"> </w:t>
      </w:r>
      <w:r>
        <w:rPr>
          <w:rFonts w:ascii="Arial" w:hAnsi="Arial"/>
          <w:i/>
          <w:spacing w:val="-2"/>
          <w:sz w:val="20"/>
        </w:rPr>
        <w:t>Supplier’s</w:t>
      </w:r>
      <w:r>
        <w:rPr>
          <w:rFonts w:ascii="Arial" w:hAnsi="Arial"/>
          <w:i/>
          <w:spacing w:val="-12"/>
          <w:sz w:val="20"/>
        </w:rPr>
        <w:t xml:space="preserve"> </w:t>
      </w:r>
      <w:r>
        <w:rPr>
          <w:spacing w:val="-2"/>
          <w:sz w:val="20"/>
        </w:rPr>
        <w:t>liability</w:t>
      </w:r>
      <w:r>
        <w:rPr>
          <w:spacing w:val="-12"/>
          <w:sz w:val="20"/>
        </w:rPr>
        <w:t xml:space="preserve"> </w:t>
      </w:r>
      <w:r>
        <w:rPr>
          <w:spacing w:val="-2"/>
          <w:sz w:val="20"/>
        </w:rPr>
        <w:t>for</w:t>
      </w:r>
      <w:r>
        <w:rPr>
          <w:spacing w:val="-12"/>
          <w:sz w:val="20"/>
        </w:rPr>
        <w:t xml:space="preserve"> </w:t>
      </w:r>
      <w:r>
        <w:rPr>
          <w:spacing w:val="-2"/>
          <w:sz w:val="20"/>
        </w:rPr>
        <w:t>Defects</w:t>
      </w:r>
      <w:r>
        <w:rPr>
          <w:spacing w:val="-12"/>
          <w:sz w:val="20"/>
        </w:rPr>
        <w:t xml:space="preserve"> </w:t>
      </w:r>
      <w:r>
        <w:rPr>
          <w:spacing w:val="-2"/>
          <w:sz w:val="20"/>
        </w:rPr>
        <w:t>due</w:t>
      </w:r>
      <w:r>
        <w:rPr>
          <w:spacing w:val="-12"/>
          <w:sz w:val="20"/>
        </w:rPr>
        <w:t xml:space="preserve"> </w:t>
      </w:r>
      <w:r>
        <w:rPr>
          <w:spacing w:val="-2"/>
          <w:sz w:val="20"/>
        </w:rPr>
        <w:t>to</w:t>
      </w:r>
      <w:r>
        <w:rPr>
          <w:spacing w:val="-12"/>
          <w:sz w:val="20"/>
        </w:rPr>
        <w:t xml:space="preserve"> </w:t>
      </w:r>
      <w:r>
        <w:rPr>
          <w:spacing w:val="-2"/>
          <w:sz w:val="20"/>
        </w:rPr>
        <w:t>his design</w:t>
      </w:r>
      <w:r>
        <w:rPr>
          <w:spacing w:val="-12"/>
          <w:sz w:val="20"/>
        </w:rPr>
        <w:t xml:space="preserve"> </w:t>
      </w:r>
      <w:r>
        <w:rPr>
          <w:spacing w:val="-2"/>
          <w:sz w:val="20"/>
        </w:rPr>
        <w:t>which</w:t>
      </w:r>
      <w:r>
        <w:rPr>
          <w:spacing w:val="-12"/>
          <w:sz w:val="20"/>
        </w:rPr>
        <w:t xml:space="preserve"> </w:t>
      </w:r>
      <w:r>
        <w:rPr>
          <w:spacing w:val="-2"/>
          <w:sz w:val="20"/>
        </w:rPr>
        <w:t>are</w:t>
      </w:r>
      <w:r>
        <w:rPr>
          <w:spacing w:val="-12"/>
          <w:sz w:val="20"/>
        </w:rPr>
        <w:t xml:space="preserve"> </w:t>
      </w:r>
      <w:r>
        <w:rPr>
          <w:spacing w:val="-2"/>
          <w:sz w:val="20"/>
        </w:rPr>
        <w:t>not</w:t>
      </w:r>
      <w:r>
        <w:rPr>
          <w:spacing w:val="-11"/>
          <w:sz w:val="20"/>
        </w:rPr>
        <w:t xml:space="preserve"> </w:t>
      </w:r>
      <w:r>
        <w:rPr>
          <w:spacing w:val="-2"/>
          <w:sz w:val="20"/>
        </w:rPr>
        <w:t>notified</w:t>
      </w:r>
      <w:r>
        <w:rPr>
          <w:spacing w:val="-12"/>
          <w:sz w:val="20"/>
        </w:rPr>
        <w:t xml:space="preserve"> </w:t>
      </w:r>
      <w:r>
        <w:rPr>
          <w:spacing w:val="-2"/>
          <w:sz w:val="20"/>
        </w:rPr>
        <w:t>before</w:t>
      </w:r>
      <w:r>
        <w:rPr>
          <w:spacing w:val="-12"/>
          <w:sz w:val="20"/>
        </w:rPr>
        <w:t xml:space="preserve"> </w:t>
      </w:r>
      <w:r>
        <w:rPr>
          <w:spacing w:val="-2"/>
          <w:sz w:val="20"/>
        </w:rPr>
        <w:t>the</w:t>
      </w:r>
      <w:r>
        <w:rPr>
          <w:spacing w:val="-12"/>
          <w:sz w:val="20"/>
        </w:rPr>
        <w:t xml:space="preserve"> </w:t>
      </w:r>
      <w:r>
        <w:rPr>
          <w:spacing w:val="-2"/>
          <w:sz w:val="20"/>
        </w:rPr>
        <w:t xml:space="preserve">last </w:t>
      </w:r>
      <w:r>
        <w:rPr>
          <w:rFonts w:ascii="Arial" w:hAnsi="Arial"/>
          <w:i/>
          <w:sz w:val="20"/>
        </w:rPr>
        <w:t xml:space="preserve">defects date </w:t>
      </w:r>
      <w:r>
        <w:rPr>
          <w:sz w:val="20"/>
        </w:rPr>
        <w:t>is limited to:</w:t>
      </w:r>
    </w:p>
    <w:p w14:paraId="04A01274" w14:textId="77777777" w:rsidR="00A81785" w:rsidRDefault="00000000">
      <w:pPr>
        <w:pStyle w:val="ListParagraph"/>
        <w:numPr>
          <w:ilvl w:val="1"/>
          <w:numId w:val="16"/>
        </w:numPr>
        <w:tabs>
          <w:tab w:val="left" w:pos="1448"/>
        </w:tabs>
        <w:spacing w:before="170"/>
        <w:ind w:left="1448" w:right="5"/>
        <w:rPr>
          <w:sz w:val="20"/>
        </w:rPr>
      </w:pPr>
      <w:r>
        <w:rPr>
          <w:sz w:val="20"/>
        </w:rPr>
        <w:t xml:space="preserve">The </w:t>
      </w:r>
      <w:r>
        <w:rPr>
          <w:rFonts w:ascii="Arial" w:hAnsi="Arial"/>
          <w:i/>
          <w:sz w:val="20"/>
        </w:rPr>
        <w:t xml:space="preserve">Supplier’s </w:t>
      </w:r>
      <w:r>
        <w:rPr>
          <w:sz w:val="20"/>
        </w:rPr>
        <w:t xml:space="preserve">total liability to the </w:t>
      </w:r>
      <w:r>
        <w:rPr>
          <w:rFonts w:ascii="Arial" w:hAnsi="Arial"/>
          <w:i/>
          <w:sz w:val="20"/>
        </w:rPr>
        <w:t>Purchaser</w:t>
      </w:r>
      <w:r>
        <w:rPr>
          <w:sz w:val="20"/>
        </w:rPr>
        <w:t>, for all matters arising under or in</w:t>
      </w:r>
      <w:r>
        <w:rPr>
          <w:spacing w:val="-7"/>
          <w:sz w:val="20"/>
        </w:rPr>
        <w:t xml:space="preserve"> </w:t>
      </w:r>
      <w:r>
        <w:rPr>
          <w:sz w:val="20"/>
        </w:rPr>
        <w:t>connection</w:t>
      </w:r>
      <w:r>
        <w:rPr>
          <w:spacing w:val="-7"/>
          <w:sz w:val="20"/>
        </w:rPr>
        <w:t xml:space="preserve"> </w:t>
      </w:r>
      <w:r>
        <w:rPr>
          <w:sz w:val="20"/>
        </w:rPr>
        <w:t>with</w:t>
      </w:r>
      <w:r>
        <w:rPr>
          <w:spacing w:val="-7"/>
          <w:sz w:val="20"/>
        </w:rPr>
        <w:t xml:space="preserve"> </w:t>
      </w:r>
      <w:r>
        <w:rPr>
          <w:sz w:val="20"/>
        </w:rPr>
        <w:t>this</w:t>
      </w:r>
      <w:r>
        <w:rPr>
          <w:spacing w:val="-7"/>
          <w:sz w:val="20"/>
        </w:rPr>
        <w:t xml:space="preserve"> </w:t>
      </w:r>
      <w:r>
        <w:rPr>
          <w:sz w:val="20"/>
        </w:rPr>
        <w:t>contract,</w:t>
      </w:r>
      <w:r>
        <w:rPr>
          <w:spacing w:val="-7"/>
          <w:sz w:val="20"/>
        </w:rPr>
        <w:t xml:space="preserve"> </w:t>
      </w:r>
      <w:r>
        <w:rPr>
          <w:sz w:val="20"/>
        </w:rPr>
        <w:t>other</w:t>
      </w:r>
      <w:r>
        <w:rPr>
          <w:spacing w:val="-7"/>
          <w:sz w:val="20"/>
        </w:rPr>
        <w:t xml:space="preserve"> </w:t>
      </w:r>
      <w:r>
        <w:rPr>
          <w:sz w:val="20"/>
        </w:rPr>
        <w:t>than the excluded matters, is limited to</w:t>
      </w:r>
    </w:p>
    <w:p w14:paraId="0BF0980D" w14:textId="77777777" w:rsidR="00A81785" w:rsidRDefault="00000000">
      <w:pPr>
        <w:pStyle w:val="Heading6"/>
        <w:spacing w:before="94"/>
        <w:ind w:left="178"/>
      </w:pPr>
      <w:r>
        <w:rPr>
          <w:b w:val="0"/>
        </w:rPr>
        <w:br w:type="column"/>
      </w:r>
      <w:r>
        <w:t>The</w:t>
      </w:r>
      <w:r>
        <w:rPr>
          <w:spacing w:val="-2"/>
        </w:rPr>
        <w:t xml:space="preserve"> </w:t>
      </w:r>
      <w:r>
        <w:t>total</w:t>
      </w:r>
      <w:r>
        <w:rPr>
          <w:spacing w:val="-2"/>
        </w:rPr>
        <w:t xml:space="preserve"> </w:t>
      </w:r>
      <w:r>
        <w:t>of</w:t>
      </w:r>
      <w:r>
        <w:rPr>
          <w:spacing w:val="-2"/>
        </w:rPr>
        <w:t xml:space="preserve"> </w:t>
      </w:r>
      <w:r>
        <w:t>the</w:t>
      </w:r>
      <w:r>
        <w:rPr>
          <w:spacing w:val="-2"/>
        </w:rPr>
        <w:t xml:space="preserve"> Prices</w:t>
      </w:r>
    </w:p>
    <w:p w14:paraId="2805EF22" w14:textId="77777777" w:rsidR="00A81785" w:rsidRDefault="00A81785">
      <w:pPr>
        <w:pStyle w:val="BodyText"/>
        <w:rPr>
          <w:rFonts w:ascii="Arial"/>
          <w:b/>
        </w:rPr>
      </w:pPr>
    </w:p>
    <w:p w14:paraId="06B3BEFA" w14:textId="77777777" w:rsidR="00A81785" w:rsidRDefault="00A81785">
      <w:pPr>
        <w:pStyle w:val="BodyText"/>
        <w:spacing w:before="169"/>
        <w:rPr>
          <w:rFonts w:ascii="Arial"/>
          <w:b/>
        </w:rPr>
      </w:pPr>
    </w:p>
    <w:p w14:paraId="38B22535" w14:textId="77777777" w:rsidR="00A81785" w:rsidRDefault="00000000">
      <w:pPr>
        <w:spacing w:before="1"/>
        <w:ind w:left="178"/>
        <w:rPr>
          <w:rFonts w:ascii="Arial"/>
          <w:b/>
          <w:sz w:val="20"/>
        </w:rPr>
      </w:pPr>
      <w:r>
        <w:rPr>
          <w:rFonts w:ascii="Arial"/>
          <w:b/>
          <w:sz w:val="20"/>
        </w:rPr>
        <w:t>The</w:t>
      </w:r>
      <w:r>
        <w:rPr>
          <w:rFonts w:ascii="Arial"/>
          <w:b/>
          <w:spacing w:val="-2"/>
          <w:sz w:val="20"/>
        </w:rPr>
        <w:t xml:space="preserve"> </w:t>
      </w:r>
      <w:r>
        <w:rPr>
          <w:rFonts w:ascii="Arial"/>
          <w:b/>
          <w:sz w:val="20"/>
        </w:rPr>
        <w:t>total</w:t>
      </w:r>
      <w:r>
        <w:rPr>
          <w:rFonts w:ascii="Arial"/>
          <w:b/>
          <w:spacing w:val="-2"/>
          <w:sz w:val="20"/>
        </w:rPr>
        <w:t xml:space="preserve"> </w:t>
      </w:r>
      <w:r>
        <w:rPr>
          <w:rFonts w:ascii="Arial"/>
          <w:b/>
          <w:sz w:val="20"/>
        </w:rPr>
        <w:t>of</w:t>
      </w:r>
      <w:r>
        <w:rPr>
          <w:rFonts w:ascii="Arial"/>
          <w:b/>
          <w:spacing w:val="-2"/>
          <w:sz w:val="20"/>
        </w:rPr>
        <w:t xml:space="preserve"> </w:t>
      </w:r>
      <w:r>
        <w:rPr>
          <w:rFonts w:ascii="Arial"/>
          <w:b/>
          <w:sz w:val="20"/>
        </w:rPr>
        <w:t>the</w:t>
      </w:r>
      <w:r>
        <w:rPr>
          <w:rFonts w:ascii="Arial"/>
          <w:b/>
          <w:spacing w:val="-2"/>
          <w:sz w:val="20"/>
        </w:rPr>
        <w:t xml:space="preserve"> Prices</w:t>
      </w:r>
    </w:p>
    <w:p w14:paraId="254A386C" w14:textId="77777777" w:rsidR="00A81785" w:rsidRDefault="00A81785">
      <w:pPr>
        <w:rPr>
          <w:rFonts w:ascii="Arial"/>
          <w:b/>
          <w:sz w:val="20"/>
        </w:rPr>
        <w:sectPr w:rsidR="00A81785">
          <w:type w:val="continuous"/>
          <w:pgSz w:w="11910" w:h="16840"/>
          <w:pgMar w:top="1880" w:right="708" w:bottom="280" w:left="850" w:header="725" w:footer="734" w:gutter="0"/>
          <w:cols w:num="2" w:space="720" w:equalWidth="0">
            <w:col w:w="5191" w:space="40"/>
            <w:col w:w="5121"/>
          </w:cols>
        </w:sectPr>
      </w:pPr>
    </w:p>
    <w:p w14:paraId="2B635CBB" w14:textId="77777777" w:rsidR="00A81785" w:rsidRDefault="00000000">
      <w:pPr>
        <w:pStyle w:val="ListParagraph"/>
        <w:numPr>
          <w:ilvl w:val="1"/>
          <w:numId w:val="16"/>
        </w:numPr>
        <w:tabs>
          <w:tab w:val="left" w:pos="1448"/>
          <w:tab w:val="left" w:pos="5408"/>
        </w:tabs>
        <w:spacing w:before="170"/>
        <w:ind w:left="1448" w:hanging="1079"/>
        <w:rPr>
          <w:rFonts w:ascii="Arial"/>
          <w:b/>
          <w:sz w:val="20"/>
        </w:rPr>
      </w:pPr>
      <w:r>
        <w:rPr>
          <w:sz w:val="20"/>
        </w:rPr>
        <w:t>The</w:t>
      </w:r>
      <w:r>
        <w:rPr>
          <w:spacing w:val="-4"/>
          <w:sz w:val="20"/>
        </w:rPr>
        <w:t xml:space="preserve"> </w:t>
      </w:r>
      <w:r>
        <w:rPr>
          <w:rFonts w:ascii="Arial"/>
          <w:i/>
          <w:sz w:val="20"/>
        </w:rPr>
        <w:t>end</w:t>
      </w:r>
      <w:r>
        <w:rPr>
          <w:rFonts w:ascii="Arial"/>
          <w:i/>
          <w:spacing w:val="-2"/>
          <w:sz w:val="20"/>
        </w:rPr>
        <w:t xml:space="preserve"> </w:t>
      </w:r>
      <w:r>
        <w:rPr>
          <w:rFonts w:ascii="Arial"/>
          <w:i/>
          <w:sz w:val="20"/>
        </w:rPr>
        <w:t>of</w:t>
      </w:r>
      <w:r>
        <w:rPr>
          <w:rFonts w:ascii="Arial"/>
          <w:i/>
          <w:spacing w:val="-1"/>
          <w:sz w:val="20"/>
        </w:rPr>
        <w:t xml:space="preserve"> </w:t>
      </w:r>
      <w:r>
        <w:rPr>
          <w:rFonts w:ascii="Arial"/>
          <w:i/>
          <w:sz w:val="20"/>
        </w:rPr>
        <w:t>liability</w:t>
      </w:r>
      <w:r>
        <w:rPr>
          <w:rFonts w:ascii="Arial"/>
          <w:i/>
          <w:spacing w:val="-2"/>
          <w:sz w:val="20"/>
        </w:rPr>
        <w:t xml:space="preserve"> </w:t>
      </w:r>
      <w:r>
        <w:rPr>
          <w:rFonts w:ascii="Arial"/>
          <w:i/>
          <w:sz w:val="20"/>
        </w:rPr>
        <w:t>date</w:t>
      </w:r>
      <w:r>
        <w:rPr>
          <w:rFonts w:ascii="Arial"/>
          <w:i/>
          <w:spacing w:val="-1"/>
          <w:sz w:val="20"/>
        </w:rPr>
        <w:t xml:space="preserve"> </w:t>
      </w:r>
      <w:r>
        <w:rPr>
          <w:spacing w:val="-5"/>
          <w:sz w:val="20"/>
        </w:rPr>
        <w:t>is</w:t>
      </w:r>
      <w:r>
        <w:rPr>
          <w:sz w:val="20"/>
        </w:rPr>
        <w:tab/>
      </w:r>
      <w:r>
        <w:rPr>
          <w:rFonts w:ascii="Arial"/>
          <w:b/>
          <w:sz w:val="20"/>
        </w:rPr>
        <w:t>04</w:t>
      </w:r>
      <w:r>
        <w:rPr>
          <w:rFonts w:ascii="Arial"/>
          <w:b/>
          <w:spacing w:val="-5"/>
          <w:sz w:val="20"/>
        </w:rPr>
        <w:t xml:space="preserve"> </w:t>
      </w:r>
      <w:r>
        <w:rPr>
          <w:rFonts w:ascii="Arial"/>
          <w:b/>
          <w:sz w:val="20"/>
        </w:rPr>
        <w:t>years</w:t>
      </w:r>
      <w:r>
        <w:rPr>
          <w:rFonts w:ascii="Arial"/>
          <w:b/>
          <w:spacing w:val="-3"/>
          <w:sz w:val="20"/>
        </w:rPr>
        <w:t xml:space="preserve"> </w:t>
      </w:r>
      <w:r>
        <w:rPr>
          <w:rFonts w:ascii="Arial"/>
          <w:b/>
          <w:sz w:val="20"/>
        </w:rPr>
        <w:t>after</w:t>
      </w:r>
      <w:r>
        <w:rPr>
          <w:rFonts w:ascii="Arial"/>
          <w:b/>
          <w:spacing w:val="-3"/>
          <w:sz w:val="20"/>
        </w:rPr>
        <w:t xml:space="preserve"> </w:t>
      </w:r>
      <w:r>
        <w:rPr>
          <w:rFonts w:ascii="Arial"/>
          <w:b/>
          <w:sz w:val="20"/>
        </w:rPr>
        <w:t>Delivery</w:t>
      </w:r>
      <w:r>
        <w:rPr>
          <w:rFonts w:ascii="Arial"/>
          <w:b/>
          <w:spacing w:val="-2"/>
          <w:sz w:val="20"/>
        </w:rPr>
        <w:t xml:space="preserve"> </w:t>
      </w:r>
      <w:r>
        <w:rPr>
          <w:rFonts w:ascii="Arial"/>
          <w:b/>
          <w:sz w:val="20"/>
        </w:rPr>
        <w:t>of</w:t>
      </w:r>
      <w:r>
        <w:rPr>
          <w:rFonts w:ascii="Arial"/>
          <w:b/>
          <w:spacing w:val="-3"/>
          <w:sz w:val="20"/>
        </w:rPr>
        <w:t xml:space="preserve"> </w:t>
      </w:r>
      <w:r>
        <w:rPr>
          <w:rFonts w:ascii="Arial"/>
          <w:b/>
          <w:sz w:val="20"/>
        </w:rPr>
        <w:t>the</w:t>
      </w:r>
      <w:r>
        <w:rPr>
          <w:rFonts w:ascii="Arial"/>
          <w:b/>
          <w:spacing w:val="-3"/>
          <w:sz w:val="20"/>
        </w:rPr>
        <w:t xml:space="preserve"> </w:t>
      </w:r>
      <w:r>
        <w:rPr>
          <w:rFonts w:ascii="Arial"/>
          <w:b/>
          <w:sz w:val="20"/>
        </w:rPr>
        <w:t>whole</w:t>
      </w:r>
      <w:r>
        <w:rPr>
          <w:rFonts w:ascii="Arial"/>
          <w:b/>
          <w:spacing w:val="-3"/>
          <w:sz w:val="20"/>
        </w:rPr>
        <w:t xml:space="preserve"> </w:t>
      </w:r>
      <w:r>
        <w:rPr>
          <w:rFonts w:ascii="Arial"/>
          <w:b/>
          <w:sz w:val="20"/>
        </w:rPr>
        <w:t>of</w:t>
      </w:r>
      <w:r>
        <w:rPr>
          <w:rFonts w:ascii="Arial"/>
          <w:b/>
          <w:spacing w:val="-2"/>
          <w:sz w:val="20"/>
        </w:rPr>
        <w:t xml:space="preserve"> </w:t>
      </w:r>
      <w:r>
        <w:rPr>
          <w:rFonts w:ascii="Arial"/>
          <w:b/>
          <w:spacing w:val="-5"/>
          <w:sz w:val="20"/>
        </w:rPr>
        <w:t>the</w:t>
      </w:r>
    </w:p>
    <w:p w14:paraId="1DE92F14" w14:textId="77777777" w:rsidR="00A81785" w:rsidRDefault="00000000">
      <w:pPr>
        <w:ind w:left="5409"/>
        <w:rPr>
          <w:rFonts w:ascii="Arial"/>
          <w:b/>
          <w:sz w:val="20"/>
        </w:rPr>
      </w:pPr>
      <w:r>
        <w:rPr>
          <w:rFonts w:ascii="Arial"/>
          <w:b/>
          <w:i/>
          <w:sz w:val="20"/>
        </w:rPr>
        <w:t>goods</w:t>
      </w:r>
      <w:r>
        <w:rPr>
          <w:rFonts w:ascii="Arial"/>
          <w:b/>
          <w:i/>
          <w:spacing w:val="-3"/>
          <w:sz w:val="20"/>
        </w:rPr>
        <w:t xml:space="preserve"> </w:t>
      </w:r>
      <w:r>
        <w:rPr>
          <w:rFonts w:ascii="Arial"/>
          <w:b/>
          <w:sz w:val="20"/>
        </w:rPr>
        <w:t>and</w:t>
      </w:r>
      <w:r>
        <w:rPr>
          <w:rFonts w:ascii="Arial"/>
          <w:b/>
          <w:spacing w:val="-3"/>
          <w:sz w:val="20"/>
        </w:rPr>
        <w:t xml:space="preserve"> </w:t>
      </w:r>
      <w:r>
        <w:rPr>
          <w:rFonts w:ascii="Arial"/>
          <w:b/>
          <w:i/>
          <w:spacing w:val="-2"/>
          <w:sz w:val="20"/>
        </w:rPr>
        <w:t>service</w:t>
      </w:r>
      <w:r>
        <w:rPr>
          <w:rFonts w:ascii="Arial"/>
          <w:b/>
          <w:spacing w:val="-2"/>
          <w:sz w:val="20"/>
        </w:rPr>
        <w:t>s.</w:t>
      </w:r>
    </w:p>
    <w:p w14:paraId="15BFCE23" w14:textId="77777777" w:rsidR="00A81785" w:rsidRDefault="00000000">
      <w:pPr>
        <w:pStyle w:val="BodyText"/>
        <w:spacing w:before="9"/>
        <w:rPr>
          <w:rFonts w:ascii="Arial"/>
          <w:b/>
          <w:sz w:val="4"/>
        </w:rPr>
      </w:pPr>
      <w:r>
        <w:rPr>
          <w:rFonts w:ascii="Arial"/>
          <w:b/>
          <w:noProof/>
          <w:sz w:val="4"/>
        </w:rPr>
        <mc:AlternateContent>
          <mc:Choice Requires="wps">
            <w:drawing>
              <wp:anchor distT="0" distB="0" distL="0" distR="0" simplePos="0" relativeHeight="487618048" behindDoc="1" locked="0" layoutInCell="1" allowOverlap="1" wp14:anchorId="4D106764" wp14:editId="095B509B">
                <wp:simplePos x="0" y="0"/>
                <wp:positionH relativeFrom="page">
                  <wp:posOffset>720090</wp:posOffset>
                </wp:positionH>
                <wp:positionV relativeFrom="paragraph">
                  <wp:posOffset>53955</wp:posOffset>
                </wp:positionV>
                <wp:extent cx="6174740" cy="127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740" cy="1270"/>
                        </a:xfrm>
                        <a:custGeom>
                          <a:avLst/>
                          <a:gdLst/>
                          <a:ahLst/>
                          <a:cxnLst/>
                          <a:rect l="l" t="t" r="r" b="b"/>
                          <a:pathLst>
                            <a:path w="6174740">
                              <a:moveTo>
                                <a:pt x="3200400" y="0"/>
                              </a:moveTo>
                              <a:lnTo>
                                <a:pt x="3448685" y="0"/>
                              </a:lnTo>
                            </a:path>
                            <a:path w="6174740">
                              <a:moveTo>
                                <a:pt x="3448685" y="0"/>
                              </a:moveTo>
                              <a:lnTo>
                                <a:pt x="4687570" y="0"/>
                              </a:lnTo>
                            </a:path>
                            <a:path w="6174740">
                              <a:moveTo>
                                <a:pt x="4687570" y="0"/>
                              </a:moveTo>
                              <a:lnTo>
                                <a:pt x="5197475" y="0"/>
                              </a:lnTo>
                            </a:path>
                            <a:path w="6174740">
                              <a:moveTo>
                                <a:pt x="5197475" y="0"/>
                              </a:moveTo>
                              <a:lnTo>
                                <a:pt x="6174740" y="0"/>
                              </a:lnTo>
                            </a:path>
                            <a:path w="6174740">
                              <a:moveTo>
                                <a:pt x="685800" y="0"/>
                              </a:moveTo>
                              <a:lnTo>
                                <a:pt x="3200400" y="0"/>
                              </a:lnTo>
                            </a:path>
                            <a:path w="6174740">
                              <a:moveTo>
                                <a:pt x="0" y="0"/>
                              </a:moveTo>
                              <a:lnTo>
                                <a:pt x="681354" y="0"/>
                              </a:lnTo>
                            </a:path>
                            <a:path w="6174740">
                              <a:moveTo>
                                <a:pt x="681354" y="0"/>
                              </a:moveTo>
                              <a:lnTo>
                                <a:pt x="6858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A9EDA5" id="Graphic 90" o:spid="_x0000_s1026" style="position:absolute;margin-left:56.7pt;margin-top:4.25pt;width:486.2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6174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" path="m3200400,r248285,em3448685,l4687570,em4687570,r509905,em5197475,r977265,em685800,l3200400,em,l681354,em681354,r4446,e" filled="f" strokeweight=".17636mm">
                <v:path arrowok="t"/>
                <w10:wrap type="topAndBottom" anchorx="page"/>
              </v:shape>
            </w:pict>
          </mc:Fallback>
        </mc:AlternateContent>
      </w:r>
    </w:p>
    <w:p w14:paraId="7A53CD35" w14:textId="77777777" w:rsidR="00A81785" w:rsidRDefault="00000000">
      <w:pPr>
        <w:pStyle w:val="Heading4"/>
        <w:numPr>
          <w:ilvl w:val="0"/>
          <w:numId w:val="17"/>
        </w:numPr>
        <w:tabs>
          <w:tab w:val="left" w:pos="1449"/>
        </w:tabs>
        <w:spacing w:before="90"/>
        <w:ind w:right="6112"/>
      </w:pPr>
      <w:r>
        <w:t>Termination</w:t>
      </w:r>
      <w:r>
        <w:rPr>
          <w:spacing w:val="-17"/>
        </w:rPr>
        <w:t xml:space="preserve"> </w:t>
      </w:r>
      <w:r>
        <w:t>and</w:t>
      </w:r>
      <w:r>
        <w:rPr>
          <w:spacing w:val="-17"/>
        </w:rPr>
        <w:t xml:space="preserve"> </w:t>
      </w:r>
      <w:r>
        <w:t xml:space="preserve">dispute </w:t>
      </w:r>
      <w:r>
        <w:rPr>
          <w:spacing w:val="-2"/>
        </w:rPr>
        <w:t>resolution</w:t>
      </w:r>
    </w:p>
    <w:p w14:paraId="7BF468CE" w14:textId="77777777" w:rsidR="00A81785" w:rsidRDefault="00000000">
      <w:pPr>
        <w:pStyle w:val="BodyText"/>
        <w:spacing w:before="10"/>
        <w:rPr>
          <w:rFonts w:ascii="Arial"/>
          <w:b/>
          <w:sz w:val="4"/>
        </w:rPr>
      </w:pPr>
      <w:r>
        <w:rPr>
          <w:rFonts w:ascii="Arial"/>
          <w:b/>
          <w:noProof/>
          <w:sz w:val="4"/>
        </w:rPr>
        <mc:AlternateContent>
          <mc:Choice Requires="wps">
            <w:drawing>
              <wp:anchor distT="0" distB="0" distL="0" distR="0" simplePos="0" relativeHeight="487618560" behindDoc="1" locked="0" layoutInCell="1" allowOverlap="1" wp14:anchorId="0F3005A8" wp14:editId="4055AC1D">
                <wp:simplePos x="0" y="0"/>
                <wp:positionH relativeFrom="page">
                  <wp:posOffset>720090</wp:posOffset>
                </wp:positionH>
                <wp:positionV relativeFrom="paragraph">
                  <wp:posOffset>53979</wp:posOffset>
                </wp:positionV>
                <wp:extent cx="6174740"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740" cy="1270"/>
                        </a:xfrm>
                        <a:custGeom>
                          <a:avLst/>
                          <a:gdLst/>
                          <a:ahLst/>
                          <a:cxnLst/>
                          <a:rect l="l" t="t" r="r" b="b"/>
                          <a:pathLst>
                            <a:path w="6174740">
                              <a:moveTo>
                                <a:pt x="3200400" y="0"/>
                              </a:moveTo>
                              <a:lnTo>
                                <a:pt x="3448685" y="0"/>
                              </a:lnTo>
                            </a:path>
                            <a:path w="6174740">
                              <a:moveTo>
                                <a:pt x="3448685" y="0"/>
                              </a:moveTo>
                              <a:lnTo>
                                <a:pt x="4687570" y="0"/>
                              </a:lnTo>
                            </a:path>
                            <a:path w="6174740">
                              <a:moveTo>
                                <a:pt x="4687570" y="0"/>
                              </a:moveTo>
                              <a:lnTo>
                                <a:pt x="5197475" y="0"/>
                              </a:lnTo>
                            </a:path>
                            <a:path w="6174740">
                              <a:moveTo>
                                <a:pt x="5197475" y="0"/>
                              </a:moveTo>
                              <a:lnTo>
                                <a:pt x="6174740" y="0"/>
                              </a:lnTo>
                            </a:path>
                            <a:path w="6174740">
                              <a:moveTo>
                                <a:pt x="685800" y="0"/>
                              </a:moveTo>
                              <a:lnTo>
                                <a:pt x="3200400" y="0"/>
                              </a:lnTo>
                            </a:path>
                            <a:path w="6174740">
                              <a:moveTo>
                                <a:pt x="0" y="0"/>
                              </a:moveTo>
                              <a:lnTo>
                                <a:pt x="681354" y="0"/>
                              </a:lnTo>
                            </a:path>
                            <a:path w="6174740">
                              <a:moveTo>
                                <a:pt x="681354" y="0"/>
                              </a:moveTo>
                              <a:lnTo>
                                <a:pt x="6858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D5DD70" id="Graphic 91" o:spid="_x0000_s1026" style="position:absolute;margin-left:56.7pt;margin-top:4.25pt;width:486.2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6174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" path="m3200400,r248285,em3448685,l4687570,em4687570,r509905,em5197475,r977265,em685800,l3200400,em,l681354,em681354,r4446,e" filled="f" strokeweight=".17636mm">
                <v:path arrowok="t"/>
                <w10:wrap type="topAndBottom" anchorx="page"/>
              </v:shape>
            </w:pict>
          </mc:Fallback>
        </mc:AlternateContent>
      </w:r>
    </w:p>
    <w:p w14:paraId="6A659F18" w14:textId="77777777" w:rsidR="00A81785" w:rsidRDefault="00000000">
      <w:pPr>
        <w:pStyle w:val="Heading6"/>
        <w:tabs>
          <w:tab w:val="left" w:pos="1448"/>
          <w:tab w:val="left" w:pos="5408"/>
        </w:tabs>
        <w:spacing w:before="90"/>
        <w:ind w:left="5408" w:right="429" w:hanging="5040"/>
      </w:pPr>
      <w:r>
        <w:rPr>
          <w:rFonts w:ascii="Arial MT"/>
          <w:b w:val="0"/>
          <w:spacing w:val="-4"/>
        </w:rPr>
        <w:t>94.1</w:t>
      </w:r>
      <w:r>
        <w:rPr>
          <w:rFonts w:ascii="Arial MT"/>
          <w:b w:val="0"/>
        </w:rPr>
        <w:tab/>
        <w:t xml:space="preserve">The </w:t>
      </w:r>
      <w:r>
        <w:rPr>
          <w:b w:val="0"/>
          <w:i/>
        </w:rPr>
        <w:t xml:space="preserve">Adjudicator </w:t>
      </w:r>
      <w:r>
        <w:rPr>
          <w:rFonts w:ascii="Arial MT"/>
          <w:b w:val="0"/>
        </w:rPr>
        <w:t>is</w:t>
      </w:r>
      <w:r>
        <w:rPr>
          <w:rFonts w:ascii="Arial MT"/>
          <w:b w:val="0"/>
        </w:rPr>
        <w:tab/>
      </w:r>
      <w:r>
        <w:t>the person selected from the ICE-SA Division (or its successor body) of the South African Institution of Civil Engineering Panel of Adjudicators by the Party intending to refer a dispute to him.</w:t>
      </w:r>
      <w:r>
        <w:rPr>
          <w:spacing w:val="40"/>
        </w:rPr>
        <w:t xml:space="preserve"> </w:t>
      </w:r>
      <w:r>
        <w:t xml:space="preserve">(see </w:t>
      </w:r>
      <w:hyperlink r:id="rId15">
        <w:r>
          <w:rPr>
            <w:color w:val="0000FF"/>
            <w:u w:val="single" w:color="0000FF"/>
          </w:rPr>
          <w:t>www.ice-sa.org.za</w:t>
        </w:r>
      </w:hyperlink>
      <w:r>
        <w:t>). If the Parties do not agree on an Adjudicator the Adjudicator</w:t>
      </w:r>
      <w:r>
        <w:rPr>
          <w:spacing w:val="-7"/>
        </w:rPr>
        <w:t xml:space="preserve"> </w:t>
      </w:r>
      <w:r>
        <w:t>will</w:t>
      </w:r>
      <w:r>
        <w:rPr>
          <w:spacing w:val="-7"/>
        </w:rPr>
        <w:t xml:space="preserve"> </w:t>
      </w:r>
      <w:r>
        <w:t>be</w:t>
      </w:r>
      <w:r>
        <w:rPr>
          <w:spacing w:val="-7"/>
        </w:rPr>
        <w:t xml:space="preserve"> </w:t>
      </w:r>
      <w:r>
        <w:t>appointed</w:t>
      </w:r>
      <w:r>
        <w:rPr>
          <w:spacing w:val="-7"/>
        </w:rPr>
        <w:t xml:space="preserve"> </w:t>
      </w:r>
      <w:r>
        <w:t>by</w:t>
      </w:r>
      <w:r>
        <w:rPr>
          <w:spacing w:val="-7"/>
        </w:rPr>
        <w:t xml:space="preserve"> </w:t>
      </w:r>
      <w:r>
        <w:t>the</w:t>
      </w:r>
      <w:r>
        <w:rPr>
          <w:spacing w:val="-7"/>
        </w:rPr>
        <w:t xml:space="preserve"> </w:t>
      </w:r>
      <w:r>
        <w:t>Arbitration Foundation of Southern Africa (AFSA).</w:t>
      </w:r>
    </w:p>
    <w:p w14:paraId="57954A16" w14:textId="77777777" w:rsidR="00A81785" w:rsidRDefault="00000000">
      <w:pPr>
        <w:pStyle w:val="BodyText"/>
        <w:spacing w:before="170" w:line="535" w:lineRule="auto"/>
        <w:ind w:left="1449" w:right="7944"/>
      </w:pPr>
      <w:r>
        <w:rPr>
          <w:spacing w:val="-2"/>
        </w:rPr>
        <w:t xml:space="preserve">Address </w:t>
      </w:r>
      <w:r>
        <w:t>Tel No.</w:t>
      </w:r>
    </w:p>
    <w:p w14:paraId="15481D30" w14:textId="77777777" w:rsidR="00A81785" w:rsidRDefault="00A81785">
      <w:pPr>
        <w:pStyle w:val="BodyText"/>
        <w:spacing w:line="535" w:lineRule="auto"/>
        <w:sectPr w:rsidR="00A81785">
          <w:type w:val="continuous"/>
          <w:pgSz w:w="11910" w:h="16840"/>
          <w:pgMar w:top="1880" w:right="708" w:bottom="280" w:left="850" w:header="725" w:footer="734" w:gutter="0"/>
          <w:cols w:space="720"/>
        </w:sectPr>
      </w:pPr>
    </w:p>
    <w:p w14:paraId="0A948332" w14:textId="77777777" w:rsidR="00A81785" w:rsidRDefault="00000000">
      <w:pPr>
        <w:pStyle w:val="BodyText"/>
        <w:spacing w:before="176"/>
        <w:ind w:left="1449"/>
      </w:pPr>
      <w:r>
        <w:lastRenderedPageBreak/>
        <w:t xml:space="preserve">Fax </w:t>
      </w:r>
      <w:r>
        <w:rPr>
          <w:spacing w:val="-5"/>
        </w:rPr>
        <w:t>No.</w:t>
      </w:r>
    </w:p>
    <w:p w14:paraId="7E79D6F3" w14:textId="77777777" w:rsidR="00A81785" w:rsidRDefault="00A81785">
      <w:pPr>
        <w:pStyle w:val="BodyText"/>
        <w:spacing w:before="52"/>
      </w:pPr>
    </w:p>
    <w:p w14:paraId="2338148D" w14:textId="77777777" w:rsidR="00A81785" w:rsidRDefault="00000000">
      <w:pPr>
        <w:pStyle w:val="BodyText"/>
        <w:ind w:left="1449"/>
      </w:pPr>
      <w:r>
        <w:rPr>
          <w:spacing w:val="-2"/>
        </w:rPr>
        <w:t>e-</w:t>
      </w:r>
      <w:r>
        <w:rPr>
          <w:spacing w:val="-4"/>
        </w:rPr>
        <w:t>mail</w:t>
      </w:r>
    </w:p>
    <w:p w14:paraId="39792AD5" w14:textId="77777777" w:rsidR="00A81785" w:rsidRDefault="00000000">
      <w:pPr>
        <w:pStyle w:val="BodyText"/>
        <w:spacing w:before="7"/>
        <w:rPr>
          <w:sz w:val="14"/>
        </w:rPr>
      </w:pPr>
      <w:r>
        <w:rPr>
          <w:noProof/>
          <w:sz w:val="14"/>
        </w:rPr>
        <mc:AlternateContent>
          <mc:Choice Requires="wps">
            <w:drawing>
              <wp:anchor distT="0" distB="0" distL="0" distR="0" simplePos="0" relativeHeight="487619072" behindDoc="1" locked="0" layoutInCell="1" allowOverlap="1" wp14:anchorId="31B8A336" wp14:editId="135A1DD2">
                <wp:simplePos x="0" y="0"/>
                <wp:positionH relativeFrom="page">
                  <wp:posOffset>720090</wp:posOffset>
                </wp:positionH>
                <wp:positionV relativeFrom="paragraph">
                  <wp:posOffset>125509</wp:posOffset>
                </wp:positionV>
                <wp:extent cx="6174740" cy="127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740" cy="1270"/>
                        </a:xfrm>
                        <a:custGeom>
                          <a:avLst/>
                          <a:gdLst/>
                          <a:ahLst/>
                          <a:cxnLst/>
                          <a:rect l="l" t="t" r="r" b="b"/>
                          <a:pathLst>
                            <a:path w="6174740">
                              <a:moveTo>
                                <a:pt x="3200400" y="0"/>
                              </a:moveTo>
                              <a:lnTo>
                                <a:pt x="3448685" y="0"/>
                              </a:lnTo>
                            </a:path>
                            <a:path w="6174740">
                              <a:moveTo>
                                <a:pt x="3448685" y="0"/>
                              </a:moveTo>
                              <a:lnTo>
                                <a:pt x="4687570" y="0"/>
                              </a:lnTo>
                            </a:path>
                            <a:path w="6174740">
                              <a:moveTo>
                                <a:pt x="4687570" y="0"/>
                              </a:moveTo>
                              <a:lnTo>
                                <a:pt x="5197475" y="0"/>
                              </a:lnTo>
                            </a:path>
                            <a:path w="6174740">
                              <a:moveTo>
                                <a:pt x="5197475" y="0"/>
                              </a:moveTo>
                              <a:lnTo>
                                <a:pt x="6174740" y="0"/>
                              </a:lnTo>
                            </a:path>
                            <a:path w="6174740">
                              <a:moveTo>
                                <a:pt x="685800" y="0"/>
                              </a:moveTo>
                              <a:lnTo>
                                <a:pt x="3200400" y="0"/>
                              </a:lnTo>
                            </a:path>
                            <a:path w="6174740">
                              <a:moveTo>
                                <a:pt x="0" y="0"/>
                              </a:moveTo>
                              <a:lnTo>
                                <a:pt x="681354" y="0"/>
                              </a:lnTo>
                            </a:path>
                            <a:path w="6174740">
                              <a:moveTo>
                                <a:pt x="681354" y="0"/>
                              </a:moveTo>
                              <a:lnTo>
                                <a:pt x="6858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B71C64" id="Graphic 92" o:spid="_x0000_s1026" style="position:absolute;margin-left:56.7pt;margin-top:9.9pt;width:486.2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6174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" path="m3200400,r248285,em3448685,l4687570,em4687570,r509905,em5197475,r977265,em685800,l3200400,em,l681354,em681354,r4446,e" filled="f" strokeweight=".17636mm">
                <v:path arrowok="t"/>
                <w10:wrap type="topAndBottom" anchorx="page"/>
              </v:shape>
            </w:pict>
          </mc:Fallback>
        </mc:AlternateContent>
      </w:r>
    </w:p>
    <w:p w14:paraId="786CFD66" w14:textId="77777777" w:rsidR="00A81785" w:rsidRDefault="00000000">
      <w:pPr>
        <w:tabs>
          <w:tab w:val="left" w:pos="1448"/>
          <w:tab w:val="left" w:pos="5408"/>
        </w:tabs>
        <w:spacing w:before="90"/>
        <w:ind w:left="369"/>
        <w:rPr>
          <w:rFonts w:ascii="Arial"/>
          <w:b/>
          <w:sz w:val="20"/>
        </w:rPr>
      </w:pPr>
      <w:r>
        <w:rPr>
          <w:spacing w:val="-2"/>
          <w:sz w:val="20"/>
        </w:rPr>
        <w:t>94.2(3)</w:t>
      </w:r>
      <w:r>
        <w:rPr>
          <w:sz w:val="20"/>
        </w:rPr>
        <w:tab/>
        <w:t>The</w:t>
      </w:r>
      <w:r>
        <w:rPr>
          <w:spacing w:val="-3"/>
          <w:sz w:val="20"/>
        </w:rPr>
        <w:t xml:space="preserve"> </w:t>
      </w:r>
      <w:r>
        <w:rPr>
          <w:rFonts w:ascii="Arial"/>
          <w:i/>
          <w:sz w:val="20"/>
        </w:rPr>
        <w:t>Adjudicator</w:t>
      </w:r>
      <w:r>
        <w:rPr>
          <w:rFonts w:ascii="Arial"/>
          <w:i/>
          <w:spacing w:val="-3"/>
          <w:sz w:val="20"/>
        </w:rPr>
        <w:t xml:space="preserve"> </w:t>
      </w:r>
      <w:r>
        <w:rPr>
          <w:rFonts w:ascii="Arial"/>
          <w:i/>
          <w:sz w:val="20"/>
        </w:rPr>
        <w:t>nominating</w:t>
      </w:r>
      <w:r>
        <w:rPr>
          <w:rFonts w:ascii="Arial"/>
          <w:i/>
          <w:spacing w:val="-3"/>
          <w:sz w:val="20"/>
        </w:rPr>
        <w:t xml:space="preserve"> </w:t>
      </w:r>
      <w:r>
        <w:rPr>
          <w:rFonts w:ascii="Arial"/>
          <w:i/>
          <w:sz w:val="20"/>
        </w:rPr>
        <w:t>body</w:t>
      </w:r>
      <w:r>
        <w:rPr>
          <w:rFonts w:ascii="Arial"/>
          <w:i/>
          <w:spacing w:val="-2"/>
          <w:sz w:val="20"/>
        </w:rPr>
        <w:t xml:space="preserve"> </w:t>
      </w:r>
      <w:r>
        <w:rPr>
          <w:spacing w:val="-5"/>
          <w:sz w:val="20"/>
        </w:rPr>
        <w:t>is:</w:t>
      </w:r>
      <w:r>
        <w:rPr>
          <w:sz w:val="20"/>
        </w:rPr>
        <w:tab/>
      </w:r>
      <w:r>
        <w:rPr>
          <w:rFonts w:ascii="Arial"/>
          <w:b/>
          <w:sz w:val="20"/>
        </w:rPr>
        <w:t>the</w:t>
      </w:r>
      <w:r>
        <w:rPr>
          <w:rFonts w:ascii="Arial"/>
          <w:b/>
          <w:spacing w:val="-4"/>
          <w:sz w:val="20"/>
        </w:rPr>
        <w:t xml:space="preserve"> </w:t>
      </w:r>
      <w:r>
        <w:rPr>
          <w:rFonts w:ascii="Arial"/>
          <w:b/>
          <w:sz w:val="20"/>
        </w:rPr>
        <w:t>Chairman</w:t>
      </w:r>
      <w:r>
        <w:rPr>
          <w:rFonts w:ascii="Arial"/>
          <w:b/>
          <w:spacing w:val="-3"/>
          <w:sz w:val="20"/>
        </w:rPr>
        <w:t xml:space="preserve"> </w:t>
      </w:r>
      <w:r>
        <w:rPr>
          <w:rFonts w:ascii="Arial"/>
          <w:b/>
          <w:sz w:val="20"/>
        </w:rPr>
        <w:t>of</w:t>
      </w:r>
      <w:r>
        <w:rPr>
          <w:rFonts w:ascii="Arial"/>
          <w:b/>
          <w:spacing w:val="-3"/>
          <w:sz w:val="20"/>
        </w:rPr>
        <w:t xml:space="preserve"> </w:t>
      </w:r>
      <w:r>
        <w:rPr>
          <w:rFonts w:ascii="Arial"/>
          <w:b/>
          <w:sz w:val="20"/>
        </w:rPr>
        <w:t>ICE-SA,</w:t>
      </w:r>
      <w:r>
        <w:rPr>
          <w:rFonts w:ascii="Arial"/>
          <w:b/>
          <w:spacing w:val="-3"/>
          <w:sz w:val="20"/>
        </w:rPr>
        <w:t xml:space="preserve"> </w:t>
      </w:r>
      <w:r>
        <w:rPr>
          <w:rFonts w:ascii="Arial"/>
          <w:b/>
          <w:sz w:val="20"/>
        </w:rPr>
        <w:t>a</w:t>
      </w:r>
      <w:r>
        <w:rPr>
          <w:rFonts w:ascii="Arial"/>
          <w:b/>
          <w:spacing w:val="-3"/>
          <w:sz w:val="20"/>
        </w:rPr>
        <w:t xml:space="preserve"> </w:t>
      </w:r>
      <w:proofErr w:type="gramStart"/>
      <w:r>
        <w:rPr>
          <w:rFonts w:ascii="Arial"/>
          <w:b/>
          <w:sz w:val="20"/>
        </w:rPr>
        <w:t>Division</w:t>
      </w:r>
      <w:proofErr w:type="gramEnd"/>
      <w:r>
        <w:rPr>
          <w:rFonts w:ascii="Arial"/>
          <w:b/>
          <w:spacing w:val="-3"/>
          <w:sz w:val="20"/>
        </w:rPr>
        <w:t xml:space="preserve"> </w:t>
      </w:r>
      <w:r>
        <w:rPr>
          <w:rFonts w:ascii="Arial"/>
          <w:b/>
          <w:sz w:val="20"/>
        </w:rPr>
        <w:t>of</w:t>
      </w:r>
      <w:r>
        <w:rPr>
          <w:rFonts w:ascii="Arial"/>
          <w:b/>
          <w:spacing w:val="-3"/>
          <w:sz w:val="20"/>
        </w:rPr>
        <w:t xml:space="preserve"> </w:t>
      </w:r>
      <w:r>
        <w:rPr>
          <w:rFonts w:ascii="Arial"/>
          <w:b/>
          <w:spacing w:val="-5"/>
          <w:sz w:val="20"/>
        </w:rPr>
        <w:t>the</w:t>
      </w:r>
    </w:p>
    <w:p w14:paraId="084231F6" w14:textId="77777777" w:rsidR="00A81785" w:rsidRDefault="00000000">
      <w:pPr>
        <w:pStyle w:val="Heading6"/>
        <w:ind w:left="5409" w:right="513"/>
      </w:pPr>
      <w:r>
        <w:t>South African Institution of Civil Engineering, or</w:t>
      </w:r>
      <w:r>
        <w:rPr>
          <w:spacing w:val="-7"/>
        </w:rPr>
        <w:t xml:space="preserve"> </w:t>
      </w:r>
      <w:r>
        <w:t>its</w:t>
      </w:r>
      <w:r>
        <w:rPr>
          <w:spacing w:val="-7"/>
        </w:rPr>
        <w:t xml:space="preserve"> </w:t>
      </w:r>
      <w:r>
        <w:t>successor</w:t>
      </w:r>
      <w:r>
        <w:rPr>
          <w:spacing w:val="-7"/>
        </w:rPr>
        <w:t xml:space="preserve"> </w:t>
      </w:r>
      <w:r>
        <w:t>body</w:t>
      </w:r>
      <w:r>
        <w:rPr>
          <w:spacing w:val="-7"/>
        </w:rPr>
        <w:t xml:space="preserve"> </w:t>
      </w:r>
      <w:r>
        <w:t>(See</w:t>
      </w:r>
      <w:r>
        <w:rPr>
          <w:spacing w:val="-7"/>
        </w:rPr>
        <w:t xml:space="preserve"> </w:t>
      </w:r>
      <w:hyperlink r:id="rId16">
        <w:r>
          <w:rPr>
            <w:color w:val="0000FF"/>
            <w:u w:val="single" w:color="0000FF"/>
          </w:rPr>
          <w:t>www.ice-sa.org.za</w:t>
        </w:r>
      </w:hyperlink>
      <w:r>
        <w:t>)</w:t>
      </w:r>
    </w:p>
    <w:p w14:paraId="6E83603D" w14:textId="77777777" w:rsidR="00A81785" w:rsidRDefault="00000000">
      <w:pPr>
        <w:pStyle w:val="BodyText"/>
        <w:spacing w:before="10"/>
        <w:rPr>
          <w:rFonts w:ascii="Arial"/>
          <w:b/>
          <w:sz w:val="4"/>
        </w:rPr>
      </w:pPr>
      <w:r>
        <w:rPr>
          <w:rFonts w:ascii="Arial"/>
          <w:b/>
          <w:noProof/>
          <w:sz w:val="4"/>
        </w:rPr>
        <mc:AlternateContent>
          <mc:Choice Requires="wps">
            <w:drawing>
              <wp:anchor distT="0" distB="0" distL="0" distR="0" simplePos="0" relativeHeight="487619584" behindDoc="1" locked="0" layoutInCell="1" allowOverlap="1" wp14:anchorId="0336B48B" wp14:editId="64B8F543">
                <wp:simplePos x="0" y="0"/>
                <wp:positionH relativeFrom="page">
                  <wp:posOffset>720090</wp:posOffset>
                </wp:positionH>
                <wp:positionV relativeFrom="paragraph">
                  <wp:posOffset>53974</wp:posOffset>
                </wp:positionV>
                <wp:extent cx="6174740"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740" cy="1270"/>
                        </a:xfrm>
                        <a:custGeom>
                          <a:avLst/>
                          <a:gdLst/>
                          <a:ahLst/>
                          <a:cxnLst/>
                          <a:rect l="l" t="t" r="r" b="b"/>
                          <a:pathLst>
                            <a:path w="6174740">
                              <a:moveTo>
                                <a:pt x="3200400" y="0"/>
                              </a:moveTo>
                              <a:lnTo>
                                <a:pt x="3448685" y="0"/>
                              </a:lnTo>
                            </a:path>
                            <a:path w="6174740">
                              <a:moveTo>
                                <a:pt x="3448685" y="0"/>
                              </a:moveTo>
                              <a:lnTo>
                                <a:pt x="4687570" y="0"/>
                              </a:lnTo>
                            </a:path>
                            <a:path w="6174740">
                              <a:moveTo>
                                <a:pt x="4687570" y="0"/>
                              </a:moveTo>
                              <a:lnTo>
                                <a:pt x="5197475" y="0"/>
                              </a:lnTo>
                            </a:path>
                            <a:path w="6174740">
                              <a:moveTo>
                                <a:pt x="5197475" y="0"/>
                              </a:moveTo>
                              <a:lnTo>
                                <a:pt x="6174740" y="0"/>
                              </a:lnTo>
                            </a:path>
                            <a:path w="6174740">
                              <a:moveTo>
                                <a:pt x="685800" y="0"/>
                              </a:moveTo>
                              <a:lnTo>
                                <a:pt x="3200400" y="0"/>
                              </a:lnTo>
                            </a:path>
                            <a:path w="6174740">
                              <a:moveTo>
                                <a:pt x="0" y="0"/>
                              </a:moveTo>
                              <a:lnTo>
                                <a:pt x="681354" y="0"/>
                              </a:lnTo>
                            </a:path>
                            <a:path w="6174740">
                              <a:moveTo>
                                <a:pt x="681354" y="0"/>
                              </a:moveTo>
                              <a:lnTo>
                                <a:pt x="6858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570581" id="Graphic 93" o:spid="_x0000_s1026" style="position:absolute;margin-left:56.7pt;margin-top:4.25pt;width:486.2pt;height:.1pt;z-index:-15696896;visibility:visible;mso-wrap-style:square;mso-wrap-distance-left:0;mso-wrap-distance-top:0;mso-wrap-distance-right:0;mso-wrap-distance-bottom:0;mso-position-horizontal:absolute;mso-position-horizontal-relative:page;mso-position-vertical:absolute;mso-position-vertical-relative:text;v-text-anchor:top" coordsize="6174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" path="m3200400,r248285,em3448685,l4687570,em4687570,r509905,em5197475,r977265,em685800,l3200400,em,l681354,em681354,r4446,e" filled="f" strokeweight=".17636mm">
                <v:path arrowok="t"/>
                <w10:wrap type="topAndBottom" anchorx="page"/>
              </v:shape>
            </w:pict>
          </mc:Fallback>
        </mc:AlternateContent>
      </w:r>
    </w:p>
    <w:p w14:paraId="410FF501" w14:textId="77777777" w:rsidR="00A81785" w:rsidRDefault="00000000">
      <w:pPr>
        <w:tabs>
          <w:tab w:val="left" w:pos="1448"/>
          <w:tab w:val="left" w:pos="5408"/>
        </w:tabs>
        <w:spacing w:before="90"/>
        <w:ind w:left="369"/>
        <w:rPr>
          <w:rFonts w:ascii="Arial"/>
          <w:b/>
          <w:sz w:val="20"/>
        </w:rPr>
      </w:pPr>
      <w:r>
        <w:rPr>
          <w:spacing w:val="-2"/>
          <w:sz w:val="20"/>
        </w:rPr>
        <w:t>94.4(2)</w:t>
      </w:r>
      <w:r>
        <w:rPr>
          <w:sz w:val="20"/>
        </w:rPr>
        <w:tab/>
        <w:t>The</w:t>
      </w:r>
      <w:r>
        <w:rPr>
          <w:spacing w:val="-5"/>
          <w:sz w:val="20"/>
        </w:rPr>
        <w:t xml:space="preserve"> </w:t>
      </w:r>
      <w:r>
        <w:rPr>
          <w:rFonts w:ascii="Arial"/>
          <w:i/>
          <w:sz w:val="20"/>
        </w:rPr>
        <w:t>tribunal</w:t>
      </w:r>
      <w:r>
        <w:rPr>
          <w:rFonts w:ascii="Arial"/>
          <w:i/>
          <w:spacing w:val="-4"/>
          <w:sz w:val="20"/>
        </w:rPr>
        <w:t xml:space="preserve"> </w:t>
      </w:r>
      <w:r>
        <w:rPr>
          <w:spacing w:val="-5"/>
          <w:sz w:val="20"/>
        </w:rPr>
        <w:t>is:</w:t>
      </w:r>
      <w:r>
        <w:rPr>
          <w:sz w:val="20"/>
        </w:rPr>
        <w:tab/>
      </w:r>
      <w:r>
        <w:rPr>
          <w:rFonts w:ascii="Arial"/>
          <w:b/>
          <w:spacing w:val="-2"/>
          <w:sz w:val="20"/>
        </w:rPr>
        <w:t>arbitration</w:t>
      </w:r>
    </w:p>
    <w:p w14:paraId="1C36F01F" w14:textId="77777777" w:rsidR="00A81785" w:rsidRDefault="00A81785">
      <w:pPr>
        <w:pStyle w:val="BodyText"/>
        <w:spacing w:before="11"/>
        <w:rPr>
          <w:rFonts w:ascii="Arial"/>
          <w:b/>
          <w:sz w:val="6"/>
        </w:rPr>
      </w:pPr>
    </w:p>
    <w:tbl>
      <w:tblPr>
        <w:tblW w:w="0" w:type="auto"/>
        <w:tblInd w:w="291" w:type="dxa"/>
        <w:tblLayout w:type="fixed"/>
        <w:tblCellMar>
          <w:left w:w="0" w:type="dxa"/>
          <w:right w:w="0" w:type="dxa"/>
        </w:tblCellMar>
        <w:tblLook w:val="01E0" w:firstRow="1" w:lastRow="1" w:firstColumn="1" w:lastColumn="1" w:noHBand="0" w:noVBand="0"/>
      </w:tblPr>
      <w:tblGrid>
        <w:gridCol w:w="1080"/>
        <w:gridCol w:w="3943"/>
        <w:gridCol w:w="4700"/>
      </w:tblGrid>
      <w:tr w:rsidR="00A81785" w14:paraId="03F87D07" w14:textId="77777777">
        <w:trPr>
          <w:trHeight w:val="1098"/>
        </w:trPr>
        <w:tc>
          <w:tcPr>
            <w:tcW w:w="1080" w:type="dxa"/>
            <w:tcBorders>
              <w:top w:val="single" w:sz="4" w:space="0" w:color="000000"/>
            </w:tcBorders>
            <w:shd w:val="clear" w:color="auto" w:fill="D8D8D8"/>
          </w:tcPr>
          <w:p w14:paraId="02A6970E" w14:textId="77777777" w:rsidR="00A81785" w:rsidRDefault="00000000">
            <w:pPr>
              <w:pStyle w:val="TableParagraph"/>
              <w:spacing w:before="90"/>
              <w:ind w:left="85"/>
              <w:rPr>
                <w:sz w:val="20"/>
              </w:rPr>
            </w:pPr>
            <w:r>
              <w:rPr>
                <w:spacing w:val="-2"/>
                <w:sz w:val="20"/>
              </w:rPr>
              <w:t>94.4(5)</w:t>
            </w:r>
          </w:p>
        </w:tc>
        <w:tc>
          <w:tcPr>
            <w:tcW w:w="3943" w:type="dxa"/>
            <w:tcBorders>
              <w:top w:val="single" w:sz="4" w:space="0" w:color="000000"/>
            </w:tcBorders>
          </w:tcPr>
          <w:p w14:paraId="4BFD93A1" w14:textId="77777777" w:rsidR="00A81785" w:rsidRDefault="00000000">
            <w:pPr>
              <w:pStyle w:val="TableParagraph"/>
              <w:spacing w:before="90"/>
              <w:ind w:left="85"/>
              <w:rPr>
                <w:sz w:val="20"/>
              </w:rPr>
            </w:pPr>
            <w:r>
              <w:rPr>
                <w:sz w:val="20"/>
              </w:rPr>
              <w:t>The</w:t>
            </w:r>
            <w:r>
              <w:rPr>
                <w:spacing w:val="-9"/>
                <w:sz w:val="20"/>
              </w:rPr>
              <w:t xml:space="preserve"> </w:t>
            </w:r>
            <w:r>
              <w:rPr>
                <w:rFonts w:ascii="Arial"/>
                <w:i/>
                <w:sz w:val="20"/>
              </w:rPr>
              <w:t>arbitration</w:t>
            </w:r>
            <w:r>
              <w:rPr>
                <w:rFonts w:ascii="Arial"/>
                <w:i/>
                <w:spacing w:val="-7"/>
                <w:sz w:val="20"/>
              </w:rPr>
              <w:t xml:space="preserve"> </w:t>
            </w:r>
            <w:r>
              <w:rPr>
                <w:rFonts w:ascii="Arial"/>
                <w:i/>
                <w:sz w:val="20"/>
              </w:rPr>
              <w:t>procedure</w:t>
            </w:r>
            <w:r>
              <w:rPr>
                <w:rFonts w:ascii="Arial"/>
                <w:i/>
                <w:spacing w:val="-6"/>
                <w:sz w:val="20"/>
              </w:rPr>
              <w:t xml:space="preserve"> </w:t>
            </w:r>
            <w:r>
              <w:rPr>
                <w:spacing w:val="-5"/>
                <w:sz w:val="20"/>
              </w:rPr>
              <w:t>is</w:t>
            </w:r>
          </w:p>
        </w:tc>
        <w:tc>
          <w:tcPr>
            <w:tcW w:w="4700" w:type="dxa"/>
            <w:tcBorders>
              <w:top w:val="single" w:sz="4" w:space="0" w:color="000000"/>
            </w:tcBorders>
          </w:tcPr>
          <w:p w14:paraId="5A157363" w14:textId="77777777" w:rsidR="00A81785" w:rsidRDefault="00000000">
            <w:pPr>
              <w:pStyle w:val="TableParagraph"/>
              <w:spacing w:before="90"/>
              <w:ind w:left="101" w:right="285"/>
              <w:jc w:val="both"/>
              <w:rPr>
                <w:rFonts w:ascii="Arial"/>
                <w:b/>
                <w:sz w:val="20"/>
              </w:rPr>
            </w:pPr>
            <w:r>
              <w:rPr>
                <w:rFonts w:ascii="Arial"/>
                <w:b/>
                <w:sz w:val="20"/>
              </w:rPr>
              <w:t>the latest edition of Rules for the Conduct of Arbitrations published by The Association of Arbitrators</w:t>
            </w:r>
            <w:r>
              <w:rPr>
                <w:rFonts w:ascii="Arial"/>
                <w:b/>
                <w:spacing w:val="-8"/>
                <w:sz w:val="20"/>
              </w:rPr>
              <w:t xml:space="preserve"> </w:t>
            </w:r>
            <w:r>
              <w:rPr>
                <w:rFonts w:ascii="Arial"/>
                <w:b/>
                <w:sz w:val="20"/>
              </w:rPr>
              <w:t>(Southern</w:t>
            </w:r>
            <w:r>
              <w:rPr>
                <w:rFonts w:ascii="Arial"/>
                <w:b/>
                <w:spacing w:val="-8"/>
                <w:sz w:val="20"/>
              </w:rPr>
              <w:t xml:space="preserve"> </w:t>
            </w:r>
            <w:r>
              <w:rPr>
                <w:rFonts w:ascii="Arial"/>
                <w:b/>
                <w:sz w:val="20"/>
              </w:rPr>
              <w:t>Africa)</w:t>
            </w:r>
            <w:r>
              <w:rPr>
                <w:rFonts w:ascii="Arial"/>
                <w:b/>
                <w:spacing w:val="-8"/>
                <w:sz w:val="20"/>
              </w:rPr>
              <w:t xml:space="preserve"> </w:t>
            </w:r>
            <w:r>
              <w:rPr>
                <w:rFonts w:ascii="Arial"/>
                <w:b/>
                <w:sz w:val="20"/>
              </w:rPr>
              <w:t>or</w:t>
            </w:r>
            <w:r>
              <w:rPr>
                <w:rFonts w:ascii="Arial"/>
                <w:b/>
                <w:spacing w:val="-8"/>
                <w:sz w:val="20"/>
              </w:rPr>
              <w:t xml:space="preserve"> </w:t>
            </w:r>
            <w:r>
              <w:rPr>
                <w:rFonts w:ascii="Arial"/>
                <w:b/>
                <w:sz w:val="20"/>
              </w:rPr>
              <w:t>its</w:t>
            </w:r>
            <w:r>
              <w:rPr>
                <w:rFonts w:ascii="Arial"/>
                <w:b/>
                <w:spacing w:val="-8"/>
                <w:sz w:val="20"/>
              </w:rPr>
              <w:t xml:space="preserve"> </w:t>
            </w:r>
            <w:r>
              <w:rPr>
                <w:rFonts w:ascii="Arial"/>
                <w:b/>
                <w:sz w:val="20"/>
              </w:rPr>
              <w:t xml:space="preserve">successor </w:t>
            </w:r>
            <w:r>
              <w:rPr>
                <w:rFonts w:ascii="Arial"/>
                <w:b/>
                <w:spacing w:val="-2"/>
                <w:sz w:val="20"/>
              </w:rPr>
              <w:t>body.</w:t>
            </w:r>
          </w:p>
        </w:tc>
      </w:tr>
      <w:tr w:rsidR="00A81785" w14:paraId="0CE00282" w14:textId="77777777">
        <w:trPr>
          <w:trHeight w:val="399"/>
        </w:trPr>
        <w:tc>
          <w:tcPr>
            <w:tcW w:w="1080" w:type="dxa"/>
            <w:shd w:val="clear" w:color="auto" w:fill="D8D8D8"/>
          </w:tcPr>
          <w:p w14:paraId="6EE123C5" w14:textId="77777777" w:rsidR="00A81785" w:rsidRDefault="00000000">
            <w:pPr>
              <w:pStyle w:val="TableParagraph"/>
              <w:spacing w:before="81"/>
              <w:ind w:left="85"/>
              <w:rPr>
                <w:sz w:val="20"/>
              </w:rPr>
            </w:pPr>
            <w:r>
              <w:rPr>
                <w:spacing w:val="-2"/>
                <w:sz w:val="20"/>
              </w:rPr>
              <w:t>94.4(5)</w:t>
            </w:r>
          </w:p>
        </w:tc>
        <w:tc>
          <w:tcPr>
            <w:tcW w:w="3943" w:type="dxa"/>
          </w:tcPr>
          <w:p w14:paraId="4E263F8A" w14:textId="77777777" w:rsidR="00A81785" w:rsidRDefault="00000000">
            <w:pPr>
              <w:pStyle w:val="TableParagraph"/>
              <w:spacing w:before="81"/>
              <w:ind w:left="85"/>
              <w:rPr>
                <w:sz w:val="20"/>
              </w:rPr>
            </w:pPr>
            <w:r>
              <w:rPr>
                <w:sz w:val="20"/>
              </w:rPr>
              <w:t>The</w:t>
            </w:r>
            <w:r>
              <w:rPr>
                <w:spacing w:val="-4"/>
                <w:sz w:val="20"/>
              </w:rPr>
              <w:t xml:space="preserve"> </w:t>
            </w:r>
            <w:r>
              <w:rPr>
                <w:sz w:val="20"/>
              </w:rPr>
              <w:t>place</w:t>
            </w:r>
            <w:r>
              <w:rPr>
                <w:spacing w:val="-3"/>
                <w:sz w:val="20"/>
              </w:rPr>
              <w:t xml:space="preserve"> </w:t>
            </w:r>
            <w:r>
              <w:rPr>
                <w:sz w:val="20"/>
              </w:rPr>
              <w:t>where</w:t>
            </w:r>
            <w:r>
              <w:rPr>
                <w:spacing w:val="-3"/>
                <w:sz w:val="20"/>
              </w:rPr>
              <w:t xml:space="preserve"> </w:t>
            </w:r>
            <w:r>
              <w:rPr>
                <w:sz w:val="20"/>
              </w:rPr>
              <w:t>arbitration</w:t>
            </w:r>
            <w:r>
              <w:rPr>
                <w:spacing w:val="-3"/>
                <w:sz w:val="20"/>
              </w:rPr>
              <w:t xml:space="preserve"> </w:t>
            </w:r>
            <w:r>
              <w:rPr>
                <w:sz w:val="20"/>
              </w:rPr>
              <w:t>is</w:t>
            </w:r>
            <w:r>
              <w:rPr>
                <w:spacing w:val="-3"/>
                <w:sz w:val="20"/>
              </w:rPr>
              <w:t xml:space="preserve"> </w:t>
            </w:r>
            <w:r>
              <w:rPr>
                <w:sz w:val="20"/>
              </w:rPr>
              <w:t>to</w:t>
            </w:r>
            <w:r>
              <w:rPr>
                <w:spacing w:val="-3"/>
                <w:sz w:val="20"/>
              </w:rPr>
              <w:t xml:space="preserve"> </w:t>
            </w:r>
            <w:r>
              <w:rPr>
                <w:sz w:val="20"/>
              </w:rPr>
              <w:t>be</w:t>
            </w:r>
            <w:r>
              <w:rPr>
                <w:spacing w:val="-3"/>
                <w:sz w:val="20"/>
              </w:rPr>
              <w:t xml:space="preserve"> </w:t>
            </w:r>
            <w:r>
              <w:rPr>
                <w:sz w:val="20"/>
              </w:rPr>
              <w:t>held</w:t>
            </w:r>
            <w:r>
              <w:rPr>
                <w:spacing w:val="-3"/>
                <w:sz w:val="20"/>
              </w:rPr>
              <w:t xml:space="preserve"> </w:t>
            </w:r>
            <w:r>
              <w:rPr>
                <w:spacing w:val="-5"/>
                <w:sz w:val="20"/>
              </w:rPr>
              <w:t>is</w:t>
            </w:r>
          </w:p>
        </w:tc>
        <w:tc>
          <w:tcPr>
            <w:tcW w:w="4700" w:type="dxa"/>
          </w:tcPr>
          <w:p w14:paraId="2C607E74" w14:textId="77777777" w:rsidR="00A81785" w:rsidRDefault="00000000">
            <w:pPr>
              <w:pStyle w:val="TableParagraph"/>
              <w:spacing w:before="81"/>
              <w:ind w:left="101"/>
              <w:rPr>
                <w:rFonts w:ascii="Arial"/>
                <w:b/>
                <w:sz w:val="20"/>
              </w:rPr>
            </w:pPr>
            <w:r>
              <w:rPr>
                <w:rFonts w:ascii="Arial"/>
                <w:b/>
                <w:sz w:val="20"/>
              </w:rPr>
              <w:t>Gauteng,</w:t>
            </w:r>
            <w:r>
              <w:rPr>
                <w:rFonts w:ascii="Arial"/>
                <w:b/>
                <w:spacing w:val="-6"/>
                <w:sz w:val="20"/>
              </w:rPr>
              <w:t xml:space="preserve"> </w:t>
            </w:r>
            <w:r>
              <w:rPr>
                <w:rFonts w:ascii="Arial"/>
                <w:b/>
                <w:sz w:val="20"/>
              </w:rPr>
              <w:t>South</w:t>
            </w:r>
            <w:r>
              <w:rPr>
                <w:rFonts w:ascii="Arial"/>
                <w:b/>
                <w:spacing w:val="-5"/>
                <w:sz w:val="20"/>
              </w:rPr>
              <w:t xml:space="preserve"> </w:t>
            </w:r>
            <w:r>
              <w:rPr>
                <w:rFonts w:ascii="Arial"/>
                <w:b/>
                <w:spacing w:val="-2"/>
                <w:sz w:val="20"/>
              </w:rPr>
              <w:t>Africa</w:t>
            </w:r>
          </w:p>
        </w:tc>
      </w:tr>
      <w:tr w:rsidR="00A81785" w14:paraId="486513DD" w14:textId="77777777">
        <w:trPr>
          <w:trHeight w:val="1311"/>
        </w:trPr>
        <w:tc>
          <w:tcPr>
            <w:tcW w:w="1080" w:type="dxa"/>
            <w:tcBorders>
              <w:bottom w:val="single" w:sz="4" w:space="0" w:color="000000"/>
            </w:tcBorders>
            <w:shd w:val="clear" w:color="auto" w:fill="D8D8D8"/>
          </w:tcPr>
          <w:p w14:paraId="08CCEAF4" w14:textId="77777777" w:rsidR="00A81785" w:rsidRDefault="00A81785">
            <w:pPr>
              <w:pStyle w:val="TableParagraph"/>
              <w:rPr>
                <w:rFonts w:ascii="Times New Roman"/>
                <w:sz w:val="18"/>
              </w:rPr>
            </w:pPr>
          </w:p>
        </w:tc>
        <w:tc>
          <w:tcPr>
            <w:tcW w:w="3943" w:type="dxa"/>
            <w:tcBorders>
              <w:bottom w:val="single" w:sz="4" w:space="0" w:color="000000"/>
            </w:tcBorders>
          </w:tcPr>
          <w:p w14:paraId="385E4F2F" w14:textId="77777777" w:rsidR="00A81785" w:rsidRDefault="00000000">
            <w:pPr>
              <w:pStyle w:val="TableParagraph"/>
              <w:spacing w:before="81"/>
              <w:ind w:left="85" w:right="126"/>
              <w:rPr>
                <w:sz w:val="20"/>
              </w:rPr>
            </w:pPr>
            <w:r>
              <w:rPr>
                <w:sz w:val="20"/>
              </w:rPr>
              <w:t>The</w:t>
            </w:r>
            <w:r>
              <w:rPr>
                <w:spacing w:val="-8"/>
                <w:sz w:val="20"/>
              </w:rPr>
              <w:t xml:space="preserve"> </w:t>
            </w:r>
            <w:r>
              <w:rPr>
                <w:sz w:val="20"/>
              </w:rPr>
              <w:t>person</w:t>
            </w:r>
            <w:r>
              <w:rPr>
                <w:spacing w:val="-8"/>
                <w:sz w:val="20"/>
              </w:rPr>
              <w:t xml:space="preserve"> </w:t>
            </w:r>
            <w:r>
              <w:rPr>
                <w:sz w:val="20"/>
              </w:rPr>
              <w:t>or</w:t>
            </w:r>
            <w:r>
              <w:rPr>
                <w:spacing w:val="-8"/>
                <w:sz w:val="20"/>
              </w:rPr>
              <w:t xml:space="preserve"> </w:t>
            </w:r>
            <w:proofErr w:type="spellStart"/>
            <w:r>
              <w:rPr>
                <w:sz w:val="20"/>
              </w:rPr>
              <w:t>organisation</w:t>
            </w:r>
            <w:proofErr w:type="spellEnd"/>
            <w:r>
              <w:rPr>
                <w:spacing w:val="-8"/>
                <w:sz w:val="20"/>
              </w:rPr>
              <w:t xml:space="preserve"> </w:t>
            </w:r>
            <w:r>
              <w:rPr>
                <w:sz w:val="20"/>
              </w:rPr>
              <w:t>who</w:t>
            </w:r>
            <w:r>
              <w:rPr>
                <w:spacing w:val="-8"/>
                <w:sz w:val="20"/>
              </w:rPr>
              <w:t xml:space="preserve"> </w:t>
            </w:r>
            <w:r>
              <w:rPr>
                <w:sz w:val="20"/>
              </w:rPr>
              <w:t>will choose an arbitrator</w:t>
            </w:r>
          </w:p>
          <w:p w14:paraId="15108EED" w14:textId="77777777" w:rsidR="00A81785" w:rsidRDefault="00000000">
            <w:pPr>
              <w:pStyle w:val="TableParagraph"/>
              <w:numPr>
                <w:ilvl w:val="0"/>
                <w:numId w:val="14"/>
              </w:numPr>
              <w:tabs>
                <w:tab w:val="left" w:pos="441"/>
              </w:tabs>
              <w:ind w:left="441" w:hanging="356"/>
              <w:rPr>
                <w:sz w:val="20"/>
              </w:rPr>
            </w:pPr>
            <w:r>
              <w:rPr>
                <w:sz w:val="20"/>
              </w:rPr>
              <w:t>if</w:t>
            </w:r>
            <w:r>
              <w:rPr>
                <w:spacing w:val="-5"/>
                <w:sz w:val="20"/>
              </w:rPr>
              <w:t xml:space="preserve"> </w:t>
            </w:r>
            <w:r>
              <w:rPr>
                <w:sz w:val="20"/>
              </w:rPr>
              <w:t>the</w:t>
            </w:r>
            <w:r>
              <w:rPr>
                <w:spacing w:val="-2"/>
                <w:sz w:val="20"/>
              </w:rPr>
              <w:t xml:space="preserve"> </w:t>
            </w:r>
            <w:r>
              <w:rPr>
                <w:sz w:val="20"/>
              </w:rPr>
              <w:t>Parties</w:t>
            </w:r>
            <w:r>
              <w:rPr>
                <w:spacing w:val="-3"/>
                <w:sz w:val="20"/>
              </w:rPr>
              <w:t xml:space="preserve"> </w:t>
            </w:r>
            <w:r>
              <w:rPr>
                <w:sz w:val="20"/>
              </w:rPr>
              <w:t>cannot</w:t>
            </w:r>
            <w:r>
              <w:rPr>
                <w:spacing w:val="-2"/>
                <w:sz w:val="20"/>
              </w:rPr>
              <w:t xml:space="preserve"> </w:t>
            </w:r>
            <w:proofErr w:type="gramStart"/>
            <w:r>
              <w:rPr>
                <w:sz w:val="20"/>
              </w:rPr>
              <w:t>agree</w:t>
            </w:r>
            <w:proofErr w:type="gramEnd"/>
            <w:r>
              <w:rPr>
                <w:spacing w:val="-3"/>
                <w:sz w:val="20"/>
              </w:rPr>
              <w:t xml:space="preserve"> </w:t>
            </w:r>
            <w:r>
              <w:rPr>
                <w:sz w:val="20"/>
              </w:rPr>
              <w:t>a</w:t>
            </w:r>
            <w:r>
              <w:rPr>
                <w:spacing w:val="-2"/>
                <w:sz w:val="20"/>
              </w:rPr>
              <w:t xml:space="preserve"> </w:t>
            </w:r>
            <w:r>
              <w:rPr>
                <w:sz w:val="20"/>
              </w:rPr>
              <w:t>choice</w:t>
            </w:r>
            <w:r>
              <w:rPr>
                <w:spacing w:val="-2"/>
                <w:sz w:val="20"/>
              </w:rPr>
              <w:t xml:space="preserve"> </w:t>
            </w:r>
            <w:r>
              <w:rPr>
                <w:spacing w:val="-5"/>
                <w:sz w:val="20"/>
              </w:rPr>
              <w:t>or</w:t>
            </w:r>
          </w:p>
          <w:p w14:paraId="3747CD33" w14:textId="77777777" w:rsidR="00A81785" w:rsidRDefault="00000000">
            <w:pPr>
              <w:pStyle w:val="TableParagraph"/>
              <w:numPr>
                <w:ilvl w:val="0"/>
                <w:numId w:val="14"/>
              </w:numPr>
              <w:tabs>
                <w:tab w:val="left" w:pos="441"/>
                <w:tab w:val="left" w:pos="464"/>
              </w:tabs>
              <w:ind w:left="464" w:right="342" w:hanging="380"/>
              <w:rPr>
                <w:sz w:val="20"/>
              </w:rPr>
            </w:pPr>
            <w:r>
              <w:rPr>
                <w:sz w:val="20"/>
              </w:rPr>
              <w:t>if</w:t>
            </w:r>
            <w:r>
              <w:rPr>
                <w:spacing w:val="-8"/>
                <w:sz w:val="20"/>
              </w:rPr>
              <w:t xml:space="preserve"> </w:t>
            </w:r>
            <w:r>
              <w:rPr>
                <w:sz w:val="20"/>
              </w:rPr>
              <w:t>the</w:t>
            </w:r>
            <w:r>
              <w:rPr>
                <w:spacing w:val="-8"/>
                <w:sz w:val="20"/>
              </w:rPr>
              <w:t xml:space="preserve"> </w:t>
            </w:r>
            <w:r>
              <w:rPr>
                <w:sz w:val="20"/>
              </w:rPr>
              <w:t>arbitration</w:t>
            </w:r>
            <w:r>
              <w:rPr>
                <w:spacing w:val="-8"/>
                <w:sz w:val="20"/>
              </w:rPr>
              <w:t xml:space="preserve"> </w:t>
            </w:r>
            <w:r>
              <w:rPr>
                <w:sz w:val="20"/>
              </w:rPr>
              <w:t>procedure</w:t>
            </w:r>
            <w:r>
              <w:rPr>
                <w:spacing w:val="-8"/>
                <w:sz w:val="20"/>
              </w:rPr>
              <w:t xml:space="preserve"> </w:t>
            </w:r>
            <w:r>
              <w:rPr>
                <w:sz w:val="20"/>
              </w:rPr>
              <w:t>does</w:t>
            </w:r>
            <w:r>
              <w:rPr>
                <w:spacing w:val="-8"/>
                <w:sz w:val="20"/>
              </w:rPr>
              <w:t xml:space="preserve"> </w:t>
            </w:r>
            <w:r>
              <w:rPr>
                <w:sz w:val="20"/>
              </w:rPr>
              <w:t>not state who selects an arbitrator, is</w:t>
            </w:r>
          </w:p>
        </w:tc>
        <w:tc>
          <w:tcPr>
            <w:tcW w:w="4700" w:type="dxa"/>
            <w:tcBorders>
              <w:bottom w:val="single" w:sz="4" w:space="0" w:color="000000"/>
            </w:tcBorders>
          </w:tcPr>
          <w:p w14:paraId="5897F2B8" w14:textId="77777777" w:rsidR="00A81785" w:rsidRDefault="00A81785">
            <w:pPr>
              <w:pStyle w:val="TableParagraph"/>
              <w:rPr>
                <w:rFonts w:ascii="Arial"/>
                <w:b/>
                <w:sz w:val="20"/>
              </w:rPr>
            </w:pPr>
          </w:p>
          <w:p w14:paraId="58476AD6" w14:textId="77777777" w:rsidR="00A81785" w:rsidRDefault="00A81785">
            <w:pPr>
              <w:pStyle w:val="TableParagraph"/>
              <w:spacing w:before="81"/>
              <w:rPr>
                <w:rFonts w:ascii="Arial"/>
                <w:b/>
                <w:sz w:val="20"/>
              </w:rPr>
            </w:pPr>
          </w:p>
          <w:p w14:paraId="46DA8675" w14:textId="77777777" w:rsidR="00A81785" w:rsidRDefault="00000000">
            <w:pPr>
              <w:pStyle w:val="TableParagraph"/>
              <w:ind w:left="101"/>
              <w:rPr>
                <w:rFonts w:ascii="Arial"/>
                <w:b/>
                <w:sz w:val="20"/>
              </w:rPr>
            </w:pPr>
            <w:r>
              <w:rPr>
                <w:rFonts w:ascii="Arial"/>
                <w:b/>
                <w:sz w:val="20"/>
              </w:rPr>
              <w:t>the</w:t>
            </w:r>
            <w:r>
              <w:rPr>
                <w:rFonts w:ascii="Arial"/>
                <w:b/>
                <w:spacing w:val="-6"/>
                <w:sz w:val="20"/>
              </w:rPr>
              <w:t xml:space="preserve"> </w:t>
            </w:r>
            <w:r>
              <w:rPr>
                <w:rFonts w:ascii="Arial"/>
                <w:b/>
                <w:sz w:val="20"/>
              </w:rPr>
              <w:t>Chairman</w:t>
            </w:r>
            <w:r>
              <w:rPr>
                <w:rFonts w:ascii="Arial"/>
                <w:b/>
                <w:spacing w:val="-6"/>
                <w:sz w:val="20"/>
              </w:rPr>
              <w:t xml:space="preserve"> </w:t>
            </w:r>
            <w:r>
              <w:rPr>
                <w:rFonts w:ascii="Arial"/>
                <w:b/>
                <w:sz w:val="20"/>
              </w:rPr>
              <w:t>for</w:t>
            </w:r>
            <w:r>
              <w:rPr>
                <w:rFonts w:ascii="Arial"/>
                <w:b/>
                <w:spacing w:val="-6"/>
                <w:sz w:val="20"/>
              </w:rPr>
              <w:t xml:space="preserve"> </w:t>
            </w:r>
            <w:r>
              <w:rPr>
                <w:rFonts w:ascii="Arial"/>
                <w:b/>
                <w:sz w:val="20"/>
              </w:rPr>
              <w:t>the</w:t>
            </w:r>
            <w:r>
              <w:rPr>
                <w:rFonts w:ascii="Arial"/>
                <w:b/>
                <w:spacing w:val="-6"/>
                <w:sz w:val="20"/>
              </w:rPr>
              <w:t xml:space="preserve"> </w:t>
            </w:r>
            <w:r>
              <w:rPr>
                <w:rFonts w:ascii="Arial"/>
                <w:b/>
                <w:sz w:val="20"/>
              </w:rPr>
              <w:t>time</w:t>
            </w:r>
            <w:r>
              <w:rPr>
                <w:rFonts w:ascii="Arial"/>
                <w:b/>
                <w:spacing w:val="-6"/>
                <w:sz w:val="20"/>
              </w:rPr>
              <w:t xml:space="preserve"> </w:t>
            </w:r>
            <w:r>
              <w:rPr>
                <w:rFonts w:ascii="Arial"/>
                <w:b/>
                <w:sz w:val="20"/>
              </w:rPr>
              <w:t>being</w:t>
            </w:r>
            <w:r>
              <w:rPr>
                <w:rFonts w:ascii="Arial"/>
                <w:b/>
                <w:spacing w:val="-6"/>
                <w:sz w:val="20"/>
              </w:rPr>
              <w:t xml:space="preserve"> </w:t>
            </w:r>
            <w:r>
              <w:rPr>
                <w:rFonts w:ascii="Arial"/>
                <w:b/>
                <w:sz w:val="20"/>
              </w:rPr>
              <w:t>or</w:t>
            </w:r>
            <w:r>
              <w:rPr>
                <w:rFonts w:ascii="Arial"/>
                <w:b/>
                <w:spacing w:val="-6"/>
                <w:sz w:val="20"/>
              </w:rPr>
              <w:t xml:space="preserve"> </w:t>
            </w:r>
            <w:r>
              <w:rPr>
                <w:rFonts w:ascii="Arial"/>
                <w:b/>
                <w:sz w:val="20"/>
              </w:rPr>
              <w:t>his</w:t>
            </w:r>
            <w:r>
              <w:rPr>
                <w:rFonts w:ascii="Arial"/>
                <w:b/>
                <w:spacing w:val="-6"/>
                <w:sz w:val="20"/>
              </w:rPr>
              <w:t xml:space="preserve"> </w:t>
            </w:r>
            <w:r>
              <w:rPr>
                <w:rFonts w:ascii="Arial"/>
                <w:b/>
                <w:sz w:val="20"/>
              </w:rPr>
              <w:t>nominee of the Association of Arbitrators (Southern Africa) or its successor body.</w:t>
            </w:r>
          </w:p>
        </w:tc>
      </w:tr>
    </w:tbl>
    <w:p w14:paraId="68B7EB8F" w14:textId="77777777" w:rsidR="00A81785" w:rsidRDefault="00000000">
      <w:pPr>
        <w:pStyle w:val="Heading4"/>
        <w:numPr>
          <w:ilvl w:val="0"/>
          <w:numId w:val="17"/>
        </w:numPr>
        <w:tabs>
          <w:tab w:val="left" w:pos="1448"/>
        </w:tabs>
        <w:spacing w:before="92"/>
        <w:ind w:left="1448" w:hanging="1079"/>
      </w:pPr>
      <w:r>
        <w:t>Data</w:t>
      </w:r>
      <w:r>
        <w:rPr>
          <w:spacing w:val="-3"/>
        </w:rPr>
        <w:t xml:space="preserve"> </w:t>
      </w:r>
      <w:r>
        <w:t>for</w:t>
      </w:r>
      <w:r>
        <w:rPr>
          <w:spacing w:val="-2"/>
        </w:rPr>
        <w:t xml:space="preserve"> </w:t>
      </w:r>
      <w:r>
        <w:t>Option</w:t>
      </w:r>
      <w:r>
        <w:rPr>
          <w:spacing w:val="-2"/>
        </w:rPr>
        <w:t xml:space="preserve"> clauses</w:t>
      </w:r>
    </w:p>
    <w:p w14:paraId="72D4CAD3" w14:textId="77777777" w:rsidR="00A81785" w:rsidRDefault="00A81785">
      <w:pPr>
        <w:pStyle w:val="BodyText"/>
        <w:spacing w:before="10"/>
        <w:rPr>
          <w:rFonts w:ascii="Arial"/>
          <w:b/>
          <w:sz w:val="6"/>
        </w:rPr>
      </w:pPr>
    </w:p>
    <w:tbl>
      <w:tblPr>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3960"/>
        <w:gridCol w:w="2342"/>
        <w:gridCol w:w="2342"/>
      </w:tblGrid>
      <w:tr w:rsidR="00A81785" w14:paraId="5985DEF2" w14:textId="77777777">
        <w:trPr>
          <w:trHeight w:val="399"/>
        </w:trPr>
        <w:tc>
          <w:tcPr>
            <w:tcW w:w="1080" w:type="dxa"/>
            <w:tcBorders>
              <w:left w:val="nil"/>
              <w:right w:val="nil"/>
            </w:tcBorders>
            <w:shd w:val="clear" w:color="auto" w:fill="D8D8D8"/>
          </w:tcPr>
          <w:p w14:paraId="687606D9" w14:textId="77777777" w:rsidR="00A81785" w:rsidRDefault="00000000">
            <w:pPr>
              <w:pStyle w:val="TableParagraph"/>
              <w:spacing w:before="90"/>
              <w:ind w:left="85"/>
              <w:rPr>
                <w:rFonts w:ascii="Arial"/>
                <w:b/>
                <w:sz w:val="20"/>
              </w:rPr>
            </w:pPr>
            <w:r>
              <w:rPr>
                <w:rFonts w:ascii="Arial"/>
                <w:b/>
                <w:spacing w:val="-5"/>
                <w:sz w:val="20"/>
              </w:rPr>
              <w:t>X2</w:t>
            </w:r>
          </w:p>
        </w:tc>
        <w:tc>
          <w:tcPr>
            <w:tcW w:w="8644" w:type="dxa"/>
            <w:gridSpan w:val="3"/>
            <w:tcBorders>
              <w:left w:val="nil"/>
              <w:right w:val="nil"/>
            </w:tcBorders>
          </w:tcPr>
          <w:p w14:paraId="12F198F6" w14:textId="77777777" w:rsidR="00A81785" w:rsidRDefault="00000000">
            <w:pPr>
              <w:pStyle w:val="TableParagraph"/>
              <w:spacing w:before="90"/>
              <w:ind w:left="85"/>
              <w:rPr>
                <w:rFonts w:ascii="Arial"/>
                <w:b/>
                <w:sz w:val="20"/>
              </w:rPr>
            </w:pPr>
            <w:r>
              <w:rPr>
                <w:rFonts w:ascii="Arial"/>
                <w:b/>
                <w:sz w:val="20"/>
              </w:rPr>
              <w:t>Changes</w:t>
            </w:r>
            <w:r>
              <w:rPr>
                <w:rFonts w:ascii="Arial"/>
                <w:b/>
                <w:spacing w:val="-3"/>
                <w:sz w:val="20"/>
              </w:rPr>
              <w:t xml:space="preserve"> </w:t>
            </w:r>
            <w:r>
              <w:rPr>
                <w:rFonts w:ascii="Arial"/>
                <w:b/>
                <w:sz w:val="20"/>
              </w:rPr>
              <w:t>in</w:t>
            </w:r>
            <w:r>
              <w:rPr>
                <w:rFonts w:ascii="Arial"/>
                <w:b/>
                <w:spacing w:val="-3"/>
                <w:sz w:val="20"/>
              </w:rPr>
              <w:t xml:space="preserve"> </w:t>
            </w:r>
            <w:r>
              <w:rPr>
                <w:rFonts w:ascii="Arial"/>
                <w:b/>
                <w:sz w:val="20"/>
              </w:rPr>
              <w:t>the</w:t>
            </w:r>
            <w:r>
              <w:rPr>
                <w:rFonts w:ascii="Arial"/>
                <w:b/>
                <w:spacing w:val="-3"/>
                <w:sz w:val="20"/>
              </w:rPr>
              <w:t xml:space="preserve"> </w:t>
            </w:r>
            <w:r>
              <w:rPr>
                <w:rFonts w:ascii="Arial"/>
                <w:b/>
                <w:spacing w:val="-5"/>
                <w:sz w:val="20"/>
              </w:rPr>
              <w:t>law</w:t>
            </w:r>
          </w:p>
        </w:tc>
      </w:tr>
      <w:tr w:rsidR="00A81785" w14:paraId="11AB53A3" w14:textId="77777777">
        <w:trPr>
          <w:trHeight w:val="629"/>
        </w:trPr>
        <w:tc>
          <w:tcPr>
            <w:tcW w:w="1080" w:type="dxa"/>
            <w:tcBorders>
              <w:left w:val="nil"/>
              <w:right w:val="nil"/>
            </w:tcBorders>
            <w:shd w:val="clear" w:color="auto" w:fill="D8D8D8"/>
          </w:tcPr>
          <w:p w14:paraId="7FC6D1FC" w14:textId="77777777" w:rsidR="00A81785" w:rsidRDefault="00000000">
            <w:pPr>
              <w:pStyle w:val="TableParagraph"/>
              <w:spacing w:before="90"/>
              <w:ind w:left="85"/>
              <w:rPr>
                <w:sz w:val="20"/>
              </w:rPr>
            </w:pPr>
            <w:r>
              <w:rPr>
                <w:spacing w:val="-4"/>
                <w:sz w:val="20"/>
              </w:rPr>
              <w:t>X2.1</w:t>
            </w:r>
          </w:p>
        </w:tc>
        <w:tc>
          <w:tcPr>
            <w:tcW w:w="8644" w:type="dxa"/>
            <w:gridSpan w:val="3"/>
            <w:tcBorders>
              <w:left w:val="nil"/>
              <w:right w:val="nil"/>
            </w:tcBorders>
          </w:tcPr>
          <w:p w14:paraId="0972BC38" w14:textId="77777777" w:rsidR="00A81785" w:rsidRDefault="00000000">
            <w:pPr>
              <w:pStyle w:val="TableParagraph"/>
              <w:tabs>
                <w:tab w:val="left" w:pos="4044"/>
              </w:tabs>
              <w:spacing w:before="90"/>
              <w:ind w:left="4045" w:right="676" w:hanging="3960"/>
              <w:rPr>
                <w:rFonts w:ascii="Arial"/>
                <w:b/>
                <w:sz w:val="20"/>
              </w:rPr>
            </w:pPr>
            <w:r>
              <w:rPr>
                <w:sz w:val="20"/>
              </w:rPr>
              <w:t>A change in the law of</w:t>
            </w:r>
            <w:r>
              <w:rPr>
                <w:sz w:val="20"/>
              </w:rPr>
              <w:tab/>
            </w:r>
            <w:r>
              <w:rPr>
                <w:rFonts w:ascii="Arial"/>
                <w:b/>
                <w:sz w:val="20"/>
              </w:rPr>
              <w:t>South</w:t>
            </w:r>
            <w:r>
              <w:rPr>
                <w:rFonts w:ascii="Arial"/>
                <w:b/>
                <w:spacing w:val="-6"/>
                <w:sz w:val="20"/>
              </w:rPr>
              <w:t xml:space="preserve"> </w:t>
            </w:r>
            <w:r>
              <w:rPr>
                <w:rFonts w:ascii="Arial"/>
                <w:b/>
                <w:sz w:val="20"/>
              </w:rPr>
              <w:t>Africa</w:t>
            </w:r>
            <w:r>
              <w:rPr>
                <w:rFonts w:ascii="Arial"/>
                <w:b/>
                <w:spacing w:val="-6"/>
                <w:sz w:val="20"/>
              </w:rPr>
              <w:t xml:space="preserve"> </w:t>
            </w:r>
            <w:r>
              <w:rPr>
                <w:rFonts w:ascii="Arial"/>
                <w:b/>
                <w:sz w:val="20"/>
              </w:rPr>
              <w:t>is</w:t>
            </w:r>
            <w:r>
              <w:rPr>
                <w:rFonts w:ascii="Arial"/>
                <w:b/>
                <w:spacing w:val="-6"/>
                <w:sz w:val="20"/>
              </w:rPr>
              <w:t xml:space="preserve"> </w:t>
            </w:r>
            <w:r>
              <w:rPr>
                <w:rFonts w:ascii="Arial"/>
                <w:b/>
                <w:sz w:val="20"/>
              </w:rPr>
              <w:t>a</w:t>
            </w:r>
            <w:r>
              <w:rPr>
                <w:rFonts w:ascii="Arial"/>
                <w:b/>
                <w:spacing w:val="-6"/>
                <w:sz w:val="20"/>
              </w:rPr>
              <w:t xml:space="preserve"> </w:t>
            </w:r>
            <w:r>
              <w:rPr>
                <w:rFonts w:ascii="Arial"/>
                <w:b/>
                <w:sz w:val="20"/>
              </w:rPr>
              <w:t>compensation</w:t>
            </w:r>
            <w:r>
              <w:rPr>
                <w:rFonts w:ascii="Arial"/>
                <w:b/>
                <w:spacing w:val="-6"/>
                <w:sz w:val="20"/>
              </w:rPr>
              <w:t xml:space="preserve"> </w:t>
            </w:r>
            <w:r>
              <w:rPr>
                <w:rFonts w:ascii="Arial"/>
                <w:b/>
                <w:sz w:val="20"/>
              </w:rPr>
              <w:t>event</w:t>
            </w:r>
            <w:r>
              <w:rPr>
                <w:rFonts w:ascii="Arial"/>
                <w:b/>
                <w:spacing w:val="-6"/>
                <w:sz w:val="20"/>
              </w:rPr>
              <w:t xml:space="preserve"> </w:t>
            </w:r>
            <w:r>
              <w:rPr>
                <w:rFonts w:ascii="Arial"/>
                <w:b/>
                <w:sz w:val="20"/>
              </w:rPr>
              <w:t>if</w:t>
            </w:r>
            <w:r>
              <w:rPr>
                <w:rFonts w:ascii="Arial"/>
                <w:b/>
                <w:spacing w:val="-6"/>
                <w:sz w:val="20"/>
              </w:rPr>
              <w:t xml:space="preserve"> </w:t>
            </w:r>
            <w:r>
              <w:rPr>
                <w:rFonts w:ascii="Arial"/>
                <w:b/>
                <w:sz w:val="20"/>
              </w:rPr>
              <w:t>it occurs after the Contract Date</w:t>
            </w:r>
          </w:p>
        </w:tc>
      </w:tr>
      <w:tr w:rsidR="00A81785" w14:paraId="6A3492FA" w14:textId="77777777">
        <w:trPr>
          <w:trHeight w:val="399"/>
        </w:trPr>
        <w:tc>
          <w:tcPr>
            <w:tcW w:w="1080" w:type="dxa"/>
            <w:tcBorders>
              <w:left w:val="nil"/>
              <w:right w:val="nil"/>
            </w:tcBorders>
            <w:shd w:val="clear" w:color="auto" w:fill="D8D8D8"/>
          </w:tcPr>
          <w:p w14:paraId="74B45CE4" w14:textId="77777777" w:rsidR="00A81785" w:rsidRDefault="00000000">
            <w:pPr>
              <w:pStyle w:val="TableParagraph"/>
              <w:spacing w:before="90"/>
              <w:ind w:left="85"/>
              <w:rPr>
                <w:rFonts w:ascii="Arial"/>
                <w:b/>
                <w:sz w:val="20"/>
              </w:rPr>
            </w:pPr>
            <w:r>
              <w:rPr>
                <w:rFonts w:ascii="Arial"/>
                <w:b/>
                <w:spacing w:val="-5"/>
                <w:sz w:val="20"/>
              </w:rPr>
              <w:t>X7</w:t>
            </w:r>
          </w:p>
        </w:tc>
        <w:tc>
          <w:tcPr>
            <w:tcW w:w="8644" w:type="dxa"/>
            <w:gridSpan w:val="3"/>
            <w:tcBorders>
              <w:left w:val="nil"/>
              <w:right w:val="nil"/>
            </w:tcBorders>
          </w:tcPr>
          <w:p w14:paraId="465C9E60" w14:textId="77777777" w:rsidR="00A81785" w:rsidRDefault="00000000">
            <w:pPr>
              <w:pStyle w:val="TableParagraph"/>
              <w:spacing w:before="90"/>
              <w:ind w:left="85"/>
              <w:rPr>
                <w:rFonts w:ascii="Arial"/>
                <w:b/>
                <w:sz w:val="20"/>
              </w:rPr>
            </w:pPr>
            <w:r>
              <w:rPr>
                <w:rFonts w:ascii="Arial"/>
                <w:b/>
                <w:sz w:val="20"/>
              </w:rPr>
              <w:t>Delay</w:t>
            </w:r>
            <w:r>
              <w:rPr>
                <w:rFonts w:ascii="Arial"/>
                <w:b/>
                <w:spacing w:val="-4"/>
                <w:sz w:val="20"/>
              </w:rPr>
              <w:t xml:space="preserve"> </w:t>
            </w:r>
            <w:r>
              <w:rPr>
                <w:rFonts w:ascii="Arial"/>
                <w:b/>
                <w:spacing w:val="-2"/>
                <w:sz w:val="20"/>
              </w:rPr>
              <w:t>damages</w:t>
            </w:r>
          </w:p>
        </w:tc>
      </w:tr>
      <w:tr w:rsidR="00A81785" w14:paraId="715A83F5" w14:textId="77777777">
        <w:trPr>
          <w:trHeight w:val="399"/>
        </w:trPr>
        <w:tc>
          <w:tcPr>
            <w:tcW w:w="1080" w:type="dxa"/>
            <w:vMerge w:val="restart"/>
            <w:tcBorders>
              <w:left w:val="nil"/>
              <w:right w:val="nil"/>
            </w:tcBorders>
            <w:shd w:val="clear" w:color="auto" w:fill="D8D8D8"/>
          </w:tcPr>
          <w:p w14:paraId="7DF7734F" w14:textId="77777777" w:rsidR="00A81785" w:rsidRDefault="00000000">
            <w:pPr>
              <w:pStyle w:val="TableParagraph"/>
              <w:spacing w:before="90"/>
              <w:ind w:left="85"/>
              <w:rPr>
                <w:sz w:val="20"/>
              </w:rPr>
            </w:pPr>
            <w:r>
              <w:rPr>
                <w:spacing w:val="-4"/>
                <w:sz w:val="20"/>
              </w:rPr>
              <w:t>X7.1</w:t>
            </w:r>
          </w:p>
        </w:tc>
        <w:tc>
          <w:tcPr>
            <w:tcW w:w="3960" w:type="dxa"/>
            <w:vMerge w:val="restart"/>
            <w:tcBorders>
              <w:left w:val="nil"/>
              <w:right w:val="nil"/>
            </w:tcBorders>
          </w:tcPr>
          <w:p w14:paraId="190F8C85" w14:textId="77777777" w:rsidR="00A81785" w:rsidRDefault="00000000">
            <w:pPr>
              <w:pStyle w:val="TableParagraph"/>
              <w:spacing w:before="90"/>
              <w:ind w:left="85"/>
              <w:rPr>
                <w:sz w:val="20"/>
              </w:rPr>
            </w:pPr>
            <w:r>
              <w:rPr>
                <w:sz w:val="20"/>
              </w:rPr>
              <w:t xml:space="preserve">Delay damages for Delivery </w:t>
            </w:r>
            <w:r>
              <w:rPr>
                <w:spacing w:val="-5"/>
                <w:sz w:val="20"/>
              </w:rPr>
              <w:t>are</w:t>
            </w:r>
          </w:p>
        </w:tc>
        <w:tc>
          <w:tcPr>
            <w:tcW w:w="2342" w:type="dxa"/>
            <w:tcBorders>
              <w:left w:val="nil"/>
            </w:tcBorders>
          </w:tcPr>
          <w:p w14:paraId="048E96AC" w14:textId="77777777" w:rsidR="00A81785" w:rsidRDefault="00000000">
            <w:pPr>
              <w:pStyle w:val="TableParagraph"/>
              <w:spacing w:before="90"/>
              <w:ind w:left="85"/>
              <w:rPr>
                <w:rFonts w:ascii="Arial"/>
                <w:b/>
                <w:sz w:val="20"/>
              </w:rPr>
            </w:pPr>
            <w:r>
              <w:rPr>
                <w:rFonts w:ascii="Arial"/>
                <w:b/>
                <w:sz w:val="20"/>
              </w:rPr>
              <w:t>Delivery</w:t>
            </w:r>
            <w:r>
              <w:rPr>
                <w:rFonts w:ascii="Arial"/>
                <w:b/>
                <w:spacing w:val="-7"/>
                <w:sz w:val="20"/>
              </w:rPr>
              <w:t xml:space="preserve"> </w:t>
            </w:r>
            <w:r>
              <w:rPr>
                <w:rFonts w:ascii="Arial"/>
                <w:b/>
                <w:spacing w:val="-5"/>
                <w:sz w:val="20"/>
              </w:rPr>
              <w:t>of</w:t>
            </w:r>
          </w:p>
        </w:tc>
        <w:tc>
          <w:tcPr>
            <w:tcW w:w="2342" w:type="dxa"/>
            <w:tcBorders>
              <w:right w:val="nil"/>
            </w:tcBorders>
          </w:tcPr>
          <w:p w14:paraId="6D36FB7B" w14:textId="77777777" w:rsidR="00A81785" w:rsidRDefault="00000000">
            <w:pPr>
              <w:pStyle w:val="TableParagraph"/>
              <w:spacing w:before="90"/>
              <w:ind w:left="80"/>
              <w:rPr>
                <w:rFonts w:ascii="Arial"/>
                <w:b/>
                <w:sz w:val="20"/>
              </w:rPr>
            </w:pPr>
            <w:r>
              <w:rPr>
                <w:rFonts w:ascii="Arial"/>
                <w:b/>
                <w:sz w:val="20"/>
              </w:rPr>
              <w:t>amount</w:t>
            </w:r>
            <w:r>
              <w:rPr>
                <w:rFonts w:ascii="Arial"/>
                <w:b/>
                <w:spacing w:val="-1"/>
                <w:sz w:val="20"/>
              </w:rPr>
              <w:t xml:space="preserve"> </w:t>
            </w:r>
            <w:r>
              <w:rPr>
                <w:rFonts w:ascii="Arial"/>
                <w:b/>
                <w:sz w:val="20"/>
              </w:rPr>
              <w:t>per</w:t>
            </w:r>
            <w:r>
              <w:rPr>
                <w:rFonts w:ascii="Arial"/>
                <w:b/>
                <w:spacing w:val="-1"/>
                <w:sz w:val="20"/>
              </w:rPr>
              <w:t xml:space="preserve"> </w:t>
            </w:r>
            <w:r>
              <w:rPr>
                <w:rFonts w:ascii="Arial"/>
                <w:b/>
                <w:spacing w:val="-5"/>
                <w:sz w:val="20"/>
              </w:rPr>
              <w:t>day</w:t>
            </w:r>
          </w:p>
        </w:tc>
      </w:tr>
      <w:tr w:rsidR="00A81785" w14:paraId="7D338E19" w14:textId="77777777">
        <w:trPr>
          <w:trHeight w:val="859"/>
        </w:trPr>
        <w:tc>
          <w:tcPr>
            <w:tcW w:w="1080" w:type="dxa"/>
            <w:vMerge/>
            <w:tcBorders>
              <w:top w:val="nil"/>
              <w:left w:val="nil"/>
              <w:right w:val="nil"/>
            </w:tcBorders>
            <w:shd w:val="clear" w:color="auto" w:fill="D8D8D8"/>
          </w:tcPr>
          <w:p w14:paraId="38854BF6" w14:textId="77777777" w:rsidR="00A81785" w:rsidRDefault="00A81785">
            <w:pPr>
              <w:rPr>
                <w:sz w:val="2"/>
                <w:szCs w:val="2"/>
              </w:rPr>
            </w:pPr>
          </w:p>
        </w:tc>
        <w:tc>
          <w:tcPr>
            <w:tcW w:w="3960" w:type="dxa"/>
            <w:vMerge/>
            <w:tcBorders>
              <w:top w:val="nil"/>
              <w:left w:val="nil"/>
              <w:right w:val="nil"/>
            </w:tcBorders>
          </w:tcPr>
          <w:p w14:paraId="6CBFDCE1" w14:textId="77777777" w:rsidR="00A81785" w:rsidRDefault="00A81785">
            <w:pPr>
              <w:rPr>
                <w:sz w:val="2"/>
                <w:szCs w:val="2"/>
              </w:rPr>
            </w:pPr>
          </w:p>
        </w:tc>
        <w:tc>
          <w:tcPr>
            <w:tcW w:w="2342" w:type="dxa"/>
            <w:tcBorders>
              <w:left w:val="nil"/>
            </w:tcBorders>
          </w:tcPr>
          <w:p w14:paraId="17898CA4" w14:textId="77777777" w:rsidR="00A81785" w:rsidRDefault="00000000">
            <w:pPr>
              <w:pStyle w:val="TableParagraph"/>
              <w:spacing w:before="90"/>
              <w:ind w:left="85" w:right="26"/>
              <w:rPr>
                <w:rFonts w:ascii="Arial"/>
                <w:b/>
                <w:sz w:val="20"/>
              </w:rPr>
            </w:pPr>
            <w:r>
              <w:rPr>
                <w:rFonts w:ascii="Arial"/>
                <w:b/>
                <w:sz w:val="20"/>
              </w:rPr>
              <w:t>Each</w:t>
            </w:r>
            <w:r>
              <w:rPr>
                <w:rFonts w:ascii="Arial"/>
                <w:b/>
                <w:spacing w:val="-10"/>
                <w:sz w:val="20"/>
              </w:rPr>
              <w:t xml:space="preserve"> </w:t>
            </w:r>
            <w:r>
              <w:rPr>
                <w:rFonts w:ascii="Arial"/>
                <w:b/>
                <w:sz w:val="20"/>
              </w:rPr>
              <w:t>item</w:t>
            </w:r>
            <w:r>
              <w:rPr>
                <w:rFonts w:ascii="Arial"/>
                <w:b/>
                <w:spacing w:val="-10"/>
                <w:sz w:val="20"/>
              </w:rPr>
              <w:t xml:space="preserve"> </w:t>
            </w:r>
            <w:r>
              <w:rPr>
                <w:rFonts w:ascii="Arial"/>
                <w:b/>
                <w:sz w:val="20"/>
              </w:rPr>
              <w:t>as</w:t>
            </w:r>
            <w:r>
              <w:rPr>
                <w:rFonts w:ascii="Arial"/>
                <w:b/>
                <w:spacing w:val="-10"/>
                <w:sz w:val="20"/>
              </w:rPr>
              <w:t xml:space="preserve"> </w:t>
            </w:r>
            <w:r>
              <w:rPr>
                <w:rFonts w:ascii="Arial"/>
                <w:b/>
                <w:sz w:val="20"/>
              </w:rPr>
              <w:t>per</w:t>
            </w:r>
            <w:r>
              <w:rPr>
                <w:rFonts w:ascii="Arial"/>
                <w:b/>
                <w:spacing w:val="-10"/>
                <w:sz w:val="20"/>
              </w:rPr>
              <w:t xml:space="preserve"> </w:t>
            </w:r>
            <w:r>
              <w:rPr>
                <w:rFonts w:ascii="Arial"/>
                <w:b/>
                <w:sz w:val="20"/>
              </w:rPr>
              <w:t>the Pricing Schedule in Part 2</w:t>
            </w:r>
          </w:p>
        </w:tc>
        <w:tc>
          <w:tcPr>
            <w:tcW w:w="2342" w:type="dxa"/>
            <w:tcBorders>
              <w:right w:val="nil"/>
            </w:tcBorders>
          </w:tcPr>
          <w:p w14:paraId="12E52E72" w14:textId="77777777" w:rsidR="00A81785" w:rsidRDefault="00000000">
            <w:pPr>
              <w:pStyle w:val="TableParagraph"/>
              <w:spacing w:before="90"/>
              <w:ind w:left="80"/>
              <w:rPr>
                <w:rFonts w:ascii="Arial"/>
                <w:b/>
                <w:sz w:val="20"/>
              </w:rPr>
            </w:pPr>
            <w:r>
              <w:rPr>
                <w:rFonts w:ascii="Arial"/>
                <w:b/>
                <w:sz w:val="20"/>
              </w:rPr>
              <w:t>R200</w:t>
            </w:r>
            <w:r>
              <w:rPr>
                <w:rFonts w:ascii="Arial"/>
                <w:b/>
                <w:spacing w:val="-14"/>
                <w:sz w:val="20"/>
              </w:rPr>
              <w:t xml:space="preserve"> </w:t>
            </w:r>
            <w:r>
              <w:rPr>
                <w:rFonts w:ascii="Arial"/>
                <w:b/>
                <w:sz w:val="20"/>
              </w:rPr>
              <w:t>000.00,</w:t>
            </w:r>
            <w:r>
              <w:rPr>
                <w:rFonts w:ascii="Arial"/>
                <w:b/>
                <w:spacing w:val="-14"/>
                <w:sz w:val="20"/>
              </w:rPr>
              <w:t xml:space="preserve"> </w:t>
            </w:r>
            <w:r>
              <w:rPr>
                <w:rFonts w:ascii="Arial"/>
                <w:b/>
                <w:sz w:val="20"/>
              </w:rPr>
              <w:t>limited</w:t>
            </w:r>
            <w:r>
              <w:rPr>
                <w:rFonts w:ascii="Arial"/>
                <w:b/>
                <w:spacing w:val="-14"/>
                <w:sz w:val="20"/>
              </w:rPr>
              <w:t xml:space="preserve"> </w:t>
            </w:r>
            <w:r>
              <w:rPr>
                <w:rFonts w:ascii="Arial"/>
                <w:b/>
                <w:sz w:val="20"/>
              </w:rPr>
              <w:t xml:space="preserve">to 10% of the contract </w:t>
            </w:r>
            <w:r>
              <w:rPr>
                <w:rFonts w:ascii="Arial"/>
                <w:b/>
                <w:spacing w:val="-2"/>
                <w:sz w:val="20"/>
              </w:rPr>
              <w:t>value.</w:t>
            </w:r>
          </w:p>
        </w:tc>
      </w:tr>
      <w:tr w:rsidR="00A81785" w14:paraId="6DBDD4A2" w14:textId="77777777">
        <w:trPr>
          <w:trHeight w:val="629"/>
        </w:trPr>
        <w:tc>
          <w:tcPr>
            <w:tcW w:w="1080" w:type="dxa"/>
            <w:tcBorders>
              <w:left w:val="nil"/>
              <w:right w:val="nil"/>
            </w:tcBorders>
            <w:shd w:val="clear" w:color="auto" w:fill="D8D8D8"/>
          </w:tcPr>
          <w:p w14:paraId="3DDF483F" w14:textId="77777777" w:rsidR="00A81785" w:rsidRDefault="00000000">
            <w:pPr>
              <w:pStyle w:val="TableParagraph"/>
              <w:spacing w:before="90"/>
              <w:ind w:left="85"/>
              <w:rPr>
                <w:rFonts w:ascii="Arial"/>
                <w:b/>
                <w:sz w:val="20"/>
              </w:rPr>
            </w:pPr>
            <w:r>
              <w:rPr>
                <w:rFonts w:ascii="Arial"/>
                <w:b/>
                <w:spacing w:val="-10"/>
                <w:sz w:val="20"/>
              </w:rPr>
              <w:t>Z</w:t>
            </w:r>
          </w:p>
        </w:tc>
        <w:tc>
          <w:tcPr>
            <w:tcW w:w="8644" w:type="dxa"/>
            <w:gridSpan w:val="3"/>
            <w:tcBorders>
              <w:left w:val="nil"/>
              <w:right w:val="nil"/>
            </w:tcBorders>
          </w:tcPr>
          <w:p w14:paraId="39E379C5" w14:textId="77777777" w:rsidR="00A81785" w:rsidRDefault="00000000">
            <w:pPr>
              <w:pStyle w:val="TableParagraph"/>
              <w:spacing w:before="90"/>
              <w:ind w:left="85"/>
              <w:rPr>
                <w:rFonts w:ascii="Arial"/>
                <w:b/>
                <w:i/>
                <w:sz w:val="20"/>
              </w:rPr>
            </w:pPr>
            <w:r>
              <w:rPr>
                <w:rFonts w:ascii="Arial"/>
                <w:b/>
                <w:sz w:val="20"/>
              </w:rPr>
              <w:t>The</w:t>
            </w:r>
            <w:r>
              <w:rPr>
                <w:rFonts w:ascii="Arial"/>
                <w:b/>
                <w:spacing w:val="-5"/>
                <w:sz w:val="20"/>
              </w:rPr>
              <w:t xml:space="preserve"> </w:t>
            </w:r>
            <w:r>
              <w:rPr>
                <w:rFonts w:ascii="Arial"/>
                <w:b/>
                <w:i/>
                <w:sz w:val="20"/>
              </w:rPr>
              <w:t>additional</w:t>
            </w:r>
            <w:r>
              <w:rPr>
                <w:rFonts w:ascii="Arial"/>
                <w:b/>
                <w:i/>
                <w:spacing w:val="-5"/>
                <w:sz w:val="20"/>
              </w:rPr>
              <w:t xml:space="preserve"> </w:t>
            </w:r>
            <w:r>
              <w:rPr>
                <w:rFonts w:ascii="Arial"/>
                <w:b/>
                <w:i/>
                <w:sz w:val="20"/>
              </w:rPr>
              <w:t>conditions</w:t>
            </w:r>
            <w:r>
              <w:rPr>
                <w:rFonts w:ascii="Arial"/>
                <w:b/>
                <w:i/>
                <w:spacing w:val="-5"/>
                <w:sz w:val="20"/>
              </w:rPr>
              <w:t xml:space="preserve"> </w:t>
            </w:r>
            <w:r>
              <w:rPr>
                <w:rFonts w:ascii="Arial"/>
                <w:b/>
                <w:i/>
                <w:sz w:val="20"/>
              </w:rPr>
              <w:t>of</w:t>
            </w:r>
            <w:r>
              <w:rPr>
                <w:rFonts w:ascii="Arial"/>
                <w:b/>
                <w:i/>
                <w:spacing w:val="-5"/>
                <w:sz w:val="20"/>
              </w:rPr>
              <w:t xml:space="preserve"> </w:t>
            </w:r>
            <w:r>
              <w:rPr>
                <w:rFonts w:ascii="Arial"/>
                <w:b/>
                <w:i/>
                <w:spacing w:val="-2"/>
                <w:sz w:val="20"/>
              </w:rPr>
              <w:t>contract</w:t>
            </w:r>
          </w:p>
          <w:p w14:paraId="66C34F15" w14:textId="77777777" w:rsidR="00A81785" w:rsidRDefault="00000000">
            <w:pPr>
              <w:pStyle w:val="TableParagraph"/>
              <w:tabs>
                <w:tab w:val="left" w:pos="4044"/>
              </w:tabs>
              <w:ind w:left="85"/>
              <w:rPr>
                <w:rFonts w:ascii="Arial"/>
                <w:b/>
                <w:sz w:val="20"/>
              </w:rPr>
            </w:pPr>
            <w:r>
              <w:rPr>
                <w:rFonts w:ascii="Arial"/>
                <w:b/>
                <w:spacing w:val="-5"/>
                <w:sz w:val="20"/>
              </w:rPr>
              <w:t>are</w:t>
            </w:r>
            <w:r>
              <w:rPr>
                <w:rFonts w:ascii="Arial"/>
                <w:b/>
                <w:sz w:val="20"/>
              </w:rPr>
              <w:tab/>
              <w:t>Z1</w:t>
            </w:r>
            <w:r>
              <w:rPr>
                <w:rFonts w:ascii="Arial"/>
                <w:b/>
                <w:spacing w:val="-3"/>
                <w:sz w:val="20"/>
              </w:rPr>
              <w:t xml:space="preserve"> </w:t>
            </w:r>
            <w:r>
              <w:rPr>
                <w:rFonts w:ascii="Arial"/>
                <w:b/>
                <w:sz w:val="20"/>
              </w:rPr>
              <w:t>to</w:t>
            </w:r>
            <w:r>
              <w:rPr>
                <w:rFonts w:ascii="Arial"/>
                <w:b/>
                <w:spacing w:val="-2"/>
                <w:sz w:val="20"/>
              </w:rPr>
              <w:t xml:space="preserve"> </w:t>
            </w:r>
            <w:r>
              <w:rPr>
                <w:rFonts w:ascii="Arial"/>
                <w:b/>
                <w:sz w:val="20"/>
              </w:rPr>
              <w:t>Z15</w:t>
            </w:r>
            <w:r>
              <w:rPr>
                <w:rFonts w:ascii="Arial"/>
                <w:b/>
                <w:spacing w:val="-3"/>
                <w:sz w:val="20"/>
              </w:rPr>
              <w:t xml:space="preserve"> </w:t>
            </w:r>
            <w:r>
              <w:rPr>
                <w:rFonts w:ascii="Arial"/>
                <w:b/>
                <w:sz w:val="20"/>
              </w:rPr>
              <w:t>always</w:t>
            </w:r>
            <w:r>
              <w:rPr>
                <w:rFonts w:ascii="Arial"/>
                <w:b/>
                <w:spacing w:val="-2"/>
                <w:sz w:val="20"/>
              </w:rPr>
              <w:t xml:space="preserve"> </w:t>
            </w:r>
            <w:r>
              <w:rPr>
                <w:rFonts w:ascii="Arial"/>
                <w:b/>
                <w:sz w:val="20"/>
              </w:rPr>
              <w:t>apply</w:t>
            </w:r>
            <w:r>
              <w:rPr>
                <w:rFonts w:ascii="Arial"/>
                <w:b/>
                <w:spacing w:val="-3"/>
                <w:sz w:val="20"/>
              </w:rPr>
              <w:t xml:space="preserve"> </w:t>
            </w:r>
            <w:r>
              <w:rPr>
                <w:rFonts w:ascii="Arial"/>
                <w:b/>
                <w:sz w:val="20"/>
              </w:rPr>
              <w:t>for</w:t>
            </w:r>
            <w:r>
              <w:rPr>
                <w:rFonts w:ascii="Arial"/>
                <w:b/>
                <w:spacing w:val="-2"/>
                <w:sz w:val="20"/>
              </w:rPr>
              <w:t xml:space="preserve"> Eskom</w:t>
            </w:r>
          </w:p>
        </w:tc>
      </w:tr>
    </w:tbl>
    <w:p w14:paraId="26933C4B" w14:textId="77777777" w:rsidR="00A81785" w:rsidRDefault="00A81785">
      <w:pPr>
        <w:pStyle w:val="BodyText"/>
        <w:spacing w:before="220"/>
        <w:rPr>
          <w:rFonts w:ascii="Arial"/>
          <w:b/>
          <w:sz w:val="24"/>
        </w:rPr>
      </w:pPr>
    </w:p>
    <w:p w14:paraId="797CE362" w14:textId="77777777" w:rsidR="00A81785" w:rsidRDefault="00000000">
      <w:pPr>
        <w:pStyle w:val="Heading6"/>
        <w:tabs>
          <w:tab w:val="left" w:pos="1441"/>
        </w:tabs>
      </w:pPr>
      <w:r>
        <w:rPr>
          <w:spacing w:val="-5"/>
        </w:rPr>
        <w:t>Z1</w:t>
      </w:r>
      <w:r>
        <w:tab/>
        <w:t>Cession</w:t>
      </w:r>
      <w:r>
        <w:rPr>
          <w:spacing w:val="-6"/>
        </w:rPr>
        <w:t xml:space="preserve"> </w:t>
      </w:r>
      <w:r>
        <w:t>delegation</w:t>
      </w:r>
      <w:r>
        <w:rPr>
          <w:spacing w:val="-6"/>
        </w:rPr>
        <w:t xml:space="preserve"> </w:t>
      </w:r>
      <w:r>
        <w:t>and</w:t>
      </w:r>
      <w:r>
        <w:rPr>
          <w:spacing w:val="-5"/>
        </w:rPr>
        <w:t xml:space="preserve"> </w:t>
      </w:r>
      <w:r>
        <w:rPr>
          <w:spacing w:val="-2"/>
        </w:rPr>
        <w:t>assignment</w:t>
      </w:r>
    </w:p>
    <w:p w14:paraId="472C1426" w14:textId="77777777" w:rsidR="00A81785" w:rsidRDefault="00000000">
      <w:pPr>
        <w:pStyle w:val="BodyText"/>
        <w:spacing w:before="170"/>
        <w:ind w:left="1423" w:hanging="553"/>
        <w:rPr>
          <w:rFonts w:ascii="Arial"/>
          <w:i/>
        </w:rPr>
      </w:pPr>
      <w:r>
        <w:t>Z1.1</w:t>
      </w:r>
      <w:r>
        <w:rPr>
          <w:spacing w:val="80"/>
        </w:rPr>
        <w:t xml:space="preserve"> </w:t>
      </w:r>
      <w:r>
        <w:t>The</w:t>
      </w:r>
      <w:r>
        <w:rPr>
          <w:spacing w:val="21"/>
        </w:rPr>
        <w:t xml:space="preserve"> </w:t>
      </w:r>
      <w:r>
        <w:rPr>
          <w:rFonts w:ascii="Arial"/>
          <w:i/>
        </w:rPr>
        <w:t>Supplier</w:t>
      </w:r>
      <w:r>
        <w:rPr>
          <w:rFonts w:ascii="Arial"/>
          <w:i/>
          <w:spacing w:val="21"/>
        </w:rPr>
        <w:t xml:space="preserve"> </w:t>
      </w:r>
      <w:r>
        <w:t>does</w:t>
      </w:r>
      <w:r>
        <w:rPr>
          <w:spacing w:val="21"/>
        </w:rPr>
        <w:t xml:space="preserve"> </w:t>
      </w:r>
      <w:r>
        <w:t>not</w:t>
      </w:r>
      <w:r>
        <w:rPr>
          <w:spacing w:val="21"/>
        </w:rPr>
        <w:t xml:space="preserve"> </w:t>
      </w:r>
      <w:r>
        <w:t>cede,</w:t>
      </w:r>
      <w:r>
        <w:rPr>
          <w:spacing w:val="21"/>
        </w:rPr>
        <w:t xml:space="preserve"> </w:t>
      </w:r>
      <w:r>
        <w:t>delegate</w:t>
      </w:r>
      <w:r>
        <w:rPr>
          <w:spacing w:val="21"/>
        </w:rPr>
        <w:t xml:space="preserve"> </w:t>
      </w:r>
      <w:r>
        <w:t>or</w:t>
      </w:r>
      <w:r>
        <w:rPr>
          <w:spacing w:val="21"/>
        </w:rPr>
        <w:t xml:space="preserve"> </w:t>
      </w:r>
      <w:r>
        <w:t>assign</w:t>
      </w:r>
      <w:r>
        <w:rPr>
          <w:spacing w:val="21"/>
        </w:rPr>
        <w:t xml:space="preserve"> </w:t>
      </w:r>
      <w:r>
        <w:t>any</w:t>
      </w:r>
      <w:r>
        <w:rPr>
          <w:spacing w:val="21"/>
        </w:rPr>
        <w:t xml:space="preserve"> </w:t>
      </w:r>
      <w:r>
        <w:t>of</w:t>
      </w:r>
      <w:r>
        <w:rPr>
          <w:spacing w:val="21"/>
        </w:rPr>
        <w:t xml:space="preserve"> </w:t>
      </w:r>
      <w:r>
        <w:t>its</w:t>
      </w:r>
      <w:r>
        <w:rPr>
          <w:spacing w:val="21"/>
        </w:rPr>
        <w:t xml:space="preserve"> </w:t>
      </w:r>
      <w:r>
        <w:t>rights</w:t>
      </w:r>
      <w:r>
        <w:rPr>
          <w:spacing w:val="21"/>
        </w:rPr>
        <w:t xml:space="preserve"> </w:t>
      </w:r>
      <w:r>
        <w:t>or</w:t>
      </w:r>
      <w:r>
        <w:rPr>
          <w:spacing w:val="21"/>
        </w:rPr>
        <w:t xml:space="preserve"> </w:t>
      </w:r>
      <w:r>
        <w:t>obligations</w:t>
      </w:r>
      <w:r>
        <w:rPr>
          <w:spacing w:val="21"/>
        </w:rPr>
        <w:t xml:space="preserve"> </w:t>
      </w:r>
      <w:r>
        <w:t>to</w:t>
      </w:r>
      <w:r>
        <w:rPr>
          <w:spacing w:val="21"/>
        </w:rPr>
        <w:t xml:space="preserve"> </w:t>
      </w:r>
      <w:r>
        <w:t>any</w:t>
      </w:r>
      <w:r>
        <w:rPr>
          <w:spacing w:val="21"/>
        </w:rPr>
        <w:t xml:space="preserve"> </w:t>
      </w:r>
      <w:r>
        <w:t xml:space="preserve">person without the written consent of the </w:t>
      </w:r>
      <w:r>
        <w:rPr>
          <w:rFonts w:ascii="Arial"/>
          <w:i/>
        </w:rPr>
        <w:t>Purchaser.</w:t>
      </w:r>
    </w:p>
    <w:p w14:paraId="010DBEDD" w14:textId="77777777" w:rsidR="00A81785" w:rsidRDefault="00000000">
      <w:pPr>
        <w:pStyle w:val="BodyText"/>
        <w:spacing w:before="170"/>
        <w:ind w:left="1442" w:right="616" w:hanging="571"/>
      </w:pPr>
      <w:r>
        <w:t>Z1.2</w:t>
      </w:r>
      <w:r>
        <w:rPr>
          <w:spacing w:val="80"/>
        </w:rPr>
        <w:t xml:space="preserve"> </w:t>
      </w:r>
      <w:r>
        <w:t xml:space="preserve">Notwithstanding the above, the </w:t>
      </w:r>
      <w:r>
        <w:rPr>
          <w:rFonts w:ascii="Arial"/>
          <w:i/>
        </w:rPr>
        <w:t xml:space="preserve">Purchaser </w:t>
      </w:r>
      <w:r>
        <w:t xml:space="preserve">may on written notice to the </w:t>
      </w:r>
      <w:r>
        <w:rPr>
          <w:rFonts w:ascii="Arial"/>
          <w:i/>
        </w:rPr>
        <w:t xml:space="preserve">Supplier </w:t>
      </w:r>
      <w:r>
        <w:t>cede and delegate its rights and obligations under this contract to any of its subsidiaries or any of its present</w:t>
      </w:r>
      <w:r>
        <w:rPr>
          <w:spacing w:val="-3"/>
        </w:rPr>
        <w:t xml:space="preserve"> </w:t>
      </w:r>
      <w:r>
        <w:t>divisions</w:t>
      </w:r>
      <w:r>
        <w:rPr>
          <w:spacing w:val="-3"/>
        </w:rPr>
        <w:t xml:space="preserve"> </w:t>
      </w:r>
      <w:r>
        <w:t>or</w:t>
      </w:r>
      <w:r>
        <w:rPr>
          <w:spacing w:val="-3"/>
        </w:rPr>
        <w:t xml:space="preserve"> </w:t>
      </w:r>
      <w:r>
        <w:t>operations</w:t>
      </w:r>
      <w:r>
        <w:rPr>
          <w:spacing w:val="-3"/>
        </w:rPr>
        <w:t xml:space="preserve"> </w:t>
      </w:r>
      <w:r>
        <w:t>which</w:t>
      </w:r>
      <w:r>
        <w:rPr>
          <w:spacing w:val="-3"/>
        </w:rPr>
        <w:t xml:space="preserve"> </w:t>
      </w:r>
      <w:r>
        <w:t>may</w:t>
      </w:r>
      <w:r>
        <w:rPr>
          <w:spacing w:val="-3"/>
        </w:rPr>
        <w:t xml:space="preserve"> </w:t>
      </w:r>
      <w:r>
        <w:t>be</w:t>
      </w:r>
      <w:r>
        <w:rPr>
          <w:spacing w:val="-3"/>
        </w:rPr>
        <w:t xml:space="preserve"> </w:t>
      </w:r>
      <w:r>
        <w:t>converted</w:t>
      </w:r>
      <w:r>
        <w:rPr>
          <w:spacing w:val="-3"/>
        </w:rPr>
        <w:t xml:space="preserve"> </w:t>
      </w:r>
      <w:r>
        <w:t>into</w:t>
      </w:r>
      <w:r>
        <w:rPr>
          <w:spacing w:val="-3"/>
        </w:rPr>
        <w:t xml:space="preserve"> </w:t>
      </w:r>
      <w:r>
        <w:t>separate</w:t>
      </w:r>
      <w:r>
        <w:rPr>
          <w:spacing w:val="-3"/>
        </w:rPr>
        <w:t xml:space="preserve"> </w:t>
      </w:r>
      <w:r>
        <w:t>legal</w:t>
      </w:r>
      <w:r>
        <w:rPr>
          <w:spacing w:val="-3"/>
        </w:rPr>
        <w:t xml:space="preserve"> </w:t>
      </w:r>
      <w:r>
        <w:t>entities</w:t>
      </w:r>
      <w:r>
        <w:rPr>
          <w:spacing w:val="-3"/>
        </w:rPr>
        <w:t xml:space="preserve"> </w:t>
      </w:r>
      <w:proofErr w:type="gramStart"/>
      <w:r>
        <w:t>as</w:t>
      </w:r>
      <w:r>
        <w:rPr>
          <w:spacing w:val="-3"/>
        </w:rPr>
        <w:t xml:space="preserve"> </w:t>
      </w:r>
      <w:r>
        <w:t>a</w:t>
      </w:r>
      <w:r>
        <w:rPr>
          <w:spacing w:val="-3"/>
        </w:rPr>
        <w:t xml:space="preserve"> </w:t>
      </w:r>
      <w:r>
        <w:t>result of</w:t>
      </w:r>
      <w:proofErr w:type="gramEnd"/>
      <w:r>
        <w:t xml:space="preserve"> the restructuring of the Electricity Supply Industry.</w:t>
      </w:r>
    </w:p>
    <w:p w14:paraId="075FDB96" w14:textId="77777777" w:rsidR="00A81785" w:rsidRDefault="00A81785">
      <w:pPr>
        <w:pStyle w:val="BodyText"/>
      </w:pPr>
    </w:p>
    <w:p w14:paraId="0377BEEC" w14:textId="77777777" w:rsidR="00A81785" w:rsidRDefault="00A81785">
      <w:pPr>
        <w:pStyle w:val="BodyText"/>
        <w:spacing w:before="110"/>
      </w:pPr>
    </w:p>
    <w:p w14:paraId="23E40FE8" w14:textId="77777777" w:rsidR="00A81785" w:rsidRDefault="00000000">
      <w:pPr>
        <w:pStyle w:val="Heading6"/>
        <w:tabs>
          <w:tab w:val="left" w:pos="1441"/>
        </w:tabs>
      </w:pPr>
      <w:r>
        <w:rPr>
          <w:spacing w:val="-5"/>
        </w:rPr>
        <w:t>Z2</w:t>
      </w:r>
      <w:r>
        <w:tab/>
        <w:t xml:space="preserve">Joint </w:t>
      </w:r>
      <w:r>
        <w:rPr>
          <w:spacing w:val="-2"/>
        </w:rPr>
        <w:t>ventures</w:t>
      </w:r>
    </w:p>
    <w:p w14:paraId="7F4300E5" w14:textId="77777777" w:rsidR="00A81785" w:rsidRDefault="00000000">
      <w:pPr>
        <w:pStyle w:val="BodyText"/>
        <w:spacing w:before="170"/>
        <w:ind w:left="1441" w:right="468" w:hanging="571"/>
      </w:pPr>
      <w:r>
        <w:t>Z2.1</w:t>
      </w:r>
      <w:r>
        <w:rPr>
          <w:spacing w:val="80"/>
        </w:rPr>
        <w:t xml:space="preserve"> </w:t>
      </w:r>
      <w:r>
        <w:t>If</w:t>
      </w:r>
      <w:r>
        <w:rPr>
          <w:spacing w:val="-2"/>
        </w:rPr>
        <w:t xml:space="preserve"> </w:t>
      </w:r>
      <w:r>
        <w:t>the</w:t>
      </w:r>
      <w:r>
        <w:rPr>
          <w:spacing w:val="-2"/>
        </w:rPr>
        <w:t xml:space="preserve"> </w:t>
      </w:r>
      <w:r>
        <w:rPr>
          <w:rFonts w:ascii="Arial"/>
          <w:i/>
        </w:rPr>
        <w:t>Supplier</w:t>
      </w:r>
      <w:r>
        <w:rPr>
          <w:rFonts w:ascii="Arial"/>
          <w:i/>
          <w:spacing w:val="-2"/>
        </w:rPr>
        <w:t xml:space="preserve"> </w:t>
      </w:r>
      <w:r>
        <w:t>constitutes</w:t>
      </w:r>
      <w:r>
        <w:rPr>
          <w:spacing w:val="-2"/>
        </w:rPr>
        <w:t xml:space="preserve"> </w:t>
      </w:r>
      <w:r>
        <w:t>a</w:t>
      </w:r>
      <w:r>
        <w:rPr>
          <w:spacing w:val="-2"/>
        </w:rPr>
        <w:t xml:space="preserve"> </w:t>
      </w:r>
      <w:r>
        <w:t>joint</w:t>
      </w:r>
      <w:r>
        <w:rPr>
          <w:spacing w:val="-2"/>
        </w:rPr>
        <w:t xml:space="preserve"> </w:t>
      </w:r>
      <w:r>
        <w:t>venture,</w:t>
      </w:r>
      <w:r>
        <w:rPr>
          <w:spacing w:val="-2"/>
        </w:rPr>
        <w:t xml:space="preserve"> </w:t>
      </w:r>
      <w:r>
        <w:t>consortium</w:t>
      </w:r>
      <w:r>
        <w:rPr>
          <w:spacing w:val="-2"/>
        </w:rPr>
        <w:t xml:space="preserve"> </w:t>
      </w:r>
      <w:r>
        <w:t>or</w:t>
      </w:r>
      <w:r>
        <w:rPr>
          <w:spacing w:val="-2"/>
        </w:rPr>
        <w:t xml:space="preserve"> </w:t>
      </w:r>
      <w:r>
        <w:t>other</w:t>
      </w:r>
      <w:r>
        <w:rPr>
          <w:spacing w:val="-2"/>
        </w:rPr>
        <w:t xml:space="preserve"> </w:t>
      </w:r>
      <w:r>
        <w:t>unincorporated</w:t>
      </w:r>
      <w:r>
        <w:rPr>
          <w:spacing w:val="-2"/>
        </w:rPr>
        <w:t xml:space="preserve"> </w:t>
      </w:r>
      <w:r>
        <w:t>grouping</w:t>
      </w:r>
      <w:r>
        <w:rPr>
          <w:spacing w:val="-2"/>
        </w:rPr>
        <w:t xml:space="preserve"> </w:t>
      </w:r>
      <w:r>
        <w:t>of</w:t>
      </w:r>
      <w:r>
        <w:rPr>
          <w:spacing w:val="-2"/>
        </w:rPr>
        <w:t xml:space="preserve"> </w:t>
      </w:r>
      <w:r>
        <w:t>two</w:t>
      </w:r>
      <w:r>
        <w:rPr>
          <w:spacing w:val="-2"/>
        </w:rPr>
        <w:t xml:space="preserve"> </w:t>
      </w:r>
      <w:r>
        <w:t xml:space="preserve">or more persons or </w:t>
      </w:r>
      <w:proofErr w:type="spellStart"/>
      <w:r>
        <w:t>organisations</w:t>
      </w:r>
      <w:proofErr w:type="spellEnd"/>
      <w:r>
        <w:t xml:space="preserve"> then these persons or </w:t>
      </w:r>
      <w:proofErr w:type="spellStart"/>
      <w:r>
        <w:t>organisations</w:t>
      </w:r>
      <w:proofErr w:type="spellEnd"/>
      <w:r>
        <w:t xml:space="preserve"> are deemed to be jointly and severally liable to the </w:t>
      </w:r>
      <w:r>
        <w:rPr>
          <w:rFonts w:ascii="Arial"/>
          <w:i/>
        </w:rPr>
        <w:t xml:space="preserve">Purchaser </w:t>
      </w:r>
      <w:r>
        <w:t>for the performance of this contract.</w:t>
      </w:r>
    </w:p>
    <w:p w14:paraId="48864FEF" w14:textId="77777777" w:rsidR="00A81785" w:rsidRDefault="00000000">
      <w:pPr>
        <w:pStyle w:val="BodyText"/>
        <w:spacing w:before="170"/>
        <w:ind w:left="1442" w:right="513" w:hanging="571"/>
      </w:pPr>
      <w:r>
        <w:t>Z2.2</w:t>
      </w:r>
      <w:r>
        <w:rPr>
          <w:spacing w:val="80"/>
        </w:rPr>
        <w:t xml:space="preserve"> </w:t>
      </w:r>
      <w:r>
        <w:t xml:space="preserve">Unless already notified to the </w:t>
      </w:r>
      <w:r>
        <w:rPr>
          <w:rFonts w:ascii="Arial"/>
          <w:i/>
        </w:rPr>
        <w:t>Purchaser</w:t>
      </w:r>
      <w:r>
        <w:t xml:space="preserve">, the persons or </w:t>
      </w:r>
      <w:proofErr w:type="spellStart"/>
      <w:r>
        <w:t>organisations</w:t>
      </w:r>
      <w:proofErr w:type="spellEnd"/>
      <w:r>
        <w:t xml:space="preserve"> notify the </w:t>
      </w:r>
      <w:r>
        <w:rPr>
          <w:rFonts w:ascii="Arial"/>
          <w:i/>
        </w:rPr>
        <w:t>Supply Manager</w:t>
      </w:r>
      <w:r>
        <w:rPr>
          <w:rFonts w:ascii="Arial"/>
          <w:i/>
          <w:spacing w:val="-3"/>
        </w:rPr>
        <w:t xml:space="preserve"> </w:t>
      </w:r>
      <w:r>
        <w:t>within</w:t>
      </w:r>
      <w:r>
        <w:rPr>
          <w:spacing w:val="-3"/>
        </w:rPr>
        <w:t xml:space="preserve"> </w:t>
      </w:r>
      <w:r>
        <w:t>two</w:t>
      </w:r>
      <w:r>
        <w:rPr>
          <w:spacing w:val="-3"/>
        </w:rPr>
        <w:t xml:space="preserve"> </w:t>
      </w:r>
      <w:r>
        <w:t>weeks</w:t>
      </w:r>
      <w:r>
        <w:rPr>
          <w:spacing w:val="-3"/>
        </w:rPr>
        <w:t xml:space="preserve"> </w:t>
      </w:r>
      <w:r>
        <w:t>of</w:t>
      </w:r>
      <w:r>
        <w:rPr>
          <w:spacing w:val="-3"/>
        </w:rPr>
        <w:t xml:space="preserve"> </w:t>
      </w:r>
      <w:r>
        <w:t>the</w:t>
      </w:r>
      <w:r>
        <w:rPr>
          <w:spacing w:val="-3"/>
        </w:rPr>
        <w:t xml:space="preserve"> </w:t>
      </w:r>
      <w:r>
        <w:t>Contract</w:t>
      </w:r>
      <w:r>
        <w:rPr>
          <w:spacing w:val="-3"/>
        </w:rPr>
        <w:t xml:space="preserve"> </w:t>
      </w:r>
      <w:r>
        <w:t>Date</w:t>
      </w:r>
      <w:r>
        <w:rPr>
          <w:spacing w:val="-3"/>
        </w:rPr>
        <w:t xml:space="preserve"> </w:t>
      </w:r>
      <w:r>
        <w:t>of</w:t>
      </w:r>
      <w:r>
        <w:rPr>
          <w:spacing w:val="-3"/>
        </w:rPr>
        <w:t xml:space="preserve"> </w:t>
      </w:r>
      <w:r>
        <w:t>the</w:t>
      </w:r>
      <w:r>
        <w:rPr>
          <w:spacing w:val="-3"/>
        </w:rPr>
        <w:t xml:space="preserve"> </w:t>
      </w:r>
      <w:r>
        <w:t>key</w:t>
      </w:r>
      <w:r>
        <w:rPr>
          <w:spacing w:val="-3"/>
        </w:rPr>
        <w:t xml:space="preserve"> </w:t>
      </w:r>
      <w:r>
        <w:t>person</w:t>
      </w:r>
      <w:r>
        <w:rPr>
          <w:spacing w:val="-3"/>
        </w:rPr>
        <w:t xml:space="preserve"> </w:t>
      </w:r>
      <w:r>
        <w:t>who</w:t>
      </w:r>
      <w:r>
        <w:rPr>
          <w:spacing w:val="-3"/>
        </w:rPr>
        <w:t xml:space="preserve"> </w:t>
      </w:r>
      <w:r>
        <w:t>has</w:t>
      </w:r>
      <w:r>
        <w:rPr>
          <w:spacing w:val="-3"/>
        </w:rPr>
        <w:t xml:space="preserve"> </w:t>
      </w:r>
      <w:r>
        <w:t>the</w:t>
      </w:r>
      <w:r>
        <w:rPr>
          <w:spacing w:val="-3"/>
        </w:rPr>
        <w:t xml:space="preserve"> </w:t>
      </w:r>
      <w:r>
        <w:t>authority</w:t>
      </w:r>
      <w:r>
        <w:rPr>
          <w:spacing w:val="-3"/>
        </w:rPr>
        <w:t xml:space="preserve"> </w:t>
      </w:r>
      <w:r>
        <w:t>to</w:t>
      </w:r>
      <w:r>
        <w:rPr>
          <w:spacing w:val="-3"/>
        </w:rPr>
        <w:t xml:space="preserve"> </w:t>
      </w:r>
      <w:r>
        <w:t>bind</w:t>
      </w:r>
    </w:p>
    <w:p w14:paraId="63B553EC" w14:textId="77777777" w:rsidR="00A81785" w:rsidRDefault="00A81785">
      <w:pPr>
        <w:pStyle w:val="BodyText"/>
        <w:sectPr w:rsidR="00A81785">
          <w:pgSz w:w="11910" w:h="16840"/>
          <w:pgMar w:top="1320" w:right="708" w:bottom="920" w:left="850" w:header="725" w:footer="734" w:gutter="0"/>
          <w:cols w:space="720"/>
        </w:sectPr>
      </w:pPr>
    </w:p>
    <w:p w14:paraId="3E61653E" w14:textId="77777777" w:rsidR="00A81785" w:rsidRDefault="00A81785">
      <w:pPr>
        <w:pStyle w:val="BodyText"/>
        <w:spacing w:before="10"/>
        <w:rPr>
          <w:sz w:val="15"/>
        </w:rPr>
      </w:pPr>
    </w:p>
    <w:tbl>
      <w:tblPr>
        <w:tblW w:w="0" w:type="auto"/>
        <w:tblInd w:w="326" w:type="dxa"/>
        <w:tblLayout w:type="fixed"/>
        <w:tblCellMar>
          <w:left w:w="0" w:type="dxa"/>
          <w:right w:w="0" w:type="dxa"/>
        </w:tblCellMar>
        <w:tblLook w:val="01E0" w:firstRow="1" w:lastRow="1" w:firstColumn="1" w:lastColumn="1" w:noHBand="0" w:noVBand="0"/>
      </w:tblPr>
      <w:tblGrid>
        <w:gridCol w:w="418"/>
        <w:gridCol w:w="623"/>
        <w:gridCol w:w="8597"/>
      </w:tblGrid>
      <w:tr w:rsidR="00A81785" w14:paraId="6CAA899F" w14:textId="77777777">
        <w:trPr>
          <w:trHeight w:val="311"/>
        </w:trPr>
        <w:tc>
          <w:tcPr>
            <w:tcW w:w="418" w:type="dxa"/>
            <w:vMerge w:val="restart"/>
          </w:tcPr>
          <w:p w14:paraId="3975D391" w14:textId="77777777" w:rsidR="00A81785" w:rsidRDefault="00A81785">
            <w:pPr>
              <w:pStyle w:val="TableParagraph"/>
              <w:rPr>
                <w:rFonts w:ascii="Times New Roman"/>
                <w:sz w:val="18"/>
              </w:rPr>
            </w:pPr>
          </w:p>
        </w:tc>
        <w:tc>
          <w:tcPr>
            <w:tcW w:w="623" w:type="dxa"/>
          </w:tcPr>
          <w:p w14:paraId="7842258F" w14:textId="77777777" w:rsidR="00A81785" w:rsidRDefault="00A81785">
            <w:pPr>
              <w:pStyle w:val="TableParagraph"/>
              <w:rPr>
                <w:rFonts w:ascii="Times New Roman"/>
                <w:sz w:val="18"/>
              </w:rPr>
            </w:pPr>
          </w:p>
        </w:tc>
        <w:tc>
          <w:tcPr>
            <w:tcW w:w="8597" w:type="dxa"/>
          </w:tcPr>
          <w:p w14:paraId="1CA7CE85" w14:textId="77777777" w:rsidR="00A81785" w:rsidRDefault="00000000">
            <w:pPr>
              <w:pStyle w:val="TableParagraph"/>
              <w:spacing w:line="223" w:lineRule="exact"/>
              <w:ind w:left="81"/>
              <w:rPr>
                <w:sz w:val="20"/>
              </w:rPr>
            </w:pPr>
            <w:r>
              <w:rPr>
                <w:sz w:val="20"/>
              </w:rPr>
              <w:t>the</w:t>
            </w:r>
            <w:r>
              <w:rPr>
                <w:spacing w:val="-3"/>
                <w:sz w:val="20"/>
              </w:rPr>
              <w:t xml:space="preserve"> </w:t>
            </w:r>
            <w:r>
              <w:rPr>
                <w:rFonts w:ascii="Arial"/>
                <w:i/>
                <w:sz w:val="20"/>
              </w:rPr>
              <w:t>Supplier</w:t>
            </w:r>
            <w:r>
              <w:rPr>
                <w:rFonts w:ascii="Arial"/>
                <w:i/>
                <w:spacing w:val="-1"/>
                <w:sz w:val="20"/>
              </w:rPr>
              <w:t xml:space="preserve"> </w:t>
            </w:r>
            <w:r>
              <w:rPr>
                <w:sz w:val="20"/>
              </w:rPr>
              <w:t>on</w:t>
            </w:r>
            <w:r>
              <w:rPr>
                <w:spacing w:val="-1"/>
                <w:sz w:val="20"/>
              </w:rPr>
              <w:t xml:space="preserve"> </w:t>
            </w:r>
            <w:r>
              <w:rPr>
                <w:sz w:val="20"/>
              </w:rPr>
              <w:t xml:space="preserve">their </w:t>
            </w:r>
            <w:r>
              <w:rPr>
                <w:spacing w:val="-2"/>
                <w:sz w:val="20"/>
              </w:rPr>
              <w:t>behalf.</w:t>
            </w:r>
          </w:p>
        </w:tc>
      </w:tr>
      <w:tr w:rsidR="00A81785" w14:paraId="7E1B023F" w14:textId="77777777">
        <w:trPr>
          <w:trHeight w:val="1059"/>
        </w:trPr>
        <w:tc>
          <w:tcPr>
            <w:tcW w:w="418" w:type="dxa"/>
            <w:vMerge/>
            <w:tcBorders>
              <w:top w:val="nil"/>
            </w:tcBorders>
          </w:tcPr>
          <w:p w14:paraId="656E99A3" w14:textId="77777777" w:rsidR="00A81785" w:rsidRDefault="00A81785">
            <w:pPr>
              <w:rPr>
                <w:sz w:val="2"/>
                <w:szCs w:val="2"/>
              </w:rPr>
            </w:pPr>
          </w:p>
        </w:tc>
        <w:tc>
          <w:tcPr>
            <w:tcW w:w="623" w:type="dxa"/>
          </w:tcPr>
          <w:p w14:paraId="5F08EC3D" w14:textId="77777777" w:rsidR="00A81785" w:rsidRDefault="00000000">
            <w:pPr>
              <w:pStyle w:val="TableParagraph"/>
              <w:spacing w:before="81"/>
              <w:ind w:left="60" w:right="14"/>
              <w:jc w:val="center"/>
              <w:rPr>
                <w:sz w:val="20"/>
              </w:rPr>
            </w:pPr>
            <w:r>
              <w:rPr>
                <w:spacing w:val="-4"/>
                <w:sz w:val="20"/>
              </w:rPr>
              <w:t>Z2.3</w:t>
            </w:r>
          </w:p>
        </w:tc>
        <w:tc>
          <w:tcPr>
            <w:tcW w:w="8597" w:type="dxa"/>
          </w:tcPr>
          <w:p w14:paraId="745BBAD2" w14:textId="77777777" w:rsidR="00A81785" w:rsidRDefault="00000000">
            <w:pPr>
              <w:pStyle w:val="TableParagraph"/>
              <w:spacing w:before="81"/>
              <w:ind w:left="81"/>
              <w:rPr>
                <w:sz w:val="20"/>
              </w:rPr>
            </w:pPr>
            <w:r>
              <w:rPr>
                <w:sz w:val="20"/>
              </w:rPr>
              <w:t xml:space="preserve">The </w:t>
            </w:r>
            <w:r>
              <w:rPr>
                <w:rFonts w:ascii="Arial"/>
                <w:i/>
                <w:sz w:val="20"/>
              </w:rPr>
              <w:t xml:space="preserve">Supplier </w:t>
            </w:r>
            <w:r>
              <w:rPr>
                <w:sz w:val="20"/>
              </w:rPr>
              <w:t>does not alter the composition of the joint venture, consortium or other unincorporated</w:t>
            </w:r>
            <w:r>
              <w:rPr>
                <w:spacing w:val="-4"/>
                <w:sz w:val="20"/>
              </w:rPr>
              <w:t xml:space="preserve"> </w:t>
            </w:r>
            <w:r>
              <w:rPr>
                <w:sz w:val="20"/>
              </w:rPr>
              <w:t>grouping</w:t>
            </w:r>
            <w:r>
              <w:rPr>
                <w:spacing w:val="-4"/>
                <w:sz w:val="20"/>
              </w:rPr>
              <w:t xml:space="preserve"> </w:t>
            </w:r>
            <w:r>
              <w:rPr>
                <w:sz w:val="20"/>
              </w:rPr>
              <w:t>of</w:t>
            </w:r>
            <w:r>
              <w:rPr>
                <w:spacing w:val="-4"/>
                <w:sz w:val="20"/>
              </w:rPr>
              <w:t xml:space="preserve"> </w:t>
            </w:r>
            <w:r>
              <w:rPr>
                <w:sz w:val="20"/>
              </w:rPr>
              <w:t>two</w:t>
            </w:r>
            <w:r>
              <w:rPr>
                <w:spacing w:val="-4"/>
                <w:sz w:val="20"/>
              </w:rPr>
              <w:t xml:space="preserve"> </w:t>
            </w:r>
            <w:r>
              <w:rPr>
                <w:sz w:val="20"/>
              </w:rPr>
              <w:t>or</w:t>
            </w:r>
            <w:r>
              <w:rPr>
                <w:spacing w:val="-4"/>
                <w:sz w:val="20"/>
              </w:rPr>
              <w:t xml:space="preserve"> </w:t>
            </w:r>
            <w:r>
              <w:rPr>
                <w:sz w:val="20"/>
              </w:rPr>
              <w:t>more</w:t>
            </w:r>
            <w:r>
              <w:rPr>
                <w:spacing w:val="-4"/>
                <w:sz w:val="20"/>
              </w:rPr>
              <w:t xml:space="preserve"> </w:t>
            </w:r>
            <w:proofErr w:type="gramStart"/>
            <w:r>
              <w:rPr>
                <w:sz w:val="20"/>
              </w:rPr>
              <w:t>persons</w:t>
            </w:r>
            <w:proofErr w:type="gramEnd"/>
            <w:r>
              <w:rPr>
                <w:spacing w:val="-4"/>
                <w:sz w:val="20"/>
              </w:rPr>
              <w:t xml:space="preserve"> </w:t>
            </w:r>
            <w:r>
              <w:rPr>
                <w:sz w:val="20"/>
              </w:rPr>
              <w:t>without</w:t>
            </w:r>
            <w:r>
              <w:rPr>
                <w:spacing w:val="-4"/>
                <w:sz w:val="20"/>
              </w:rPr>
              <w:t xml:space="preserve"> </w:t>
            </w:r>
            <w:r>
              <w:rPr>
                <w:sz w:val="20"/>
              </w:rPr>
              <w:t>the</w:t>
            </w:r>
            <w:r>
              <w:rPr>
                <w:spacing w:val="-4"/>
                <w:sz w:val="20"/>
              </w:rPr>
              <w:t xml:space="preserve"> </w:t>
            </w:r>
            <w:r>
              <w:rPr>
                <w:sz w:val="20"/>
              </w:rPr>
              <w:t>consent</w:t>
            </w:r>
            <w:r>
              <w:rPr>
                <w:spacing w:val="-4"/>
                <w:sz w:val="20"/>
              </w:rPr>
              <w:t xml:space="preserve"> </w:t>
            </w:r>
            <w:r>
              <w:rPr>
                <w:sz w:val="20"/>
              </w:rPr>
              <w:t>of</w:t>
            </w:r>
            <w:r>
              <w:rPr>
                <w:spacing w:val="-4"/>
                <w:sz w:val="20"/>
              </w:rPr>
              <w:t xml:space="preserve"> </w:t>
            </w:r>
            <w:r>
              <w:rPr>
                <w:sz w:val="20"/>
              </w:rPr>
              <w:t>the</w:t>
            </w:r>
            <w:r>
              <w:rPr>
                <w:spacing w:val="-1"/>
                <w:sz w:val="20"/>
              </w:rPr>
              <w:t xml:space="preserve"> </w:t>
            </w:r>
            <w:r>
              <w:rPr>
                <w:rFonts w:ascii="Arial"/>
                <w:i/>
                <w:sz w:val="20"/>
              </w:rPr>
              <w:t>Purchaser</w:t>
            </w:r>
            <w:r>
              <w:rPr>
                <w:rFonts w:ascii="Arial"/>
                <w:i/>
                <w:spacing w:val="-4"/>
                <w:sz w:val="20"/>
              </w:rPr>
              <w:t xml:space="preserve"> </w:t>
            </w:r>
            <w:r>
              <w:rPr>
                <w:sz w:val="20"/>
              </w:rPr>
              <w:t xml:space="preserve">having been given to the </w:t>
            </w:r>
            <w:r>
              <w:rPr>
                <w:rFonts w:ascii="Arial"/>
                <w:i/>
                <w:sz w:val="20"/>
              </w:rPr>
              <w:t xml:space="preserve">Supplier </w:t>
            </w:r>
            <w:r>
              <w:rPr>
                <w:sz w:val="20"/>
              </w:rPr>
              <w:t>in writing.</w:t>
            </w:r>
          </w:p>
        </w:tc>
      </w:tr>
      <w:tr w:rsidR="00A81785" w14:paraId="3FDC481D" w14:textId="77777777">
        <w:trPr>
          <w:trHeight w:val="599"/>
        </w:trPr>
        <w:tc>
          <w:tcPr>
            <w:tcW w:w="418" w:type="dxa"/>
          </w:tcPr>
          <w:p w14:paraId="6D3223BE" w14:textId="77777777" w:rsidR="00A81785" w:rsidRDefault="00A81785">
            <w:pPr>
              <w:pStyle w:val="TableParagraph"/>
              <w:spacing w:before="51"/>
              <w:rPr>
                <w:sz w:val="20"/>
              </w:rPr>
            </w:pPr>
          </w:p>
          <w:p w14:paraId="37922FC7" w14:textId="77777777" w:rsidR="00A81785" w:rsidRDefault="00000000">
            <w:pPr>
              <w:pStyle w:val="TableParagraph"/>
              <w:ind w:left="50"/>
              <w:rPr>
                <w:rFonts w:ascii="Arial"/>
                <w:b/>
                <w:sz w:val="20"/>
              </w:rPr>
            </w:pPr>
            <w:r>
              <w:rPr>
                <w:rFonts w:ascii="Arial"/>
                <w:b/>
                <w:spacing w:val="-5"/>
                <w:sz w:val="20"/>
              </w:rPr>
              <w:t>Z3</w:t>
            </w:r>
          </w:p>
        </w:tc>
        <w:tc>
          <w:tcPr>
            <w:tcW w:w="623" w:type="dxa"/>
          </w:tcPr>
          <w:p w14:paraId="7E3FB397" w14:textId="77777777" w:rsidR="00A81785" w:rsidRDefault="00A81785">
            <w:pPr>
              <w:pStyle w:val="TableParagraph"/>
              <w:rPr>
                <w:rFonts w:ascii="Times New Roman"/>
                <w:sz w:val="18"/>
              </w:rPr>
            </w:pPr>
          </w:p>
        </w:tc>
        <w:tc>
          <w:tcPr>
            <w:tcW w:w="8597" w:type="dxa"/>
          </w:tcPr>
          <w:p w14:paraId="6CD9A0F0" w14:textId="77777777" w:rsidR="00A81785" w:rsidRDefault="00A81785">
            <w:pPr>
              <w:pStyle w:val="TableParagraph"/>
              <w:spacing w:before="51"/>
              <w:rPr>
                <w:sz w:val="20"/>
              </w:rPr>
            </w:pPr>
          </w:p>
          <w:p w14:paraId="74000567" w14:textId="77777777" w:rsidR="00A81785" w:rsidRDefault="00000000">
            <w:pPr>
              <w:pStyle w:val="TableParagraph"/>
              <w:ind w:left="89"/>
              <w:rPr>
                <w:rFonts w:ascii="Arial"/>
                <w:b/>
                <w:sz w:val="20"/>
              </w:rPr>
            </w:pPr>
            <w:r>
              <w:rPr>
                <w:rFonts w:ascii="Arial"/>
                <w:b/>
                <w:sz w:val="20"/>
              </w:rPr>
              <w:t>Change</w:t>
            </w:r>
            <w:r>
              <w:rPr>
                <w:rFonts w:ascii="Arial"/>
                <w:b/>
                <w:spacing w:val="-3"/>
                <w:sz w:val="20"/>
              </w:rPr>
              <w:t xml:space="preserve"> </w:t>
            </w:r>
            <w:r>
              <w:rPr>
                <w:rFonts w:ascii="Arial"/>
                <w:b/>
                <w:sz w:val="20"/>
              </w:rPr>
              <w:t>of</w:t>
            </w:r>
            <w:r>
              <w:rPr>
                <w:rFonts w:ascii="Arial"/>
                <w:b/>
                <w:spacing w:val="-3"/>
                <w:sz w:val="20"/>
              </w:rPr>
              <w:t xml:space="preserve"> </w:t>
            </w:r>
            <w:r>
              <w:rPr>
                <w:rFonts w:ascii="Arial"/>
                <w:b/>
                <w:sz w:val="20"/>
              </w:rPr>
              <w:t>Broad</w:t>
            </w:r>
            <w:r>
              <w:rPr>
                <w:rFonts w:ascii="Arial"/>
                <w:b/>
                <w:spacing w:val="-3"/>
                <w:sz w:val="20"/>
              </w:rPr>
              <w:t xml:space="preserve"> </w:t>
            </w:r>
            <w:r>
              <w:rPr>
                <w:rFonts w:ascii="Arial"/>
                <w:b/>
                <w:sz w:val="20"/>
              </w:rPr>
              <w:t>Based</w:t>
            </w:r>
            <w:r>
              <w:rPr>
                <w:rFonts w:ascii="Arial"/>
                <w:b/>
                <w:spacing w:val="-3"/>
                <w:sz w:val="20"/>
              </w:rPr>
              <w:t xml:space="preserve"> </w:t>
            </w:r>
            <w:r>
              <w:rPr>
                <w:rFonts w:ascii="Arial"/>
                <w:b/>
                <w:sz w:val="20"/>
              </w:rPr>
              <w:t>Black</w:t>
            </w:r>
            <w:r>
              <w:rPr>
                <w:rFonts w:ascii="Arial"/>
                <w:b/>
                <w:spacing w:val="-3"/>
                <w:sz w:val="20"/>
              </w:rPr>
              <w:t xml:space="preserve"> </w:t>
            </w:r>
            <w:r>
              <w:rPr>
                <w:rFonts w:ascii="Arial"/>
                <w:b/>
                <w:sz w:val="20"/>
              </w:rPr>
              <w:t>Economic</w:t>
            </w:r>
            <w:r>
              <w:rPr>
                <w:rFonts w:ascii="Arial"/>
                <w:b/>
                <w:spacing w:val="-3"/>
                <w:sz w:val="20"/>
              </w:rPr>
              <w:t xml:space="preserve"> </w:t>
            </w:r>
            <w:r>
              <w:rPr>
                <w:rFonts w:ascii="Arial"/>
                <w:b/>
                <w:sz w:val="20"/>
              </w:rPr>
              <w:t>Empowerment</w:t>
            </w:r>
            <w:r>
              <w:rPr>
                <w:rFonts w:ascii="Arial"/>
                <w:b/>
                <w:spacing w:val="-3"/>
                <w:sz w:val="20"/>
              </w:rPr>
              <w:t xml:space="preserve"> </w:t>
            </w:r>
            <w:r>
              <w:rPr>
                <w:rFonts w:ascii="Arial"/>
                <w:b/>
                <w:sz w:val="20"/>
              </w:rPr>
              <w:t>(B-BBEE)</w:t>
            </w:r>
            <w:r>
              <w:rPr>
                <w:rFonts w:ascii="Arial"/>
                <w:b/>
                <w:spacing w:val="-3"/>
                <w:sz w:val="20"/>
              </w:rPr>
              <w:t xml:space="preserve"> </w:t>
            </w:r>
            <w:r>
              <w:rPr>
                <w:rFonts w:ascii="Arial"/>
                <w:b/>
                <w:spacing w:val="-2"/>
                <w:sz w:val="20"/>
              </w:rPr>
              <w:t>status</w:t>
            </w:r>
          </w:p>
        </w:tc>
      </w:tr>
      <w:tr w:rsidR="00A81785" w14:paraId="46A58639" w14:textId="77777777">
        <w:trPr>
          <w:trHeight w:val="859"/>
        </w:trPr>
        <w:tc>
          <w:tcPr>
            <w:tcW w:w="418" w:type="dxa"/>
          </w:tcPr>
          <w:p w14:paraId="00C75895" w14:textId="77777777" w:rsidR="00A81785" w:rsidRDefault="00A81785">
            <w:pPr>
              <w:pStyle w:val="TableParagraph"/>
              <w:rPr>
                <w:rFonts w:ascii="Times New Roman"/>
                <w:sz w:val="18"/>
              </w:rPr>
            </w:pPr>
          </w:p>
        </w:tc>
        <w:tc>
          <w:tcPr>
            <w:tcW w:w="623" w:type="dxa"/>
          </w:tcPr>
          <w:p w14:paraId="7A9DE9A6" w14:textId="77777777" w:rsidR="00A81785" w:rsidRDefault="00000000">
            <w:pPr>
              <w:pStyle w:val="TableParagraph"/>
              <w:spacing w:before="81"/>
              <w:ind w:left="60"/>
              <w:jc w:val="center"/>
              <w:rPr>
                <w:sz w:val="20"/>
              </w:rPr>
            </w:pPr>
            <w:r>
              <w:rPr>
                <w:spacing w:val="-4"/>
                <w:sz w:val="20"/>
              </w:rPr>
              <w:t>Z3.1</w:t>
            </w:r>
          </w:p>
        </w:tc>
        <w:tc>
          <w:tcPr>
            <w:tcW w:w="8597" w:type="dxa"/>
          </w:tcPr>
          <w:p w14:paraId="171974E0" w14:textId="77777777" w:rsidR="00A81785" w:rsidRDefault="00000000">
            <w:pPr>
              <w:pStyle w:val="TableParagraph"/>
              <w:spacing w:before="81"/>
              <w:ind w:left="88"/>
              <w:rPr>
                <w:sz w:val="20"/>
              </w:rPr>
            </w:pPr>
            <w:r>
              <w:rPr>
                <w:sz w:val="20"/>
              </w:rPr>
              <w:t>Where</w:t>
            </w:r>
            <w:r>
              <w:rPr>
                <w:spacing w:val="-3"/>
                <w:sz w:val="20"/>
              </w:rPr>
              <w:t xml:space="preserve"> </w:t>
            </w:r>
            <w:r>
              <w:rPr>
                <w:sz w:val="20"/>
              </w:rPr>
              <w:t>a</w:t>
            </w:r>
            <w:r>
              <w:rPr>
                <w:spacing w:val="-3"/>
                <w:sz w:val="20"/>
              </w:rPr>
              <w:t xml:space="preserve"> </w:t>
            </w:r>
            <w:r>
              <w:rPr>
                <w:sz w:val="20"/>
              </w:rPr>
              <w:t>change</w:t>
            </w:r>
            <w:r>
              <w:rPr>
                <w:spacing w:val="-3"/>
                <w:sz w:val="20"/>
              </w:rPr>
              <w:t xml:space="preserve"> </w:t>
            </w:r>
            <w:r>
              <w:rPr>
                <w:sz w:val="20"/>
              </w:rPr>
              <w:t>in</w:t>
            </w:r>
            <w:r>
              <w:rPr>
                <w:spacing w:val="-3"/>
                <w:sz w:val="20"/>
              </w:rPr>
              <w:t xml:space="preserve"> </w:t>
            </w:r>
            <w:r>
              <w:rPr>
                <w:sz w:val="20"/>
              </w:rPr>
              <w:t>the</w:t>
            </w:r>
            <w:r>
              <w:rPr>
                <w:spacing w:val="-3"/>
                <w:sz w:val="20"/>
              </w:rPr>
              <w:t xml:space="preserve"> </w:t>
            </w:r>
            <w:r>
              <w:rPr>
                <w:rFonts w:ascii="Arial" w:hAnsi="Arial"/>
                <w:i/>
                <w:sz w:val="20"/>
              </w:rPr>
              <w:t>Supplier’s</w:t>
            </w:r>
            <w:r>
              <w:rPr>
                <w:rFonts w:ascii="Arial" w:hAnsi="Arial"/>
                <w:i/>
                <w:spacing w:val="-4"/>
                <w:sz w:val="20"/>
              </w:rPr>
              <w:t xml:space="preserve"> </w:t>
            </w:r>
            <w:r>
              <w:rPr>
                <w:sz w:val="20"/>
              </w:rPr>
              <w:t>legal</w:t>
            </w:r>
            <w:r>
              <w:rPr>
                <w:spacing w:val="-3"/>
                <w:sz w:val="20"/>
              </w:rPr>
              <w:t xml:space="preserve"> </w:t>
            </w:r>
            <w:r>
              <w:rPr>
                <w:sz w:val="20"/>
              </w:rPr>
              <w:t>status,</w:t>
            </w:r>
            <w:r>
              <w:rPr>
                <w:spacing w:val="-3"/>
                <w:sz w:val="20"/>
              </w:rPr>
              <w:t xml:space="preserve"> </w:t>
            </w:r>
            <w:r>
              <w:rPr>
                <w:sz w:val="20"/>
              </w:rPr>
              <w:t>ownership</w:t>
            </w:r>
            <w:r>
              <w:rPr>
                <w:spacing w:val="-3"/>
                <w:sz w:val="20"/>
              </w:rPr>
              <w:t xml:space="preserve"> </w:t>
            </w:r>
            <w:r>
              <w:rPr>
                <w:sz w:val="20"/>
              </w:rPr>
              <w:t>or</w:t>
            </w:r>
            <w:r>
              <w:rPr>
                <w:spacing w:val="-3"/>
                <w:sz w:val="20"/>
              </w:rPr>
              <w:t xml:space="preserve"> </w:t>
            </w:r>
            <w:r>
              <w:rPr>
                <w:sz w:val="20"/>
              </w:rPr>
              <w:t>any</w:t>
            </w:r>
            <w:r>
              <w:rPr>
                <w:spacing w:val="-3"/>
                <w:sz w:val="20"/>
              </w:rPr>
              <w:t xml:space="preserve"> </w:t>
            </w:r>
            <w:r>
              <w:rPr>
                <w:sz w:val="20"/>
              </w:rPr>
              <w:t>other</w:t>
            </w:r>
            <w:r>
              <w:rPr>
                <w:spacing w:val="-3"/>
                <w:sz w:val="20"/>
              </w:rPr>
              <w:t xml:space="preserve"> </w:t>
            </w:r>
            <w:r>
              <w:rPr>
                <w:sz w:val="20"/>
              </w:rPr>
              <w:t>change</w:t>
            </w:r>
            <w:r>
              <w:rPr>
                <w:spacing w:val="-3"/>
                <w:sz w:val="20"/>
              </w:rPr>
              <w:t xml:space="preserve"> </w:t>
            </w:r>
            <w:r>
              <w:rPr>
                <w:sz w:val="20"/>
              </w:rPr>
              <w:t>to</w:t>
            </w:r>
            <w:r>
              <w:rPr>
                <w:spacing w:val="-3"/>
                <w:sz w:val="20"/>
              </w:rPr>
              <w:t xml:space="preserve"> </w:t>
            </w:r>
            <w:r>
              <w:rPr>
                <w:sz w:val="20"/>
              </w:rPr>
              <w:t>his</w:t>
            </w:r>
            <w:r>
              <w:rPr>
                <w:spacing w:val="-3"/>
                <w:sz w:val="20"/>
              </w:rPr>
              <w:t xml:space="preserve"> </w:t>
            </w:r>
            <w:r>
              <w:rPr>
                <w:sz w:val="20"/>
              </w:rPr>
              <w:t xml:space="preserve">business composition or business dealings results in a change to the </w:t>
            </w:r>
            <w:r>
              <w:rPr>
                <w:rFonts w:ascii="Arial" w:hAnsi="Arial"/>
                <w:i/>
                <w:sz w:val="20"/>
              </w:rPr>
              <w:t>Supplier</w:t>
            </w:r>
            <w:r>
              <w:rPr>
                <w:sz w:val="20"/>
              </w:rPr>
              <w:t xml:space="preserve">’s B-BBEE status, the </w:t>
            </w:r>
            <w:r>
              <w:rPr>
                <w:rFonts w:ascii="Arial" w:hAnsi="Arial"/>
                <w:i/>
                <w:sz w:val="20"/>
              </w:rPr>
              <w:t xml:space="preserve">Supplier </w:t>
            </w:r>
            <w:r>
              <w:rPr>
                <w:sz w:val="20"/>
              </w:rPr>
              <w:t xml:space="preserve">notifies the </w:t>
            </w:r>
            <w:r>
              <w:rPr>
                <w:rFonts w:ascii="Arial" w:hAnsi="Arial"/>
                <w:i/>
                <w:sz w:val="20"/>
              </w:rPr>
              <w:t xml:space="preserve">Purchaser </w:t>
            </w:r>
            <w:r>
              <w:rPr>
                <w:sz w:val="20"/>
              </w:rPr>
              <w:t>within seven days of the change.</w:t>
            </w:r>
          </w:p>
        </w:tc>
      </w:tr>
      <w:tr w:rsidR="00A81785" w14:paraId="79186751" w14:textId="77777777">
        <w:trPr>
          <w:trHeight w:val="859"/>
        </w:trPr>
        <w:tc>
          <w:tcPr>
            <w:tcW w:w="418" w:type="dxa"/>
          </w:tcPr>
          <w:p w14:paraId="571B122C" w14:textId="77777777" w:rsidR="00A81785" w:rsidRDefault="00A81785">
            <w:pPr>
              <w:pStyle w:val="TableParagraph"/>
              <w:rPr>
                <w:rFonts w:ascii="Times New Roman"/>
                <w:sz w:val="18"/>
              </w:rPr>
            </w:pPr>
          </w:p>
        </w:tc>
        <w:tc>
          <w:tcPr>
            <w:tcW w:w="623" w:type="dxa"/>
          </w:tcPr>
          <w:p w14:paraId="4494F72E" w14:textId="77777777" w:rsidR="00A81785" w:rsidRDefault="00000000">
            <w:pPr>
              <w:pStyle w:val="TableParagraph"/>
              <w:spacing w:before="81"/>
              <w:ind w:left="60"/>
              <w:jc w:val="center"/>
              <w:rPr>
                <w:sz w:val="20"/>
              </w:rPr>
            </w:pPr>
            <w:r>
              <w:rPr>
                <w:spacing w:val="-4"/>
                <w:sz w:val="20"/>
              </w:rPr>
              <w:t>Z3.2</w:t>
            </w:r>
          </w:p>
        </w:tc>
        <w:tc>
          <w:tcPr>
            <w:tcW w:w="8597" w:type="dxa"/>
          </w:tcPr>
          <w:p w14:paraId="21DB6758" w14:textId="77777777" w:rsidR="00A81785" w:rsidRDefault="00000000">
            <w:pPr>
              <w:pStyle w:val="TableParagraph"/>
              <w:spacing w:before="81"/>
              <w:ind w:left="88" w:right="146"/>
              <w:jc w:val="both"/>
              <w:rPr>
                <w:sz w:val="20"/>
              </w:rPr>
            </w:pPr>
            <w:r>
              <w:rPr>
                <w:sz w:val="20"/>
              </w:rPr>
              <w:t xml:space="preserve">The </w:t>
            </w:r>
            <w:r>
              <w:rPr>
                <w:rFonts w:ascii="Arial"/>
                <w:i/>
                <w:sz w:val="20"/>
              </w:rPr>
              <w:t xml:space="preserve">Supplier </w:t>
            </w:r>
            <w:r>
              <w:rPr>
                <w:sz w:val="20"/>
              </w:rPr>
              <w:t>is required to submit an updated verification certificate and necessary supporting documentation</w:t>
            </w:r>
            <w:r>
              <w:rPr>
                <w:spacing w:val="-3"/>
                <w:sz w:val="20"/>
              </w:rPr>
              <w:t xml:space="preserve"> </w:t>
            </w:r>
            <w:r>
              <w:rPr>
                <w:sz w:val="20"/>
              </w:rPr>
              <w:t>confirming</w:t>
            </w:r>
            <w:r>
              <w:rPr>
                <w:spacing w:val="-3"/>
                <w:sz w:val="20"/>
              </w:rPr>
              <w:t xml:space="preserve"> </w:t>
            </w:r>
            <w:r>
              <w:rPr>
                <w:sz w:val="20"/>
              </w:rPr>
              <w:t>the</w:t>
            </w:r>
            <w:r>
              <w:rPr>
                <w:spacing w:val="-3"/>
                <w:sz w:val="20"/>
              </w:rPr>
              <w:t xml:space="preserve"> </w:t>
            </w:r>
            <w:r>
              <w:rPr>
                <w:sz w:val="20"/>
              </w:rPr>
              <w:t>change</w:t>
            </w:r>
            <w:r>
              <w:rPr>
                <w:spacing w:val="-3"/>
                <w:sz w:val="20"/>
              </w:rPr>
              <w:t xml:space="preserve"> </w:t>
            </w:r>
            <w:r>
              <w:rPr>
                <w:sz w:val="20"/>
              </w:rPr>
              <w:t>in</w:t>
            </w:r>
            <w:r>
              <w:rPr>
                <w:spacing w:val="-3"/>
                <w:sz w:val="20"/>
              </w:rPr>
              <w:t xml:space="preserve"> </w:t>
            </w:r>
            <w:r>
              <w:rPr>
                <w:sz w:val="20"/>
              </w:rPr>
              <w:t>his</w:t>
            </w:r>
            <w:r>
              <w:rPr>
                <w:spacing w:val="-3"/>
                <w:sz w:val="20"/>
              </w:rPr>
              <w:t xml:space="preserve"> </w:t>
            </w:r>
            <w:r>
              <w:rPr>
                <w:sz w:val="20"/>
              </w:rPr>
              <w:t>B-BBEE</w:t>
            </w:r>
            <w:r>
              <w:rPr>
                <w:spacing w:val="-3"/>
                <w:sz w:val="20"/>
              </w:rPr>
              <w:t xml:space="preserve"> </w:t>
            </w:r>
            <w:r>
              <w:rPr>
                <w:sz w:val="20"/>
              </w:rPr>
              <w:t>status</w:t>
            </w:r>
            <w:r>
              <w:rPr>
                <w:spacing w:val="-3"/>
                <w:sz w:val="20"/>
              </w:rPr>
              <w:t xml:space="preserve"> </w:t>
            </w:r>
            <w:r>
              <w:rPr>
                <w:sz w:val="20"/>
              </w:rPr>
              <w:t>to</w:t>
            </w:r>
            <w:r>
              <w:rPr>
                <w:spacing w:val="-3"/>
                <w:sz w:val="20"/>
              </w:rPr>
              <w:t xml:space="preserve"> </w:t>
            </w:r>
            <w:r>
              <w:rPr>
                <w:sz w:val="20"/>
              </w:rPr>
              <w:t>the</w:t>
            </w:r>
            <w:r>
              <w:rPr>
                <w:spacing w:val="-2"/>
                <w:sz w:val="20"/>
              </w:rPr>
              <w:t xml:space="preserve"> </w:t>
            </w:r>
            <w:r>
              <w:rPr>
                <w:rFonts w:ascii="Arial"/>
                <w:i/>
                <w:sz w:val="20"/>
              </w:rPr>
              <w:t>Supply</w:t>
            </w:r>
            <w:r>
              <w:rPr>
                <w:rFonts w:ascii="Arial"/>
                <w:i/>
                <w:spacing w:val="-3"/>
                <w:sz w:val="20"/>
              </w:rPr>
              <w:t xml:space="preserve"> </w:t>
            </w:r>
            <w:r>
              <w:rPr>
                <w:rFonts w:ascii="Arial"/>
                <w:i/>
                <w:sz w:val="20"/>
              </w:rPr>
              <w:t>Manager</w:t>
            </w:r>
            <w:r>
              <w:rPr>
                <w:rFonts w:ascii="Arial"/>
                <w:i/>
                <w:spacing w:val="-3"/>
                <w:sz w:val="20"/>
              </w:rPr>
              <w:t xml:space="preserve"> </w:t>
            </w:r>
            <w:r>
              <w:rPr>
                <w:sz w:val="20"/>
              </w:rPr>
              <w:t>within</w:t>
            </w:r>
            <w:r>
              <w:rPr>
                <w:spacing w:val="-3"/>
                <w:sz w:val="20"/>
              </w:rPr>
              <w:t xml:space="preserve"> </w:t>
            </w:r>
            <w:r>
              <w:rPr>
                <w:sz w:val="20"/>
              </w:rPr>
              <w:t xml:space="preserve">thirty days of the notification or as otherwise instructed by the </w:t>
            </w:r>
            <w:r>
              <w:rPr>
                <w:rFonts w:ascii="Arial"/>
                <w:i/>
                <w:sz w:val="20"/>
              </w:rPr>
              <w:t>Supply Manager</w:t>
            </w:r>
            <w:r>
              <w:rPr>
                <w:sz w:val="20"/>
              </w:rPr>
              <w:t>.</w:t>
            </w:r>
          </w:p>
        </w:tc>
      </w:tr>
      <w:tr w:rsidR="00A81785" w14:paraId="71205A0E" w14:textId="77777777">
        <w:trPr>
          <w:trHeight w:val="859"/>
        </w:trPr>
        <w:tc>
          <w:tcPr>
            <w:tcW w:w="418" w:type="dxa"/>
          </w:tcPr>
          <w:p w14:paraId="38409227" w14:textId="77777777" w:rsidR="00A81785" w:rsidRDefault="00A81785">
            <w:pPr>
              <w:pStyle w:val="TableParagraph"/>
              <w:rPr>
                <w:rFonts w:ascii="Times New Roman"/>
                <w:sz w:val="18"/>
              </w:rPr>
            </w:pPr>
          </w:p>
        </w:tc>
        <w:tc>
          <w:tcPr>
            <w:tcW w:w="623" w:type="dxa"/>
          </w:tcPr>
          <w:p w14:paraId="2033A23C" w14:textId="77777777" w:rsidR="00A81785" w:rsidRDefault="00000000">
            <w:pPr>
              <w:pStyle w:val="TableParagraph"/>
              <w:spacing w:before="81"/>
              <w:ind w:left="60"/>
              <w:jc w:val="center"/>
              <w:rPr>
                <w:sz w:val="20"/>
              </w:rPr>
            </w:pPr>
            <w:r>
              <w:rPr>
                <w:spacing w:val="-4"/>
                <w:sz w:val="20"/>
              </w:rPr>
              <w:t>Z3.3</w:t>
            </w:r>
          </w:p>
        </w:tc>
        <w:tc>
          <w:tcPr>
            <w:tcW w:w="8597" w:type="dxa"/>
          </w:tcPr>
          <w:p w14:paraId="77E396E2" w14:textId="77777777" w:rsidR="00A81785" w:rsidRDefault="00000000">
            <w:pPr>
              <w:pStyle w:val="TableParagraph"/>
              <w:spacing w:before="81"/>
              <w:ind w:left="88"/>
              <w:rPr>
                <w:sz w:val="20"/>
              </w:rPr>
            </w:pPr>
            <w:r>
              <w:rPr>
                <w:sz w:val="20"/>
              </w:rPr>
              <w:t>Where,</w:t>
            </w:r>
            <w:r>
              <w:rPr>
                <w:spacing w:val="-3"/>
                <w:sz w:val="20"/>
              </w:rPr>
              <w:t xml:space="preserve"> </w:t>
            </w:r>
            <w:r>
              <w:rPr>
                <w:sz w:val="20"/>
              </w:rPr>
              <w:t>as</w:t>
            </w:r>
            <w:r>
              <w:rPr>
                <w:spacing w:val="-3"/>
                <w:sz w:val="20"/>
              </w:rPr>
              <w:t xml:space="preserve"> </w:t>
            </w:r>
            <w:r>
              <w:rPr>
                <w:sz w:val="20"/>
              </w:rPr>
              <w:t>a</w:t>
            </w:r>
            <w:r>
              <w:rPr>
                <w:spacing w:val="-3"/>
                <w:sz w:val="20"/>
              </w:rPr>
              <w:t xml:space="preserve"> </w:t>
            </w:r>
            <w:r>
              <w:rPr>
                <w:sz w:val="20"/>
              </w:rPr>
              <w:t>result,</w:t>
            </w:r>
            <w:r>
              <w:rPr>
                <w:spacing w:val="-3"/>
                <w:sz w:val="20"/>
              </w:rPr>
              <w:t xml:space="preserve"> </w:t>
            </w:r>
            <w:r>
              <w:rPr>
                <w:sz w:val="20"/>
              </w:rPr>
              <w:t>the</w:t>
            </w:r>
            <w:r>
              <w:rPr>
                <w:spacing w:val="-2"/>
                <w:sz w:val="20"/>
              </w:rPr>
              <w:t xml:space="preserve"> </w:t>
            </w:r>
            <w:r>
              <w:rPr>
                <w:rFonts w:ascii="Arial" w:hAnsi="Arial"/>
                <w:i/>
                <w:sz w:val="20"/>
              </w:rPr>
              <w:t>Supplier’s</w:t>
            </w:r>
            <w:r>
              <w:rPr>
                <w:rFonts w:ascii="Arial" w:hAnsi="Arial"/>
                <w:i/>
                <w:spacing w:val="-3"/>
                <w:sz w:val="20"/>
              </w:rPr>
              <w:t xml:space="preserve"> </w:t>
            </w:r>
            <w:r>
              <w:rPr>
                <w:sz w:val="20"/>
              </w:rPr>
              <w:t>B-BBEE</w:t>
            </w:r>
            <w:r>
              <w:rPr>
                <w:spacing w:val="-3"/>
                <w:sz w:val="20"/>
              </w:rPr>
              <w:t xml:space="preserve"> </w:t>
            </w:r>
            <w:r>
              <w:rPr>
                <w:sz w:val="20"/>
              </w:rPr>
              <w:t>status</w:t>
            </w:r>
            <w:r>
              <w:rPr>
                <w:spacing w:val="-3"/>
                <w:sz w:val="20"/>
              </w:rPr>
              <w:t xml:space="preserve"> </w:t>
            </w:r>
            <w:r>
              <w:rPr>
                <w:sz w:val="20"/>
              </w:rPr>
              <w:t>has</w:t>
            </w:r>
            <w:r>
              <w:rPr>
                <w:spacing w:val="-3"/>
                <w:sz w:val="20"/>
              </w:rPr>
              <w:t xml:space="preserve"> </w:t>
            </w:r>
            <w:r>
              <w:rPr>
                <w:sz w:val="20"/>
              </w:rPr>
              <w:t>decreased</w:t>
            </w:r>
            <w:r>
              <w:rPr>
                <w:spacing w:val="-3"/>
                <w:sz w:val="20"/>
              </w:rPr>
              <w:t xml:space="preserve"> </w:t>
            </w:r>
            <w:r>
              <w:rPr>
                <w:sz w:val="20"/>
              </w:rPr>
              <w:t>since</w:t>
            </w:r>
            <w:r>
              <w:rPr>
                <w:spacing w:val="-3"/>
                <w:sz w:val="20"/>
              </w:rPr>
              <w:t xml:space="preserve"> </w:t>
            </w:r>
            <w:r>
              <w:rPr>
                <w:sz w:val="20"/>
              </w:rPr>
              <w:t>the</w:t>
            </w:r>
            <w:r>
              <w:rPr>
                <w:spacing w:val="-3"/>
                <w:sz w:val="20"/>
              </w:rPr>
              <w:t xml:space="preserve"> </w:t>
            </w:r>
            <w:r>
              <w:rPr>
                <w:sz w:val="20"/>
              </w:rPr>
              <w:t>Contract</w:t>
            </w:r>
            <w:r>
              <w:rPr>
                <w:spacing w:val="-3"/>
                <w:sz w:val="20"/>
              </w:rPr>
              <w:t xml:space="preserve"> </w:t>
            </w:r>
            <w:r>
              <w:rPr>
                <w:sz w:val="20"/>
              </w:rPr>
              <w:t>Date</w:t>
            </w:r>
            <w:r>
              <w:rPr>
                <w:spacing w:val="-3"/>
                <w:sz w:val="20"/>
              </w:rPr>
              <w:t xml:space="preserve"> </w:t>
            </w:r>
            <w:r>
              <w:rPr>
                <w:sz w:val="20"/>
              </w:rPr>
              <w:t xml:space="preserve">the </w:t>
            </w:r>
            <w:r>
              <w:rPr>
                <w:rFonts w:ascii="Arial" w:hAnsi="Arial"/>
                <w:i/>
                <w:sz w:val="20"/>
              </w:rPr>
              <w:t xml:space="preserve">Purchaser </w:t>
            </w:r>
            <w:r>
              <w:rPr>
                <w:sz w:val="20"/>
              </w:rPr>
              <w:t xml:space="preserve">may either re-negotiate this contract or alternatively, terminate the </w:t>
            </w:r>
            <w:r>
              <w:rPr>
                <w:rFonts w:ascii="Arial" w:hAnsi="Arial"/>
                <w:i/>
                <w:sz w:val="20"/>
              </w:rPr>
              <w:t>Supplier</w:t>
            </w:r>
            <w:r>
              <w:rPr>
                <w:sz w:val="20"/>
              </w:rPr>
              <w:t>’s obligation to Provide the Goods and Services.</w:t>
            </w:r>
          </w:p>
        </w:tc>
      </w:tr>
      <w:tr w:rsidR="00A81785" w14:paraId="2C5C94E6" w14:textId="77777777">
        <w:trPr>
          <w:trHeight w:val="1289"/>
        </w:trPr>
        <w:tc>
          <w:tcPr>
            <w:tcW w:w="418" w:type="dxa"/>
          </w:tcPr>
          <w:p w14:paraId="012BB1F7" w14:textId="77777777" w:rsidR="00A81785" w:rsidRDefault="00A81785">
            <w:pPr>
              <w:pStyle w:val="TableParagraph"/>
              <w:rPr>
                <w:rFonts w:ascii="Times New Roman"/>
                <w:sz w:val="18"/>
              </w:rPr>
            </w:pPr>
          </w:p>
        </w:tc>
        <w:tc>
          <w:tcPr>
            <w:tcW w:w="623" w:type="dxa"/>
          </w:tcPr>
          <w:p w14:paraId="04571358" w14:textId="77777777" w:rsidR="00A81785" w:rsidRDefault="00000000">
            <w:pPr>
              <w:pStyle w:val="TableParagraph"/>
              <w:spacing w:before="81"/>
              <w:ind w:left="60"/>
              <w:jc w:val="center"/>
              <w:rPr>
                <w:sz w:val="20"/>
              </w:rPr>
            </w:pPr>
            <w:r>
              <w:rPr>
                <w:spacing w:val="-4"/>
                <w:sz w:val="20"/>
              </w:rPr>
              <w:t>Z3.4</w:t>
            </w:r>
          </w:p>
        </w:tc>
        <w:tc>
          <w:tcPr>
            <w:tcW w:w="8597" w:type="dxa"/>
          </w:tcPr>
          <w:p w14:paraId="1B8DDCCE" w14:textId="77777777" w:rsidR="00A81785" w:rsidRDefault="00000000">
            <w:pPr>
              <w:pStyle w:val="TableParagraph"/>
              <w:spacing w:before="81"/>
              <w:ind w:left="89" w:right="125"/>
              <w:rPr>
                <w:sz w:val="20"/>
              </w:rPr>
            </w:pPr>
            <w:r>
              <w:rPr>
                <w:sz w:val="20"/>
              </w:rPr>
              <w:t>Failure</w:t>
            </w:r>
            <w:r>
              <w:rPr>
                <w:spacing w:val="-3"/>
                <w:sz w:val="20"/>
              </w:rPr>
              <w:t xml:space="preserve"> </w:t>
            </w:r>
            <w:r>
              <w:rPr>
                <w:sz w:val="20"/>
              </w:rPr>
              <w:t>by</w:t>
            </w:r>
            <w:r>
              <w:rPr>
                <w:spacing w:val="-3"/>
                <w:sz w:val="20"/>
              </w:rPr>
              <w:t xml:space="preserve"> </w:t>
            </w:r>
            <w:r>
              <w:rPr>
                <w:sz w:val="20"/>
              </w:rPr>
              <w:t>the</w:t>
            </w:r>
            <w:r>
              <w:rPr>
                <w:spacing w:val="-3"/>
                <w:sz w:val="20"/>
              </w:rPr>
              <w:t xml:space="preserve"> </w:t>
            </w:r>
            <w:r>
              <w:rPr>
                <w:rFonts w:ascii="Arial"/>
                <w:i/>
                <w:sz w:val="20"/>
              </w:rPr>
              <w:t>Supplier</w:t>
            </w:r>
            <w:r>
              <w:rPr>
                <w:rFonts w:ascii="Arial"/>
                <w:i/>
                <w:spacing w:val="-3"/>
                <w:sz w:val="20"/>
              </w:rPr>
              <w:t xml:space="preserve"> </w:t>
            </w:r>
            <w:r>
              <w:rPr>
                <w:sz w:val="20"/>
              </w:rPr>
              <w:t>to</w:t>
            </w:r>
            <w:r>
              <w:rPr>
                <w:spacing w:val="-3"/>
                <w:sz w:val="20"/>
              </w:rPr>
              <w:t xml:space="preserve"> </w:t>
            </w:r>
            <w:r>
              <w:rPr>
                <w:sz w:val="20"/>
              </w:rPr>
              <w:t>notify</w:t>
            </w:r>
            <w:r>
              <w:rPr>
                <w:spacing w:val="-3"/>
                <w:sz w:val="20"/>
              </w:rPr>
              <w:t xml:space="preserve"> </w:t>
            </w:r>
            <w:r>
              <w:rPr>
                <w:sz w:val="20"/>
              </w:rPr>
              <w:t>the</w:t>
            </w:r>
            <w:r>
              <w:rPr>
                <w:spacing w:val="-3"/>
                <w:sz w:val="20"/>
              </w:rPr>
              <w:t xml:space="preserve"> </w:t>
            </w:r>
            <w:r>
              <w:rPr>
                <w:rFonts w:ascii="Arial"/>
                <w:i/>
                <w:sz w:val="20"/>
              </w:rPr>
              <w:t>Purchaser</w:t>
            </w:r>
            <w:r>
              <w:rPr>
                <w:rFonts w:ascii="Arial"/>
                <w:i/>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change</w:t>
            </w:r>
            <w:r>
              <w:rPr>
                <w:spacing w:val="-3"/>
                <w:sz w:val="20"/>
              </w:rPr>
              <w:t xml:space="preserve"> </w:t>
            </w:r>
            <w:r>
              <w:rPr>
                <w:sz w:val="20"/>
              </w:rPr>
              <w:t>in</w:t>
            </w:r>
            <w:r>
              <w:rPr>
                <w:spacing w:val="-3"/>
                <w:sz w:val="20"/>
              </w:rPr>
              <w:t xml:space="preserve"> </w:t>
            </w:r>
            <w:r>
              <w:rPr>
                <w:sz w:val="20"/>
              </w:rPr>
              <w:t>its</w:t>
            </w:r>
            <w:r>
              <w:rPr>
                <w:spacing w:val="-3"/>
                <w:sz w:val="20"/>
              </w:rPr>
              <w:t xml:space="preserve"> </w:t>
            </w:r>
            <w:r>
              <w:rPr>
                <w:sz w:val="20"/>
              </w:rPr>
              <w:t>B-BBEE</w:t>
            </w:r>
            <w:r>
              <w:rPr>
                <w:spacing w:val="-3"/>
                <w:sz w:val="20"/>
              </w:rPr>
              <w:t xml:space="preserve"> </w:t>
            </w:r>
            <w:r>
              <w:rPr>
                <w:sz w:val="20"/>
              </w:rPr>
              <w:t>status</w:t>
            </w:r>
            <w:r>
              <w:rPr>
                <w:spacing w:val="-3"/>
                <w:sz w:val="20"/>
              </w:rPr>
              <w:t xml:space="preserve"> </w:t>
            </w:r>
            <w:r>
              <w:rPr>
                <w:sz w:val="20"/>
              </w:rPr>
              <w:t>may</w:t>
            </w:r>
            <w:r>
              <w:rPr>
                <w:spacing w:val="-3"/>
                <w:sz w:val="20"/>
              </w:rPr>
              <w:t xml:space="preserve"> </w:t>
            </w:r>
            <w:r>
              <w:rPr>
                <w:sz w:val="20"/>
              </w:rPr>
              <w:t>constitute a</w:t>
            </w:r>
            <w:r>
              <w:rPr>
                <w:spacing w:val="-2"/>
                <w:sz w:val="20"/>
              </w:rPr>
              <w:t xml:space="preserve"> </w:t>
            </w:r>
            <w:r>
              <w:rPr>
                <w:sz w:val="20"/>
              </w:rPr>
              <w:t>reason</w:t>
            </w:r>
            <w:r>
              <w:rPr>
                <w:spacing w:val="-2"/>
                <w:sz w:val="20"/>
              </w:rPr>
              <w:t xml:space="preserve"> </w:t>
            </w:r>
            <w:r>
              <w:rPr>
                <w:sz w:val="20"/>
              </w:rPr>
              <w:t>for</w:t>
            </w:r>
            <w:r>
              <w:rPr>
                <w:spacing w:val="-2"/>
                <w:sz w:val="20"/>
              </w:rPr>
              <w:t xml:space="preserve"> </w:t>
            </w:r>
            <w:r>
              <w:rPr>
                <w:sz w:val="20"/>
              </w:rPr>
              <w:t>termination.</w:t>
            </w:r>
            <w:r>
              <w:rPr>
                <w:spacing w:val="-2"/>
                <w:sz w:val="20"/>
              </w:rPr>
              <w:t xml:space="preserve"> </w:t>
            </w:r>
            <w:r>
              <w:rPr>
                <w:sz w:val="20"/>
              </w:rPr>
              <w:t>If</w:t>
            </w:r>
            <w:r>
              <w:rPr>
                <w:spacing w:val="-2"/>
                <w:sz w:val="20"/>
              </w:rPr>
              <w:t xml:space="preserve"> </w:t>
            </w:r>
            <w:r>
              <w:rPr>
                <w:sz w:val="20"/>
              </w:rPr>
              <w:t>the</w:t>
            </w:r>
            <w:r>
              <w:rPr>
                <w:spacing w:val="-1"/>
                <w:sz w:val="20"/>
              </w:rPr>
              <w:t xml:space="preserve"> </w:t>
            </w:r>
            <w:r>
              <w:rPr>
                <w:rFonts w:ascii="Arial"/>
                <w:i/>
                <w:sz w:val="20"/>
              </w:rPr>
              <w:t>Purchaser</w:t>
            </w:r>
            <w:r>
              <w:rPr>
                <w:rFonts w:ascii="Arial"/>
                <w:i/>
                <w:spacing w:val="-2"/>
                <w:sz w:val="20"/>
              </w:rPr>
              <w:t xml:space="preserve"> </w:t>
            </w:r>
            <w:r>
              <w:rPr>
                <w:sz w:val="20"/>
              </w:rPr>
              <w:t>terminates</w:t>
            </w:r>
            <w:r>
              <w:rPr>
                <w:spacing w:val="-2"/>
                <w:sz w:val="20"/>
              </w:rPr>
              <w:t xml:space="preserve"> </w:t>
            </w:r>
            <w:r>
              <w:rPr>
                <w:sz w:val="20"/>
              </w:rPr>
              <w:t>in</w:t>
            </w:r>
            <w:r>
              <w:rPr>
                <w:spacing w:val="-2"/>
                <w:sz w:val="20"/>
              </w:rPr>
              <w:t xml:space="preserve"> </w:t>
            </w:r>
            <w:r>
              <w:rPr>
                <w:sz w:val="20"/>
              </w:rPr>
              <w:t>terms</w:t>
            </w:r>
            <w:r>
              <w:rPr>
                <w:spacing w:val="-2"/>
                <w:sz w:val="20"/>
              </w:rPr>
              <w:t xml:space="preserve"> </w:t>
            </w:r>
            <w:r>
              <w:rPr>
                <w:sz w:val="20"/>
              </w:rPr>
              <w:t>of</w:t>
            </w:r>
            <w:r>
              <w:rPr>
                <w:spacing w:val="-2"/>
                <w:sz w:val="20"/>
              </w:rPr>
              <w:t xml:space="preserve"> </w:t>
            </w:r>
            <w:r>
              <w:rPr>
                <w:sz w:val="20"/>
              </w:rPr>
              <w:t>this</w:t>
            </w:r>
            <w:r>
              <w:rPr>
                <w:spacing w:val="-2"/>
                <w:sz w:val="20"/>
              </w:rPr>
              <w:t xml:space="preserve"> </w:t>
            </w:r>
            <w:r>
              <w:rPr>
                <w:sz w:val="20"/>
              </w:rPr>
              <w:t>clause,</w:t>
            </w:r>
            <w:r>
              <w:rPr>
                <w:spacing w:val="-2"/>
                <w:sz w:val="20"/>
              </w:rPr>
              <w:t xml:space="preserve"> </w:t>
            </w:r>
            <w:r>
              <w:rPr>
                <w:sz w:val="20"/>
              </w:rPr>
              <w:t>the</w:t>
            </w:r>
            <w:r>
              <w:rPr>
                <w:spacing w:val="-2"/>
                <w:sz w:val="20"/>
              </w:rPr>
              <w:t xml:space="preserve"> </w:t>
            </w:r>
            <w:r>
              <w:rPr>
                <w:sz w:val="20"/>
              </w:rPr>
              <w:t>procedures</w:t>
            </w:r>
            <w:r>
              <w:rPr>
                <w:spacing w:val="-2"/>
                <w:sz w:val="20"/>
              </w:rPr>
              <w:t xml:space="preserve"> </w:t>
            </w:r>
            <w:r>
              <w:rPr>
                <w:sz w:val="20"/>
              </w:rPr>
              <w:t>on termination are P1, P2 and P3 as stated in clause 92, and the amount due is A1 and A3 as stated in clause 93.</w:t>
            </w:r>
          </w:p>
        </w:tc>
      </w:tr>
      <w:tr w:rsidR="00A81785" w14:paraId="1BB06C1F" w14:textId="77777777">
        <w:trPr>
          <w:trHeight w:val="599"/>
        </w:trPr>
        <w:tc>
          <w:tcPr>
            <w:tcW w:w="418" w:type="dxa"/>
          </w:tcPr>
          <w:p w14:paraId="76C90FBC" w14:textId="77777777" w:rsidR="00A81785" w:rsidRDefault="00A81785">
            <w:pPr>
              <w:pStyle w:val="TableParagraph"/>
              <w:spacing w:before="51"/>
              <w:rPr>
                <w:sz w:val="20"/>
              </w:rPr>
            </w:pPr>
          </w:p>
          <w:p w14:paraId="1A6D8F21" w14:textId="77777777" w:rsidR="00A81785" w:rsidRDefault="00000000">
            <w:pPr>
              <w:pStyle w:val="TableParagraph"/>
              <w:ind w:left="50"/>
              <w:rPr>
                <w:rFonts w:ascii="Arial"/>
                <w:b/>
                <w:sz w:val="20"/>
              </w:rPr>
            </w:pPr>
            <w:r>
              <w:rPr>
                <w:rFonts w:ascii="Arial"/>
                <w:b/>
                <w:spacing w:val="-5"/>
                <w:sz w:val="20"/>
              </w:rPr>
              <w:t>Z4</w:t>
            </w:r>
          </w:p>
        </w:tc>
        <w:tc>
          <w:tcPr>
            <w:tcW w:w="623" w:type="dxa"/>
          </w:tcPr>
          <w:p w14:paraId="7818AF8A" w14:textId="77777777" w:rsidR="00A81785" w:rsidRDefault="00A81785">
            <w:pPr>
              <w:pStyle w:val="TableParagraph"/>
              <w:rPr>
                <w:rFonts w:ascii="Times New Roman"/>
                <w:sz w:val="18"/>
              </w:rPr>
            </w:pPr>
          </w:p>
        </w:tc>
        <w:tc>
          <w:tcPr>
            <w:tcW w:w="8597" w:type="dxa"/>
          </w:tcPr>
          <w:p w14:paraId="66133711" w14:textId="77777777" w:rsidR="00A81785" w:rsidRDefault="00A81785">
            <w:pPr>
              <w:pStyle w:val="TableParagraph"/>
              <w:spacing w:before="51"/>
              <w:rPr>
                <w:sz w:val="20"/>
              </w:rPr>
            </w:pPr>
          </w:p>
          <w:p w14:paraId="0A3483C9" w14:textId="77777777" w:rsidR="00A81785" w:rsidRDefault="00000000">
            <w:pPr>
              <w:pStyle w:val="TableParagraph"/>
              <w:ind w:left="81"/>
              <w:rPr>
                <w:rFonts w:ascii="Arial"/>
                <w:b/>
                <w:sz w:val="20"/>
              </w:rPr>
            </w:pPr>
            <w:r>
              <w:rPr>
                <w:rFonts w:ascii="Arial"/>
                <w:b/>
                <w:spacing w:val="-2"/>
                <w:sz w:val="20"/>
              </w:rPr>
              <w:t>Confidentiality</w:t>
            </w:r>
          </w:p>
        </w:tc>
      </w:tr>
      <w:tr w:rsidR="00A81785" w14:paraId="7529FA4B" w14:textId="77777777">
        <w:trPr>
          <w:trHeight w:val="1779"/>
        </w:trPr>
        <w:tc>
          <w:tcPr>
            <w:tcW w:w="418" w:type="dxa"/>
          </w:tcPr>
          <w:p w14:paraId="5A309A48" w14:textId="77777777" w:rsidR="00A81785" w:rsidRDefault="00A81785">
            <w:pPr>
              <w:pStyle w:val="TableParagraph"/>
              <w:rPr>
                <w:rFonts w:ascii="Times New Roman"/>
                <w:sz w:val="18"/>
              </w:rPr>
            </w:pPr>
          </w:p>
        </w:tc>
        <w:tc>
          <w:tcPr>
            <w:tcW w:w="623" w:type="dxa"/>
          </w:tcPr>
          <w:p w14:paraId="159B9EC4" w14:textId="77777777" w:rsidR="00A81785" w:rsidRDefault="00000000">
            <w:pPr>
              <w:pStyle w:val="TableParagraph"/>
              <w:spacing w:before="81"/>
              <w:ind w:left="60" w:right="14"/>
              <w:jc w:val="center"/>
              <w:rPr>
                <w:sz w:val="20"/>
              </w:rPr>
            </w:pPr>
            <w:r>
              <w:rPr>
                <w:spacing w:val="-4"/>
                <w:sz w:val="20"/>
              </w:rPr>
              <w:t>Z4.1</w:t>
            </w:r>
          </w:p>
        </w:tc>
        <w:tc>
          <w:tcPr>
            <w:tcW w:w="8597" w:type="dxa"/>
          </w:tcPr>
          <w:p w14:paraId="0E267A2E" w14:textId="77777777" w:rsidR="00A81785" w:rsidRDefault="00000000">
            <w:pPr>
              <w:pStyle w:val="TableParagraph"/>
              <w:spacing w:before="81"/>
              <w:ind w:left="81" w:right="125"/>
              <w:rPr>
                <w:sz w:val="20"/>
              </w:rPr>
            </w:pPr>
            <w:r>
              <w:rPr>
                <w:sz w:val="20"/>
              </w:rPr>
              <w:t xml:space="preserve">The </w:t>
            </w:r>
            <w:r>
              <w:rPr>
                <w:rFonts w:ascii="Arial"/>
                <w:i/>
                <w:sz w:val="20"/>
              </w:rPr>
              <w:t xml:space="preserve">Supplier </w:t>
            </w:r>
            <w:r>
              <w:rPr>
                <w:sz w:val="20"/>
              </w:rPr>
              <w:t>does not disclose or make any information arising from or in connection with this contract</w:t>
            </w:r>
            <w:r>
              <w:rPr>
                <w:spacing w:val="-2"/>
                <w:sz w:val="20"/>
              </w:rPr>
              <w:t xml:space="preserve"> </w:t>
            </w:r>
            <w:r>
              <w:rPr>
                <w:sz w:val="20"/>
              </w:rPr>
              <w:t>available</w:t>
            </w:r>
            <w:r>
              <w:rPr>
                <w:spacing w:val="-2"/>
                <w:sz w:val="20"/>
              </w:rPr>
              <w:t xml:space="preserve"> </w:t>
            </w:r>
            <w:r>
              <w:rPr>
                <w:sz w:val="20"/>
              </w:rPr>
              <w:t>to</w:t>
            </w:r>
            <w:r>
              <w:rPr>
                <w:spacing w:val="-2"/>
                <w:sz w:val="20"/>
              </w:rPr>
              <w:t xml:space="preserve"> </w:t>
            </w:r>
            <w:r>
              <w:rPr>
                <w:sz w:val="20"/>
              </w:rPr>
              <w:t>Others.</w:t>
            </w:r>
            <w:r>
              <w:rPr>
                <w:spacing w:val="-2"/>
                <w:sz w:val="20"/>
              </w:rPr>
              <w:t xml:space="preserve"> </w:t>
            </w:r>
            <w:r>
              <w:rPr>
                <w:sz w:val="20"/>
              </w:rPr>
              <w:t>This</w:t>
            </w:r>
            <w:r>
              <w:rPr>
                <w:spacing w:val="-2"/>
                <w:sz w:val="20"/>
              </w:rPr>
              <w:t xml:space="preserve"> </w:t>
            </w:r>
            <w:r>
              <w:rPr>
                <w:sz w:val="20"/>
              </w:rPr>
              <w:t>undertaking</w:t>
            </w:r>
            <w:r>
              <w:rPr>
                <w:spacing w:val="-2"/>
                <w:sz w:val="20"/>
              </w:rPr>
              <w:t xml:space="preserve"> </w:t>
            </w:r>
            <w:r>
              <w:rPr>
                <w:sz w:val="20"/>
              </w:rPr>
              <w:t>does</w:t>
            </w:r>
            <w:r>
              <w:rPr>
                <w:spacing w:val="-2"/>
                <w:sz w:val="20"/>
              </w:rPr>
              <w:t xml:space="preserve"> </w:t>
            </w:r>
            <w:r>
              <w:rPr>
                <w:sz w:val="20"/>
              </w:rPr>
              <w:t>not,</w:t>
            </w:r>
            <w:r>
              <w:rPr>
                <w:spacing w:val="-2"/>
                <w:sz w:val="20"/>
              </w:rPr>
              <w:t xml:space="preserve"> </w:t>
            </w:r>
            <w:r>
              <w:rPr>
                <w:sz w:val="20"/>
              </w:rPr>
              <w:t>however,</w:t>
            </w:r>
            <w:r>
              <w:rPr>
                <w:spacing w:val="-2"/>
                <w:sz w:val="20"/>
              </w:rPr>
              <w:t xml:space="preserve"> </w:t>
            </w:r>
            <w:r>
              <w:rPr>
                <w:sz w:val="20"/>
              </w:rPr>
              <w:t>apply</w:t>
            </w:r>
            <w:r>
              <w:rPr>
                <w:spacing w:val="-2"/>
                <w:sz w:val="20"/>
              </w:rPr>
              <w:t xml:space="preserve"> </w:t>
            </w:r>
            <w:r>
              <w:rPr>
                <w:sz w:val="20"/>
              </w:rPr>
              <w:t>to</w:t>
            </w:r>
            <w:r>
              <w:rPr>
                <w:spacing w:val="-2"/>
                <w:sz w:val="20"/>
              </w:rPr>
              <w:t xml:space="preserve"> </w:t>
            </w:r>
            <w:r>
              <w:rPr>
                <w:sz w:val="20"/>
              </w:rPr>
              <w:t>information</w:t>
            </w:r>
            <w:r>
              <w:rPr>
                <w:spacing w:val="-2"/>
                <w:sz w:val="20"/>
              </w:rPr>
              <w:t xml:space="preserve"> </w:t>
            </w:r>
            <w:r>
              <w:rPr>
                <w:sz w:val="20"/>
              </w:rPr>
              <w:t>which</w:t>
            </w:r>
            <w:r>
              <w:rPr>
                <w:spacing w:val="-2"/>
                <w:sz w:val="20"/>
              </w:rPr>
              <w:t xml:space="preserve"> </w:t>
            </w:r>
            <w:r>
              <w:rPr>
                <w:sz w:val="20"/>
              </w:rPr>
              <w:t>at the</w:t>
            </w:r>
            <w:r>
              <w:rPr>
                <w:spacing w:val="-3"/>
                <w:sz w:val="20"/>
              </w:rPr>
              <w:t xml:space="preserve"> </w:t>
            </w:r>
            <w:r>
              <w:rPr>
                <w:sz w:val="20"/>
              </w:rPr>
              <w:t>time</w:t>
            </w:r>
            <w:r>
              <w:rPr>
                <w:spacing w:val="-3"/>
                <w:sz w:val="20"/>
              </w:rPr>
              <w:t xml:space="preserve"> </w:t>
            </w:r>
            <w:r>
              <w:rPr>
                <w:sz w:val="20"/>
              </w:rPr>
              <w:t>of</w:t>
            </w:r>
            <w:r>
              <w:rPr>
                <w:spacing w:val="-3"/>
                <w:sz w:val="20"/>
              </w:rPr>
              <w:t xml:space="preserve"> </w:t>
            </w:r>
            <w:r>
              <w:rPr>
                <w:sz w:val="20"/>
              </w:rPr>
              <w:t>disclosure</w:t>
            </w:r>
            <w:r>
              <w:rPr>
                <w:spacing w:val="-3"/>
                <w:sz w:val="20"/>
              </w:rPr>
              <w:t xml:space="preserve"> </w:t>
            </w:r>
            <w:r>
              <w:rPr>
                <w:sz w:val="20"/>
              </w:rPr>
              <w:t>or</w:t>
            </w:r>
            <w:r>
              <w:rPr>
                <w:spacing w:val="-3"/>
                <w:sz w:val="20"/>
              </w:rPr>
              <w:t xml:space="preserve"> </w:t>
            </w:r>
            <w:r>
              <w:rPr>
                <w:sz w:val="20"/>
              </w:rPr>
              <w:t>thereafter,</w:t>
            </w:r>
            <w:r>
              <w:rPr>
                <w:spacing w:val="-3"/>
                <w:sz w:val="20"/>
              </w:rPr>
              <w:t xml:space="preserve"> </w:t>
            </w:r>
            <w:r>
              <w:rPr>
                <w:sz w:val="20"/>
              </w:rPr>
              <w:t>without</w:t>
            </w:r>
            <w:r>
              <w:rPr>
                <w:spacing w:val="-3"/>
                <w:sz w:val="20"/>
              </w:rPr>
              <w:t xml:space="preserve"> </w:t>
            </w:r>
            <w:r>
              <w:rPr>
                <w:sz w:val="20"/>
              </w:rPr>
              <w:t>default</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 xml:space="preserve">the </w:t>
            </w:r>
            <w:r>
              <w:rPr>
                <w:rFonts w:ascii="Arial"/>
                <w:i/>
                <w:sz w:val="20"/>
              </w:rPr>
              <w:t>Supplier</w:t>
            </w:r>
            <w:r>
              <w:rPr>
                <w:sz w:val="20"/>
              </w:rPr>
              <w:t>,</w:t>
            </w:r>
            <w:r>
              <w:rPr>
                <w:spacing w:val="-3"/>
                <w:sz w:val="20"/>
              </w:rPr>
              <w:t xml:space="preserve"> </w:t>
            </w:r>
            <w:r>
              <w:rPr>
                <w:sz w:val="20"/>
              </w:rPr>
              <w:t>enters</w:t>
            </w:r>
            <w:r>
              <w:rPr>
                <w:spacing w:val="-3"/>
                <w:sz w:val="20"/>
              </w:rPr>
              <w:t xml:space="preserve"> </w:t>
            </w:r>
            <w:r>
              <w:rPr>
                <w:sz w:val="20"/>
              </w:rPr>
              <w:t>the</w:t>
            </w:r>
            <w:r>
              <w:rPr>
                <w:spacing w:val="-3"/>
                <w:sz w:val="20"/>
              </w:rPr>
              <w:t xml:space="preserve"> </w:t>
            </w:r>
            <w:r>
              <w:rPr>
                <w:sz w:val="20"/>
              </w:rPr>
              <w:t xml:space="preserve">public domain or to information which was already in the possession of the </w:t>
            </w:r>
            <w:r>
              <w:rPr>
                <w:rFonts w:ascii="Arial"/>
                <w:i/>
                <w:sz w:val="20"/>
              </w:rPr>
              <w:t xml:space="preserve">Supplier </w:t>
            </w:r>
            <w:r>
              <w:rPr>
                <w:sz w:val="20"/>
              </w:rPr>
              <w:t>at the time of disclosure (evidenced by written records in existence at that time).</w:t>
            </w:r>
            <w:r>
              <w:rPr>
                <w:spacing w:val="40"/>
                <w:sz w:val="20"/>
              </w:rPr>
              <w:t xml:space="preserve"> </w:t>
            </w:r>
            <w:r>
              <w:rPr>
                <w:sz w:val="20"/>
              </w:rPr>
              <w:t xml:space="preserve">Should the </w:t>
            </w:r>
            <w:r>
              <w:rPr>
                <w:rFonts w:ascii="Arial"/>
                <w:i/>
                <w:sz w:val="20"/>
              </w:rPr>
              <w:t xml:space="preserve">Supplier </w:t>
            </w:r>
            <w:r>
              <w:rPr>
                <w:sz w:val="20"/>
              </w:rPr>
              <w:t>disclose</w:t>
            </w:r>
            <w:r>
              <w:rPr>
                <w:spacing w:val="-1"/>
                <w:sz w:val="20"/>
              </w:rPr>
              <w:t xml:space="preserve"> </w:t>
            </w:r>
            <w:r>
              <w:rPr>
                <w:sz w:val="20"/>
              </w:rPr>
              <w:t>information</w:t>
            </w:r>
            <w:r>
              <w:rPr>
                <w:spacing w:val="-1"/>
                <w:sz w:val="20"/>
              </w:rPr>
              <w:t xml:space="preserve"> </w:t>
            </w:r>
            <w:r>
              <w:rPr>
                <w:sz w:val="20"/>
              </w:rPr>
              <w:t>to</w:t>
            </w:r>
            <w:r>
              <w:rPr>
                <w:spacing w:val="-1"/>
                <w:sz w:val="20"/>
              </w:rPr>
              <w:t xml:space="preserve"> </w:t>
            </w:r>
            <w:r>
              <w:rPr>
                <w:sz w:val="20"/>
              </w:rPr>
              <w:t>Others</w:t>
            </w:r>
            <w:r>
              <w:rPr>
                <w:spacing w:val="-1"/>
                <w:sz w:val="20"/>
              </w:rPr>
              <w:t xml:space="preserve"> </w:t>
            </w:r>
            <w:r>
              <w:rPr>
                <w:sz w:val="20"/>
              </w:rPr>
              <w:t>in</w:t>
            </w:r>
            <w:r>
              <w:rPr>
                <w:spacing w:val="-1"/>
                <w:sz w:val="20"/>
              </w:rPr>
              <w:t xml:space="preserve"> </w:t>
            </w:r>
            <w:r>
              <w:rPr>
                <w:sz w:val="20"/>
              </w:rPr>
              <w:t>terms</w:t>
            </w:r>
            <w:r>
              <w:rPr>
                <w:spacing w:val="-1"/>
                <w:sz w:val="20"/>
              </w:rPr>
              <w:t xml:space="preserve"> </w:t>
            </w:r>
            <w:r>
              <w:rPr>
                <w:sz w:val="20"/>
              </w:rPr>
              <w:t>of</w:t>
            </w:r>
            <w:r>
              <w:rPr>
                <w:spacing w:val="-1"/>
                <w:sz w:val="20"/>
              </w:rPr>
              <w:t xml:space="preserve"> </w:t>
            </w:r>
            <w:r>
              <w:rPr>
                <w:sz w:val="20"/>
              </w:rPr>
              <w:t>clause</w:t>
            </w:r>
            <w:r>
              <w:rPr>
                <w:spacing w:val="-1"/>
                <w:sz w:val="20"/>
              </w:rPr>
              <w:t xml:space="preserve"> </w:t>
            </w:r>
            <w:r>
              <w:rPr>
                <w:sz w:val="20"/>
              </w:rPr>
              <w:t>23.1,</w:t>
            </w:r>
            <w:r>
              <w:rPr>
                <w:spacing w:val="-1"/>
                <w:sz w:val="20"/>
              </w:rPr>
              <w:t xml:space="preserve"> </w:t>
            </w:r>
            <w:r>
              <w:rPr>
                <w:sz w:val="20"/>
              </w:rPr>
              <w:t xml:space="preserve">the </w:t>
            </w:r>
            <w:r>
              <w:rPr>
                <w:rFonts w:ascii="Arial"/>
                <w:i/>
                <w:sz w:val="20"/>
              </w:rPr>
              <w:t>Supplier</w:t>
            </w:r>
            <w:r>
              <w:rPr>
                <w:rFonts w:ascii="Arial"/>
                <w:i/>
                <w:spacing w:val="-1"/>
                <w:sz w:val="20"/>
              </w:rPr>
              <w:t xml:space="preserve"> </w:t>
            </w:r>
            <w:r>
              <w:rPr>
                <w:sz w:val="20"/>
              </w:rPr>
              <w:t>ensures</w:t>
            </w:r>
            <w:r>
              <w:rPr>
                <w:spacing w:val="-1"/>
                <w:sz w:val="20"/>
              </w:rPr>
              <w:t xml:space="preserve"> </w:t>
            </w:r>
            <w:r>
              <w:rPr>
                <w:sz w:val="20"/>
              </w:rPr>
              <w:t>that</w:t>
            </w:r>
            <w:r>
              <w:rPr>
                <w:spacing w:val="-1"/>
                <w:sz w:val="20"/>
              </w:rPr>
              <w:t xml:space="preserve"> </w:t>
            </w:r>
            <w:r>
              <w:rPr>
                <w:sz w:val="20"/>
              </w:rPr>
              <w:t>the</w:t>
            </w:r>
            <w:r>
              <w:rPr>
                <w:spacing w:val="-1"/>
                <w:sz w:val="20"/>
              </w:rPr>
              <w:t xml:space="preserve"> </w:t>
            </w:r>
            <w:r>
              <w:rPr>
                <w:sz w:val="20"/>
              </w:rPr>
              <w:t>provisions of this clause are complied with by the recipient.</w:t>
            </w:r>
          </w:p>
        </w:tc>
      </w:tr>
      <w:tr w:rsidR="00A81785" w14:paraId="02211A1D" w14:textId="77777777">
        <w:trPr>
          <w:trHeight w:val="629"/>
        </w:trPr>
        <w:tc>
          <w:tcPr>
            <w:tcW w:w="418" w:type="dxa"/>
          </w:tcPr>
          <w:p w14:paraId="6674094D" w14:textId="77777777" w:rsidR="00A81785" w:rsidRDefault="00A81785">
            <w:pPr>
              <w:pStyle w:val="TableParagraph"/>
              <w:rPr>
                <w:rFonts w:ascii="Times New Roman"/>
                <w:sz w:val="18"/>
              </w:rPr>
            </w:pPr>
          </w:p>
        </w:tc>
        <w:tc>
          <w:tcPr>
            <w:tcW w:w="623" w:type="dxa"/>
          </w:tcPr>
          <w:p w14:paraId="0C95CB22" w14:textId="77777777" w:rsidR="00A81785" w:rsidRDefault="00000000">
            <w:pPr>
              <w:pStyle w:val="TableParagraph"/>
              <w:spacing w:before="81"/>
              <w:ind w:left="60" w:right="14"/>
              <w:jc w:val="center"/>
              <w:rPr>
                <w:sz w:val="20"/>
              </w:rPr>
            </w:pPr>
            <w:r>
              <w:rPr>
                <w:spacing w:val="-4"/>
                <w:sz w:val="20"/>
              </w:rPr>
              <w:t>Z4.2</w:t>
            </w:r>
          </w:p>
        </w:tc>
        <w:tc>
          <w:tcPr>
            <w:tcW w:w="8597" w:type="dxa"/>
          </w:tcPr>
          <w:p w14:paraId="699E8A00" w14:textId="77777777" w:rsidR="00A81785" w:rsidRDefault="00000000">
            <w:pPr>
              <w:pStyle w:val="TableParagraph"/>
              <w:spacing w:before="81"/>
              <w:ind w:left="81" w:right="125"/>
              <w:rPr>
                <w:sz w:val="20"/>
              </w:rPr>
            </w:pPr>
            <w:r>
              <w:rPr>
                <w:sz w:val="20"/>
              </w:rPr>
              <w:t>If</w:t>
            </w:r>
            <w:r>
              <w:rPr>
                <w:spacing w:val="-3"/>
                <w:sz w:val="20"/>
              </w:rPr>
              <w:t xml:space="preserve"> </w:t>
            </w:r>
            <w:r>
              <w:rPr>
                <w:sz w:val="20"/>
              </w:rPr>
              <w:t>the</w:t>
            </w:r>
            <w:r>
              <w:rPr>
                <w:spacing w:val="-3"/>
                <w:sz w:val="20"/>
              </w:rPr>
              <w:t xml:space="preserve"> </w:t>
            </w:r>
            <w:r>
              <w:rPr>
                <w:rFonts w:ascii="Arial"/>
                <w:i/>
                <w:sz w:val="20"/>
              </w:rPr>
              <w:t>Supplier</w:t>
            </w:r>
            <w:r>
              <w:rPr>
                <w:rFonts w:ascii="Arial"/>
                <w:i/>
                <w:spacing w:val="-3"/>
                <w:sz w:val="20"/>
              </w:rPr>
              <w:t xml:space="preserve"> </w:t>
            </w:r>
            <w:r>
              <w:rPr>
                <w:sz w:val="20"/>
              </w:rPr>
              <w:t>is</w:t>
            </w:r>
            <w:r>
              <w:rPr>
                <w:spacing w:val="-3"/>
                <w:sz w:val="20"/>
              </w:rPr>
              <w:t xml:space="preserve"> </w:t>
            </w:r>
            <w:r>
              <w:rPr>
                <w:sz w:val="20"/>
              </w:rPr>
              <w:t>uncertain</w:t>
            </w:r>
            <w:r>
              <w:rPr>
                <w:spacing w:val="-3"/>
                <w:sz w:val="20"/>
              </w:rPr>
              <w:t xml:space="preserve"> </w:t>
            </w:r>
            <w:r>
              <w:rPr>
                <w:sz w:val="20"/>
              </w:rPr>
              <w:t>about</w:t>
            </w:r>
            <w:r>
              <w:rPr>
                <w:spacing w:val="-3"/>
                <w:sz w:val="20"/>
              </w:rPr>
              <w:t xml:space="preserve"> </w:t>
            </w:r>
            <w:r>
              <w:rPr>
                <w:sz w:val="20"/>
              </w:rPr>
              <w:t>whether</w:t>
            </w:r>
            <w:r>
              <w:rPr>
                <w:spacing w:val="-3"/>
                <w:sz w:val="20"/>
              </w:rPr>
              <w:t xml:space="preserve"> </w:t>
            </w:r>
            <w:r>
              <w:rPr>
                <w:sz w:val="20"/>
              </w:rPr>
              <w:t>any</w:t>
            </w:r>
            <w:r>
              <w:rPr>
                <w:spacing w:val="-3"/>
                <w:sz w:val="20"/>
              </w:rPr>
              <w:t xml:space="preserve"> </w:t>
            </w:r>
            <w:r>
              <w:rPr>
                <w:sz w:val="20"/>
              </w:rPr>
              <w:t>such</w:t>
            </w:r>
            <w:r>
              <w:rPr>
                <w:spacing w:val="-3"/>
                <w:sz w:val="20"/>
              </w:rPr>
              <w:t xml:space="preserve"> </w:t>
            </w:r>
            <w:r>
              <w:rPr>
                <w:sz w:val="20"/>
              </w:rPr>
              <w:t>information</w:t>
            </w:r>
            <w:r>
              <w:rPr>
                <w:spacing w:val="-3"/>
                <w:sz w:val="20"/>
              </w:rPr>
              <w:t xml:space="preserve"> </w:t>
            </w:r>
            <w:r>
              <w:rPr>
                <w:sz w:val="20"/>
              </w:rPr>
              <w:t>is</w:t>
            </w:r>
            <w:r>
              <w:rPr>
                <w:spacing w:val="-3"/>
                <w:sz w:val="20"/>
              </w:rPr>
              <w:t xml:space="preserve"> </w:t>
            </w:r>
            <w:r>
              <w:rPr>
                <w:sz w:val="20"/>
              </w:rPr>
              <w:t>confidential,</w:t>
            </w:r>
            <w:r>
              <w:rPr>
                <w:spacing w:val="-3"/>
                <w:sz w:val="20"/>
              </w:rPr>
              <w:t xml:space="preserve"> </w:t>
            </w:r>
            <w:r>
              <w:rPr>
                <w:sz w:val="20"/>
              </w:rPr>
              <w:t>it</w:t>
            </w:r>
            <w:r>
              <w:rPr>
                <w:spacing w:val="-3"/>
                <w:sz w:val="20"/>
              </w:rPr>
              <w:t xml:space="preserve"> </w:t>
            </w:r>
            <w:r>
              <w:rPr>
                <w:sz w:val="20"/>
              </w:rPr>
              <w:t>is</w:t>
            </w:r>
            <w:r>
              <w:rPr>
                <w:spacing w:val="-3"/>
                <w:sz w:val="20"/>
              </w:rPr>
              <w:t xml:space="preserve"> </w:t>
            </w:r>
            <w:r>
              <w:rPr>
                <w:sz w:val="20"/>
              </w:rPr>
              <w:t>to</w:t>
            </w:r>
            <w:r>
              <w:rPr>
                <w:spacing w:val="-3"/>
                <w:sz w:val="20"/>
              </w:rPr>
              <w:t xml:space="preserve"> </w:t>
            </w:r>
            <w:r>
              <w:rPr>
                <w:sz w:val="20"/>
              </w:rPr>
              <w:t xml:space="preserve">be regarded as such until notified otherwise by the </w:t>
            </w:r>
            <w:r>
              <w:rPr>
                <w:rFonts w:ascii="Arial"/>
                <w:i/>
                <w:sz w:val="20"/>
              </w:rPr>
              <w:t>Supply Manager</w:t>
            </w:r>
            <w:r>
              <w:rPr>
                <w:sz w:val="20"/>
              </w:rPr>
              <w:t>.</w:t>
            </w:r>
          </w:p>
        </w:tc>
      </w:tr>
      <w:tr w:rsidR="00A81785" w14:paraId="2A3BC3AC" w14:textId="77777777">
        <w:trPr>
          <w:trHeight w:val="1779"/>
        </w:trPr>
        <w:tc>
          <w:tcPr>
            <w:tcW w:w="418" w:type="dxa"/>
          </w:tcPr>
          <w:p w14:paraId="4AF38488" w14:textId="77777777" w:rsidR="00A81785" w:rsidRDefault="00A81785">
            <w:pPr>
              <w:pStyle w:val="TableParagraph"/>
              <w:rPr>
                <w:rFonts w:ascii="Times New Roman"/>
                <w:sz w:val="18"/>
              </w:rPr>
            </w:pPr>
          </w:p>
        </w:tc>
        <w:tc>
          <w:tcPr>
            <w:tcW w:w="623" w:type="dxa"/>
          </w:tcPr>
          <w:p w14:paraId="7B301F82" w14:textId="77777777" w:rsidR="00A81785" w:rsidRDefault="00000000">
            <w:pPr>
              <w:pStyle w:val="TableParagraph"/>
              <w:spacing w:before="81"/>
              <w:ind w:left="60" w:right="14"/>
              <w:jc w:val="center"/>
              <w:rPr>
                <w:sz w:val="20"/>
              </w:rPr>
            </w:pPr>
            <w:r>
              <w:rPr>
                <w:spacing w:val="-4"/>
                <w:sz w:val="20"/>
              </w:rPr>
              <w:t>Z4.3</w:t>
            </w:r>
          </w:p>
        </w:tc>
        <w:tc>
          <w:tcPr>
            <w:tcW w:w="8597" w:type="dxa"/>
          </w:tcPr>
          <w:p w14:paraId="0035C7B9" w14:textId="77777777" w:rsidR="00A81785" w:rsidRDefault="00000000">
            <w:pPr>
              <w:pStyle w:val="TableParagraph"/>
              <w:spacing w:before="81"/>
              <w:ind w:left="81" w:right="51"/>
              <w:rPr>
                <w:sz w:val="20"/>
              </w:rPr>
            </w:pPr>
            <w:r>
              <w:rPr>
                <w:sz w:val="20"/>
              </w:rPr>
              <w:t xml:space="preserve">In the event that the </w:t>
            </w:r>
            <w:r>
              <w:rPr>
                <w:rFonts w:ascii="Arial"/>
                <w:i/>
                <w:sz w:val="20"/>
              </w:rPr>
              <w:t xml:space="preserve">Supplier </w:t>
            </w:r>
            <w:r>
              <w:rPr>
                <w:sz w:val="20"/>
              </w:rPr>
              <w:t xml:space="preserve">is, at any time, required by law to disclose any such information which is required to be kept confidential, the </w:t>
            </w:r>
            <w:r>
              <w:rPr>
                <w:rFonts w:ascii="Arial"/>
                <w:i/>
                <w:sz w:val="20"/>
              </w:rPr>
              <w:t>Supplier</w:t>
            </w:r>
            <w:r>
              <w:rPr>
                <w:sz w:val="20"/>
              </w:rPr>
              <w:t xml:space="preserve">, to the extent permitted by law prior to disclosure, notifies the </w:t>
            </w:r>
            <w:r>
              <w:rPr>
                <w:rFonts w:ascii="Arial"/>
                <w:i/>
                <w:sz w:val="20"/>
              </w:rPr>
              <w:t xml:space="preserve">Purchaser </w:t>
            </w:r>
            <w:r>
              <w:rPr>
                <w:sz w:val="20"/>
              </w:rPr>
              <w:t>so that an appropriate protection order and/or any other</w:t>
            </w:r>
            <w:r>
              <w:rPr>
                <w:spacing w:val="40"/>
                <w:sz w:val="20"/>
              </w:rPr>
              <w:t xml:space="preserve"> </w:t>
            </w:r>
            <w:r>
              <w:rPr>
                <w:sz w:val="20"/>
              </w:rPr>
              <w:t>action</w:t>
            </w:r>
            <w:r>
              <w:rPr>
                <w:spacing w:val="-3"/>
                <w:sz w:val="20"/>
              </w:rPr>
              <w:t xml:space="preserve"> </w:t>
            </w:r>
            <w:r>
              <w:rPr>
                <w:sz w:val="20"/>
              </w:rPr>
              <w:t>can</w:t>
            </w:r>
            <w:r>
              <w:rPr>
                <w:spacing w:val="-3"/>
                <w:sz w:val="20"/>
              </w:rPr>
              <w:t xml:space="preserve"> </w:t>
            </w:r>
            <w:r>
              <w:rPr>
                <w:sz w:val="20"/>
              </w:rPr>
              <w:t>be</w:t>
            </w:r>
            <w:r>
              <w:rPr>
                <w:spacing w:val="-3"/>
                <w:sz w:val="20"/>
              </w:rPr>
              <w:t xml:space="preserve"> </w:t>
            </w:r>
            <w:r>
              <w:rPr>
                <w:sz w:val="20"/>
              </w:rPr>
              <w:t>taken</w:t>
            </w:r>
            <w:r>
              <w:rPr>
                <w:spacing w:val="-3"/>
                <w:sz w:val="20"/>
              </w:rPr>
              <w:t xml:space="preserve"> </w:t>
            </w:r>
            <w:r>
              <w:rPr>
                <w:sz w:val="20"/>
              </w:rPr>
              <w:t>if</w:t>
            </w:r>
            <w:r>
              <w:rPr>
                <w:spacing w:val="-3"/>
                <w:sz w:val="20"/>
              </w:rPr>
              <w:t xml:space="preserve"> </w:t>
            </w:r>
            <w:r>
              <w:rPr>
                <w:sz w:val="20"/>
              </w:rPr>
              <w:t>possible,</w:t>
            </w:r>
            <w:r>
              <w:rPr>
                <w:spacing w:val="-3"/>
                <w:sz w:val="20"/>
              </w:rPr>
              <w:t xml:space="preserve"> </w:t>
            </w:r>
            <w:r>
              <w:rPr>
                <w:sz w:val="20"/>
              </w:rPr>
              <w:t>prior</w:t>
            </w:r>
            <w:r>
              <w:rPr>
                <w:spacing w:val="-3"/>
                <w:sz w:val="20"/>
              </w:rPr>
              <w:t xml:space="preserve"> </w:t>
            </w:r>
            <w:r>
              <w:rPr>
                <w:sz w:val="20"/>
              </w:rPr>
              <w:t>to</w:t>
            </w:r>
            <w:r>
              <w:rPr>
                <w:spacing w:val="-3"/>
                <w:sz w:val="20"/>
              </w:rPr>
              <w:t xml:space="preserve"> </w:t>
            </w:r>
            <w:r>
              <w:rPr>
                <w:sz w:val="20"/>
              </w:rPr>
              <w:t>any</w:t>
            </w:r>
            <w:r>
              <w:rPr>
                <w:spacing w:val="-3"/>
                <w:sz w:val="20"/>
              </w:rPr>
              <w:t xml:space="preserve"> </w:t>
            </w:r>
            <w:r>
              <w:rPr>
                <w:sz w:val="20"/>
              </w:rPr>
              <w:t>disclosure.</w:t>
            </w:r>
            <w:r>
              <w:rPr>
                <w:spacing w:val="40"/>
                <w:sz w:val="20"/>
              </w:rPr>
              <w:t xml:space="preserve"> </w:t>
            </w:r>
            <w:proofErr w:type="gramStart"/>
            <w:r>
              <w:rPr>
                <w:sz w:val="20"/>
              </w:rPr>
              <w:t>In</w:t>
            </w:r>
            <w:r>
              <w:rPr>
                <w:spacing w:val="-3"/>
                <w:sz w:val="20"/>
              </w:rPr>
              <w:t xml:space="preserve"> </w:t>
            </w:r>
            <w:r>
              <w:rPr>
                <w:sz w:val="20"/>
              </w:rPr>
              <w:t>the</w:t>
            </w:r>
            <w:r>
              <w:rPr>
                <w:spacing w:val="-3"/>
                <w:sz w:val="20"/>
              </w:rPr>
              <w:t xml:space="preserve"> </w:t>
            </w:r>
            <w:r>
              <w:rPr>
                <w:sz w:val="20"/>
              </w:rPr>
              <w:t>event</w:t>
            </w:r>
            <w:r>
              <w:rPr>
                <w:spacing w:val="-3"/>
                <w:sz w:val="20"/>
              </w:rPr>
              <w:t xml:space="preserve"> </w:t>
            </w:r>
            <w:r>
              <w:rPr>
                <w:sz w:val="20"/>
              </w:rPr>
              <w:t>that</w:t>
            </w:r>
            <w:proofErr w:type="gramEnd"/>
            <w:r>
              <w:rPr>
                <w:spacing w:val="-3"/>
                <w:sz w:val="20"/>
              </w:rPr>
              <w:t xml:space="preserve"> </w:t>
            </w:r>
            <w:r>
              <w:rPr>
                <w:sz w:val="20"/>
              </w:rPr>
              <w:t>such</w:t>
            </w:r>
            <w:r>
              <w:rPr>
                <w:spacing w:val="-3"/>
                <w:sz w:val="20"/>
              </w:rPr>
              <w:t xml:space="preserve"> </w:t>
            </w:r>
            <w:r>
              <w:rPr>
                <w:sz w:val="20"/>
              </w:rPr>
              <w:t>protective</w:t>
            </w:r>
            <w:r>
              <w:rPr>
                <w:spacing w:val="-3"/>
                <w:sz w:val="20"/>
              </w:rPr>
              <w:t xml:space="preserve"> </w:t>
            </w:r>
            <w:r>
              <w:rPr>
                <w:sz w:val="20"/>
              </w:rPr>
              <w:t>order</w:t>
            </w:r>
            <w:r>
              <w:rPr>
                <w:spacing w:val="-3"/>
                <w:sz w:val="20"/>
              </w:rPr>
              <w:t xml:space="preserve"> </w:t>
            </w:r>
            <w:r>
              <w:rPr>
                <w:sz w:val="20"/>
              </w:rPr>
              <w:t>is not,</w:t>
            </w:r>
            <w:r>
              <w:rPr>
                <w:spacing w:val="-1"/>
                <w:sz w:val="20"/>
              </w:rPr>
              <w:t xml:space="preserve"> </w:t>
            </w:r>
            <w:r>
              <w:rPr>
                <w:sz w:val="20"/>
              </w:rPr>
              <w:t>or</w:t>
            </w:r>
            <w:r>
              <w:rPr>
                <w:spacing w:val="-1"/>
                <w:sz w:val="20"/>
              </w:rPr>
              <w:t xml:space="preserve"> </w:t>
            </w:r>
            <w:r>
              <w:rPr>
                <w:sz w:val="20"/>
              </w:rPr>
              <w:t>cannot,</w:t>
            </w:r>
            <w:r>
              <w:rPr>
                <w:spacing w:val="-1"/>
                <w:sz w:val="20"/>
              </w:rPr>
              <w:t xml:space="preserve"> </w:t>
            </w:r>
            <w:r>
              <w:rPr>
                <w:sz w:val="20"/>
              </w:rPr>
              <w:t>be</w:t>
            </w:r>
            <w:r>
              <w:rPr>
                <w:spacing w:val="-1"/>
                <w:sz w:val="20"/>
              </w:rPr>
              <w:t xml:space="preserve"> </w:t>
            </w:r>
            <w:r>
              <w:rPr>
                <w:sz w:val="20"/>
              </w:rPr>
              <w:t>obtained,</w:t>
            </w:r>
            <w:r>
              <w:rPr>
                <w:spacing w:val="-1"/>
                <w:sz w:val="20"/>
              </w:rPr>
              <w:t xml:space="preserve"> </w:t>
            </w:r>
            <w:r>
              <w:rPr>
                <w:sz w:val="20"/>
              </w:rPr>
              <w:t>then</w:t>
            </w:r>
            <w:r>
              <w:rPr>
                <w:spacing w:val="-1"/>
                <w:sz w:val="20"/>
              </w:rPr>
              <w:t xml:space="preserve"> </w:t>
            </w:r>
            <w:r>
              <w:rPr>
                <w:sz w:val="20"/>
              </w:rPr>
              <w:t xml:space="preserve">the </w:t>
            </w:r>
            <w:r>
              <w:rPr>
                <w:rFonts w:ascii="Arial"/>
                <w:i/>
                <w:sz w:val="20"/>
              </w:rPr>
              <w:t>Supplier</w:t>
            </w:r>
            <w:r>
              <w:rPr>
                <w:rFonts w:ascii="Arial"/>
                <w:i/>
                <w:spacing w:val="-1"/>
                <w:sz w:val="20"/>
              </w:rPr>
              <w:t xml:space="preserve"> </w:t>
            </w:r>
            <w:r>
              <w:rPr>
                <w:sz w:val="20"/>
              </w:rPr>
              <w:t>may</w:t>
            </w:r>
            <w:r>
              <w:rPr>
                <w:spacing w:val="-1"/>
                <w:sz w:val="20"/>
              </w:rPr>
              <w:t xml:space="preserve"> </w:t>
            </w:r>
            <w:r>
              <w:rPr>
                <w:sz w:val="20"/>
              </w:rPr>
              <w:t>disclose</w:t>
            </w:r>
            <w:r>
              <w:rPr>
                <w:spacing w:val="-1"/>
                <w:sz w:val="20"/>
              </w:rPr>
              <w:t xml:space="preserve"> </w:t>
            </w:r>
            <w:r>
              <w:rPr>
                <w:sz w:val="20"/>
              </w:rPr>
              <w:t>that</w:t>
            </w:r>
            <w:r>
              <w:rPr>
                <w:spacing w:val="-1"/>
                <w:sz w:val="20"/>
              </w:rPr>
              <w:t xml:space="preserve"> </w:t>
            </w:r>
            <w:r>
              <w:rPr>
                <w:sz w:val="20"/>
              </w:rPr>
              <w:t>portion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information</w:t>
            </w:r>
            <w:r>
              <w:rPr>
                <w:spacing w:val="-1"/>
                <w:sz w:val="20"/>
              </w:rPr>
              <w:t xml:space="preserve"> </w:t>
            </w:r>
            <w:r>
              <w:rPr>
                <w:sz w:val="20"/>
              </w:rPr>
              <w:t>which it is required to be disclosed by law and uses reasonable efforts to obtain assurances that confidential treatment will be afforded to the information so disclosed.</w:t>
            </w:r>
          </w:p>
        </w:tc>
      </w:tr>
      <w:tr w:rsidR="00A81785" w14:paraId="30B2B39E" w14:textId="77777777">
        <w:trPr>
          <w:trHeight w:val="1089"/>
        </w:trPr>
        <w:tc>
          <w:tcPr>
            <w:tcW w:w="418" w:type="dxa"/>
          </w:tcPr>
          <w:p w14:paraId="51CE718E" w14:textId="77777777" w:rsidR="00A81785" w:rsidRDefault="00A81785">
            <w:pPr>
              <w:pStyle w:val="TableParagraph"/>
              <w:rPr>
                <w:rFonts w:ascii="Times New Roman"/>
                <w:sz w:val="18"/>
              </w:rPr>
            </w:pPr>
          </w:p>
        </w:tc>
        <w:tc>
          <w:tcPr>
            <w:tcW w:w="623" w:type="dxa"/>
          </w:tcPr>
          <w:p w14:paraId="77E7352A" w14:textId="77777777" w:rsidR="00A81785" w:rsidRDefault="00000000">
            <w:pPr>
              <w:pStyle w:val="TableParagraph"/>
              <w:spacing w:before="81"/>
              <w:ind w:left="60" w:right="14"/>
              <w:jc w:val="center"/>
              <w:rPr>
                <w:sz w:val="20"/>
              </w:rPr>
            </w:pPr>
            <w:r>
              <w:rPr>
                <w:spacing w:val="-4"/>
                <w:sz w:val="20"/>
              </w:rPr>
              <w:t>Z4.4</w:t>
            </w:r>
          </w:p>
        </w:tc>
        <w:tc>
          <w:tcPr>
            <w:tcW w:w="8597" w:type="dxa"/>
          </w:tcPr>
          <w:p w14:paraId="7BEF91A0" w14:textId="77777777" w:rsidR="00A81785" w:rsidRDefault="00000000">
            <w:pPr>
              <w:pStyle w:val="TableParagraph"/>
              <w:spacing w:before="81"/>
              <w:ind w:left="81"/>
              <w:rPr>
                <w:sz w:val="20"/>
              </w:rPr>
            </w:pPr>
            <w:r>
              <w:rPr>
                <w:sz w:val="20"/>
              </w:rPr>
              <w:t xml:space="preserve">The taking of images (whether photographs, video footage or otherwise) of the </w:t>
            </w:r>
            <w:r>
              <w:rPr>
                <w:rFonts w:ascii="Arial"/>
                <w:i/>
                <w:sz w:val="20"/>
              </w:rPr>
              <w:t xml:space="preserve">goods </w:t>
            </w:r>
            <w:r>
              <w:rPr>
                <w:sz w:val="20"/>
              </w:rPr>
              <w:t>or any portion</w:t>
            </w:r>
            <w:r>
              <w:rPr>
                <w:spacing w:val="-3"/>
                <w:sz w:val="20"/>
              </w:rPr>
              <w:t xml:space="preserve"> </w:t>
            </w:r>
            <w:r>
              <w:rPr>
                <w:sz w:val="20"/>
              </w:rPr>
              <w:t>thereof,</w:t>
            </w:r>
            <w:r>
              <w:rPr>
                <w:spacing w:val="-3"/>
                <w:sz w:val="20"/>
              </w:rPr>
              <w:t xml:space="preserve"> </w:t>
            </w:r>
            <w:proofErr w:type="gramStart"/>
            <w:r>
              <w:rPr>
                <w:sz w:val="20"/>
              </w:rPr>
              <w:t>in</w:t>
            </w:r>
            <w:r>
              <w:rPr>
                <w:spacing w:val="-3"/>
                <w:sz w:val="20"/>
              </w:rPr>
              <w:t xml:space="preserve"> </w:t>
            </w:r>
            <w:r>
              <w:rPr>
                <w:sz w:val="20"/>
              </w:rPr>
              <w:t>the</w:t>
            </w:r>
            <w:r>
              <w:rPr>
                <w:spacing w:val="-3"/>
                <w:sz w:val="20"/>
              </w:rPr>
              <w:t xml:space="preserve"> </w:t>
            </w:r>
            <w:r>
              <w:rPr>
                <w:sz w:val="20"/>
              </w:rPr>
              <w:t>course</w:t>
            </w:r>
            <w:r>
              <w:rPr>
                <w:spacing w:val="-3"/>
                <w:sz w:val="20"/>
              </w:rPr>
              <w:t xml:space="preserve"> </w:t>
            </w:r>
            <w:r>
              <w:rPr>
                <w:sz w:val="20"/>
              </w:rPr>
              <w:t>of</w:t>
            </w:r>
            <w:proofErr w:type="gramEnd"/>
            <w:r>
              <w:rPr>
                <w:spacing w:val="-3"/>
                <w:sz w:val="20"/>
              </w:rPr>
              <w:t xml:space="preserve"> </w:t>
            </w:r>
            <w:r>
              <w:rPr>
                <w:sz w:val="20"/>
              </w:rPr>
              <w:t>Providing</w:t>
            </w:r>
            <w:r>
              <w:rPr>
                <w:spacing w:val="-3"/>
                <w:sz w:val="20"/>
              </w:rPr>
              <w:t xml:space="preserve"> </w:t>
            </w:r>
            <w:r>
              <w:rPr>
                <w:sz w:val="20"/>
              </w:rPr>
              <w:t>the</w:t>
            </w:r>
            <w:r>
              <w:rPr>
                <w:spacing w:val="-3"/>
                <w:sz w:val="20"/>
              </w:rPr>
              <w:t xml:space="preserve"> </w:t>
            </w:r>
            <w:r>
              <w:rPr>
                <w:sz w:val="20"/>
              </w:rPr>
              <w:t>Goods</w:t>
            </w:r>
            <w:r>
              <w:rPr>
                <w:spacing w:val="-3"/>
                <w:sz w:val="20"/>
              </w:rPr>
              <w:t xml:space="preserve"> </w:t>
            </w:r>
            <w:r>
              <w:rPr>
                <w:sz w:val="20"/>
              </w:rPr>
              <w:t>and</w:t>
            </w:r>
            <w:r>
              <w:rPr>
                <w:spacing w:val="-3"/>
                <w:sz w:val="20"/>
              </w:rPr>
              <w:t xml:space="preserve"> </w:t>
            </w:r>
            <w:r>
              <w:rPr>
                <w:sz w:val="20"/>
              </w:rPr>
              <w:t>Services</w:t>
            </w:r>
            <w:r>
              <w:rPr>
                <w:spacing w:val="-3"/>
                <w:sz w:val="20"/>
              </w:rPr>
              <w:t xml:space="preserve"> </w:t>
            </w:r>
            <w:r>
              <w:rPr>
                <w:sz w:val="20"/>
              </w:rPr>
              <w:t>and</w:t>
            </w:r>
            <w:r>
              <w:rPr>
                <w:spacing w:val="-3"/>
                <w:sz w:val="20"/>
              </w:rPr>
              <w:t xml:space="preserve"> </w:t>
            </w:r>
            <w:r>
              <w:rPr>
                <w:sz w:val="20"/>
              </w:rPr>
              <w:t>after</w:t>
            </w:r>
            <w:r>
              <w:rPr>
                <w:spacing w:val="-3"/>
                <w:sz w:val="20"/>
              </w:rPr>
              <w:t xml:space="preserve"> </w:t>
            </w:r>
            <w:r>
              <w:rPr>
                <w:sz w:val="20"/>
              </w:rPr>
              <w:t>Delivery,</w:t>
            </w:r>
            <w:r>
              <w:rPr>
                <w:spacing w:val="-3"/>
                <w:sz w:val="20"/>
              </w:rPr>
              <w:t xml:space="preserve"> </w:t>
            </w:r>
            <w:r>
              <w:rPr>
                <w:sz w:val="20"/>
              </w:rPr>
              <w:t xml:space="preserve">requires the prior written consent of the </w:t>
            </w:r>
            <w:r>
              <w:rPr>
                <w:rFonts w:ascii="Arial"/>
                <w:i/>
                <w:sz w:val="20"/>
              </w:rPr>
              <w:t>Supply Manager</w:t>
            </w:r>
            <w:r>
              <w:rPr>
                <w:sz w:val="20"/>
              </w:rPr>
              <w:t>.</w:t>
            </w:r>
            <w:r>
              <w:rPr>
                <w:spacing w:val="40"/>
                <w:sz w:val="20"/>
              </w:rPr>
              <w:t xml:space="preserve"> </w:t>
            </w:r>
            <w:r>
              <w:rPr>
                <w:sz w:val="20"/>
              </w:rPr>
              <w:t xml:space="preserve">All rights in and to all such images vests exclusively in the </w:t>
            </w:r>
            <w:r>
              <w:rPr>
                <w:rFonts w:ascii="Arial"/>
                <w:i/>
                <w:sz w:val="20"/>
              </w:rPr>
              <w:t>Purchaser</w:t>
            </w:r>
            <w:r>
              <w:rPr>
                <w:sz w:val="20"/>
              </w:rPr>
              <w:t>.</w:t>
            </w:r>
          </w:p>
        </w:tc>
      </w:tr>
      <w:tr w:rsidR="00A81785" w14:paraId="7A57FEFE" w14:textId="77777777">
        <w:trPr>
          <w:trHeight w:val="599"/>
        </w:trPr>
        <w:tc>
          <w:tcPr>
            <w:tcW w:w="418" w:type="dxa"/>
          </w:tcPr>
          <w:p w14:paraId="52A17E0D" w14:textId="77777777" w:rsidR="00A81785" w:rsidRDefault="00A81785">
            <w:pPr>
              <w:pStyle w:val="TableParagraph"/>
              <w:rPr>
                <w:rFonts w:ascii="Times New Roman"/>
                <w:sz w:val="18"/>
              </w:rPr>
            </w:pPr>
          </w:p>
        </w:tc>
        <w:tc>
          <w:tcPr>
            <w:tcW w:w="623" w:type="dxa"/>
          </w:tcPr>
          <w:p w14:paraId="186DA7C5" w14:textId="77777777" w:rsidR="00A81785" w:rsidRDefault="00000000">
            <w:pPr>
              <w:pStyle w:val="TableParagraph"/>
              <w:spacing w:before="81"/>
              <w:ind w:left="60" w:right="14"/>
              <w:jc w:val="center"/>
              <w:rPr>
                <w:sz w:val="20"/>
              </w:rPr>
            </w:pPr>
            <w:r>
              <w:rPr>
                <w:spacing w:val="-4"/>
                <w:sz w:val="20"/>
              </w:rPr>
              <w:t>Z4.5</w:t>
            </w:r>
          </w:p>
        </w:tc>
        <w:tc>
          <w:tcPr>
            <w:tcW w:w="8597" w:type="dxa"/>
          </w:tcPr>
          <w:p w14:paraId="41C9EB63" w14:textId="77777777" w:rsidR="00A81785" w:rsidRDefault="00000000">
            <w:pPr>
              <w:pStyle w:val="TableParagraph"/>
              <w:spacing w:before="81"/>
              <w:ind w:left="81"/>
              <w:rPr>
                <w:sz w:val="20"/>
              </w:rPr>
            </w:pPr>
            <w:r>
              <w:rPr>
                <w:sz w:val="20"/>
              </w:rPr>
              <w:t>The</w:t>
            </w:r>
            <w:r>
              <w:rPr>
                <w:spacing w:val="-2"/>
                <w:sz w:val="20"/>
              </w:rPr>
              <w:t xml:space="preserve"> </w:t>
            </w:r>
            <w:r>
              <w:rPr>
                <w:rFonts w:ascii="Arial"/>
                <w:i/>
                <w:sz w:val="20"/>
              </w:rPr>
              <w:t>Supplier</w:t>
            </w:r>
            <w:r>
              <w:rPr>
                <w:rFonts w:ascii="Arial"/>
                <w:i/>
                <w:spacing w:val="-1"/>
                <w:sz w:val="20"/>
              </w:rPr>
              <w:t xml:space="preserve"> </w:t>
            </w:r>
            <w:r>
              <w:rPr>
                <w:sz w:val="20"/>
              </w:rPr>
              <w:t>ensures</w:t>
            </w:r>
            <w:r>
              <w:rPr>
                <w:spacing w:val="-1"/>
                <w:sz w:val="20"/>
              </w:rPr>
              <w:t xml:space="preserve"> </w:t>
            </w:r>
            <w:r>
              <w:rPr>
                <w:sz w:val="20"/>
              </w:rPr>
              <w:t>that</w:t>
            </w:r>
            <w:r>
              <w:rPr>
                <w:spacing w:val="-1"/>
                <w:sz w:val="20"/>
              </w:rPr>
              <w:t xml:space="preserve"> </w:t>
            </w:r>
            <w:r>
              <w:rPr>
                <w:sz w:val="20"/>
              </w:rPr>
              <w:t>all</w:t>
            </w:r>
            <w:r>
              <w:rPr>
                <w:spacing w:val="-1"/>
                <w:sz w:val="20"/>
              </w:rPr>
              <w:t xml:space="preserve"> </w:t>
            </w:r>
            <w:r>
              <w:rPr>
                <w:sz w:val="20"/>
              </w:rPr>
              <w:t>his</w:t>
            </w:r>
            <w:r>
              <w:rPr>
                <w:spacing w:val="-1"/>
                <w:sz w:val="20"/>
              </w:rPr>
              <w:t xml:space="preserve"> </w:t>
            </w:r>
            <w:r>
              <w:rPr>
                <w:sz w:val="20"/>
              </w:rPr>
              <w:t>subcontractors</w:t>
            </w:r>
            <w:r>
              <w:rPr>
                <w:spacing w:val="-1"/>
                <w:sz w:val="20"/>
              </w:rPr>
              <w:t xml:space="preserve"> </w:t>
            </w:r>
            <w:r>
              <w:rPr>
                <w:sz w:val="20"/>
              </w:rPr>
              <w:t>abide</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z w:val="20"/>
              </w:rPr>
              <w:t>undertakings</w:t>
            </w:r>
            <w:r>
              <w:rPr>
                <w:spacing w:val="-1"/>
                <w:sz w:val="20"/>
              </w:rPr>
              <w:t xml:space="preserve"> </w:t>
            </w:r>
            <w:r>
              <w:rPr>
                <w:sz w:val="20"/>
              </w:rPr>
              <w:t>in</w:t>
            </w:r>
            <w:r>
              <w:rPr>
                <w:spacing w:val="-1"/>
                <w:sz w:val="20"/>
              </w:rPr>
              <w:t xml:space="preserve"> </w:t>
            </w:r>
            <w:r>
              <w:rPr>
                <w:sz w:val="20"/>
              </w:rPr>
              <w:t>this</w:t>
            </w:r>
            <w:r>
              <w:rPr>
                <w:spacing w:val="-1"/>
                <w:sz w:val="20"/>
              </w:rPr>
              <w:t xml:space="preserve"> </w:t>
            </w:r>
            <w:r>
              <w:rPr>
                <w:spacing w:val="-2"/>
                <w:sz w:val="20"/>
              </w:rPr>
              <w:t>clause.</w:t>
            </w:r>
          </w:p>
        </w:tc>
      </w:tr>
      <w:tr w:rsidR="00A81785" w14:paraId="18005125" w14:textId="77777777">
        <w:trPr>
          <w:trHeight w:val="599"/>
        </w:trPr>
        <w:tc>
          <w:tcPr>
            <w:tcW w:w="418" w:type="dxa"/>
          </w:tcPr>
          <w:p w14:paraId="1CDE41CC" w14:textId="77777777" w:rsidR="00A81785" w:rsidRDefault="00A81785">
            <w:pPr>
              <w:pStyle w:val="TableParagraph"/>
              <w:spacing w:before="51"/>
              <w:rPr>
                <w:sz w:val="20"/>
              </w:rPr>
            </w:pPr>
          </w:p>
          <w:p w14:paraId="158EFBC4" w14:textId="77777777" w:rsidR="00A81785" w:rsidRDefault="00000000">
            <w:pPr>
              <w:pStyle w:val="TableParagraph"/>
              <w:ind w:left="50"/>
              <w:rPr>
                <w:rFonts w:ascii="Arial"/>
                <w:b/>
                <w:sz w:val="20"/>
              </w:rPr>
            </w:pPr>
            <w:r>
              <w:rPr>
                <w:rFonts w:ascii="Arial"/>
                <w:b/>
                <w:spacing w:val="-5"/>
                <w:sz w:val="20"/>
              </w:rPr>
              <w:t>Z5</w:t>
            </w:r>
          </w:p>
        </w:tc>
        <w:tc>
          <w:tcPr>
            <w:tcW w:w="623" w:type="dxa"/>
          </w:tcPr>
          <w:p w14:paraId="295D3AB6" w14:textId="77777777" w:rsidR="00A81785" w:rsidRDefault="00A81785">
            <w:pPr>
              <w:pStyle w:val="TableParagraph"/>
              <w:rPr>
                <w:rFonts w:ascii="Times New Roman"/>
                <w:sz w:val="18"/>
              </w:rPr>
            </w:pPr>
          </w:p>
        </w:tc>
        <w:tc>
          <w:tcPr>
            <w:tcW w:w="8597" w:type="dxa"/>
          </w:tcPr>
          <w:p w14:paraId="78A22DE8" w14:textId="77777777" w:rsidR="00A81785" w:rsidRDefault="00A81785">
            <w:pPr>
              <w:pStyle w:val="TableParagraph"/>
              <w:spacing w:before="51"/>
              <w:rPr>
                <w:sz w:val="20"/>
              </w:rPr>
            </w:pPr>
          </w:p>
          <w:p w14:paraId="00C81CAA" w14:textId="77777777" w:rsidR="00A81785" w:rsidRDefault="00000000">
            <w:pPr>
              <w:pStyle w:val="TableParagraph"/>
              <w:ind w:left="81"/>
              <w:rPr>
                <w:rFonts w:ascii="Arial"/>
                <w:b/>
                <w:sz w:val="20"/>
              </w:rPr>
            </w:pPr>
            <w:r>
              <w:rPr>
                <w:rFonts w:ascii="Arial"/>
                <w:b/>
                <w:sz w:val="20"/>
              </w:rPr>
              <w:t>Waiver</w:t>
            </w:r>
            <w:r>
              <w:rPr>
                <w:rFonts w:ascii="Arial"/>
                <w:b/>
                <w:spacing w:val="-3"/>
                <w:sz w:val="20"/>
              </w:rPr>
              <w:t xml:space="preserve"> </w:t>
            </w:r>
            <w:r>
              <w:rPr>
                <w:rFonts w:ascii="Arial"/>
                <w:b/>
                <w:sz w:val="20"/>
              </w:rPr>
              <w:t>and</w:t>
            </w:r>
            <w:r>
              <w:rPr>
                <w:rFonts w:ascii="Arial"/>
                <w:b/>
                <w:spacing w:val="-3"/>
                <w:sz w:val="20"/>
              </w:rPr>
              <w:t xml:space="preserve"> </w:t>
            </w:r>
            <w:r>
              <w:rPr>
                <w:rFonts w:ascii="Arial"/>
                <w:b/>
                <w:sz w:val="20"/>
              </w:rPr>
              <w:t>estoppel:</w:t>
            </w:r>
            <w:r>
              <w:rPr>
                <w:rFonts w:ascii="Arial"/>
                <w:b/>
                <w:spacing w:val="-2"/>
                <w:sz w:val="20"/>
              </w:rPr>
              <w:t xml:space="preserve"> </w:t>
            </w:r>
            <w:r>
              <w:rPr>
                <w:rFonts w:ascii="Arial"/>
                <w:b/>
                <w:sz w:val="20"/>
              </w:rPr>
              <w:t>Add</w:t>
            </w:r>
            <w:r>
              <w:rPr>
                <w:rFonts w:ascii="Arial"/>
                <w:b/>
                <w:spacing w:val="-3"/>
                <w:sz w:val="20"/>
              </w:rPr>
              <w:t xml:space="preserve"> </w:t>
            </w:r>
            <w:r>
              <w:rPr>
                <w:rFonts w:ascii="Arial"/>
                <w:b/>
                <w:sz w:val="20"/>
              </w:rPr>
              <w:t>to</w:t>
            </w:r>
            <w:r>
              <w:rPr>
                <w:rFonts w:ascii="Arial"/>
                <w:b/>
                <w:spacing w:val="-2"/>
                <w:sz w:val="20"/>
              </w:rPr>
              <w:t xml:space="preserve"> </w:t>
            </w:r>
            <w:r>
              <w:rPr>
                <w:rFonts w:ascii="Arial"/>
                <w:b/>
                <w:sz w:val="20"/>
              </w:rPr>
              <w:t>core</w:t>
            </w:r>
            <w:r>
              <w:rPr>
                <w:rFonts w:ascii="Arial"/>
                <w:b/>
                <w:spacing w:val="-3"/>
                <w:sz w:val="20"/>
              </w:rPr>
              <w:t xml:space="preserve"> </w:t>
            </w:r>
            <w:r>
              <w:rPr>
                <w:rFonts w:ascii="Arial"/>
                <w:b/>
                <w:sz w:val="20"/>
              </w:rPr>
              <w:t>clause</w:t>
            </w:r>
            <w:r>
              <w:rPr>
                <w:rFonts w:ascii="Arial"/>
                <w:b/>
                <w:spacing w:val="-2"/>
                <w:sz w:val="20"/>
              </w:rPr>
              <w:t xml:space="preserve"> 12.3:</w:t>
            </w:r>
          </w:p>
        </w:tc>
      </w:tr>
      <w:tr w:rsidR="00A81785" w14:paraId="15635EFC" w14:textId="77777777">
        <w:trPr>
          <w:trHeight w:val="771"/>
        </w:trPr>
        <w:tc>
          <w:tcPr>
            <w:tcW w:w="418" w:type="dxa"/>
          </w:tcPr>
          <w:p w14:paraId="5F35B26F" w14:textId="77777777" w:rsidR="00A81785" w:rsidRDefault="00A81785">
            <w:pPr>
              <w:pStyle w:val="TableParagraph"/>
              <w:rPr>
                <w:rFonts w:ascii="Times New Roman"/>
                <w:sz w:val="18"/>
              </w:rPr>
            </w:pPr>
          </w:p>
        </w:tc>
        <w:tc>
          <w:tcPr>
            <w:tcW w:w="623" w:type="dxa"/>
          </w:tcPr>
          <w:p w14:paraId="2A0B484B" w14:textId="77777777" w:rsidR="00A81785" w:rsidRDefault="00000000">
            <w:pPr>
              <w:pStyle w:val="TableParagraph"/>
              <w:spacing w:before="81"/>
              <w:ind w:left="60" w:right="14"/>
              <w:jc w:val="center"/>
              <w:rPr>
                <w:sz w:val="20"/>
              </w:rPr>
            </w:pPr>
            <w:r>
              <w:rPr>
                <w:spacing w:val="-4"/>
                <w:sz w:val="20"/>
              </w:rPr>
              <w:t>Z5.1</w:t>
            </w:r>
          </w:p>
        </w:tc>
        <w:tc>
          <w:tcPr>
            <w:tcW w:w="8597" w:type="dxa"/>
          </w:tcPr>
          <w:p w14:paraId="0DE14010" w14:textId="77777777" w:rsidR="00A81785" w:rsidRDefault="00000000">
            <w:pPr>
              <w:pStyle w:val="TableParagraph"/>
              <w:spacing w:before="61" w:line="230" w:lineRule="atLeast"/>
              <w:ind w:left="81"/>
              <w:rPr>
                <w:sz w:val="20"/>
              </w:rPr>
            </w:pPr>
            <w:r>
              <w:rPr>
                <w:sz w:val="20"/>
              </w:rPr>
              <w:t>Any extension, concession, waiver or relaxation of any action stated in this contract by the Parties</w:t>
            </w:r>
            <w:r>
              <w:rPr>
                <w:rFonts w:ascii="Arial"/>
                <w:i/>
                <w:sz w:val="20"/>
              </w:rPr>
              <w:t>,</w:t>
            </w:r>
            <w:r>
              <w:rPr>
                <w:rFonts w:ascii="Arial"/>
                <w:i/>
                <w:spacing w:val="-3"/>
                <w:sz w:val="20"/>
              </w:rPr>
              <w:t xml:space="preserve"> </w:t>
            </w:r>
            <w:r>
              <w:rPr>
                <w:sz w:val="20"/>
              </w:rPr>
              <w:t>the</w:t>
            </w:r>
            <w:r>
              <w:rPr>
                <w:spacing w:val="-3"/>
                <w:sz w:val="20"/>
              </w:rPr>
              <w:t xml:space="preserve"> </w:t>
            </w:r>
            <w:r>
              <w:rPr>
                <w:rFonts w:ascii="Arial"/>
                <w:i/>
                <w:sz w:val="20"/>
              </w:rPr>
              <w:t>Supply</w:t>
            </w:r>
            <w:r>
              <w:rPr>
                <w:rFonts w:ascii="Arial"/>
                <w:i/>
                <w:spacing w:val="-3"/>
                <w:sz w:val="20"/>
              </w:rPr>
              <w:t xml:space="preserve"> </w:t>
            </w:r>
            <w:r>
              <w:rPr>
                <w:rFonts w:ascii="Arial"/>
                <w:i/>
                <w:sz w:val="20"/>
              </w:rPr>
              <w:t>Manager</w:t>
            </w:r>
            <w:r>
              <w:rPr>
                <w:rFonts w:ascii="Arial"/>
                <w:i/>
                <w:spacing w:val="-3"/>
                <w:sz w:val="20"/>
              </w:rPr>
              <w:t xml:space="preserve"> </w:t>
            </w:r>
            <w:r>
              <w:rPr>
                <w:sz w:val="20"/>
              </w:rPr>
              <w:t>or</w:t>
            </w:r>
            <w:r>
              <w:rPr>
                <w:spacing w:val="-3"/>
                <w:sz w:val="20"/>
              </w:rPr>
              <w:t xml:space="preserve"> </w:t>
            </w:r>
            <w:r>
              <w:rPr>
                <w:sz w:val="20"/>
              </w:rPr>
              <w:t>the</w:t>
            </w:r>
            <w:r>
              <w:rPr>
                <w:spacing w:val="-3"/>
                <w:sz w:val="20"/>
              </w:rPr>
              <w:t xml:space="preserve"> </w:t>
            </w:r>
            <w:r>
              <w:rPr>
                <w:rFonts w:ascii="Arial"/>
                <w:i/>
                <w:sz w:val="20"/>
              </w:rPr>
              <w:t>Adjudicator</w:t>
            </w:r>
            <w:r>
              <w:rPr>
                <w:rFonts w:ascii="Arial"/>
                <w:i/>
                <w:spacing w:val="-3"/>
                <w:sz w:val="20"/>
              </w:rPr>
              <w:t xml:space="preserve"> </w:t>
            </w:r>
            <w:r>
              <w:rPr>
                <w:sz w:val="20"/>
              </w:rPr>
              <w:t>does</w:t>
            </w:r>
            <w:r>
              <w:rPr>
                <w:spacing w:val="-3"/>
                <w:sz w:val="20"/>
              </w:rPr>
              <w:t xml:space="preserve"> </w:t>
            </w:r>
            <w:r>
              <w:rPr>
                <w:sz w:val="20"/>
              </w:rPr>
              <w:t>not</w:t>
            </w:r>
            <w:r>
              <w:rPr>
                <w:spacing w:val="-3"/>
                <w:sz w:val="20"/>
              </w:rPr>
              <w:t xml:space="preserve"> </w:t>
            </w:r>
            <w:r>
              <w:rPr>
                <w:sz w:val="20"/>
              </w:rPr>
              <w:t>constitute</w:t>
            </w:r>
            <w:r>
              <w:rPr>
                <w:spacing w:val="-3"/>
                <w:sz w:val="20"/>
              </w:rPr>
              <w:t xml:space="preserve"> </w:t>
            </w:r>
            <w:r>
              <w:rPr>
                <w:sz w:val="20"/>
              </w:rPr>
              <w:t>a</w:t>
            </w:r>
            <w:r>
              <w:rPr>
                <w:spacing w:val="-3"/>
                <w:sz w:val="20"/>
              </w:rPr>
              <w:t xml:space="preserve"> </w:t>
            </w:r>
            <w:r>
              <w:rPr>
                <w:sz w:val="20"/>
              </w:rPr>
              <w:t>waiver</w:t>
            </w:r>
            <w:r>
              <w:rPr>
                <w:spacing w:val="-3"/>
                <w:sz w:val="20"/>
              </w:rPr>
              <w:t xml:space="preserve"> </w:t>
            </w:r>
            <w:r>
              <w:rPr>
                <w:sz w:val="20"/>
              </w:rPr>
              <w:t>of</w:t>
            </w:r>
            <w:r>
              <w:rPr>
                <w:spacing w:val="-3"/>
                <w:sz w:val="20"/>
              </w:rPr>
              <w:t xml:space="preserve"> </w:t>
            </w:r>
            <w:r>
              <w:rPr>
                <w:sz w:val="20"/>
              </w:rPr>
              <w:t>rights,</w:t>
            </w:r>
            <w:r>
              <w:rPr>
                <w:spacing w:val="-3"/>
                <w:sz w:val="20"/>
              </w:rPr>
              <w:t xml:space="preserve"> </w:t>
            </w:r>
            <w:r>
              <w:rPr>
                <w:sz w:val="20"/>
              </w:rPr>
              <w:t>and</w:t>
            </w:r>
            <w:r>
              <w:rPr>
                <w:spacing w:val="-3"/>
                <w:sz w:val="20"/>
              </w:rPr>
              <w:t xml:space="preserve"> </w:t>
            </w:r>
            <w:r>
              <w:rPr>
                <w:sz w:val="20"/>
              </w:rPr>
              <w:t>does not give rise to an estoppel unless the Parties agree otherwise and confirm such agreement in</w:t>
            </w:r>
          </w:p>
        </w:tc>
      </w:tr>
    </w:tbl>
    <w:p w14:paraId="203FB3BA" w14:textId="77777777" w:rsidR="00A81785" w:rsidRDefault="00A81785">
      <w:pPr>
        <w:pStyle w:val="TableParagraph"/>
        <w:spacing w:line="230" w:lineRule="atLeast"/>
        <w:rPr>
          <w:sz w:val="20"/>
        </w:rPr>
        <w:sectPr w:rsidR="00A81785">
          <w:pgSz w:w="11910" w:h="16840"/>
          <w:pgMar w:top="1320" w:right="708" w:bottom="920" w:left="850" w:header="725" w:footer="734" w:gutter="0"/>
          <w:cols w:space="720"/>
        </w:sectPr>
      </w:pPr>
    </w:p>
    <w:p w14:paraId="46DEB9AA" w14:textId="77777777" w:rsidR="00A81785" w:rsidRDefault="00000000">
      <w:pPr>
        <w:pStyle w:val="BodyText"/>
        <w:spacing w:before="176"/>
        <w:ind w:left="1442"/>
      </w:pPr>
      <w:r>
        <w:rPr>
          <w:spacing w:val="-2"/>
        </w:rPr>
        <w:lastRenderedPageBreak/>
        <w:t>writing.</w:t>
      </w:r>
    </w:p>
    <w:p w14:paraId="69859974" w14:textId="77777777" w:rsidR="00A81785" w:rsidRDefault="00A81785">
      <w:pPr>
        <w:pStyle w:val="BodyText"/>
      </w:pPr>
    </w:p>
    <w:p w14:paraId="455CEA28" w14:textId="77777777" w:rsidR="00A81785" w:rsidRDefault="00A81785">
      <w:pPr>
        <w:pStyle w:val="BodyText"/>
        <w:spacing w:before="110"/>
      </w:pPr>
    </w:p>
    <w:p w14:paraId="188FD368" w14:textId="77777777" w:rsidR="00A81785" w:rsidRDefault="00000000">
      <w:pPr>
        <w:pStyle w:val="Heading6"/>
        <w:tabs>
          <w:tab w:val="left" w:pos="1448"/>
        </w:tabs>
      </w:pPr>
      <w:r>
        <w:rPr>
          <w:spacing w:val="-5"/>
        </w:rPr>
        <w:t>Z6</w:t>
      </w:r>
      <w:r>
        <w:tab/>
        <w:t>Health,</w:t>
      </w:r>
      <w:r>
        <w:rPr>
          <w:spacing w:val="-3"/>
        </w:rPr>
        <w:t xml:space="preserve"> </w:t>
      </w:r>
      <w:r>
        <w:t>safety</w:t>
      </w:r>
      <w:r>
        <w:rPr>
          <w:spacing w:val="-3"/>
        </w:rPr>
        <w:t xml:space="preserve"> </w:t>
      </w:r>
      <w:r>
        <w:t>and</w:t>
      </w:r>
      <w:r>
        <w:rPr>
          <w:spacing w:val="-2"/>
        </w:rPr>
        <w:t xml:space="preserve"> </w:t>
      </w:r>
      <w:r>
        <w:t>the</w:t>
      </w:r>
      <w:r>
        <w:rPr>
          <w:spacing w:val="-3"/>
        </w:rPr>
        <w:t xml:space="preserve"> </w:t>
      </w:r>
      <w:r>
        <w:t>environment:</w:t>
      </w:r>
      <w:r>
        <w:rPr>
          <w:spacing w:val="50"/>
        </w:rPr>
        <w:t xml:space="preserve"> </w:t>
      </w:r>
      <w:r>
        <w:t>Add</w:t>
      </w:r>
      <w:r>
        <w:rPr>
          <w:spacing w:val="-2"/>
        </w:rPr>
        <w:t xml:space="preserve"> </w:t>
      </w:r>
      <w:r>
        <w:t>to</w:t>
      </w:r>
      <w:r>
        <w:rPr>
          <w:spacing w:val="-3"/>
        </w:rPr>
        <w:t xml:space="preserve"> </w:t>
      </w:r>
      <w:r>
        <w:t>core</w:t>
      </w:r>
      <w:r>
        <w:rPr>
          <w:spacing w:val="-2"/>
        </w:rPr>
        <w:t xml:space="preserve"> </w:t>
      </w:r>
      <w:r>
        <w:t>clause</w:t>
      </w:r>
      <w:r>
        <w:rPr>
          <w:spacing w:val="-3"/>
        </w:rPr>
        <w:t xml:space="preserve"> </w:t>
      </w:r>
      <w:r>
        <w:rPr>
          <w:spacing w:val="-4"/>
        </w:rPr>
        <w:t>25.4</w:t>
      </w:r>
    </w:p>
    <w:p w14:paraId="60ADEC36" w14:textId="77777777" w:rsidR="00A81785" w:rsidRDefault="00000000">
      <w:pPr>
        <w:pStyle w:val="BodyText"/>
        <w:spacing w:before="170"/>
        <w:ind w:left="1482" w:hanging="604"/>
      </w:pPr>
      <w:r>
        <w:t>Z6.1</w:t>
      </w:r>
      <w:r>
        <w:rPr>
          <w:spacing w:val="80"/>
        </w:rPr>
        <w:t xml:space="preserve"> </w:t>
      </w:r>
      <w:r>
        <w:t xml:space="preserve">The </w:t>
      </w:r>
      <w:r>
        <w:rPr>
          <w:rFonts w:ascii="Arial"/>
          <w:i/>
        </w:rPr>
        <w:t xml:space="preserve">Supplier </w:t>
      </w:r>
      <w:r>
        <w:t xml:space="preserve">undertakes to take all reasonable precautions to maintain the health and safety of persons in and about the provision of the </w:t>
      </w:r>
      <w:r>
        <w:rPr>
          <w:rFonts w:ascii="Arial"/>
          <w:i/>
        </w:rPr>
        <w:t xml:space="preserve">goods </w:t>
      </w:r>
      <w:r>
        <w:t xml:space="preserve">and execution of the </w:t>
      </w:r>
      <w:r>
        <w:rPr>
          <w:rFonts w:ascii="Arial"/>
          <w:i/>
        </w:rPr>
        <w:t>services</w:t>
      </w:r>
      <w:r>
        <w:t>.</w:t>
      </w:r>
    </w:p>
    <w:p w14:paraId="0B4BACA3" w14:textId="77777777" w:rsidR="00A81785" w:rsidRDefault="00A81785">
      <w:pPr>
        <w:pStyle w:val="BodyText"/>
      </w:pPr>
    </w:p>
    <w:p w14:paraId="712A9498" w14:textId="77777777" w:rsidR="00A81785" w:rsidRDefault="00000000">
      <w:pPr>
        <w:ind w:left="1449"/>
        <w:rPr>
          <w:sz w:val="20"/>
        </w:rPr>
      </w:pPr>
      <w:r>
        <w:rPr>
          <w:sz w:val="20"/>
        </w:rPr>
        <w:t>Without</w:t>
      </w:r>
      <w:r>
        <w:rPr>
          <w:spacing w:val="-6"/>
          <w:sz w:val="20"/>
        </w:rPr>
        <w:t xml:space="preserve"> </w:t>
      </w:r>
      <w:r>
        <w:rPr>
          <w:sz w:val="20"/>
        </w:rPr>
        <w:t>limitation</w:t>
      </w:r>
      <w:r>
        <w:rPr>
          <w:spacing w:val="-6"/>
          <w:sz w:val="20"/>
        </w:rPr>
        <w:t xml:space="preserve"> </w:t>
      </w:r>
      <w:r>
        <w:rPr>
          <w:sz w:val="20"/>
        </w:rPr>
        <w:t>the</w:t>
      </w:r>
      <w:r>
        <w:rPr>
          <w:spacing w:val="-4"/>
          <w:sz w:val="20"/>
        </w:rPr>
        <w:t xml:space="preserve"> </w:t>
      </w:r>
      <w:r>
        <w:rPr>
          <w:rFonts w:ascii="Arial"/>
          <w:i/>
          <w:spacing w:val="-2"/>
          <w:sz w:val="20"/>
        </w:rPr>
        <w:t>Supplier</w:t>
      </w:r>
      <w:r>
        <w:rPr>
          <w:spacing w:val="-2"/>
          <w:sz w:val="20"/>
        </w:rPr>
        <w:t>:</w:t>
      </w:r>
    </w:p>
    <w:p w14:paraId="099391F2" w14:textId="77777777" w:rsidR="00A81785" w:rsidRDefault="00A81785">
      <w:pPr>
        <w:pStyle w:val="BodyText"/>
      </w:pPr>
    </w:p>
    <w:p w14:paraId="7D5294CD" w14:textId="77777777" w:rsidR="00A81785" w:rsidRDefault="00000000">
      <w:pPr>
        <w:pStyle w:val="ListParagraph"/>
        <w:numPr>
          <w:ilvl w:val="0"/>
          <w:numId w:val="13"/>
        </w:numPr>
        <w:tabs>
          <w:tab w:val="left" w:pos="1806"/>
        </w:tabs>
        <w:ind w:right="529"/>
        <w:rPr>
          <w:sz w:val="20"/>
        </w:rPr>
      </w:pPr>
      <w:r>
        <w:rPr>
          <w:sz w:val="20"/>
        </w:rPr>
        <w:t>warrants</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total</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Prices</w:t>
      </w:r>
      <w:r>
        <w:rPr>
          <w:spacing w:val="-3"/>
          <w:sz w:val="20"/>
        </w:rPr>
        <w:t xml:space="preserve"> </w:t>
      </w:r>
      <w:r>
        <w:rPr>
          <w:sz w:val="20"/>
        </w:rPr>
        <w:t>as</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Contract</w:t>
      </w:r>
      <w:r>
        <w:rPr>
          <w:spacing w:val="-3"/>
          <w:sz w:val="20"/>
        </w:rPr>
        <w:t xml:space="preserve"> </w:t>
      </w:r>
      <w:r>
        <w:rPr>
          <w:sz w:val="20"/>
        </w:rPr>
        <w:t>Date</w:t>
      </w:r>
      <w:r>
        <w:rPr>
          <w:spacing w:val="-3"/>
          <w:sz w:val="20"/>
        </w:rPr>
        <w:t xml:space="preserve"> </w:t>
      </w:r>
      <w:r>
        <w:rPr>
          <w:sz w:val="20"/>
        </w:rPr>
        <w:t>includes</w:t>
      </w:r>
      <w:r>
        <w:rPr>
          <w:spacing w:val="-3"/>
          <w:sz w:val="20"/>
        </w:rPr>
        <w:t xml:space="preserve"> </w:t>
      </w:r>
      <w:proofErr w:type="gramStart"/>
      <w:r>
        <w:rPr>
          <w:sz w:val="20"/>
        </w:rPr>
        <w:t>a</w:t>
      </w:r>
      <w:r>
        <w:rPr>
          <w:spacing w:val="-3"/>
          <w:sz w:val="20"/>
        </w:rPr>
        <w:t xml:space="preserve"> </w:t>
      </w:r>
      <w:r>
        <w:rPr>
          <w:sz w:val="20"/>
        </w:rPr>
        <w:t>sufficient</w:t>
      </w:r>
      <w:r>
        <w:rPr>
          <w:spacing w:val="-3"/>
          <w:sz w:val="20"/>
        </w:rPr>
        <w:t xml:space="preserve"> </w:t>
      </w:r>
      <w:r>
        <w:rPr>
          <w:sz w:val="20"/>
        </w:rPr>
        <w:t>amount</w:t>
      </w:r>
      <w:proofErr w:type="gramEnd"/>
      <w:r>
        <w:rPr>
          <w:spacing w:val="-3"/>
          <w:sz w:val="20"/>
        </w:rPr>
        <w:t xml:space="preserve"> </w:t>
      </w:r>
      <w:r>
        <w:rPr>
          <w:sz w:val="20"/>
        </w:rPr>
        <w:t>for proper compliance with all applicable health &amp; safety laws and regulations and the health and safety rules, guidelines and procedures provided for in this contract and generally for the proper maintenance of health &amp; safety in and about the execution of supply and</w:t>
      </w:r>
    </w:p>
    <w:p w14:paraId="64237CE6" w14:textId="77777777" w:rsidR="00A81785" w:rsidRDefault="00000000">
      <w:pPr>
        <w:pStyle w:val="ListParagraph"/>
        <w:numPr>
          <w:ilvl w:val="0"/>
          <w:numId w:val="13"/>
        </w:numPr>
        <w:tabs>
          <w:tab w:val="left" w:pos="1806"/>
        </w:tabs>
        <w:ind w:right="528"/>
        <w:rPr>
          <w:sz w:val="20"/>
        </w:rPr>
      </w:pPr>
      <w:r>
        <w:rPr>
          <w:sz w:val="20"/>
        </w:rPr>
        <w:t>undertakes,</w:t>
      </w:r>
      <w:r>
        <w:rPr>
          <w:spacing w:val="-3"/>
          <w:sz w:val="20"/>
        </w:rPr>
        <w:t xml:space="preserve"> </w:t>
      </w:r>
      <w:r>
        <w:rPr>
          <w:sz w:val="20"/>
        </w:rPr>
        <w:t>in</w:t>
      </w:r>
      <w:r>
        <w:rPr>
          <w:spacing w:val="-3"/>
          <w:sz w:val="20"/>
        </w:rPr>
        <w:t xml:space="preserve"> </w:t>
      </w:r>
      <w:r>
        <w:rPr>
          <w:sz w:val="20"/>
        </w:rPr>
        <w:t>and</w:t>
      </w:r>
      <w:r>
        <w:rPr>
          <w:spacing w:val="-3"/>
          <w:sz w:val="20"/>
        </w:rPr>
        <w:t xml:space="preserve"> </w:t>
      </w:r>
      <w:r>
        <w:rPr>
          <w:sz w:val="20"/>
        </w:rPr>
        <w:t>about</w:t>
      </w:r>
      <w:r>
        <w:rPr>
          <w:spacing w:val="-3"/>
          <w:sz w:val="20"/>
        </w:rPr>
        <w:t xml:space="preserve"> </w:t>
      </w:r>
      <w:r>
        <w:rPr>
          <w:sz w:val="20"/>
        </w:rPr>
        <w:t>the</w:t>
      </w:r>
      <w:r>
        <w:rPr>
          <w:spacing w:val="-3"/>
          <w:sz w:val="20"/>
        </w:rPr>
        <w:t xml:space="preserve"> </w:t>
      </w:r>
      <w:r>
        <w:rPr>
          <w:sz w:val="20"/>
        </w:rPr>
        <w:t>execution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supply,</w:t>
      </w:r>
      <w:r>
        <w:rPr>
          <w:spacing w:val="-3"/>
          <w:sz w:val="20"/>
        </w:rPr>
        <w:t xml:space="preserve"> </w:t>
      </w:r>
      <w:r>
        <w:rPr>
          <w:sz w:val="20"/>
        </w:rPr>
        <w:t>to</w:t>
      </w:r>
      <w:r>
        <w:rPr>
          <w:spacing w:val="-3"/>
          <w:sz w:val="20"/>
        </w:rPr>
        <w:t xml:space="preserve"> </w:t>
      </w:r>
      <w:r>
        <w:rPr>
          <w:sz w:val="20"/>
        </w:rPr>
        <w:t>comply</w:t>
      </w:r>
      <w:r>
        <w:rPr>
          <w:spacing w:val="-3"/>
          <w:sz w:val="20"/>
        </w:rPr>
        <w:t xml:space="preserve"> </w:t>
      </w:r>
      <w:r>
        <w:rPr>
          <w:sz w:val="20"/>
        </w:rPr>
        <w:t>with</w:t>
      </w:r>
      <w:r>
        <w:rPr>
          <w:spacing w:val="-3"/>
          <w:sz w:val="20"/>
        </w:rPr>
        <w:t xml:space="preserve"> </w:t>
      </w:r>
      <w:r>
        <w:rPr>
          <w:sz w:val="20"/>
        </w:rPr>
        <w:t>all</w:t>
      </w:r>
      <w:r>
        <w:rPr>
          <w:spacing w:val="-3"/>
          <w:sz w:val="20"/>
        </w:rPr>
        <w:t xml:space="preserve"> </w:t>
      </w:r>
      <w:r>
        <w:rPr>
          <w:sz w:val="20"/>
        </w:rPr>
        <w:t>applicable</w:t>
      </w:r>
      <w:r>
        <w:rPr>
          <w:spacing w:val="-3"/>
          <w:sz w:val="20"/>
        </w:rPr>
        <w:t xml:space="preserve"> </w:t>
      </w:r>
      <w:r>
        <w:rPr>
          <w:sz w:val="20"/>
        </w:rPr>
        <w:t>health</w:t>
      </w:r>
      <w:r>
        <w:rPr>
          <w:spacing w:val="-3"/>
          <w:sz w:val="20"/>
        </w:rPr>
        <w:t xml:space="preserve"> </w:t>
      </w:r>
      <w:r>
        <w:rPr>
          <w:sz w:val="20"/>
        </w:rPr>
        <w:t xml:space="preserve">&amp; safety laws and regulations and rules, guidelines and procedures otherwise provided for under this contract and ensures that his Subcontractors, employees and others under the </w:t>
      </w:r>
      <w:r>
        <w:rPr>
          <w:rFonts w:ascii="Arial" w:hAnsi="Arial"/>
          <w:i/>
          <w:sz w:val="20"/>
        </w:rPr>
        <w:t xml:space="preserve">Supplier’s </w:t>
      </w:r>
      <w:r>
        <w:rPr>
          <w:sz w:val="20"/>
        </w:rPr>
        <w:t>direction and control, likewise observe and comply with the foregoing.</w:t>
      </w:r>
    </w:p>
    <w:p w14:paraId="407B6A48" w14:textId="77777777" w:rsidR="00A81785" w:rsidRDefault="00A81785">
      <w:pPr>
        <w:pStyle w:val="BodyText"/>
        <w:spacing w:before="4"/>
        <w:rPr>
          <w:sz w:val="15"/>
        </w:rPr>
      </w:pPr>
    </w:p>
    <w:tbl>
      <w:tblPr>
        <w:tblW w:w="0" w:type="auto"/>
        <w:tblInd w:w="326" w:type="dxa"/>
        <w:tblLayout w:type="fixed"/>
        <w:tblCellMar>
          <w:left w:w="0" w:type="dxa"/>
          <w:right w:w="0" w:type="dxa"/>
        </w:tblCellMar>
        <w:tblLook w:val="01E0" w:firstRow="1" w:lastRow="1" w:firstColumn="1" w:lastColumn="1" w:noHBand="0" w:noVBand="0"/>
      </w:tblPr>
      <w:tblGrid>
        <w:gridCol w:w="418"/>
        <w:gridCol w:w="623"/>
        <w:gridCol w:w="8612"/>
      </w:tblGrid>
      <w:tr w:rsidR="00A81785" w14:paraId="32CFE4A0" w14:textId="77777777">
        <w:trPr>
          <w:trHeight w:val="1201"/>
        </w:trPr>
        <w:tc>
          <w:tcPr>
            <w:tcW w:w="418" w:type="dxa"/>
          </w:tcPr>
          <w:p w14:paraId="59A9271E" w14:textId="77777777" w:rsidR="00A81785" w:rsidRDefault="00A81785">
            <w:pPr>
              <w:pStyle w:val="TableParagraph"/>
              <w:rPr>
                <w:rFonts w:ascii="Times New Roman"/>
                <w:sz w:val="18"/>
              </w:rPr>
            </w:pPr>
          </w:p>
        </w:tc>
        <w:tc>
          <w:tcPr>
            <w:tcW w:w="623" w:type="dxa"/>
          </w:tcPr>
          <w:p w14:paraId="494E975E" w14:textId="77777777" w:rsidR="00A81785" w:rsidRDefault="00000000">
            <w:pPr>
              <w:pStyle w:val="TableParagraph"/>
              <w:spacing w:line="223" w:lineRule="exact"/>
              <w:ind w:left="60"/>
              <w:jc w:val="center"/>
              <w:rPr>
                <w:sz w:val="20"/>
              </w:rPr>
            </w:pPr>
            <w:r>
              <w:rPr>
                <w:spacing w:val="-4"/>
                <w:sz w:val="20"/>
              </w:rPr>
              <w:t>Z6.2</w:t>
            </w:r>
          </w:p>
        </w:tc>
        <w:tc>
          <w:tcPr>
            <w:tcW w:w="8612" w:type="dxa"/>
          </w:tcPr>
          <w:p w14:paraId="6711D972" w14:textId="77777777" w:rsidR="00A81785" w:rsidRDefault="00000000">
            <w:pPr>
              <w:pStyle w:val="TableParagraph"/>
              <w:ind w:left="122" w:right="48" w:hanging="33"/>
              <w:jc w:val="both"/>
              <w:rPr>
                <w:sz w:val="20"/>
              </w:rPr>
            </w:pPr>
            <w:r>
              <w:rPr>
                <w:sz w:val="20"/>
              </w:rPr>
              <w:t>The</w:t>
            </w:r>
            <w:r>
              <w:rPr>
                <w:spacing w:val="-13"/>
                <w:sz w:val="20"/>
              </w:rPr>
              <w:t xml:space="preserve"> </w:t>
            </w:r>
            <w:r>
              <w:rPr>
                <w:rFonts w:ascii="Arial" w:hAnsi="Arial"/>
                <w:i/>
                <w:sz w:val="20"/>
              </w:rPr>
              <w:t>Supplier</w:t>
            </w:r>
            <w:r>
              <w:rPr>
                <w:sz w:val="20"/>
              </w:rPr>
              <w:t>,</w:t>
            </w:r>
            <w:r>
              <w:rPr>
                <w:spacing w:val="-13"/>
                <w:sz w:val="20"/>
              </w:rPr>
              <w:t xml:space="preserve"> </w:t>
            </w:r>
            <w:r>
              <w:rPr>
                <w:sz w:val="20"/>
              </w:rPr>
              <w:t>in</w:t>
            </w:r>
            <w:r>
              <w:rPr>
                <w:spacing w:val="-13"/>
                <w:sz w:val="20"/>
              </w:rPr>
              <w:t xml:space="preserve"> </w:t>
            </w:r>
            <w:r>
              <w:rPr>
                <w:sz w:val="20"/>
              </w:rPr>
              <w:t>and</w:t>
            </w:r>
            <w:r>
              <w:rPr>
                <w:spacing w:val="-13"/>
                <w:sz w:val="20"/>
              </w:rPr>
              <w:t xml:space="preserve"> </w:t>
            </w:r>
            <w:r>
              <w:rPr>
                <w:sz w:val="20"/>
              </w:rPr>
              <w:t>about</w:t>
            </w:r>
            <w:r>
              <w:rPr>
                <w:spacing w:val="-13"/>
                <w:sz w:val="20"/>
              </w:rPr>
              <w:t xml:space="preserve"> </w:t>
            </w:r>
            <w:r>
              <w:rPr>
                <w:sz w:val="20"/>
              </w:rPr>
              <w:t>the</w:t>
            </w:r>
            <w:r>
              <w:rPr>
                <w:spacing w:val="-13"/>
                <w:sz w:val="20"/>
              </w:rPr>
              <w:t xml:space="preserve"> </w:t>
            </w:r>
            <w:r>
              <w:rPr>
                <w:sz w:val="20"/>
              </w:rPr>
              <w:t>execution</w:t>
            </w:r>
            <w:r>
              <w:rPr>
                <w:spacing w:val="-13"/>
                <w:sz w:val="20"/>
              </w:rPr>
              <w:t xml:space="preserve"> </w:t>
            </w:r>
            <w:r>
              <w:rPr>
                <w:sz w:val="20"/>
              </w:rPr>
              <w:t>of</w:t>
            </w:r>
            <w:r>
              <w:rPr>
                <w:spacing w:val="-13"/>
                <w:sz w:val="20"/>
              </w:rPr>
              <w:t xml:space="preserve"> </w:t>
            </w:r>
            <w:r>
              <w:rPr>
                <w:sz w:val="20"/>
              </w:rPr>
              <w:t>the</w:t>
            </w:r>
            <w:r>
              <w:rPr>
                <w:spacing w:val="-13"/>
                <w:sz w:val="20"/>
              </w:rPr>
              <w:t xml:space="preserve"> </w:t>
            </w:r>
            <w:r>
              <w:rPr>
                <w:sz w:val="20"/>
              </w:rPr>
              <w:t>supply,</w:t>
            </w:r>
            <w:r>
              <w:rPr>
                <w:spacing w:val="-13"/>
                <w:sz w:val="20"/>
              </w:rPr>
              <w:t xml:space="preserve"> </w:t>
            </w:r>
            <w:r>
              <w:rPr>
                <w:sz w:val="20"/>
              </w:rPr>
              <w:t>complies</w:t>
            </w:r>
            <w:r>
              <w:rPr>
                <w:spacing w:val="-13"/>
                <w:sz w:val="20"/>
              </w:rPr>
              <w:t xml:space="preserve"> </w:t>
            </w:r>
            <w:r>
              <w:rPr>
                <w:sz w:val="20"/>
              </w:rPr>
              <w:t>with</w:t>
            </w:r>
            <w:r>
              <w:rPr>
                <w:spacing w:val="-13"/>
                <w:sz w:val="20"/>
              </w:rPr>
              <w:t xml:space="preserve"> </w:t>
            </w:r>
            <w:r>
              <w:rPr>
                <w:sz w:val="20"/>
              </w:rPr>
              <w:t>all</w:t>
            </w:r>
            <w:r>
              <w:rPr>
                <w:spacing w:val="-13"/>
                <w:sz w:val="20"/>
              </w:rPr>
              <w:t xml:space="preserve"> </w:t>
            </w:r>
            <w:r>
              <w:rPr>
                <w:sz w:val="20"/>
              </w:rPr>
              <w:t>applicable</w:t>
            </w:r>
            <w:r>
              <w:rPr>
                <w:spacing w:val="-13"/>
                <w:sz w:val="20"/>
              </w:rPr>
              <w:t xml:space="preserve"> </w:t>
            </w:r>
            <w:r>
              <w:rPr>
                <w:sz w:val="20"/>
              </w:rPr>
              <w:t xml:space="preserve">environmental laws and regulations and rules, guidelines and procedures otherwise provided for under this contract and ensures that his Subcontractors, employees and others under the </w:t>
            </w:r>
            <w:r>
              <w:rPr>
                <w:rFonts w:ascii="Arial" w:hAnsi="Arial"/>
                <w:i/>
                <w:sz w:val="20"/>
              </w:rPr>
              <w:t xml:space="preserve">Supplier’s </w:t>
            </w:r>
            <w:r>
              <w:rPr>
                <w:sz w:val="20"/>
              </w:rPr>
              <w:t>direction and control, likewise observe and comply with the foregoing.</w:t>
            </w:r>
          </w:p>
        </w:tc>
      </w:tr>
      <w:tr w:rsidR="00A81785" w14:paraId="69A79585" w14:textId="77777777">
        <w:trPr>
          <w:trHeight w:val="599"/>
        </w:trPr>
        <w:tc>
          <w:tcPr>
            <w:tcW w:w="418" w:type="dxa"/>
          </w:tcPr>
          <w:p w14:paraId="6C828B6A" w14:textId="77777777" w:rsidR="00A81785" w:rsidRDefault="00A81785">
            <w:pPr>
              <w:pStyle w:val="TableParagraph"/>
              <w:spacing w:before="51"/>
              <w:rPr>
                <w:sz w:val="20"/>
              </w:rPr>
            </w:pPr>
          </w:p>
          <w:p w14:paraId="672B51AC" w14:textId="77777777" w:rsidR="00A81785" w:rsidRDefault="00000000">
            <w:pPr>
              <w:pStyle w:val="TableParagraph"/>
              <w:ind w:left="50"/>
              <w:rPr>
                <w:rFonts w:ascii="Arial"/>
                <w:b/>
                <w:sz w:val="20"/>
              </w:rPr>
            </w:pPr>
            <w:r>
              <w:rPr>
                <w:rFonts w:ascii="Arial"/>
                <w:b/>
                <w:spacing w:val="-5"/>
                <w:sz w:val="20"/>
              </w:rPr>
              <w:t>Z7</w:t>
            </w:r>
          </w:p>
        </w:tc>
        <w:tc>
          <w:tcPr>
            <w:tcW w:w="623" w:type="dxa"/>
          </w:tcPr>
          <w:p w14:paraId="03E9308B" w14:textId="77777777" w:rsidR="00A81785" w:rsidRDefault="00A81785">
            <w:pPr>
              <w:pStyle w:val="TableParagraph"/>
              <w:rPr>
                <w:rFonts w:ascii="Times New Roman"/>
                <w:sz w:val="18"/>
              </w:rPr>
            </w:pPr>
          </w:p>
        </w:tc>
        <w:tc>
          <w:tcPr>
            <w:tcW w:w="8612" w:type="dxa"/>
          </w:tcPr>
          <w:p w14:paraId="23F7FE0B" w14:textId="77777777" w:rsidR="00A81785" w:rsidRDefault="00A81785">
            <w:pPr>
              <w:pStyle w:val="TableParagraph"/>
              <w:spacing w:before="51"/>
              <w:rPr>
                <w:sz w:val="20"/>
              </w:rPr>
            </w:pPr>
          </w:p>
          <w:p w14:paraId="7BD9B2A6" w14:textId="77777777" w:rsidR="00A81785" w:rsidRDefault="00000000">
            <w:pPr>
              <w:pStyle w:val="TableParagraph"/>
              <w:ind w:left="81"/>
              <w:rPr>
                <w:rFonts w:ascii="Arial"/>
                <w:b/>
                <w:sz w:val="20"/>
              </w:rPr>
            </w:pPr>
            <w:r>
              <w:rPr>
                <w:rFonts w:ascii="Arial"/>
                <w:b/>
                <w:sz w:val="20"/>
              </w:rPr>
              <w:t>Provision</w:t>
            </w:r>
            <w:r>
              <w:rPr>
                <w:rFonts w:ascii="Arial"/>
                <w:b/>
                <w:spacing w:val="-4"/>
                <w:sz w:val="20"/>
              </w:rPr>
              <w:t xml:space="preserve"> </w:t>
            </w:r>
            <w:r>
              <w:rPr>
                <w:rFonts w:ascii="Arial"/>
                <w:b/>
                <w:sz w:val="20"/>
              </w:rPr>
              <w:t>of</w:t>
            </w:r>
            <w:r>
              <w:rPr>
                <w:rFonts w:ascii="Arial"/>
                <w:b/>
                <w:spacing w:val="-3"/>
                <w:sz w:val="20"/>
              </w:rPr>
              <w:t xml:space="preserve"> </w:t>
            </w:r>
            <w:r>
              <w:rPr>
                <w:rFonts w:ascii="Arial"/>
                <w:b/>
                <w:sz w:val="20"/>
              </w:rPr>
              <w:t>a</w:t>
            </w:r>
            <w:r>
              <w:rPr>
                <w:rFonts w:ascii="Arial"/>
                <w:b/>
                <w:spacing w:val="-3"/>
                <w:sz w:val="20"/>
              </w:rPr>
              <w:t xml:space="preserve"> </w:t>
            </w:r>
            <w:r>
              <w:rPr>
                <w:rFonts w:ascii="Arial"/>
                <w:b/>
                <w:sz w:val="20"/>
              </w:rPr>
              <w:t>Tax</w:t>
            </w:r>
            <w:r>
              <w:rPr>
                <w:rFonts w:ascii="Arial"/>
                <w:b/>
                <w:spacing w:val="-3"/>
                <w:sz w:val="20"/>
              </w:rPr>
              <w:t xml:space="preserve"> </w:t>
            </w:r>
            <w:r>
              <w:rPr>
                <w:rFonts w:ascii="Arial"/>
                <w:b/>
                <w:sz w:val="20"/>
              </w:rPr>
              <w:t>Invoice</w:t>
            </w:r>
            <w:r>
              <w:rPr>
                <w:rFonts w:ascii="Arial"/>
                <w:b/>
                <w:spacing w:val="-3"/>
                <w:sz w:val="20"/>
              </w:rPr>
              <w:t xml:space="preserve"> </w:t>
            </w:r>
            <w:r>
              <w:rPr>
                <w:rFonts w:ascii="Arial"/>
                <w:b/>
                <w:sz w:val="20"/>
              </w:rPr>
              <w:t>and</w:t>
            </w:r>
            <w:r>
              <w:rPr>
                <w:rFonts w:ascii="Arial"/>
                <w:b/>
                <w:spacing w:val="-3"/>
                <w:sz w:val="20"/>
              </w:rPr>
              <w:t xml:space="preserve"> </w:t>
            </w:r>
            <w:r>
              <w:rPr>
                <w:rFonts w:ascii="Arial"/>
                <w:b/>
                <w:sz w:val="20"/>
              </w:rPr>
              <w:t>interest.</w:t>
            </w:r>
            <w:r>
              <w:rPr>
                <w:rFonts w:ascii="Arial"/>
                <w:b/>
                <w:spacing w:val="49"/>
                <w:sz w:val="20"/>
              </w:rPr>
              <w:t xml:space="preserve"> </w:t>
            </w:r>
            <w:r>
              <w:rPr>
                <w:rFonts w:ascii="Arial"/>
                <w:b/>
                <w:sz w:val="20"/>
              </w:rPr>
              <w:t>Add</w:t>
            </w:r>
            <w:r>
              <w:rPr>
                <w:rFonts w:ascii="Arial"/>
                <w:b/>
                <w:spacing w:val="-3"/>
                <w:sz w:val="20"/>
              </w:rPr>
              <w:t xml:space="preserve"> </w:t>
            </w:r>
            <w:r>
              <w:rPr>
                <w:rFonts w:ascii="Arial"/>
                <w:b/>
                <w:sz w:val="20"/>
              </w:rPr>
              <w:t>to</w:t>
            </w:r>
            <w:r>
              <w:rPr>
                <w:rFonts w:ascii="Arial"/>
                <w:b/>
                <w:spacing w:val="-3"/>
                <w:sz w:val="20"/>
              </w:rPr>
              <w:t xml:space="preserve"> </w:t>
            </w:r>
            <w:r>
              <w:rPr>
                <w:rFonts w:ascii="Arial"/>
                <w:b/>
                <w:sz w:val="20"/>
              </w:rPr>
              <w:t>core</w:t>
            </w:r>
            <w:r>
              <w:rPr>
                <w:rFonts w:ascii="Arial"/>
                <w:b/>
                <w:spacing w:val="-3"/>
                <w:sz w:val="20"/>
              </w:rPr>
              <w:t xml:space="preserve"> </w:t>
            </w:r>
            <w:r>
              <w:rPr>
                <w:rFonts w:ascii="Arial"/>
                <w:b/>
                <w:sz w:val="20"/>
              </w:rPr>
              <w:t>clause</w:t>
            </w:r>
            <w:r>
              <w:rPr>
                <w:rFonts w:ascii="Arial"/>
                <w:b/>
                <w:spacing w:val="-3"/>
                <w:sz w:val="20"/>
              </w:rPr>
              <w:t xml:space="preserve"> </w:t>
            </w:r>
            <w:r>
              <w:rPr>
                <w:rFonts w:ascii="Arial"/>
                <w:b/>
                <w:spacing w:val="-5"/>
                <w:sz w:val="20"/>
              </w:rPr>
              <w:t>51</w:t>
            </w:r>
          </w:p>
        </w:tc>
      </w:tr>
      <w:tr w:rsidR="00A81785" w14:paraId="610AFC7A" w14:textId="77777777">
        <w:trPr>
          <w:trHeight w:val="1089"/>
        </w:trPr>
        <w:tc>
          <w:tcPr>
            <w:tcW w:w="418" w:type="dxa"/>
          </w:tcPr>
          <w:p w14:paraId="5D1FFC09" w14:textId="77777777" w:rsidR="00A81785" w:rsidRDefault="00A81785">
            <w:pPr>
              <w:pStyle w:val="TableParagraph"/>
              <w:rPr>
                <w:rFonts w:ascii="Times New Roman"/>
                <w:sz w:val="18"/>
              </w:rPr>
            </w:pPr>
          </w:p>
        </w:tc>
        <w:tc>
          <w:tcPr>
            <w:tcW w:w="623" w:type="dxa"/>
          </w:tcPr>
          <w:p w14:paraId="2F14D49D" w14:textId="77777777" w:rsidR="00A81785" w:rsidRDefault="00000000">
            <w:pPr>
              <w:pStyle w:val="TableParagraph"/>
              <w:spacing w:before="81"/>
              <w:ind w:left="60" w:right="14"/>
              <w:jc w:val="center"/>
              <w:rPr>
                <w:sz w:val="20"/>
              </w:rPr>
            </w:pPr>
            <w:r>
              <w:rPr>
                <w:spacing w:val="-4"/>
                <w:sz w:val="20"/>
              </w:rPr>
              <w:t>Z7.1</w:t>
            </w:r>
          </w:p>
        </w:tc>
        <w:tc>
          <w:tcPr>
            <w:tcW w:w="8612" w:type="dxa"/>
          </w:tcPr>
          <w:p w14:paraId="4D2D61BA" w14:textId="77777777" w:rsidR="00A81785" w:rsidRDefault="00000000">
            <w:pPr>
              <w:pStyle w:val="TableParagraph"/>
              <w:spacing w:before="81"/>
              <w:ind w:left="82"/>
              <w:rPr>
                <w:sz w:val="20"/>
              </w:rPr>
            </w:pPr>
            <w:r>
              <w:rPr>
                <w:sz w:val="20"/>
              </w:rPr>
              <w:t xml:space="preserve">Within one week of receiving a payment certificate from the </w:t>
            </w:r>
            <w:r>
              <w:rPr>
                <w:rFonts w:ascii="Arial"/>
                <w:i/>
                <w:sz w:val="20"/>
              </w:rPr>
              <w:t xml:space="preserve">Supply Manager </w:t>
            </w:r>
            <w:r>
              <w:rPr>
                <w:sz w:val="20"/>
              </w:rPr>
              <w:t xml:space="preserve">in terms of core clause 51.1, the </w:t>
            </w:r>
            <w:r>
              <w:rPr>
                <w:rFonts w:ascii="Arial"/>
                <w:i/>
                <w:sz w:val="20"/>
              </w:rPr>
              <w:t xml:space="preserve">Supplier </w:t>
            </w:r>
            <w:r>
              <w:rPr>
                <w:sz w:val="20"/>
              </w:rPr>
              <w:t xml:space="preserve">provides the </w:t>
            </w:r>
            <w:r>
              <w:rPr>
                <w:rFonts w:ascii="Arial"/>
                <w:i/>
                <w:sz w:val="20"/>
              </w:rPr>
              <w:t xml:space="preserve">Purchaser </w:t>
            </w:r>
            <w:r>
              <w:rPr>
                <w:sz w:val="20"/>
              </w:rPr>
              <w:t xml:space="preserve">with a tax invoice in accordance with the </w:t>
            </w:r>
            <w:r>
              <w:rPr>
                <w:rFonts w:ascii="Arial"/>
                <w:i/>
                <w:sz w:val="20"/>
              </w:rPr>
              <w:t>Purchaser</w:t>
            </w:r>
            <w:r>
              <w:rPr>
                <w:sz w:val="20"/>
              </w:rPr>
              <w:t>'s</w:t>
            </w:r>
            <w:r>
              <w:rPr>
                <w:spacing w:val="-4"/>
                <w:sz w:val="20"/>
              </w:rPr>
              <w:t xml:space="preserve"> </w:t>
            </w:r>
            <w:r>
              <w:rPr>
                <w:sz w:val="20"/>
              </w:rPr>
              <w:t>procedures</w:t>
            </w:r>
            <w:r>
              <w:rPr>
                <w:spacing w:val="-4"/>
                <w:sz w:val="20"/>
              </w:rPr>
              <w:t xml:space="preserve"> </w:t>
            </w:r>
            <w:r>
              <w:rPr>
                <w:sz w:val="20"/>
              </w:rPr>
              <w:t>stated</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Goods</w:t>
            </w:r>
            <w:r>
              <w:rPr>
                <w:spacing w:val="-4"/>
                <w:sz w:val="20"/>
              </w:rPr>
              <w:t xml:space="preserve"> </w:t>
            </w:r>
            <w:r>
              <w:rPr>
                <w:sz w:val="20"/>
              </w:rPr>
              <w:t>Information,</w:t>
            </w:r>
            <w:r>
              <w:rPr>
                <w:spacing w:val="-4"/>
                <w:sz w:val="20"/>
              </w:rPr>
              <w:t xml:space="preserve"> </w:t>
            </w:r>
            <w:r>
              <w:rPr>
                <w:sz w:val="20"/>
              </w:rPr>
              <w:t>showing</w:t>
            </w:r>
            <w:r>
              <w:rPr>
                <w:spacing w:val="-4"/>
                <w:sz w:val="20"/>
              </w:rPr>
              <w:t xml:space="preserve"> </w:t>
            </w:r>
            <w:r>
              <w:rPr>
                <w:sz w:val="20"/>
              </w:rPr>
              <w:t>the</w:t>
            </w:r>
            <w:r>
              <w:rPr>
                <w:spacing w:val="-4"/>
                <w:sz w:val="20"/>
              </w:rPr>
              <w:t xml:space="preserve"> </w:t>
            </w:r>
            <w:r>
              <w:rPr>
                <w:sz w:val="20"/>
              </w:rPr>
              <w:t>amount</w:t>
            </w:r>
            <w:r>
              <w:rPr>
                <w:spacing w:val="-4"/>
                <w:sz w:val="20"/>
              </w:rPr>
              <w:t xml:space="preserve"> </w:t>
            </w:r>
            <w:r>
              <w:rPr>
                <w:sz w:val="20"/>
              </w:rPr>
              <w:t>due</w:t>
            </w:r>
            <w:r>
              <w:rPr>
                <w:spacing w:val="-4"/>
                <w:sz w:val="20"/>
              </w:rPr>
              <w:t xml:space="preserve"> </w:t>
            </w:r>
            <w:r>
              <w:rPr>
                <w:sz w:val="20"/>
              </w:rPr>
              <w:t>for</w:t>
            </w:r>
            <w:r>
              <w:rPr>
                <w:spacing w:val="-4"/>
                <w:sz w:val="20"/>
              </w:rPr>
              <w:t xml:space="preserve"> </w:t>
            </w:r>
            <w:r>
              <w:rPr>
                <w:sz w:val="20"/>
              </w:rPr>
              <w:t>payment equal to that stated in the payment certificate.</w:t>
            </w:r>
          </w:p>
        </w:tc>
      </w:tr>
      <w:tr w:rsidR="00A81785" w14:paraId="35F59E0D" w14:textId="77777777">
        <w:trPr>
          <w:trHeight w:val="1319"/>
        </w:trPr>
        <w:tc>
          <w:tcPr>
            <w:tcW w:w="418" w:type="dxa"/>
          </w:tcPr>
          <w:p w14:paraId="7D84C156" w14:textId="77777777" w:rsidR="00A81785" w:rsidRDefault="00A81785">
            <w:pPr>
              <w:pStyle w:val="TableParagraph"/>
              <w:rPr>
                <w:rFonts w:ascii="Times New Roman"/>
                <w:sz w:val="18"/>
              </w:rPr>
            </w:pPr>
          </w:p>
        </w:tc>
        <w:tc>
          <w:tcPr>
            <w:tcW w:w="623" w:type="dxa"/>
          </w:tcPr>
          <w:p w14:paraId="68FA0B75" w14:textId="77777777" w:rsidR="00A81785" w:rsidRDefault="00000000">
            <w:pPr>
              <w:pStyle w:val="TableParagraph"/>
              <w:spacing w:before="81"/>
              <w:ind w:left="60" w:right="14"/>
              <w:jc w:val="center"/>
              <w:rPr>
                <w:sz w:val="20"/>
              </w:rPr>
            </w:pPr>
            <w:r>
              <w:rPr>
                <w:spacing w:val="-4"/>
                <w:sz w:val="20"/>
              </w:rPr>
              <w:t>Z7.2</w:t>
            </w:r>
          </w:p>
        </w:tc>
        <w:tc>
          <w:tcPr>
            <w:tcW w:w="8612" w:type="dxa"/>
          </w:tcPr>
          <w:p w14:paraId="5B967439" w14:textId="77777777" w:rsidR="00A81785" w:rsidRDefault="00000000">
            <w:pPr>
              <w:pStyle w:val="TableParagraph"/>
              <w:spacing w:before="81"/>
              <w:ind w:left="81" w:right="58"/>
              <w:rPr>
                <w:sz w:val="20"/>
              </w:rPr>
            </w:pPr>
            <w:r>
              <w:rPr>
                <w:sz w:val="20"/>
              </w:rPr>
              <w:t xml:space="preserve">If the </w:t>
            </w:r>
            <w:r>
              <w:rPr>
                <w:rFonts w:ascii="Arial"/>
                <w:i/>
                <w:sz w:val="20"/>
              </w:rPr>
              <w:t xml:space="preserve">Supplier </w:t>
            </w:r>
            <w:r>
              <w:rPr>
                <w:sz w:val="20"/>
              </w:rPr>
              <w:t>does not provide a tax invoice in the form and by the time required by this contract,</w:t>
            </w:r>
            <w:r>
              <w:rPr>
                <w:spacing w:val="-3"/>
                <w:sz w:val="20"/>
              </w:rPr>
              <w:t xml:space="preserve"> </w:t>
            </w:r>
            <w:r>
              <w:rPr>
                <w:sz w:val="20"/>
              </w:rPr>
              <w:t>the</w:t>
            </w:r>
            <w:r>
              <w:rPr>
                <w:spacing w:val="-3"/>
                <w:sz w:val="20"/>
              </w:rPr>
              <w:t xml:space="preserve"> </w:t>
            </w:r>
            <w:r>
              <w:rPr>
                <w:sz w:val="20"/>
              </w:rPr>
              <w:t>time</w:t>
            </w:r>
            <w:r>
              <w:rPr>
                <w:spacing w:val="-3"/>
                <w:sz w:val="20"/>
              </w:rPr>
              <w:t xml:space="preserve"> </w:t>
            </w:r>
            <w:r>
              <w:rPr>
                <w:sz w:val="20"/>
              </w:rPr>
              <w:t>by</w:t>
            </w:r>
            <w:r>
              <w:rPr>
                <w:spacing w:val="-3"/>
                <w:sz w:val="20"/>
              </w:rPr>
              <w:t xml:space="preserve"> </w:t>
            </w:r>
            <w:r>
              <w:rPr>
                <w:sz w:val="20"/>
              </w:rPr>
              <w:t>when</w:t>
            </w:r>
            <w:r>
              <w:rPr>
                <w:spacing w:val="-3"/>
                <w:sz w:val="20"/>
              </w:rPr>
              <w:t xml:space="preserve"> </w:t>
            </w:r>
            <w:r>
              <w:rPr>
                <w:sz w:val="20"/>
              </w:rPr>
              <w:t>the</w:t>
            </w:r>
            <w:r>
              <w:rPr>
                <w:spacing w:val="-2"/>
                <w:sz w:val="20"/>
              </w:rPr>
              <w:t xml:space="preserve"> </w:t>
            </w:r>
            <w:r>
              <w:rPr>
                <w:rFonts w:ascii="Arial"/>
                <w:i/>
                <w:sz w:val="20"/>
              </w:rPr>
              <w:t>Purchaser</w:t>
            </w:r>
            <w:r>
              <w:rPr>
                <w:rFonts w:ascii="Arial"/>
                <w:i/>
                <w:spacing w:val="-3"/>
                <w:sz w:val="20"/>
              </w:rPr>
              <w:t xml:space="preserve"> </w:t>
            </w:r>
            <w:r>
              <w:rPr>
                <w:sz w:val="20"/>
              </w:rPr>
              <w:t>is</w:t>
            </w:r>
            <w:r>
              <w:rPr>
                <w:spacing w:val="-3"/>
                <w:sz w:val="20"/>
              </w:rPr>
              <w:t xml:space="preserve"> </w:t>
            </w:r>
            <w:r>
              <w:rPr>
                <w:sz w:val="20"/>
              </w:rPr>
              <w:t>to</w:t>
            </w:r>
            <w:r>
              <w:rPr>
                <w:spacing w:val="-3"/>
                <w:sz w:val="20"/>
              </w:rPr>
              <w:t xml:space="preserve"> </w:t>
            </w:r>
            <w:r>
              <w:rPr>
                <w:sz w:val="20"/>
              </w:rPr>
              <w:t>make</w:t>
            </w:r>
            <w:r>
              <w:rPr>
                <w:spacing w:val="-3"/>
                <w:sz w:val="20"/>
              </w:rPr>
              <w:t xml:space="preserve"> </w:t>
            </w:r>
            <w:r>
              <w:rPr>
                <w:sz w:val="20"/>
              </w:rPr>
              <w:t>a</w:t>
            </w:r>
            <w:r>
              <w:rPr>
                <w:spacing w:val="-3"/>
                <w:sz w:val="20"/>
              </w:rPr>
              <w:t xml:space="preserve"> </w:t>
            </w:r>
            <w:r>
              <w:rPr>
                <w:sz w:val="20"/>
              </w:rPr>
              <w:t>payment</w:t>
            </w:r>
            <w:r>
              <w:rPr>
                <w:spacing w:val="-3"/>
                <w:sz w:val="20"/>
              </w:rPr>
              <w:t xml:space="preserve"> </w:t>
            </w:r>
            <w:r>
              <w:rPr>
                <w:sz w:val="20"/>
              </w:rPr>
              <w:t>is</w:t>
            </w:r>
            <w:r>
              <w:rPr>
                <w:spacing w:val="-3"/>
                <w:sz w:val="20"/>
              </w:rPr>
              <w:t xml:space="preserve"> </w:t>
            </w:r>
            <w:r>
              <w:rPr>
                <w:sz w:val="20"/>
              </w:rPr>
              <w:t>extended</w:t>
            </w:r>
            <w:r>
              <w:rPr>
                <w:spacing w:val="-3"/>
                <w:sz w:val="20"/>
              </w:rPr>
              <w:t xml:space="preserve"> </w:t>
            </w:r>
            <w:r>
              <w:rPr>
                <w:sz w:val="20"/>
              </w:rPr>
              <w:t>by</w:t>
            </w:r>
            <w:r>
              <w:rPr>
                <w:spacing w:val="-3"/>
                <w:sz w:val="20"/>
              </w:rPr>
              <w:t xml:space="preserve"> </w:t>
            </w:r>
            <w:r>
              <w:rPr>
                <w:sz w:val="20"/>
              </w:rPr>
              <w:t>a</w:t>
            </w:r>
            <w:r>
              <w:rPr>
                <w:spacing w:val="-3"/>
                <w:sz w:val="20"/>
              </w:rPr>
              <w:t xml:space="preserve"> </w:t>
            </w:r>
            <w:r>
              <w:rPr>
                <w:sz w:val="20"/>
              </w:rPr>
              <w:t>period</w:t>
            </w:r>
            <w:r>
              <w:rPr>
                <w:spacing w:val="-3"/>
                <w:sz w:val="20"/>
              </w:rPr>
              <w:t xml:space="preserve"> </w:t>
            </w:r>
            <w:r>
              <w:rPr>
                <w:sz w:val="20"/>
              </w:rPr>
              <w:t>equal</w:t>
            </w:r>
            <w:r>
              <w:rPr>
                <w:spacing w:val="-3"/>
                <w:sz w:val="20"/>
              </w:rPr>
              <w:t xml:space="preserve"> </w:t>
            </w:r>
            <w:r>
              <w:rPr>
                <w:sz w:val="20"/>
              </w:rPr>
              <w:t>in time to the delayed submission of the correct tax invoice.</w:t>
            </w:r>
            <w:r>
              <w:rPr>
                <w:spacing w:val="69"/>
                <w:sz w:val="20"/>
              </w:rPr>
              <w:t xml:space="preserve"> </w:t>
            </w:r>
            <w:r>
              <w:rPr>
                <w:sz w:val="20"/>
              </w:rPr>
              <w:t xml:space="preserve">Interest due </w:t>
            </w:r>
            <w:proofErr w:type="gramStart"/>
            <w:r>
              <w:rPr>
                <w:sz w:val="20"/>
              </w:rPr>
              <w:t>by</w:t>
            </w:r>
            <w:proofErr w:type="gramEnd"/>
            <w:r>
              <w:rPr>
                <w:sz w:val="20"/>
              </w:rPr>
              <w:t xml:space="preserve"> the </w:t>
            </w:r>
            <w:r>
              <w:rPr>
                <w:rFonts w:ascii="Arial"/>
                <w:i/>
                <w:sz w:val="20"/>
              </w:rPr>
              <w:t xml:space="preserve">Purchaser </w:t>
            </w:r>
            <w:r>
              <w:rPr>
                <w:sz w:val="20"/>
              </w:rPr>
              <w:t xml:space="preserve">in terms of core clause 51.2 is then calculated from the delayed </w:t>
            </w:r>
            <w:proofErr w:type="gramStart"/>
            <w:r>
              <w:rPr>
                <w:sz w:val="20"/>
              </w:rPr>
              <w:t>date by</w:t>
            </w:r>
            <w:proofErr w:type="gramEnd"/>
            <w:r>
              <w:rPr>
                <w:sz w:val="20"/>
              </w:rPr>
              <w:t xml:space="preserve"> when payment is to be </w:t>
            </w:r>
            <w:r>
              <w:rPr>
                <w:spacing w:val="-2"/>
                <w:sz w:val="20"/>
              </w:rPr>
              <w:t>made.</w:t>
            </w:r>
          </w:p>
        </w:tc>
      </w:tr>
      <w:tr w:rsidR="00A81785" w14:paraId="5D8A8FE5" w14:textId="77777777">
        <w:trPr>
          <w:trHeight w:val="1059"/>
        </w:trPr>
        <w:tc>
          <w:tcPr>
            <w:tcW w:w="418" w:type="dxa"/>
          </w:tcPr>
          <w:p w14:paraId="2ABD2F6B" w14:textId="77777777" w:rsidR="00A81785" w:rsidRDefault="00A81785">
            <w:pPr>
              <w:pStyle w:val="TableParagraph"/>
              <w:rPr>
                <w:rFonts w:ascii="Times New Roman"/>
                <w:sz w:val="18"/>
              </w:rPr>
            </w:pPr>
          </w:p>
        </w:tc>
        <w:tc>
          <w:tcPr>
            <w:tcW w:w="623" w:type="dxa"/>
          </w:tcPr>
          <w:p w14:paraId="36D0D56B" w14:textId="77777777" w:rsidR="00A81785" w:rsidRDefault="00000000">
            <w:pPr>
              <w:pStyle w:val="TableParagraph"/>
              <w:spacing w:before="81"/>
              <w:ind w:left="60" w:right="14"/>
              <w:jc w:val="center"/>
              <w:rPr>
                <w:sz w:val="20"/>
              </w:rPr>
            </w:pPr>
            <w:r>
              <w:rPr>
                <w:spacing w:val="-4"/>
                <w:sz w:val="20"/>
              </w:rPr>
              <w:t>Z7.3</w:t>
            </w:r>
          </w:p>
        </w:tc>
        <w:tc>
          <w:tcPr>
            <w:tcW w:w="8612" w:type="dxa"/>
          </w:tcPr>
          <w:p w14:paraId="04983088" w14:textId="77777777" w:rsidR="00A81785" w:rsidRDefault="00000000">
            <w:pPr>
              <w:pStyle w:val="TableParagraph"/>
              <w:spacing w:before="81"/>
              <w:ind w:left="81" w:right="202"/>
              <w:jc w:val="both"/>
              <w:rPr>
                <w:sz w:val="20"/>
              </w:rPr>
            </w:pPr>
            <w:r>
              <w:rPr>
                <w:sz w:val="20"/>
              </w:rPr>
              <w:t>The</w:t>
            </w:r>
            <w:r>
              <w:rPr>
                <w:spacing w:val="-2"/>
                <w:sz w:val="20"/>
              </w:rPr>
              <w:t xml:space="preserve"> </w:t>
            </w:r>
            <w:r>
              <w:rPr>
                <w:rFonts w:ascii="Arial" w:hAnsi="Arial"/>
                <w:i/>
                <w:sz w:val="20"/>
              </w:rPr>
              <w:t>Supplier</w:t>
            </w:r>
            <w:r>
              <w:rPr>
                <w:rFonts w:ascii="Arial" w:hAnsi="Arial"/>
                <w:i/>
                <w:spacing w:val="-2"/>
                <w:sz w:val="20"/>
              </w:rPr>
              <w:t xml:space="preserve"> </w:t>
            </w:r>
            <w:r>
              <w:rPr>
                <w:sz w:val="20"/>
              </w:rPr>
              <w:t>(if</w:t>
            </w:r>
            <w:r>
              <w:rPr>
                <w:spacing w:val="-2"/>
                <w:sz w:val="20"/>
              </w:rPr>
              <w:t xml:space="preserve"> </w:t>
            </w:r>
            <w:r>
              <w:rPr>
                <w:sz w:val="20"/>
              </w:rPr>
              <w:t>registered</w:t>
            </w:r>
            <w:r>
              <w:rPr>
                <w:spacing w:val="-2"/>
                <w:sz w:val="20"/>
              </w:rPr>
              <w:t xml:space="preserve"> </w:t>
            </w:r>
            <w:r>
              <w:rPr>
                <w:sz w:val="20"/>
              </w:rPr>
              <w:t>in</w:t>
            </w:r>
            <w:r>
              <w:rPr>
                <w:spacing w:val="-2"/>
                <w:sz w:val="20"/>
              </w:rPr>
              <w:t xml:space="preserve"> </w:t>
            </w:r>
            <w:r>
              <w:rPr>
                <w:sz w:val="20"/>
              </w:rPr>
              <w:t>South</w:t>
            </w:r>
            <w:r>
              <w:rPr>
                <w:spacing w:val="-2"/>
                <w:sz w:val="20"/>
              </w:rPr>
              <w:t xml:space="preserve"> </w:t>
            </w:r>
            <w:r>
              <w:rPr>
                <w:sz w:val="20"/>
              </w:rPr>
              <w:t>Africa</w:t>
            </w:r>
            <w:r>
              <w:rPr>
                <w:spacing w:val="-2"/>
                <w:sz w:val="20"/>
              </w:rPr>
              <w:t xml:space="preserve"> </w:t>
            </w:r>
            <w:r>
              <w:rPr>
                <w:sz w:val="20"/>
              </w:rPr>
              <w:t>in</w:t>
            </w:r>
            <w:r>
              <w:rPr>
                <w:spacing w:val="-2"/>
                <w:sz w:val="20"/>
              </w:rPr>
              <w:t xml:space="preserve"> </w:t>
            </w:r>
            <w:r>
              <w:rPr>
                <w:sz w:val="20"/>
              </w:rPr>
              <w:t>terms</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companies</w:t>
            </w:r>
            <w:r>
              <w:rPr>
                <w:spacing w:val="-2"/>
                <w:sz w:val="20"/>
              </w:rPr>
              <w:t xml:space="preserve"> </w:t>
            </w:r>
            <w:r>
              <w:rPr>
                <w:sz w:val="20"/>
              </w:rPr>
              <w:t>Act)</w:t>
            </w:r>
            <w:r>
              <w:rPr>
                <w:spacing w:val="-2"/>
                <w:sz w:val="20"/>
              </w:rPr>
              <w:t xml:space="preserve"> </w:t>
            </w:r>
            <w:r>
              <w:rPr>
                <w:sz w:val="20"/>
              </w:rPr>
              <w:t>is</w:t>
            </w:r>
            <w:r>
              <w:rPr>
                <w:spacing w:val="-2"/>
                <w:sz w:val="20"/>
              </w:rPr>
              <w:t xml:space="preserve"> </w:t>
            </w:r>
            <w:r>
              <w:rPr>
                <w:sz w:val="20"/>
              </w:rPr>
              <w:t>required</w:t>
            </w:r>
            <w:r>
              <w:rPr>
                <w:spacing w:val="-2"/>
                <w:sz w:val="20"/>
              </w:rPr>
              <w:t xml:space="preserve"> </w:t>
            </w:r>
            <w:r>
              <w:rPr>
                <w:sz w:val="20"/>
              </w:rPr>
              <w:t>to</w:t>
            </w:r>
            <w:r>
              <w:rPr>
                <w:spacing w:val="-2"/>
                <w:sz w:val="20"/>
              </w:rPr>
              <w:t xml:space="preserve"> </w:t>
            </w:r>
            <w:r>
              <w:rPr>
                <w:sz w:val="20"/>
              </w:rPr>
              <w:t>comply with</w:t>
            </w:r>
            <w:r>
              <w:rPr>
                <w:spacing w:val="-3"/>
                <w:sz w:val="20"/>
              </w:rPr>
              <w:t xml:space="preserve"> </w:t>
            </w:r>
            <w:r>
              <w:rPr>
                <w:sz w:val="20"/>
              </w:rPr>
              <w:t>the</w:t>
            </w:r>
            <w:r>
              <w:rPr>
                <w:spacing w:val="-3"/>
                <w:sz w:val="20"/>
              </w:rPr>
              <w:t xml:space="preserve"> </w:t>
            </w:r>
            <w:r>
              <w:rPr>
                <w:sz w:val="20"/>
              </w:rPr>
              <w:t>requirements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Value</w:t>
            </w:r>
            <w:r>
              <w:rPr>
                <w:spacing w:val="-3"/>
                <w:sz w:val="20"/>
              </w:rPr>
              <w:t xml:space="preserve"> </w:t>
            </w:r>
            <w:r>
              <w:rPr>
                <w:sz w:val="20"/>
              </w:rPr>
              <w:t>Added</w:t>
            </w:r>
            <w:r>
              <w:rPr>
                <w:spacing w:val="-3"/>
                <w:sz w:val="20"/>
              </w:rPr>
              <w:t xml:space="preserve"> </w:t>
            </w:r>
            <w:r>
              <w:rPr>
                <w:sz w:val="20"/>
              </w:rPr>
              <w:t>Tax</w:t>
            </w:r>
            <w:r>
              <w:rPr>
                <w:spacing w:val="-3"/>
                <w:sz w:val="20"/>
              </w:rPr>
              <w:t xml:space="preserve"> </w:t>
            </w:r>
            <w:r>
              <w:rPr>
                <w:sz w:val="20"/>
              </w:rPr>
              <w:t>Act,</w:t>
            </w:r>
            <w:r>
              <w:rPr>
                <w:spacing w:val="-3"/>
                <w:sz w:val="20"/>
              </w:rPr>
              <w:t xml:space="preserve"> </w:t>
            </w:r>
            <w:r>
              <w:rPr>
                <w:sz w:val="20"/>
              </w:rPr>
              <w:t>no</w:t>
            </w:r>
            <w:r>
              <w:rPr>
                <w:spacing w:val="-3"/>
                <w:sz w:val="20"/>
              </w:rPr>
              <w:t xml:space="preserve"> </w:t>
            </w:r>
            <w:r>
              <w:rPr>
                <w:sz w:val="20"/>
              </w:rPr>
              <w:t>89</w:t>
            </w:r>
            <w:r>
              <w:rPr>
                <w:spacing w:val="-3"/>
                <w:sz w:val="20"/>
              </w:rPr>
              <w:t xml:space="preserve"> </w:t>
            </w:r>
            <w:r>
              <w:rPr>
                <w:sz w:val="20"/>
              </w:rPr>
              <w:t>of</w:t>
            </w:r>
            <w:r>
              <w:rPr>
                <w:spacing w:val="-3"/>
                <w:sz w:val="20"/>
              </w:rPr>
              <w:t xml:space="preserve"> </w:t>
            </w:r>
            <w:r>
              <w:rPr>
                <w:sz w:val="20"/>
              </w:rPr>
              <w:t>1991</w:t>
            </w:r>
            <w:r>
              <w:rPr>
                <w:spacing w:val="-3"/>
                <w:sz w:val="20"/>
              </w:rPr>
              <w:t xml:space="preserve"> </w:t>
            </w:r>
            <w:r>
              <w:rPr>
                <w:sz w:val="20"/>
              </w:rPr>
              <w:t>(as</w:t>
            </w:r>
            <w:r>
              <w:rPr>
                <w:spacing w:val="-3"/>
                <w:sz w:val="20"/>
              </w:rPr>
              <w:t xml:space="preserve"> </w:t>
            </w:r>
            <w:r>
              <w:rPr>
                <w:sz w:val="20"/>
              </w:rPr>
              <w:t>amended)</w:t>
            </w:r>
            <w:r>
              <w:rPr>
                <w:spacing w:val="-3"/>
                <w:sz w:val="20"/>
              </w:rPr>
              <w:t xml:space="preserve"> </w:t>
            </w:r>
            <w:r>
              <w:rPr>
                <w:sz w:val="20"/>
              </w:rPr>
              <w:t>and</w:t>
            </w:r>
            <w:r>
              <w:rPr>
                <w:spacing w:val="-3"/>
                <w:sz w:val="20"/>
              </w:rPr>
              <w:t xml:space="preserve"> </w:t>
            </w:r>
            <w:r>
              <w:rPr>
                <w:sz w:val="20"/>
              </w:rPr>
              <w:t>to</w:t>
            </w:r>
            <w:r>
              <w:rPr>
                <w:spacing w:val="-3"/>
                <w:sz w:val="20"/>
              </w:rPr>
              <w:t xml:space="preserve"> </w:t>
            </w:r>
            <w:r>
              <w:rPr>
                <w:sz w:val="20"/>
              </w:rPr>
              <w:t xml:space="preserve">include the </w:t>
            </w:r>
            <w:r>
              <w:rPr>
                <w:rFonts w:ascii="Arial" w:hAnsi="Arial"/>
                <w:i/>
                <w:sz w:val="20"/>
              </w:rPr>
              <w:t>Purchaser</w:t>
            </w:r>
            <w:r>
              <w:rPr>
                <w:sz w:val="20"/>
              </w:rPr>
              <w:t>’s VAT number 4740101508 on each invoice he submits for payment.</w:t>
            </w:r>
          </w:p>
        </w:tc>
      </w:tr>
      <w:tr w:rsidR="00A81785" w14:paraId="16EC62EA" w14:textId="77777777">
        <w:trPr>
          <w:trHeight w:val="599"/>
        </w:trPr>
        <w:tc>
          <w:tcPr>
            <w:tcW w:w="418" w:type="dxa"/>
          </w:tcPr>
          <w:p w14:paraId="27BF30C4" w14:textId="77777777" w:rsidR="00A81785" w:rsidRDefault="00A81785">
            <w:pPr>
              <w:pStyle w:val="TableParagraph"/>
              <w:spacing w:before="51"/>
              <w:rPr>
                <w:sz w:val="20"/>
              </w:rPr>
            </w:pPr>
          </w:p>
          <w:p w14:paraId="6CBE8A3F" w14:textId="77777777" w:rsidR="00A81785" w:rsidRDefault="00000000">
            <w:pPr>
              <w:pStyle w:val="TableParagraph"/>
              <w:ind w:left="50"/>
              <w:rPr>
                <w:rFonts w:ascii="Arial"/>
                <w:b/>
                <w:sz w:val="20"/>
              </w:rPr>
            </w:pPr>
            <w:r>
              <w:rPr>
                <w:rFonts w:ascii="Arial"/>
                <w:b/>
                <w:spacing w:val="-5"/>
                <w:sz w:val="20"/>
              </w:rPr>
              <w:t>Z8</w:t>
            </w:r>
          </w:p>
        </w:tc>
        <w:tc>
          <w:tcPr>
            <w:tcW w:w="623" w:type="dxa"/>
          </w:tcPr>
          <w:p w14:paraId="64CA71D2" w14:textId="77777777" w:rsidR="00A81785" w:rsidRDefault="00A81785">
            <w:pPr>
              <w:pStyle w:val="TableParagraph"/>
              <w:rPr>
                <w:rFonts w:ascii="Times New Roman"/>
                <w:sz w:val="18"/>
              </w:rPr>
            </w:pPr>
          </w:p>
        </w:tc>
        <w:tc>
          <w:tcPr>
            <w:tcW w:w="8612" w:type="dxa"/>
          </w:tcPr>
          <w:p w14:paraId="457D6486" w14:textId="77777777" w:rsidR="00A81785" w:rsidRDefault="00A81785">
            <w:pPr>
              <w:pStyle w:val="TableParagraph"/>
              <w:spacing w:before="51"/>
              <w:rPr>
                <w:sz w:val="20"/>
              </w:rPr>
            </w:pPr>
          </w:p>
          <w:p w14:paraId="76863D58" w14:textId="77777777" w:rsidR="00A81785" w:rsidRDefault="00000000">
            <w:pPr>
              <w:pStyle w:val="TableParagraph"/>
              <w:ind w:left="81"/>
              <w:rPr>
                <w:rFonts w:ascii="Arial"/>
                <w:b/>
                <w:sz w:val="20"/>
              </w:rPr>
            </w:pPr>
            <w:r>
              <w:rPr>
                <w:rFonts w:ascii="Arial"/>
                <w:b/>
                <w:sz w:val="20"/>
              </w:rPr>
              <w:t>Notifying</w:t>
            </w:r>
            <w:r>
              <w:rPr>
                <w:rFonts w:ascii="Arial"/>
                <w:b/>
                <w:spacing w:val="-10"/>
                <w:sz w:val="20"/>
              </w:rPr>
              <w:t xml:space="preserve"> </w:t>
            </w:r>
            <w:r>
              <w:rPr>
                <w:rFonts w:ascii="Arial"/>
                <w:b/>
                <w:sz w:val="20"/>
              </w:rPr>
              <w:t>compensation</w:t>
            </w:r>
            <w:r>
              <w:rPr>
                <w:rFonts w:ascii="Arial"/>
                <w:b/>
                <w:spacing w:val="-9"/>
                <w:sz w:val="20"/>
              </w:rPr>
              <w:t xml:space="preserve"> </w:t>
            </w:r>
            <w:r>
              <w:rPr>
                <w:rFonts w:ascii="Arial"/>
                <w:b/>
                <w:spacing w:val="-2"/>
                <w:sz w:val="20"/>
              </w:rPr>
              <w:t>events</w:t>
            </w:r>
          </w:p>
        </w:tc>
      </w:tr>
      <w:tr w:rsidR="00A81785" w14:paraId="2BA37DCB" w14:textId="77777777">
        <w:trPr>
          <w:trHeight w:val="1059"/>
        </w:trPr>
        <w:tc>
          <w:tcPr>
            <w:tcW w:w="418" w:type="dxa"/>
          </w:tcPr>
          <w:p w14:paraId="059B6DEC" w14:textId="77777777" w:rsidR="00A81785" w:rsidRDefault="00A81785">
            <w:pPr>
              <w:pStyle w:val="TableParagraph"/>
              <w:rPr>
                <w:rFonts w:ascii="Times New Roman"/>
                <w:sz w:val="18"/>
              </w:rPr>
            </w:pPr>
          </w:p>
        </w:tc>
        <w:tc>
          <w:tcPr>
            <w:tcW w:w="623" w:type="dxa"/>
          </w:tcPr>
          <w:p w14:paraId="36D4B214" w14:textId="77777777" w:rsidR="00A81785" w:rsidRDefault="00000000">
            <w:pPr>
              <w:pStyle w:val="TableParagraph"/>
              <w:spacing w:before="81"/>
              <w:ind w:left="60" w:right="14"/>
              <w:jc w:val="center"/>
              <w:rPr>
                <w:sz w:val="20"/>
              </w:rPr>
            </w:pPr>
            <w:r>
              <w:rPr>
                <w:spacing w:val="-4"/>
                <w:sz w:val="20"/>
              </w:rPr>
              <w:t>Z8.1</w:t>
            </w:r>
          </w:p>
        </w:tc>
        <w:tc>
          <w:tcPr>
            <w:tcW w:w="8612" w:type="dxa"/>
          </w:tcPr>
          <w:p w14:paraId="18C07DB6" w14:textId="77777777" w:rsidR="00A81785" w:rsidRDefault="00000000">
            <w:pPr>
              <w:pStyle w:val="TableParagraph"/>
              <w:spacing w:before="81"/>
              <w:ind w:left="81" w:right="165"/>
              <w:rPr>
                <w:sz w:val="20"/>
              </w:rPr>
            </w:pPr>
            <w:r>
              <w:rPr>
                <w:sz w:val="20"/>
              </w:rPr>
              <w:t>Delete</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last</w:t>
            </w:r>
            <w:r>
              <w:rPr>
                <w:spacing w:val="-3"/>
                <w:sz w:val="20"/>
              </w:rPr>
              <w:t xml:space="preserve"> </w:t>
            </w:r>
            <w:r>
              <w:rPr>
                <w:sz w:val="20"/>
              </w:rPr>
              <w:t>sentence</w:t>
            </w:r>
            <w:r>
              <w:rPr>
                <w:spacing w:val="-3"/>
                <w:sz w:val="20"/>
              </w:rPr>
              <w:t xml:space="preserve"> </w:t>
            </w:r>
            <w:r>
              <w:rPr>
                <w:sz w:val="20"/>
              </w:rPr>
              <w:t>in</w:t>
            </w:r>
            <w:r>
              <w:rPr>
                <w:spacing w:val="-3"/>
                <w:sz w:val="20"/>
              </w:rPr>
              <w:t xml:space="preserve"> </w:t>
            </w:r>
            <w:r>
              <w:rPr>
                <w:sz w:val="20"/>
              </w:rPr>
              <w:t>core</w:t>
            </w:r>
            <w:r>
              <w:rPr>
                <w:spacing w:val="-3"/>
                <w:sz w:val="20"/>
              </w:rPr>
              <w:t xml:space="preserve"> </w:t>
            </w:r>
            <w:r>
              <w:rPr>
                <w:sz w:val="20"/>
              </w:rPr>
              <w:t>clause</w:t>
            </w:r>
            <w:r>
              <w:rPr>
                <w:spacing w:val="-3"/>
                <w:sz w:val="20"/>
              </w:rPr>
              <w:t xml:space="preserve"> </w:t>
            </w:r>
            <w:r>
              <w:rPr>
                <w:sz w:val="20"/>
              </w:rPr>
              <w:t>61.3</w:t>
            </w:r>
            <w:r>
              <w:rPr>
                <w:spacing w:val="-3"/>
                <w:sz w:val="20"/>
              </w:rPr>
              <w:t xml:space="preserve"> </w:t>
            </w:r>
            <w:r>
              <w:rPr>
                <w:sz w:val="20"/>
              </w:rPr>
              <w:t>the</w:t>
            </w:r>
            <w:r>
              <w:rPr>
                <w:spacing w:val="-3"/>
                <w:sz w:val="20"/>
              </w:rPr>
              <w:t xml:space="preserve"> </w:t>
            </w:r>
            <w:r>
              <w:rPr>
                <w:sz w:val="20"/>
              </w:rPr>
              <w:t>words,</w:t>
            </w:r>
            <w:r>
              <w:rPr>
                <w:spacing w:val="-3"/>
                <w:sz w:val="20"/>
              </w:rPr>
              <w:t xml:space="preserve"> </w:t>
            </w:r>
            <w:r>
              <w:rPr>
                <w:sz w:val="20"/>
              </w:rPr>
              <w:t>“unless</w:t>
            </w:r>
            <w:r>
              <w:rPr>
                <w:spacing w:val="-3"/>
                <w:sz w:val="20"/>
              </w:rPr>
              <w:t xml:space="preserve"> </w:t>
            </w:r>
            <w:r>
              <w:rPr>
                <w:sz w:val="20"/>
              </w:rPr>
              <w:t>the</w:t>
            </w:r>
            <w:r>
              <w:rPr>
                <w:spacing w:val="-3"/>
                <w:sz w:val="20"/>
              </w:rPr>
              <w:t xml:space="preserve"> </w:t>
            </w:r>
            <w:r>
              <w:rPr>
                <w:sz w:val="20"/>
              </w:rPr>
              <w:t>event</w:t>
            </w:r>
            <w:r>
              <w:rPr>
                <w:spacing w:val="-3"/>
                <w:sz w:val="20"/>
              </w:rPr>
              <w:t xml:space="preserve"> </w:t>
            </w:r>
            <w:r>
              <w:rPr>
                <w:sz w:val="20"/>
              </w:rPr>
              <w:t>arises</w:t>
            </w:r>
            <w:r>
              <w:rPr>
                <w:spacing w:val="-3"/>
                <w:sz w:val="20"/>
              </w:rPr>
              <w:t xml:space="preserve"> </w:t>
            </w:r>
            <w:r>
              <w:rPr>
                <w:sz w:val="20"/>
              </w:rPr>
              <w:t>from</w:t>
            </w:r>
            <w:r>
              <w:rPr>
                <w:spacing w:val="-3"/>
                <w:sz w:val="20"/>
              </w:rPr>
              <w:t xml:space="preserve"> </w:t>
            </w:r>
            <w:r>
              <w:rPr>
                <w:sz w:val="20"/>
              </w:rPr>
              <w:t xml:space="preserve">the </w:t>
            </w:r>
            <w:r>
              <w:rPr>
                <w:rFonts w:ascii="Arial" w:hAnsi="Arial"/>
                <w:i/>
                <w:sz w:val="20"/>
              </w:rPr>
              <w:t xml:space="preserve">Supply Manager </w:t>
            </w:r>
            <w:r>
              <w:rPr>
                <w:sz w:val="20"/>
              </w:rPr>
              <w:t xml:space="preserve">giving an instruction, changing an earlier decision or correcting an </w:t>
            </w:r>
            <w:r>
              <w:rPr>
                <w:spacing w:val="-2"/>
                <w:sz w:val="20"/>
              </w:rPr>
              <w:t>assumption”.</w:t>
            </w:r>
          </w:p>
        </w:tc>
      </w:tr>
      <w:tr w:rsidR="00A81785" w14:paraId="0E47A129" w14:textId="77777777">
        <w:trPr>
          <w:trHeight w:val="599"/>
        </w:trPr>
        <w:tc>
          <w:tcPr>
            <w:tcW w:w="418" w:type="dxa"/>
          </w:tcPr>
          <w:p w14:paraId="3A1DA3F2" w14:textId="77777777" w:rsidR="00A81785" w:rsidRDefault="00A81785">
            <w:pPr>
              <w:pStyle w:val="TableParagraph"/>
              <w:spacing w:before="51"/>
              <w:rPr>
                <w:sz w:val="20"/>
              </w:rPr>
            </w:pPr>
          </w:p>
          <w:p w14:paraId="1E275488" w14:textId="77777777" w:rsidR="00A81785" w:rsidRDefault="00000000">
            <w:pPr>
              <w:pStyle w:val="TableParagraph"/>
              <w:ind w:left="50"/>
              <w:rPr>
                <w:rFonts w:ascii="Arial"/>
                <w:b/>
                <w:sz w:val="20"/>
              </w:rPr>
            </w:pPr>
            <w:r>
              <w:rPr>
                <w:rFonts w:ascii="Arial"/>
                <w:b/>
                <w:spacing w:val="-5"/>
                <w:sz w:val="20"/>
              </w:rPr>
              <w:t>Z9</w:t>
            </w:r>
          </w:p>
        </w:tc>
        <w:tc>
          <w:tcPr>
            <w:tcW w:w="623" w:type="dxa"/>
          </w:tcPr>
          <w:p w14:paraId="65E2A22C" w14:textId="77777777" w:rsidR="00A81785" w:rsidRDefault="00A81785">
            <w:pPr>
              <w:pStyle w:val="TableParagraph"/>
              <w:rPr>
                <w:rFonts w:ascii="Times New Roman"/>
                <w:sz w:val="18"/>
              </w:rPr>
            </w:pPr>
          </w:p>
        </w:tc>
        <w:tc>
          <w:tcPr>
            <w:tcW w:w="8612" w:type="dxa"/>
          </w:tcPr>
          <w:p w14:paraId="427457BD" w14:textId="77777777" w:rsidR="00A81785" w:rsidRDefault="00A81785">
            <w:pPr>
              <w:pStyle w:val="TableParagraph"/>
              <w:spacing w:before="51"/>
              <w:rPr>
                <w:sz w:val="20"/>
              </w:rPr>
            </w:pPr>
          </w:p>
          <w:p w14:paraId="0456BAC4" w14:textId="77777777" w:rsidR="00A81785" w:rsidRDefault="00000000">
            <w:pPr>
              <w:pStyle w:val="TableParagraph"/>
              <w:ind w:left="81"/>
              <w:rPr>
                <w:rFonts w:ascii="Arial" w:hAnsi="Arial"/>
                <w:b/>
                <w:sz w:val="20"/>
              </w:rPr>
            </w:pPr>
            <w:r>
              <w:rPr>
                <w:rFonts w:ascii="Arial" w:hAnsi="Arial"/>
                <w:b/>
                <w:i/>
                <w:sz w:val="20"/>
              </w:rPr>
              <w:t>Purchaser’s</w:t>
            </w:r>
            <w:r>
              <w:rPr>
                <w:rFonts w:ascii="Arial" w:hAnsi="Arial"/>
                <w:b/>
                <w:i/>
                <w:spacing w:val="-7"/>
                <w:sz w:val="20"/>
              </w:rPr>
              <w:t xml:space="preserve"> </w:t>
            </w:r>
            <w:r>
              <w:rPr>
                <w:rFonts w:ascii="Arial" w:hAnsi="Arial"/>
                <w:b/>
                <w:sz w:val="20"/>
              </w:rPr>
              <w:t>limitation</w:t>
            </w:r>
            <w:r>
              <w:rPr>
                <w:rFonts w:ascii="Arial" w:hAnsi="Arial"/>
                <w:b/>
                <w:spacing w:val="-6"/>
                <w:sz w:val="20"/>
              </w:rPr>
              <w:t xml:space="preserve"> </w:t>
            </w:r>
            <w:r>
              <w:rPr>
                <w:rFonts w:ascii="Arial" w:hAnsi="Arial"/>
                <w:b/>
                <w:sz w:val="20"/>
              </w:rPr>
              <w:t>of</w:t>
            </w:r>
            <w:r>
              <w:rPr>
                <w:rFonts w:ascii="Arial" w:hAnsi="Arial"/>
                <w:b/>
                <w:spacing w:val="-6"/>
                <w:sz w:val="20"/>
              </w:rPr>
              <w:t xml:space="preserve"> </w:t>
            </w:r>
            <w:r>
              <w:rPr>
                <w:rFonts w:ascii="Arial" w:hAnsi="Arial"/>
                <w:b/>
                <w:spacing w:val="-2"/>
                <w:sz w:val="20"/>
              </w:rPr>
              <w:t>liability</w:t>
            </w:r>
          </w:p>
        </w:tc>
      </w:tr>
      <w:tr w:rsidR="00A81785" w14:paraId="2151F83A" w14:textId="77777777">
        <w:trPr>
          <w:trHeight w:val="629"/>
        </w:trPr>
        <w:tc>
          <w:tcPr>
            <w:tcW w:w="418" w:type="dxa"/>
          </w:tcPr>
          <w:p w14:paraId="6CFE5EF5" w14:textId="77777777" w:rsidR="00A81785" w:rsidRDefault="00A81785">
            <w:pPr>
              <w:pStyle w:val="TableParagraph"/>
              <w:rPr>
                <w:rFonts w:ascii="Times New Roman"/>
                <w:sz w:val="18"/>
              </w:rPr>
            </w:pPr>
          </w:p>
        </w:tc>
        <w:tc>
          <w:tcPr>
            <w:tcW w:w="623" w:type="dxa"/>
          </w:tcPr>
          <w:p w14:paraId="758DDEA0" w14:textId="77777777" w:rsidR="00A81785" w:rsidRDefault="00000000">
            <w:pPr>
              <w:pStyle w:val="TableParagraph"/>
              <w:spacing w:before="81"/>
              <w:ind w:left="60" w:right="14"/>
              <w:jc w:val="center"/>
              <w:rPr>
                <w:sz w:val="20"/>
              </w:rPr>
            </w:pPr>
            <w:r>
              <w:rPr>
                <w:spacing w:val="-4"/>
                <w:sz w:val="20"/>
              </w:rPr>
              <w:t>Z9.1</w:t>
            </w:r>
          </w:p>
        </w:tc>
        <w:tc>
          <w:tcPr>
            <w:tcW w:w="8612" w:type="dxa"/>
          </w:tcPr>
          <w:p w14:paraId="5EA2A99E" w14:textId="77777777" w:rsidR="00A81785" w:rsidRDefault="00000000">
            <w:pPr>
              <w:pStyle w:val="TableParagraph"/>
              <w:spacing w:before="81"/>
              <w:ind w:left="81" w:right="165"/>
              <w:rPr>
                <w:sz w:val="20"/>
              </w:rPr>
            </w:pPr>
            <w:r>
              <w:rPr>
                <w:sz w:val="20"/>
              </w:rPr>
              <w:t>The</w:t>
            </w:r>
            <w:r>
              <w:rPr>
                <w:spacing w:val="-3"/>
                <w:sz w:val="20"/>
              </w:rPr>
              <w:t xml:space="preserve"> </w:t>
            </w:r>
            <w:r>
              <w:rPr>
                <w:rFonts w:ascii="Arial" w:hAnsi="Arial"/>
                <w:i/>
                <w:sz w:val="20"/>
              </w:rPr>
              <w:t>Purchaser’s</w:t>
            </w:r>
            <w:r>
              <w:rPr>
                <w:rFonts w:ascii="Arial" w:hAnsi="Arial"/>
                <w:i/>
                <w:spacing w:val="-4"/>
                <w:sz w:val="20"/>
              </w:rPr>
              <w:t xml:space="preserve"> </w:t>
            </w:r>
            <w:r>
              <w:rPr>
                <w:sz w:val="20"/>
              </w:rPr>
              <w:t>liability</w:t>
            </w:r>
            <w:r>
              <w:rPr>
                <w:spacing w:val="-3"/>
                <w:sz w:val="20"/>
              </w:rPr>
              <w:t xml:space="preserve"> </w:t>
            </w:r>
            <w:r>
              <w:rPr>
                <w:sz w:val="20"/>
              </w:rPr>
              <w:t>to</w:t>
            </w:r>
            <w:r>
              <w:rPr>
                <w:spacing w:val="-3"/>
                <w:sz w:val="20"/>
              </w:rPr>
              <w:t xml:space="preserve"> </w:t>
            </w:r>
            <w:r>
              <w:rPr>
                <w:sz w:val="20"/>
              </w:rPr>
              <w:t>the</w:t>
            </w:r>
            <w:r>
              <w:rPr>
                <w:spacing w:val="-3"/>
                <w:sz w:val="20"/>
              </w:rPr>
              <w:t xml:space="preserve"> </w:t>
            </w:r>
            <w:r>
              <w:rPr>
                <w:rFonts w:ascii="Arial" w:hAnsi="Arial"/>
                <w:i/>
                <w:sz w:val="20"/>
              </w:rPr>
              <w:t>Supplier</w:t>
            </w:r>
            <w:r>
              <w:rPr>
                <w:rFonts w:ascii="Arial" w:hAnsi="Arial"/>
                <w:i/>
                <w:spacing w:val="-3"/>
                <w:sz w:val="20"/>
              </w:rPr>
              <w:t xml:space="preserve"> </w:t>
            </w:r>
            <w:r>
              <w:rPr>
                <w:sz w:val="20"/>
              </w:rPr>
              <w:t>for</w:t>
            </w:r>
            <w:r>
              <w:rPr>
                <w:spacing w:val="-3"/>
                <w:sz w:val="20"/>
              </w:rPr>
              <w:t xml:space="preserve"> </w:t>
            </w:r>
            <w:r>
              <w:rPr>
                <w:sz w:val="20"/>
              </w:rPr>
              <w:t>the</w:t>
            </w:r>
            <w:r>
              <w:rPr>
                <w:spacing w:val="-3"/>
                <w:sz w:val="20"/>
              </w:rPr>
              <w:t xml:space="preserve"> </w:t>
            </w:r>
            <w:r>
              <w:rPr>
                <w:rFonts w:ascii="Arial" w:hAnsi="Arial"/>
                <w:i/>
                <w:sz w:val="20"/>
              </w:rPr>
              <w:t>Supplier’s</w:t>
            </w:r>
            <w:r>
              <w:rPr>
                <w:rFonts w:ascii="Arial" w:hAnsi="Arial"/>
                <w:i/>
                <w:spacing w:val="-4"/>
                <w:sz w:val="20"/>
              </w:rPr>
              <w:t xml:space="preserve"> </w:t>
            </w:r>
            <w:r>
              <w:rPr>
                <w:sz w:val="20"/>
              </w:rPr>
              <w:t>indirect</w:t>
            </w:r>
            <w:r>
              <w:rPr>
                <w:spacing w:val="-3"/>
                <w:sz w:val="20"/>
              </w:rPr>
              <w:t xml:space="preserve"> </w:t>
            </w:r>
            <w:r>
              <w:rPr>
                <w:sz w:val="20"/>
              </w:rPr>
              <w:t>or</w:t>
            </w:r>
            <w:r>
              <w:rPr>
                <w:spacing w:val="-3"/>
                <w:sz w:val="20"/>
              </w:rPr>
              <w:t xml:space="preserve"> </w:t>
            </w:r>
            <w:r>
              <w:rPr>
                <w:sz w:val="20"/>
              </w:rPr>
              <w:t>consequential</w:t>
            </w:r>
            <w:r>
              <w:rPr>
                <w:spacing w:val="-3"/>
                <w:sz w:val="20"/>
              </w:rPr>
              <w:t xml:space="preserve"> </w:t>
            </w:r>
            <w:r>
              <w:rPr>
                <w:sz w:val="20"/>
              </w:rPr>
              <w:t>loss</w:t>
            </w:r>
            <w:r>
              <w:rPr>
                <w:spacing w:val="-3"/>
                <w:sz w:val="20"/>
              </w:rPr>
              <w:t xml:space="preserve"> </w:t>
            </w:r>
            <w:r>
              <w:rPr>
                <w:sz w:val="20"/>
              </w:rPr>
              <w:t>is limited to R0.00 (zero Rand)</w:t>
            </w:r>
          </w:p>
        </w:tc>
      </w:tr>
      <w:tr w:rsidR="00A81785" w14:paraId="2E104682" w14:textId="77777777">
        <w:trPr>
          <w:trHeight w:val="541"/>
        </w:trPr>
        <w:tc>
          <w:tcPr>
            <w:tcW w:w="418" w:type="dxa"/>
          </w:tcPr>
          <w:p w14:paraId="60AC9D23" w14:textId="77777777" w:rsidR="00A81785" w:rsidRDefault="00A81785">
            <w:pPr>
              <w:pStyle w:val="TableParagraph"/>
              <w:rPr>
                <w:rFonts w:ascii="Times New Roman"/>
                <w:sz w:val="18"/>
              </w:rPr>
            </w:pPr>
          </w:p>
        </w:tc>
        <w:tc>
          <w:tcPr>
            <w:tcW w:w="623" w:type="dxa"/>
          </w:tcPr>
          <w:p w14:paraId="59154046" w14:textId="77777777" w:rsidR="00A81785" w:rsidRDefault="00000000">
            <w:pPr>
              <w:pStyle w:val="TableParagraph"/>
              <w:spacing w:before="81"/>
              <w:ind w:left="60" w:right="14"/>
              <w:jc w:val="center"/>
              <w:rPr>
                <w:sz w:val="20"/>
              </w:rPr>
            </w:pPr>
            <w:r>
              <w:rPr>
                <w:spacing w:val="-4"/>
                <w:sz w:val="20"/>
              </w:rPr>
              <w:t>Z9.2</w:t>
            </w:r>
          </w:p>
        </w:tc>
        <w:tc>
          <w:tcPr>
            <w:tcW w:w="8612" w:type="dxa"/>
          </w:tcPr>
          <w:p w14:paraId="1F4FA13D" w14:textId="77777777" w:rsidR="00A81785" w:rsidRDefault="00000000">
            <w:pPr>
              <w:pStyle w:val="TableParagraph"/>
              <w:spacing w:before="81"/>
              <w:ind w:left="81"/>
              <w:rPr>
                <w:sz w:val="20"/>
              </w:rPr>
            </w:pPr>
            <w:r>
              <w:rPr>
                <w:sz w:val="20"/>
              </w:rPr>
              <w:t>The</w:t>
            </w:r>
            <w:r>
              <w:rPr>
                <w:spacing w:val="-2"/>
                <w:sz w:val="20"/>
              </w:rPr>
              <w:t xml:space="preserve"> </w:t>
            </w:r>
            <w:r>
              <w:rPr>
                <w:rFonts w:ascii="Arial" w:hAnsi="Arial"/>
                <w:i/>
                <w:sz w:val="20"/>
              </w:rPr>
              <w:t>Supplier</w:t>
            </w:r>
            <w:r>
              <w:rPr>
                <w:sz w:val="20"/>
              </w:rPr>
              <w:t>’s</w:t>
            </w:r>
            <w:r>
              <w:rPr>
                <w:spacing w:val="-2"/>
                <w:sz w:val="20"/>
              </w:rPr>
              <w:t xml:space="preserve"> </w:t>
            </w:r>
            <w:r>
              <w:rPr>
                <w:sz w:val="20"/>
              </w:rPr>
              <w:t>entitlement</w:t>
            </w:r>
            <w:r>
              <w:rPr>
                <w:spacing w:val="-2"/>
                <w:sz w:val="20"/>
              </w:rPr>
              <w:t xml:space="preserve"> </w:t>
            </w:r>
            <w:r>
              <w:rPr>
                <w:sz w:val="20"/>
              </w:rPr>
              <w:t>under</w:t>
            </w:r>
            <w:r>
              <w:rPr>
                <w:spacing w:val="-2"/>
                <w:sz w:val="20"/>
              </w:rPr>
              <w:t xml:space="preserve"> </w:t>
            </w:r>
            <w:r>
              <w:rPr>
                <w:sz w:val="20"/>
              </w:rPr>
              <w:t>the</w:t>
            </w:r>
            <w:r>
              <w:rPr>
                <w:spacing w:val="-2"/>
                <w:sz w:val="20"/>
              </w:rPr>
              <w:t xml:space="preserve"> </w:t>
            </w:r>
            <w:r>
              <w:rPr>
                <w:sz w:val="20"/>
              </w:rPr>
              <w:t>indemnity</w:t>
            </w:r>
            <w:r>
              <w:rPr>
                <w:spacing w:val="-2"/>
                <w:sz w:val="20"/>
              </w:rPr>
              <w:t xml:space="preserve"> </w:t>
            </w:r>
            <w:r>
              <w:rPr>
                <w:sz w:val="20"/>
              </w:rPr>
              <w:t>in</w:t>
            </w:r>
            <w:r>
              <w:rPr>
                <w:spacing w:val="-2"/>
                <w:sz w:val="20"/>
              </w:rPr>
              <w:t xml:space="preserve"> </w:t>
            </w:r>
            <w:r>
              <w:rPr>
                <w:sz w:val="20"/>
              </w:rPr>
              <w:t>83.1</w:t>
            </w:r>
            <w:r>
              <w:rPr>
                <w:spacing w:val="-2"/>
                <w:sz w:val="20"/>
              </w:rPr>
              <w:t xml:space="preserve"> </w:t>
            </w:r>
            <w:r>
              <w:rPr>
                <w:sz w:val="20"/>
              </w:rPr>
              <w:t>is</w:t>
            </w:r>
            <w:r>
              <w:rPr>
                <w:spacing w:val="-2"/>
                <w:sz w:val="20"/>
              </w:rPr>
              <w:t xml:space="preserve"> </w:t>
            </w:r>
            <w:r>
              <w:rPr>
                <w:sz w:val="20"/>
              </w:rPr>
              <w:t>provided</w:t>
            </w:r>
            <w:r>
              <w:rPr>
                <w:spacing w:val="-2"/>
                <w:sz w:val="20"/>
              </w:rPr>
              <w:t xml:space="preserve"> </w:t>
            </w:r>
            <w:r>
              <w:rPr>
                <w:sz w:val="20"/>
              </w:rPr>
              <w:t>for</w:t>
            </w:r>
            <w:r>
              <w:rPr>
                <w:spacing w:val="-2"/>
                <w:sz w:val="20"/>
              </w:rPr>
              <w:t xml:space="preserve"> </w:t>
            </w:r>
            <w:r>
              <w:rPr>
                <w:sz w:val="20"/>
              </w:rPr>
              <w:t>in</w:t>
            </w:r>
            <w:r>
              <w:rPr>
                <w:spacing w:val="-2"/>
                <w:sz w:val="20"/>
              </w:rPr>
              <w:t xml:space="preserve"> </w:t>
            </w:r>
            <w:r>
              <w:rPr>
                <w:sz w:val="20"/>
              </w:rPr>
              <w:t>60.1(12)</w:t>
            </w:r>
            <w:r>
              <w:rPr>
                <w:spacing w:val="-2"/>
                <w:sz w:val="20"/>
              </w:rPr>
              <w:t xml:space="preserve"> </w:t>
            </w:r>
            <w:r>
              <w:rPr>
                <w:sz w:val="20"/>
              </w:rPr>
              <w:t>and</w:t>
            </w:r>
            <w:r>
              <w:rPr>
                <w:spacing w:val="-2"/>
                <w:sz w:val="20"/>
              </w:rPr>
              <w:t xml:space="preserve"> </w:t>
            </w:r>
            <w:r>
              <w:rPr>
                <w:spacing w:val="-5"/>
                <w:sz w:val="20"/>
              </w:rPr>
              <w:t>the</w:t>
            </w:r>
          </w:p>
          <w:p w14:paraId="4CE9528A" w14:textId="77777777" w:rsidR="00A81785" w:rsidRDefault="00000000">
            <w:pPr>
              <w:pStyle w:val="TableParagraph"/>
              <w:spacing w:line="210" w:lineRule="exact"/>
              <w:ind w:left="81"/>
              <w:rPr>
                <w:sz w:val="20"/>
              </w:rPr>
            </w:pPr>
            <w:r>
              <w:rPr>
                <w:rFonts w:ascii="Arial" w:hAnsi="Arial"/>
                <w:i/>
                <w:sz w:val="20"/>
              </w:rPr>
              <w:t>Purchaser</w:t>
            </w:r>
            <w:r>
              <w:rPr>
                <w:sz w:val="20"/>
              </w:rPr>
              <w:t>’s</w:t>
            </w:r>
            <w:r>
              <w:rPr>
                <w:spacing w:val="-1"/>
                <w:sz w:val="20"/>
              </w:rPr>
              <w:t xml:space="preserve"> </w:t>
            </w:r>
            <w:r>
              <w:rPr>
                <w:sz w:val="20"/>
              </w:rPr>
              <w:t>liability under the</w:t>
            </w:r>
            <w:r>
              <w:rPr>
                <w:spacing w:val="-1"/>
                <w:sz w:val="20"/>
              </w:rPr>
              <w:t xml:space="preserve"> </w:t>
            </w:r>
            <w:r>
              <w:rPr>
                <w:sz w:val="20"/>
              </w:rPr>
              <w:t xml:space="preserve">indemnity is </w:t>
            </w:r>
            <w:r>
              <w:rPr>
                <w:spacing w:val="-2"/>
                <w:sz w:val="20"/>
              </w:rPr>
              <w:t>limited.</w:t>
            </w:r>
          </w:p>
        </w:tc>
      </w:tr>
    </w:tbl>
    <w:p w14:paraId="416DC2EA" w14:textId="77777777" w:rsidR="00A81785" w:rsidRDefault="00A81785">
      <w:pPr>
        <w:pStyle w:val="TableParagraph"/>
        <w:spacing w:line="210" w:lineRule="exact"/>
        <w:rPr>
          <w:sz w:val="20"/>
        </w:rPr>
        <w:sectPr w:rsidR="00A81785">
          <w:pgSz w:w="11910" w:h="16840"/>
          <w:pgMar w:top="1320" w:right="708" w:bottom="920" w:left="850" w:header="725" w:footer="734" w:gutter="0"/>
          <w:cols w:space="720"/>
        </w:sectPr>
      </w:pPr>
    </w:p>
    <w:p w14:paraId="2ADB751C" w14:textId="77777777" w:rsidR="00A81785" w:rsidRDefault="00A81785">
      <w:pPr>
        <w:pStyle w:val="BodyText"/>
      </w:pPr>
    </w:p>
    <w:p w14:paraId="40286E71" w14:textId="77777777" w:rsidR="00A81785" w:rsidRDefault="00A81785">
      <w:pPr>
        <w:pStyle w:val="BodyText"/>
        <w:spacing w:before="141"/>
      </w:pPr>
    </w:p>
    <w:p w14:paraId="6A21B286" w14:textId="77777777" w:rsidR="00A81785" w:rsidRDefault="00000000">
      <w:pPr>
        <w:pStyle w:val="Heading6"/>
        <w:tabs>
          <w:tab w:val="left" w:pos="1441"/>
        </w:tabs>
        <w:spacing w:line="163" w:lineRule="auto"/>
        <w:ind w:left="1442" w:right="652" w:hanging="1073"/>
      </w:pPr>
      <w:r>
        <w:rPr>
          <w:spacing w:val="-4"/>
          <w:position w:val="-10"/>
        </w:rPr>
        <w:t>Z10</w:t>
      </w:r>
      <w:r>
        <w:rPr>
          <w:position w:val="-10"/>
        </w:rPr>
        <w:tab/>
      </w:r>
      <w:r>
        <w:t>Termination:</w:t>
      </w:r>
      <w:r>
        <w:rPr>
          <w:spacing w:val="-3"/>
        </w:rPr>
        <w:t xml:space="preserve"> </w:t>
      </w:r>
      <w:r>
        <w:t>Add</w:t>
      </w:r>
      <w:r>
        <w:rPr>
          <w:spacing w:val="-3"/>
        </w:rPr>
        <w:t xml:space="preserve"> </w:t>
      </w:r>
      <w:r>
        <w:t>to</w:t>
      </w:r>
      <w:r>
        <w:rPr>
          <w:spacing w:val="-3"/>
        </w:rPr>
        <w:t xml:space="preserve"> </w:t>
      </w:r>
      <w:r>
        <w:t>core</w:t>
      </w:r>
      <w:r>
        <w:rPr>
          <w:spacing w:val="-3"/>
        </w:rPr>
        <w:t xml:space="preserve"> </w:t>
      </w:r>
      <w:r>
        <w:t>clause</w:t>
      </w:r>
      <w:r>
        <w:rPr>
          <w:spacing w:val="-3"/>
        </w:rPr>
        <w:t xml:space="preserve"> </w:t>
      </w:r>
      <w:r>
        <w:t>91.1,</w:t>
      </w:r>
      <w:r>
        <w:rPr>
          <w:spacing w:val="-3"/>
        </w:rPr>
        <w:t xml:space="preserve"> </w:t>
      </w:r>
      <w:r>
        <w:t>at</w:t>
      </w:r>
      <w:r>
        <w:rPr>
          <w:spacing w:val="-3"/>
        </w:rPr>
        <w:t xml:space="preserve"> </w:t>
      </w:r>
      <w:r>
        <w:t>the</w:t>
      </w:r>
      <w:r>
        <w:rPr>
          <w:spacing w:val="-3"/>
        </w:rPr>
        <w:t xml:space="preserve"> </w:t>
      </w:r>
      <w:r>
        <w:t>second</w:t>
      </w:r>
      <w:r>
        <w:rPr>
          <w:spacing w:val="-3"/>
        </w:rPr>
        <w:t xml:space="preserve"> </w:t>
      </w:r>
      <w:r>
        <w:t>main</w:t>
      </w:r>
      <w:r>
        <w:rPr>
          <w:spacing w:val="-3"/>
        </w:rPr>
        <w:t xml:space="preserve"> </w:t>
      </w:r>
      <w:r>
        <w:t>bullet</w:t>
      </w:r>
      <w:r>
        <w:rPr>
          <w:spacing w:val="-3"/>
        </w:rPr>
        <w:t xml:space="preserve"> </w:t>
      </w:r>
      <w:r>
        <w:t>point,</w:t>
      </w:r>
      <w:r>
        <w:rPr>
          <w:spacing w:val="-3"/>
        </w:rPr>
        <w:t xml:space="preserve"> </w:t>
      </w:r>
      <w:r>
        <w:t>fourth</w:t>
      </w:r>
      <w:r>
        <w:rPr>
          <w:spacing w:val="-3"/>
        </w:rPr>
        <w:t xml:space="preserve"> </w:t>
      </w:r>
      <w:r>
        <w:t>sub-bullet point, after the words "against it":</w:t>
      </w:r>
    </w:p>
    <w:p w14:paraId="29CAB7D7" w14:textId="77777777" w:rsidR="00A81785" w:rsidRDefault="00000000">
      <w:pPr>
        <w:pStyle w:val="BodyText"/>
        <w:tabs>
          <w:tab w:val="left" w:pos="848"/>
        </w:tabs>
        <w:spacing w:before="183"/>
        <w:ind w:right="4336"/>
        <w:jc w:val="right"/>
      </w:pPr>
      <w:r>
        <w:rPr>
          <w:spacing w:val="-2"/>
        </w:rPr>
        <w:t>Z10.1</w:t>
      </w:r>
      <w:r>
        <w:tab/>
        <w:t>or</w:t>
      </w:r>
      <w:r>
        <w:rPr>
          <w:spacing w:val="-5"/>
        </w:rPr>
        <w:t xml:space="preserve"> </w:t>
      </w:r>
      <w:r>
        <w:t>had</w:t>
      </w:r>
      <w:r>
        <w:rPr>
          <w:spacing w:val="-2"/>
        </w:rPr>
        <w:t xml:space="preserve"> </w:t>
      </w:r>
      <w:r>
        <w:t>a</w:t>
      </w:r>
      <w:r>
        <w:rPr>
          <w:spacing w:val="-3"/>
        </w:rPr>
        <w:t xml:space="preserve"> </w:t>
      </w:r>
      <w:r>
        <w:t>business</w:t>
      </w:r>
      <w:r>
        <w:rPr>
          <w:spacing w:val="-2"/>
        </w:rPr>
        <w:t xml:space="preserve"> </w:t>
      </w:r>
      <w:r>
        <w:t>rescue</w:t>
      </w:r>
      <w:r>
        <w:rPr>
          <w:spacing w:val="-2"/>
        </w:rPr>
        <w:t xml:space="preserve"> </w:t>
      </w:r>
      <w:r>
        <w:t>order</w:t>
      </w:r>
      <w:r>
        <w:rPr>
          <w:spacing w:val="-3"/>
        </w:rPr>
        <w:t xml:space="preserve"> </w:t>
      </w:r>
      <w:r>
        <w:t>granted</w:t>
      </w:r>
      <w:r>
        <w:rPr>
          <w:spacing w:val="-2"/>
        </w:rPr>
        <w:t xml:space="preserve"> </w:t>
      </w:r>
      <w:r>
        <w:t>against</w:t>
      </w:r>
      <w:r>
        <w:rPr>
          <w:spacing w:val="-2"/>
        </w:rPr>
        <w:t xml:space="preserve"> </w:t>
      </w:r>
      <w:r>
        <w:rPr>
          <w:spacing w:val="-5"/>
        </w:rPr>
        <w:t>it.</w:t>
      </w:r>
    </w:p>
    <w:p w14:paraId="60FB81EE" w14:textId="77777777" w:rsidR="00A81785" w:rsidRDefault="00A81785">
      <w:pPr>
        <w:pStyle w:val="BodyText"/>
      </w:pPr>
    </w:p>
    <w:p w14:paraId="2BB46499" w14:textId="77777777" w:rsidR="00A81785" w:rsidRDefault="00A81785">
      <w:pPr>
        <w:pStyle w:val="BodyText"/>
        <w:spacing w:before="109"/>
      </w:pPr>
    </w:p>
    <w:p w14:paraId="428412F4" w14:textId="77777777" w:rsidR="00A81785" w:rsidRDefault="00000000">
      <w:pPr>
        <w:pStyle w:val="Heading6"/>
        <w:tabs>
          <w:tab w:val="left" w:pos="1441"/>
        </w:tabs>
        <w:spacing w:before="1"/>
      </w:pPr>
      <w:r>
        <w:rPr>
          <w:spacing w:val="-5"/>
        </w:rPr>
        <w:t>Z11</w:t>
      </w:r>
      <w:r>
        <w:tab/>
        <w:t>Addition</w:t>
      </w:r>
      <w:r>
        <w:rPr>
          <w:spacing w:val="-5"/>
        </w:rPr>
        <w:t xml:space="preserve"> </w:t>
      </w:r>
      <w:r>
        <w:t>to</w:t>
      </w:r>
      <w:r>
        <w:rPr>
          <w:spacing w:val="-4"/>
        </w:rPr>
        <w:t xml:space="preserve"> </w:t>
      </w:r>
      <w:r>
        <w:t>secondary</w:t>
      </w:r>
      <w:r>
        <w:rPr>
          <w:spacing w:val="-4"/>
        </w:rPr>
        <w:t xml:space="preserve"> </w:t>
      </w:r>
      <w:r>
        <w:t>Option</w:t>
      </w:r>
      <w:r>
        <w:rPr>
          <w:spacing w:val="-4"/>
        </w:rPr>
        <w:t xml:space="preserve"> </w:t>
      </w:r>
      <w:r>
        <w:t>X7</w:t>
      </w:r>
      <w:r>
        <w:rPr>
          <w:spacing w:val="-4"/>
        </w:rPr>
        <w:t xml:space="preserve"> </w:t>
      </w:r>
      <w:r>
        <w:t>Delay</w:t>
      </w:r>
      <w:r>
        <w:rPr>
          <w:spacing w:val="-4"/>
        </w:rPr>
        <w:t xml:space="preserve"> </w:t>
      </w:r>
      <w:r>
        <w:t>damages</w:t>
      </w:r>
      <w:r>
        <w:rPr>
          <w:spacing w:val="-4"/>
        </w:rPr>
        <w:t xml:space="preserve"> </w:t>
      </w:r>
      <w:r>
        <w:t>(if</w:t>
      </w:r>
      <w:r>
        <w:rPr>
          <w:spacing w:val="-4"/>
        </w:rPr>
        <w:t xml:space="preserve"> </w:t>
      </w:r>
      <w:r>
        <w:t>applicable</w:t>
      </w:r>
      <w:r>
        <w:rPr>
          <w:spacing w:val="-4"/>
        </w:rPr>
        <w:t xml:space="preserve"> </w:t>
      </w:r>
      <w:r>
        <w:t>in</w:t>
      </w:r>
      <w:r>
        <w:rPr>
          <w:spacing w:val="-4"/>
        </w:rPr>
        <w:t xml:space="preserve"> </w:t>
      </w:r>
      <w:r>
        <w:t>this</w:t>
      </w:r>
      <w:r>
        <w:rPr>
          <w:spacing w:val="-4"/>
        </w:rPr>
        <w:t xml:space="preserve"> </w:t>
      </w:r>
      <w:r>
        <w:rPr>
          <w:spacing w:val="-2"/>
        </w:rPr>
        <w:t>contract)</w:t>
      </w:r>
    </w:p>
    <w:p w14:paraId="5FD7FE85" w14:textId="77777777" w:rsidR="00A81785" w:rsidRDefault="00000000">
      <w:pPr>
        <w:pStyle w:val="BodyText"/>
        <w:spacing w:before="170"/>
        <w:ind w:left="1442" w:right="513" w:hanging="682"/>
      </w:pPr>
      <w:r>
        <w:t>Z11.1</w:t>
      </w:r>
      <w:r>
        <w:rPr>
          <w:spacing w:val="80"/>
        </w:rPr>
        <w:t xml:space="preserve"> </w:t>
      </w:r>
      <w:r>
        <w:t>If</w:t>
      </w:r>
      <w:r>
        <w:rPr>
          <w:spacing w:val="-2"/>
        </w:rPr>
        <w:t xml:space="preserve"> </w:t>
      </w:r>
      <w:r>
        <w:t>the</w:t>
      </w:r>
      <w:r>
        <w:rPr>
          <w:spacing w:val="-2"/>
        </w:rPr>
        <w:t xml:space="preserve"> </w:t>
      </w:r>
      <w:r>
        <w:t>amount</w:t>
      </w:r>
      <w:r>
        <w:rPr>
          <w:spacing w:val="-2"/>
        </w:rPr>
        <w:t xml:space="preserve"> </w:t>
      </w:r>
      <w:r>
        <w:t>due</w:t>
      </w:r>
      <w:r>
        <w:rPr>
          <w:spacing w:val="-2"/>
        </w:rPr>
        <w:t xml:space="preserve"> </w:t>
      </w:r>
      <w:r>
        <w:t>for</w:t>
      </w:r>
      <w:r>
        <w:rPr>
          <w:spacing w:val="-2"/>
        </w:rPr>
        <w:t xml:space="preserve"> </w:t>
      </w:r>
      <w:r>
        <w:t>the</w:t>
      </w:r>
      <w:r>
        <w:rPr>
          <w:spacing w:val="-1"/>
        </w:rPr>
        <w:t xml:space="preserve"> </w:t>
      </w:r>
      <w:r>
        <w:rPr>
          <w:rFonts w:ascii="Arial" w:hAnsi="Arial"/>
          <w:i/>
        </w:rPr>
        <w:t>Supplier</w:t>
      </w:r>
      <w:r>
        <w:t>’s</w:t>
      </w:r>
      <w:r>
        <w:rPr>
          <w:spacing w:val="-2"/>
        </w:rPr>
        <w:t xml:space="preserve"> </w:t>
      </w:r>
      <w:r>
        <w:t>payment</w:t>
      </w:r>
      <w:r>
        <w:rPr>
          <w:spacing w:val="-2"/>
        </w:rPr>
        <w:t xml:space="preserve"> </w:t>
      </w:r>
      <w:r>
        <w:t>of</w:t>
      </w:r>
      <w:r>
        <w:rPr>
          <w:spacing w:val="-2"/>
        </w:rPr>
        <w:t xml:space="preserve"> </w:t>
      </w:r>
      <w:r>
        <w:t>delay</w:t>
      </w:r>
      <w:r>
        <w:rPr>
          <w:spacing w:val="-2"/>
        </w:rPr>
        <w:t xml:space="preserve"> </w:t>
      </w:r>
      <w:r>
        <w:t>damages</w:t>
      </w:r>
      <w:r>
        <w:rPr>
          <w:spacing w:val="-2"/>
        </w:rPr>
        <w:t xml:space="preserve"> </w:t>
      </w:r>
      <w:r>
        <w:t>reaches</w:t>
      </w:r>
      <w:r>
        <w:rPr>
          <w:spacing w:val="-2"/>
        </w:rPr>
        <w:t xml:space="preserve"> </w:t>
      </w:r>
      <w:r>
        <w:t>the</w:t>
      </w:r>
      <w:r>
        <w:rPr>
          <w:spacing w:val="-2"/>
        </w:rPr>
        <w:t xml:space="preserve"> </w:t>
      </w:r>
      <w:r>
        <w:t>limits</w:t>
      </w:r>
      <w:r>
        <w:rPr>
          <w:spacing w:val="-2"/>
        </w:rPr>
        <w:t xml:space="preserve"> </w:t>
      </w:r>
      <w:r>
        <w:t>stated</w:t>
      </w:r>
      <w:r>
        <w:rPr>
          <w:spacing w:val="-2"/>
        </w:rPr>
        <w:t xml:space="preserve"> </w:t>
      </w:r>
      <w:r>
        <w:t>in</w:t>
      </w:r>
      <w:r>
        <w:rPr>
          <w:spacing w:val="-2"/>
        </w:rPr>
        <w:t xml:space="preserve"> </w:t>
      </w:r>
      <w:r>
        <w:t xml:space="preserve">this Contract Data for Option X7, the </w:t>
      </w:r>
      <w:r>
        <w:rPr>
          <w:rFonts w:ascii="Arial" w:hAnsi="Arial"/>
          <w:i/>
        </w:rPr>
        <w:t xml:space="preserve">Purchaser </w:t>
      </w:r>
      <w:r>
        <w:t xml:space="preserve">may terminate the </w:t>
      </w:r>
      <w:r>
        <w:rPr>
          <w:rFonts w:ascii="Arial" w:hAnsi="Arial"/>
          <w:i/>
        </w:rPr>
        <w:t>Supplier</w:t>
      </w:r>
      <w:r>
        <w:t>’s obligation to Provide the Goods and Services using the same procedures and payment on termination as those applied for reasons R1 to R15 or R18 stated in the Termination Table.</w:t>
      </w:r>
    </w:p>
    <w:p w14:paraId="7C4C1306" w14:textId="77777777" w:rsidR="00A81785" w:rsidRDefault="00A81785">
      <w:pPr>
        <w:pStyle w:val="BodyText"/>
      </w:pPr>
    </w:p>
    <w:p w14:paraId="0D82BDCD" w14:textId="77777777" w:rsidR="00A81785" w:rsidRDefault="00A81785">
      <w:pPr>
        <w:pStyle w:val="BodyText"/>
        <w:spacing w:before="109"/>
      </w:pPr>
    </w:p>
    <w:p w14:paraId="6BB8153F" w14:textId="77777777" w:rsidR="00A81785" w:rsidRDefault="00000000">
      <w:pPr>
        <w:pStyle w:val="Heading6"/>
        <w:tabs>
          <w:tab w:val="left" w:pos="1304"/>
        </w:tabs>
        <w:spacing w:before="1"/>
      </w:pPr>
      <w:r>
        <w:rPr>
          <w:spacing w:val="-5"/>
        </w:rPr>
        <w:t>Z12</w:t>
      </w:r>
      <w:r>
        <w:tab/>
      </w:r>
      <w:r>
        <w:rPr>
          <w:spacing w:val="-2"/>
        </w:rPr>
        <w:t>Ethics</w:t>
      </w:r>
    </w:p>
    <w:p w14:paraId="1013FF6F" w14:textId="77777777" w:rsidR="00A81785" w:rsidRDefault="00000000">
      <w:pPr>
        <w:pStyle w:val="BodyText"/>
        <w:spacing w:before="170"/>
        <w:ind w:right="4289"/>
        <w:jc w:val="right"/>
      </w:pPr>
      <w:r>
        <w:t>For</w:t>
      </w:r>
      <w:r>
        <w:rPr>
          <w:spacing w:val="-3"/>
        </w:rPr>
        <w:t xml:space="preserve"> </w:t>
      </w:r>
      <w:r>
        <w:t>the</w:t>
      </w:r>
      <w:r>
        <w:rPr>
          <w:spacing w:val="-2"/>
        </w:rPr>
        <w:t xml:space="preserve"> </w:t>
      </w:r>
      <w:r>
        <w:t>purposes</w:t>
      </w:r>
      <w:r>
        <w:rPr>
          <w:spacing w:val="-2"/>
        </w:rPr>
        <w:t xml:space="preserve"> </w:t>
      </w:r>
      <w:r>
        <w:t>of</w:t>
      </w:r>
      <w:r>
        <w:rPr>
          <w:spacing w:val="-3"/>
        </w:rPr>
        <w:t xml:space="preserve"> </w:t>
      </w:r>
      <w:r>
        <w:t>this</w:t>
      </w:r>
      <w:r>
        <w:rPr>
          <w:spacing w:val="-2"/>
        </w:rPr>
        <w:t xml:space="preserve"> </w:t>
      </w:r>
      <w:r>
        <w:t>Z-clause,</w:t>
      </w:r>
      <w:r>
        <w:rPr>
          <w:spacing w:val="-2"/>
        </w:rPr>
        <w:t xml:space="preserve"> </w:t>
      </w:r>
      <w:r>
        <w:t>the</w:t>
      </w:r>
      <w:r>
        <w:rPr>
          <w:spacing w:val="-3"/>
        </w:rPr>
        <w:t xml:space="preserve"> </w:t>
      </w:r>
      <w:r>
        <w:t>following</w:t>
      </w:r>
      <w:r>
        <w:rPr>
          <w:spacing w:val="-2"/>
        </w:rPr>
        <w:t xml:space="preserve"> </w:t>
      </w:r>
      <w:r>
        <w:t>definitions</w:t>
      </w:r>
      <w:r>
        <w:rPr>
          <w:spacing w:val="-2"/>
        </w:rPr>
        <w:t xml:space="preserve"> apply:</w:t>
      </w:r>
    </w:p>
    <w:p w14:paraId="6A3B0E61" w14:textId="77777777" w:rsidR="00A81785" w:rsidRDefault="00000000">
      <w:pPr>
        <w:pStyle w:val="BodyText"/>
        <w:tabs>
          <w:tab w:val="left" w:pos="2012"/>
        </w:tabs>
        <w:spacing w:before="170"/>
        <w:ind w:left="2013" w:right="829" w:hanging="1644"/>
      </w:pPr>
      <w:r>
        <w:rPr>
          <w:rFonts w:ascii="Arial" w:hAnsi="Arial"/>
          <w:b/>
        </w:rPr>
        <w:t>Affected Party</w:t>
      </w:r>
      <w:r>
        <w:rPr>
          <w:rFonts w:ascii="Arial" w:hAnsi="Arial"/>
          <w:b/>
        </w:rPr>
        <w:tab/>
      </w:r>
      <w:r>
        <w:t>means,</w:t>
      </w:r>
      <w:r>
        <w:rPr>
          <w:spacing w:val="-3"/>
        </w:rPr>
        <w:t xml:space="preserve"> </w:t>
      </w:r>
      <w:r>
        <w:t>as</w:t>
      </w:r>
      <w:r>
        <w:rPr>
          <w:spacing w:val="-3"/>
        </w:rPr>
        <w:t xml:space="preserve"> </w:t>
      </w:r>
      <w:r>
        <w:t>the</w:t>
      </w:r>
      <w:r>
        <w:rPr>
          <w:spacing w:val="-3"/>
        </w:rPr>
        <w:t xml:space="preserve"> </w:t>
      </w:r>
      <w:r>
        <w:t>context</w:t>
      </w:r>
      <w:r>
        <w:rPr>
          <w:spacing w:val="-3"/>
        </w:rPr>
        <w:t xml:space="preserve"> </w:t>
      </w:r>
      <w:r>
        <w:t>requires,</w:t>
      </w:r>
      <w:r>
        <w:rPr>
          <w:spacing w:val="-3"/>
        </w:rPr>
        <w:t xml:space="preserve"> </w:t>
      </w:r>
      <w:r>
        <w:t>any</w:t>
      </w:r>
      <w:r>
        <w:rPr>
          <w:spacing w:val="-3"/>
        </w:rPr>
        <w:t xml:space="preserve"> </w:t>
      </w:r>
      <w:r>
        <w:t>party,</w:t>
      </w:r>
      <w:r>
        <w:rPr>
          <w:spacing w:val="-3"/>
        </w:rPr>
        <w:t xml:space="preserve"> </w:t>
      </w:r>
      <w:r>
        <w:t>irrespective</w:t>
      </w:r>
      <w:r>
        <w:rPr>
          <w:spacing w:val="-3"/>
        </w:rPr>
        <w:t xml:space="preserve"> </w:t>
      </w:r>
      <w:r>
        <w:t>of</w:t>
      </w:r>
      <w:r>
        <w:rPr>
          <w:spacing w:val="-3"/>
        </w:rPr>
        <w:t xml:space="preserve"> </w:t>
      </w:r>
      <w:r>
        <w:t>whether</w:t>
      </w:r>
      <w:r>
        <w:rPr>
          <w:spacing w:val="-3"/>
        </w:rPr>
        <w:t xml:space="preserve"> </w:t>
      </w:r>
      <w:r>
        <w:t>it</w:t>
      </w:r>
      <w:r>
        <w:rPr>
          <w:spacing w:val="-3"/>
        </w:rPr>
        <w:t xml:space="preserve"> </w:t>
      </w:r>
      <w:r>
        <w:t>is</w:t>
      </w:r>
      <w:r>
        <w:rPr>
          <w:spacing w:val="-3"/>
        </w:rPr>
        <w:t xml:space="preserve"> </w:t>
      </w:r>
      <w:r>
        <w:t xml:space="preserve">the </w:t>
      </w:r>
      <w:r>
        <w:rPr>
          <w:rFonts w:ascii="Arial" w:hAnsi="Arial"/>
          <w:i/>
        </w:rPr>
        <w:t>Supplier</w:t>
      </w:r>
      <w:r>
        <w:rPr>
          <w:rFonts w:ascii="Arial" w:hAnsi="Arial"/>
          <w:i/>
          <w:spacing w:val="-3"/>
        </w:rPr>
        <w:t xml:space="preserve"> </w:t>
      </w:r>
      <w:r>
        <w:t xml:space="preserve">or a third party, such party’s employees, agents, or Subcontractors or Subcontractor’s employees, or any one or more of </w:t>
      </w:r>
      <w:proofErr w:type="gramStart"/>
      <w:r>
        <w:t>all of</w:t>
      </w:r>
      <w:proofErr w:type="gramEnd"/>
      <w:r>
        <w:t xml:space="preserve"> these parties’ relatives or friends,</w:t>
      </w:r>
    </w:p>
    <w:p w14:paraId="76A37CE5" w14:textId="77777777" w:rsidR="00A81785" w:rsidRDefault="00A81785">
      <w:pPr>
        <w:pStyle w:val="BodyText"/>
        <w:sectPr w:rsidR="00A81785">
          <w:pgSz w:w="11910" w:h="16840"/>
          <w:pgMar w:top="1320" w:right="708" w:bottom="920" w:left="850" w:header="725" w:footer="734" w:gutter="0"/>
          <w:cols w:space="720"/>
        </w:sectPr>
      </w:pPr>
    </w:p>
    <w:p w14:paraId="78FB5F57" w14:textId="77777777" w:rsidR="00A81785" w:rsidRDefault="00000000">
      <w:pPr>
        <w:spacing w:before="170"/>
        <w:ind w:left="369" w:right="301"/>
        <w:rPr>
          <w:rFonts w:ascii="Arial"/>
          <w:b/>
          <w:sz w:val="20"/>
        </w:rPr>
      </w:pPr>
      <w:r>
        <w:rPr>
          <w:rFonts w:ascii="Arial"/>
          <w:b/>
          <w:spacing w:val="-2"/>
          <w:sz w:val="20"/>
        </w:rPr>
        <w:t>Coercive Action</w:t>
      </w:r>
    </w:p>
    <w:p w14:paraId="5E857A13" w14:textId="77777777" w:rsidR="00A81785" w:rsidRDefault="00A81785">
      <w:pPr>
        <w:pStyle w:val="BodyText"/>
        <w:spacing w:before="169"/>
        <w:rPr>
          <w:rFonts w:ascii="Arial"/>
          <w:b/>
        </w:rPr>
      </w:pPr>
    </w:p>
    <w:p w14:paraId="41A91347" w14:textId="77777777" w:rsidR="00A81785" w:rsidRDefault="00000000">
      <w:pPr>
        <w:spacing w:before="1"/>
        <w:ind w:left="369"/>
        <w:rPr>
          <w:rFonts w:ascii="Arial"/>
          <w:b/>
          <w:sz w:val="20"/>
        </w:rPr>
      </w:pPr>
      <w:r>
        <w:rPr>
          <w:rFonts w:ascii="Arial"/>
          <w:b/>
          <w:spacing w:val="-2"/>
          <w:sz w:val="20"/>
        </w:rPr>
        <w:t>Collusive Action</w:t>
      </w:r>
    </w:p>
    <w:p w14:paraId="0E55659C" w14:textId="77777777" w:rsidR="00A81785" w:rsidRDefault="00000000">
      <w:pPr>
        <w:spacing w:before="170"/>
        <w:ind w:left="369"/>
        <w:rPr>
          <w:rFonts w:ascii="Arial"/>
          <w:b/>
          <w:sz w:val="20"/>
        </w:rPr>
      </w:pPr>
      <w:r>
        <w:rPr>
          <w:rFonts w:ascii="Arial"/>
          <w:b/>
          <w:spacing w:val="-2"/>
          <w:sz w:val="20"/>
        </w:rPr>
        <w:t>Committing Party</w:t>
      </w:r>
    </w:p>
    <w:p w14:paraId="7D27CAD7" w14:textId="77777777" w:rsidR="00A81785" w:rsidRDefault="00000000">
      <w:pPr>
        <w:pStyle w:val="BodyText"/>
        <w:spacing w:before="170"/>
        <w:ind w:left="369" w:right="1198"/>
        <w:jc w:val="both"/>
      </w:pPr>
      <w:r>
        <w:br w:type="column"/>
      </w:r>
      <w:r>
        <w:t>means</w:t>
      </w:r>
      <w:r>
        <w:rPr>
          <w:spacing w:val="-2"/>
        </w:rPr>
        <w:t xml:space="preserve"> </w:t>
      </w:r>
      <w:r>
        <w:t>to</w:t>
      </w:r>
      <w:r>
        <w:rPr>
          <w:spacing w:val="-2"/>
        </w:rPr>
        <w:t xml:space="preserve"> </w:t>
      </w:r>
      <w:r>
        <w:t>harm</w:t>
      </w:r>
      <w:r>
        <w:rPr>
          <w:spacing w:val="-2"/>
        </w:rPr>
        <w:t xml:space="preserve"> </w:t>
      </w:r>
      <w:r>
        <w:t>or</w:t>
      </w:r>
      <w:r>
        <w:rPr>
          <w:spacing w:val="-2"/>
        </w:rPr>
        <w:t xml:space="preserve"> </w:t>
      </w:r>
      <w:r>
        <w:t>threaten</w:t>
      </w:r>
      <w:r>
        <w:rPr>
          <w:spacing w:val="-2"/>
        </w:rPr>
        <w:t xml:space="preserve"> </w:t>
      </w:r>
      <w:r>
        <w:t>to</w:t>
      </w:r>
      <w:r>
        <w:rPr>
          <w:spacing w:val="-2"/>
        </w:rPr>
        <w:t xml:space="preserve"> </w:t>
      </w:r>
      <w:r>
        <w:t>harm,</w:t>
      </w:r>
      <w:r>
        <w:rPr>
          <w:spacing w:val="-2"/>
        </w:rPr>
        <w:t xml:space="preserve"> </w:t>
      </w:r>
      <w:r>
        <w:t>directly</w:t>
      </w:r>
      <w:r>
        <w:rPr>
          <w:spacing w:val="-2"/>
        </w:rPr>
        <w:t xml:space="preserve"> </w:t>
      </w:r>
      <w:r>
        <w:t>or</w:t>
      </w:r>
      <w:r>
        <w:rPr>
          <w:spacing w:val="-2"/>
        </w:rPr>
        <w:t xml:space="preserve"> </w:t>
      </w:r>
      <w:r>
        <w:t>indirectly,</w:t>
      </w:r>
      <w:r>
        <w:rPr>
          <w:spacing w:val="-2"/>
        </w:rPr>
        <w:t xml:space="preserve"> </w:t>
      </w:r>
      <w:r>
        <w:t>an</w:t>
      </w:r>
      <w:r>
        <w:rPr>
          <w:spacing w:val="-2"/>
        </w:rPr>
        <w:t xml:space="preserve"> </w:t>
      </w:r>
      <w:r>
        <w:t>Affected</w:t>
      </w:r>
      <w:r>
        <w:rPr>
          <w:spacing w:val="-2"/>
        </w:rPr>
        <w:t xml:space="preserve"> </w:t>
      </w:r>
      <w:r>
        <w:t>Party</w:t>
      </w:r>
      <w:r>
        <w:rPr>
          <w:spacing w:val="-2"/>
        </w:rPr>
        <w:t xml:space="preserve"> </w:t>
      </w:r>
      <w:r>
        <w:t>or</w:t>
      </w:r>
      <w:r>
        <w:rPr>
          <w:spacing w:val="-2"/>
        </w:rPr>
        <w:t xml:space="preserve"> </w:t>
      </w:r>
      <w:r>
        <w:t>the property</w:t>
      </w:r>
      <w:r>
        <w:rPr>
          <w:spacing w:val="-3"/>
        </w:rPr>
        <w:t xml:space="preserve"> </w:t>
      </w:r>
      <w:r>
        <w:t>of</w:t>
      </w:r>
      <w:r>
        <w:rPr>
          <w:spacing w:val="-3"/>
        </w:rPr>
        <w:t xml:space="preserve"> </w:t>
      </w:r>
      <w:r>
        <w:t>an</w:t>
      </w:r>
      <w:r>
        <w:rPr>
          <w:spacing w:val="-3"/>
        </w:rPr>
        <w:t xml:space="preserve"> </w:t>
      </w:r>
      <w:r>
        <w:t>Affected</w:t>
      </w:r>
      <w:r>
        <w:rPr>
          <w:spacing w:val="-3"/>
        </w:rPr>
        <w:t xml:space="preserve"> </w:t>
      </w:r>
      <w:r>
        <w:t>Party,</w:t>
      </w:r>
      <w:r>
        <w:rPr>
          <w:spacing w:val="-3"/>
        </w:rPr>
        <w:t xml:space="preserve"> </w:t>
      </w:r>
      <w:r>
        <w:t>or</w:t>
      </w:r>
      <w:r>
        <w:rPr>
          <w:spacing w:val="-3"/>
        </w:rPr>
        <w:t xml:space="preserve"> </w:t>
      </w:r>
      <w:r>
        <w:t>to</w:t>
      </w:r>
      <w:r>
        <w:rPr>
          <w:spacing w:val="-3"/>
        </w:rPr>
        <w:t xml:space="preserve"> </w:t>
      </w:r>
      <w:r>
        <w:t>otherwise</w:t>
      </w:r>
      <w:r>
        <w:rPr>
          <w:spacing w:val="-3"/>
        </w:rPr>
        <w:t xml:space="preserve"> </w:t>
      </w:r>
      <w:r>
        <w:t>influence</w:t>
      </w:r>
      <w:r>
        <w:rPr>
          <w:spacing w:val="-3"/>
        </w:rPr>
        <w:t xml:space="preserve"> </w:t>
      </w:r>
      <w:r>
        <w:t>or</w:t>
      </w:r>
      <w:r>
        <w:rPr>
          <w:spacing w:val="-3"/>
        </w:rPr>
        <w:t xml:space="preserve"> </w:t>
      </w:r>
      <w:r>
        <w:t>attempt</w:t>
      </w:r>
      <w:r>
        <w:rPr>
          <w:spacing w:val="-3"/>
        </w:rPr>
        <w:t xml:space="preserve"> </w:t>
      </w:r>
      <w:r>
        <w:t>to</w:t>
      </w:r>
      <w:r>
        <w:rPr>
          <w:spacing w:val="-3"/>
        </w:rPr>
        <w:t xml:space="preserve"> </w:t>
      </w:r>
      <w:r>
        <w:t>influence</w:t>
      </w:r>
      <w:r>
        <w:rPr>
          <w:spacing w:val="-3"/>
        </w:rPr>
        <w:t xml:space="preserve"> </w:t>
      </w:r>
      <w:r>
        <w:t>an Affected Party to act unlawfully or illegally,</w:t>
      </w:r>
    </w:p>
    <w:p w14:paraId="7A9D8AA5" w14:textId="77777777" w:rsidR="00A81785" w:rsidRDefault="00000000">
      <w:pPr>
        <w:pStyle w:val="BodyText"/>
        <w:spacing w:before="170"/>
        <w:ind w:left="369" w:right="802"/>
      </w:pPr>
      <w:r>
        <w:t>means</w:t>
      </w:r>
      <w:r>
        <w:rPr>
          <w:spacing w:val="-3"/>
        </w:rPr>
        <w:t xml:space="preserve"> </w:t>
      </w:r>
      <w:r>
        <w:t>where</w:t>
      </w:r>
      <w:r>
        <w:rPr>
          <w:spacing w:val="-3"/>
        </w:rPr>
        <w:t xml:space="preserve"> </w:t>
      </w:r>
      <w:r>
        <w:t>two</w:t>
      </w:r>
      <w:r>
        <w:rPr>
          <w:spacing w:val="-3"/>
        </w:rPr>
        <w:t xml:space="preserve"> </w:t>
      </w:r>
      <w:r>
        <w:t>or</w:t>
      </w:r>
      <w:r>
        <w:rPr>
          <w:spacing w:val="-3"/>
        </w:rPr>
        <w:t xml:space="preserve"> </w:t>
      </w:r>
      <w:r>
        <w:t>more</w:t>
      </w:r>
      <w:r>
        <w:rPr>
          <w:spacing w:val="-3"/>
        </w:rPr>
        <w:t xml:space="preserve"> </w:t>
      </w:r>
      <w:r>
        <w:t>parties</w:t>
      </w:r>
      <w:r>
        <w:rPr>
          <w:spacing w:val="-3"/>
        </w:rPr>
        <w:t xml:space="preserve"> </w:t>
      </w:r>
      <w:r>
        <w:t>co-operate</w:t>
      </w:r>
      <w:r>
        <w:rPr>
          <w:spacing w:val="-3"/>
        </w:rPr>
        <w:t xml:space="preserve"> </w:t>
      </w:r>
      <w:r>
        <w:t>to</w:t>
      </w:r>
      <w:r>
        <w:rPr>
          <w:spacing w:val="-3"/>
        </w:rPr>
        <w:t xml:space="preserve"> </w:t>
      </w:r>
      <w:r>
        <w:t>achieve</w:t>
      </w:r>
      <w:r>
        <w:rPr>
          <w:spacing w:val="-3"/>
        </w:rPr>
        <w:t xml:space="preserve"> </w:t>
      </w:r>
      <w:r>
        <w:t>an</w:t>
      </w:r>
      <w:r>
        <w:rPr>
          <w:spacing w:val="-3"/>
        </w:rPr>
        <w:t xml:space="preserve"> </w:t>
      </w:r>
      <w:r>
        <w:t>unlawful</w:t>
      </w:r>
      <w:r>
        <w:rPr>
          <w:spacing w:val="-3"/>
        </w:rPr>
        <w:t xml:space="preserve"> </w:t>
      </w:r>
      <w:r>
        <w:t>or</w:t>
      </w:r>
      <w:r>
        <w:rPr>
          <w:spacing w:val="-3"/>
        </w:rPr>
        <w:t xml:space="preserve"> </w:t>
      </w:r>
      <w:r>
        <w:t>illegal purpose, including to influence an Affected Party to act unlawfully or illegally,</w:t>
      </w:r>
    </w:p>
    <w:p w14:paraId="08DCD58E" w14:textId="77777777" w:rsidR="00A81785" w:rsidRDefault="00000000">
      <w:pPr>
        <w:pStyle w:val="BodyText"/>
        <w:spacing w:before="170"/>
        <w:ind w:left="369" w:right="802"/>
      </w:pPr>
      <w:r>
        <w:t>means,</w:t>
      </w:r>
      <w:r>
        <w:rPr>
          <w:spacing w:val="-3"/>
        </w:rPr>
        <w:t xml:space="preserve"> </w:t>
      </w:r>
      <w:r>
        <w:t>as</w:t>
      </w:r>
      <w:r>
        <w:rPr>
          <w:spacing w:val="-3"/>
        </w:rPr>
        <w:t xml:space="preserve"> </w:t>
      </w:r>
      <w:r>
        <w:t>the</w:t>
      </w:r>
      <w:r>
        <w:rPr>
          <w:spacing w:val="-3"/>
        </w:rPr>
        <w:t xml:space="preserve"> </w:t>
      </w:r>
      <w:r>
        <w:t>context</w:t>
      </w:r>
      <w:r>
        <w:rPr>
          <w:spacing w:val="-3"/>
        </w:rPr>
        <w:t xml:space="preserve"> </w:t>
      </w:r>
      <w:r>
        <w:t>requires,</w:t>
      </w:r>
      <w:r>
        <w:rPr>
          <w:spacing w:val="-3"/>
        </w:rPr>
        <w:t xml:space="preserve"> </w:t>
      </w:r>
      <w:r>
        <w:t xml:space="preserve">the </w:t>
      </w:r>
      <w:r>
        <w:rPr>
          <w:rFonts w:ascii="Arial" w:hAnsi="Arial"/>
          <w:i/>
        </w:rPr>
        <w:t>Supplier</w:t>
      </w:r>
      <w:r>
        <w:t>,</w:t>
      </w:r>
      <w:r>
        <w:rPr>
          <w:spacing w:val="-3"/>
        </w:rPr>
        <w:t xml:space="preserve"> </w:t>
      </w:r>
      <w:r>
        <w:t>or</w:t>
      </w:r>
      <w:r>
        <w:rPr>
          <w:spacing w:val="-3"/>
        </w:rPr>
        <w:t xml:space="preserve"> </w:t>
      </w:r>
      <w:r>
        <w:t>any</w:t>
      </w:r>
      <w:r>
        <w:rPr>
          <w:spacing w:val="-3"/>
        </w:rPr>
        <w:t xml:space="preserve"> </w:t>
      </w:r>
      <w:r>
        <w:t>member</w:t>
      </w:r>
      <w:r>
        <w:rPr>
          <w:spacing w:val="-3"/>
        </w:rPr>
        <w:t xml:space="preserve"> </w:t>
      </w:r>
      <w:r>
        <w:t>thereof</w:t>
      </w:r>
      <w:r>
        <w:rPr>
          <w:spacing w:val="-3"/>
        </w:rPr>
        <w:t xml:space="preserve"> </w:t>
      </w:r>
      <w:r>
        <w:t>in</w:t>
      </w:r>
      <w:r>
        <w:rPr>
          <w:spacing w:val="-3"/>
        </w:rPr>
        <w:t xml:space="preserve"> </w:t>
      </w:r>
      <w:r>
        <w:t>the</w:t>
      </w:r>
      <w:r>
        <w:rPr>
          <w:spacing w:val="-3"/>
        </w:rPr>
        <w:t xml:space="preserve"> </w:t>
      </w:r>
      <w:r>
        <w:t>case</w:t>
      </w:r>
      <w:r>
        <w:rPr>
          <w:spacing w:val="-3"/>
        </w:rPr>
        <w:t xml:space="preserve"> </w:t>
      </w:r>
      <w:r>
        <w:t>of</w:t>
      </w:r>
      <w:r>
        <w:rPr>
          <w:spacing w:val="-3"/>
        </w:rPr>
        <w:t xml:space="preserve"> </w:t>
      </w:r>
      <w:r>
        <w:t xml:space="preserve">a joint venture, or its employees, agents, or Subcontractors or the Subcontractor’s </w:t>
      </w:r>
      <w:r>
        <w:rPr>
          <w:spacing w:val="-2"/>
        </w:rPr>
        <w:t>employees,</w:t>
      </w:r>
    </w:p>
    <w:p w14:paraId="1AF95492" w14:textId="77777777" w:rsidR="00A81785" w:rsidRDefault="00A81785">
      <w:pPr>
        <w:pStyle w:val="BodyText"/>
        <w:sectPr w:rsidR="00A81785">
          <w:type w:val="continuous"/>
          <w:pgSz w:w="11910" w:h="16840"/>
          <w:pgMar w:top="1880" w:right="708" w:bottom="280" w:left="850" w:header="725" w:footer="734" w:gutter="0"/>
          <w:cols w:num="2" w:space="720" w:equalWidth="0">
            <w:col w:w="1519" w:space="125"/>
            <w:col w:w="8708"/>
          </w:cols>
        </w:sectPr>
      </w:pPr>
    </w:p>
    <w:p w14:paraId="6A2E306A" w14:textId="77777777" w:rsidR="00A81785" w:rsidRDefault="00000000">
      <w:pPr>
        <w:pStyle w:val="BodyText"/>
        <w:tabs>
          <w:tab w:val="left" w:pos="2012"/>
        </w:tabs>
        <w:spacing w:before="170"/>
        <w:ind w:left="2013" w:right="1299" w:hanging="1644"/>
      </w:pPr>
      <w:r>
        <w:rPr>
          <w:rFonts w:ascii="Arial"/>
          <w:b/>
        </w:rPr>
        <w:t>Corrupt Action</w:t>
      </w:r>
      <w:r>
        <w:rPr>
          <w:rFonts w:ascii="Arial"/>
          <w:b/>
        </w:rPr>
        <w:tab/>
      </w:r>
      <w:r>
        <w:t>means</w:t>
      </w:r>
      <w:r>
        <w:rPr>
          <w:spacing w:val="-4"/>
        </w:rPr>
        <w:t xml:space="preserve"> </w:t>
      </w:r>
      <w:r>
        <w:t>the</w:t>
      </w:r>
      <w:r>
        <w:rPr>
          <w:spacing w:val="-4"/>
        </w:rPr>
        <w:t xml:space="preserve"> </w:t>
      </w:r>
      <w:r>
        <w:t>offering,</w:t>
      </w:r>
      <w:r>
        <w:rPr>
          <w:spacing w:val="-4"/>
        </w:rPr>
        <w:t xml:space="preserve"> </w:t>
      </w:r>
      <w:r>
        <w:t>giving,</w:t>
      </w:r>
      <w:r>
        <w:rPr>
          <w:spacing w:val="-4"/>
        </w:rPr>
        <w:t xml:space="preserve"> </w:t>
      </w:r>
      <w:r>
        <w:t>taking,</w:t>
      </w:r>
      <w:r>
        <w:rPr>
          <w:spacing w:val="-4"/>
        </w:rPr>
        <w:t xml:space="preserve"> </w:t>
      </w:r>
      <w:r>
        <w:t>or</w:t>
      </w:r>
      <w:r>
        <w:rPr>
          <w:spacing w:val="-4"/>
        </w:rPr>
        <w:t xml:space="preserve"> </w:t>
      </w:r>
      <w:r>
        <w:t>soliciting,</w:t>
      </w:r>
      <w:r>
        <w:rPr>
          <w:spacing w:val="-4"/>
        </w:rPr>
        <w:t xml:space="preserve"> </w:t>
      </w:r>
      <w:r>
        <w:t>directly</w:t>
      </w:r>
      <w:r>
        <w:rPr>
          <w:spacing w:val="-4"/>
        </w:rPr>
        <w:t xml:space="preserve"> </w:t>
      </w:r>
      <w:r>
        <w:t>or</w:t>
      </w:r>
      <w:r>
        <w:rPr>
          <w:spacing w:val="-4"/>
        </w:rPr>
        <w:t xml:space="preserve"> </w:t>
      </w:r>
      <w:r>
        <w:t>indirectly,</w:t>
      </w:r>
      <w:r>
        <w:rPr>
          <w:spacing w:val="-4"/>
        </w:rPr>
        <w:t xml:space="preserve"> </w:t>
      </w:r>
      <w:r>
        <w:t>of</w:t>
      </w:r>
      <w:r>
        <w:rPr>
          <w:spacing w:val="-4"/>
        </w:rPr>
        <w:t xml:space="preserve"> </w:t>
      </w:r>
      <w:r>
        <w:t>a</w:t>
      </w:r>
      <w:r>
        <w:rPr>
          <w:spacing w:val="-4"/>
        </w:rPr>
        <w:t xml:space="preserve"> </w:t>
      </w:r>
      <w:r>
        <w:t>good</w:t>
      </w:r>
      <w:r>
        <w:rPr>
          <w:spacing w:val="-4"/>
        </w:rPr>
        <w:t xml:space="preserve"> </w:t>
      </w:r>
      <w:r>
        <w:t>or service to unlawfully or illegally influence the actions of an Affected Party,</w:t>
      </w:r>
    </w:p>
    <w:p w14:paraId="09044860" w14:textId="77777777" w:rsidR="00A81785" w:rsidRDefault="00A81785">
      <w:pPr>
        <w:pStyle w:val="BodyText"/>
        <w:sectPr w:rsidR="00A81785">
          <w:type w:val="continuous"/>
          <w:pgSz w:w="11910" w:h="16840"/>
          <w:pgMar w:top="1880" w:right="708" w:bottom="280" w:left="850" w:header="725" w:footer="734" w:gutter="0"/>
          <w:cols w:space="720"/>
        </w:sectPr>
      </w:pPr>
    </w:p>
    <w:p w14:paraId="045933A4" w14:textId="77777777" w:rsidR="00A81785" w:rsidRDefault="00000000">
      <w:pPr>
        <w:spacing w:before="170"/>
        <w:ind w:left="369"/>
        <w:rPr>
          <w:rFonts w:ascii="Arial"/>
          <w:b/>
          <w:sz w:val="20"/>
        </w:rPr>
      </w:pPr>
      <w:r>
        <w:rPr>
          <w:rFonts w:ascii="Arial"/>
          <w:b/>
          <w:spacing w:val="-2"/>
          <w:sz w:val="20"/>
        </w:rPr>
        <w:t>Fraudulent Action</w:t>
      </w:r>
    </w:p>
    <w:p w14:paraId="6D1EC6DC" w14:textId="77777777" w:rsidR="00A81785" w:rsidRDefault="00A81785">
      <w:pPr>
        <w:pStyle w:val="BodyText"/>
        <w:spacing w:before="169"/>
        <w:rPr>
          <w:rFonts w:ascii="Arial"/>
          <w:b/>
        </w:rPr>
      </w:pPr>
    </w:p>
    <w:p w14:paraId="50BFCD2C" w14:textId="77777777" w:rsidR="00A81785" w:rsidRDefault="00000000">
      <w:pPr>
        <w:spacing w:before="1"/>
        <w:ind w:left="369"/>
        <w:rPr>
          <w:rFonts w:ascii="Arial"/>
          <w:b/>
          <w:sz w:val="20"/>
        </w:rPr>
      </w:pPr>
      <w:r>
        <w:rPr>
          <w:rFonts w:ascii="Arial"/>
          <w:b/>
          <w:spacing w:val="-2"/>
          <w:sz w:val="20"/>
        </w:rPr>
        <w:t>Obstructive Action</w:t>
      </w:r>
    </w:p>
    <w:p w14:paraId="692EF683" w14:textId="77777777" w:rsidR="00A81785" w:rsidRDefault="00A81785">
      <w:pPr>
        <w:pStyle w:val="BodyText"/>
        <w:spacing w:before="169"/>
        <w:rPr>
          <w:rFonts w:ascii="Arial"/>
          <w:b/>
        </w:rPr>
      </w:pPr>
    </w:p>
    <w:p w14:paraId="49B3DE26" w14:textId="77777777" w:rsidR="00A81785" w:rsidRDefault="00000000">
      <w:pPr>
        <w:spacing w:before="1"/>
        <w:ind w:left="369"/>
        <w:rPr>
          <w:rFonts w:ascii="Arial"/>
          <w:b/>
          <w:sz w:val="20"/>
        </w:rPr>
      </w:pPr>
      <w:r>
        <w:rPr>
          <w:rFonts w:ascii="Arial"/>
          <w:b/>
          <w:spacing w:val="-2"/>
          <w:sz w:val="20"/>
        </w:rPr>
        <w:t>Prohibited Action</w:t>
      </w:r>
    </w:p>
    <w:p w14:paraId="145E3A7D" w14:textId="77777777" w:rsidR="00A81785" w:rsidRDefault="00000000">
      <w:pPr>
        <w:pStyle w:val="BodyText"/>
        <w:spacing w:before="170"/>
        <w:ind w:left="369" w:right="765"/>
        <w:jc w:val="both"/>
      </w:pPr>
      <w:r>
        <w:br w:type="column"/>
      </w:r>
      <w:r>
        <w:t>means</w:t>
      </w:r>
      <w:r>
        <w:rPr>
          <w:spacing w:val="-4"/>
        </w:rPr>
        <w:t xml:space="preserve"> </w:t>
      </w:r>
      <w:r>
        <w:t>any</w:t>
      </w:r>
      <w:r>
        <w:rPr>
          <w:spacing w:val="-4"/>
        </w:rPr>
        <w:t xml:space="preserve"> </w:t>
      </w:r>
      <w:r>
        <w:t>unlawfully</w:t>
      </w:r>
      <w:r>
        <w:rPr>
          <w:spacing w:val="-4"/>
        </w:rPr>
        <w:t xml:space="preserve"> </w:t>
      </w:r>
      <w:r>
        <w:t>or</w:t>
      </w:r>
      <w:r>
        <w:rPr>
          <w:spacing w:val="-4"/>
        </w:rPr>
        <w:t xml:space="preserve"> </w:t>
      </w:r>
      <w:r>
        <w:t>illegally</w:t>
      </w:r>
      <w:r>
        <w:rPr>
          <w:spacing w:val="-4"/>
        </w:rPr>
        <w:t xml:space="preserve"> </w:t>
      </w:r>
      <w:r>
        <w:t>intentional</w:t>
      </w:r>
      <w:r>
        <w:rPr>
          <w:spacing w:val="-4"/>
        </w:rPr>
        <w:t xml:space="preserve"> </w:t>
      </w:r>
      <w:r>
        <w:t>act</w:t>
      </w:r>
      <w:r>
        <w:rPr>
          <w:spacing w:val="-4"/>
        </w:rPr>
        <w:t xml:space="preserve"> </w:t>
      </w:r>
      <w:r>
        <w:t>or</w:t>
      </w:r>
      <w:r>
        <w:rPr>
          <w:spacing w:val="-4"/>
        </w:rPr>
        <w:t xml:space="preserve"> </w:t>
      </w:r>
      <w:r>
        <w:t>omission</w:t>
      </w:r>
      <w:r>
        <w:rPr>
          <w:spacing w:val="-4"/>
        </w:rPr>
        <w:t xml:space="preserve"> </w:t>
      </w:r>
      <w:r>
        <w:t>that</w:t>
      </w:r>
      <w:r>
        <w:rPr>
          <w:spacing w:val="-4"/>
        </w:rPr>
        <w:t xml:space="preserve"> </w:t>
      </w:r>
      <w:r>
        <w:t>misleads,</w:t>
      </w:r>
      <w:r>
        <w:rPr>
          <w:spacing w:val="-4"/>
        </w:rPr>
        <w:t xml:space="preserve"> </w:t>
      </w:r>
      <w:r>
        <w:t>or</w:t>
      </w:r>
      <w:r>
        <w:rPr>
          <w:spacing w:val="-4"/>
        </w:rPr>
        <w:t xml:space="preserve"> </w:t>
      </w:r>
      <w:r>
        <w:t xml:space="preserve">attempts to mislead, an Affected Party, </w:t>
      </w:r>
      <w:proofErr w:type="gramStart"/>
      <w:r>
        <w:t>in order to</w:t>
      </w:r>
      <w:proofErr w:type="gramEnd"/>
      <w:r>
        <w:t xml:space="preserve"> obtain a financial or other benefit or to avoid an obligation or incurring an obligation,</w:t>
      </w:r>
    </w:p>
    <w:p w14:paraId="7DF68959" w14:textId="77777777" w:rsidR="00A81785" w:rsidRDefault="00000000">
      <w:pPr>
        <w:pStyle w:val="BodyText"/>
        <w:spacing w:before="170"/>
        <w:ind w:left="369" w:right="802"/>
      </w:pPr>
      <w:r>
        <w:t>means</w:t>
      </w:r>
      <w:r>
        <w:rPr>
          <w:spacing w:val="-4"/>
        </w:rPr>
        <w:t xml:space="preserve"> </w:t>
      </w:r>
      <w:r>
        <w:t>a</w:t>
      </w:r>
      <w:r>
        <w:rPr>
          <w:spacing w:val="-4"/>
        </w:rPr>
        <w:t xml:space="preserve"> </w:t>
      </w:r>
      <w:r>
        <w:t>Committing</w:t>
      </w:r>
      <w:r>
        <w:rPr>
          <w:spacing w:val="-4"/>
        </w:rPr>
        <w:t xml:space="preserve"> </w:t>
      </w:r>
      <w:r>
        <w:t>Party</w:t>
      </w:r>
      <w:r>
        <w:rPr>
          <w:spacing w:val="-4"/>
        </w:rPr>
        <w:t xml:space="preserve"> </w:t>
      </w:r>
      <w:r>
        <w:t>unlawfully</w:t>
      </w:r>
      <w:r>
        <w:rPr>
          <w:spacing w:val="-4"/>
        </w:rPr>
        <w:t xml:space="preserve"> </w:t>
      </w:r>
      <w:r>
        <w:t>or</w:t>
      </w:r>
      <w:r>
        <w:rPr>
          <w:spacing w:val="-4"/>
        </w:rPr>
        <w:t xml:space="preserve"> </w:t>
      </w:r>
      <w:r>
        <w:t>illegally</w:t>
      </w:r>
      <w:r>
        <w:rPr>
          <w:spacing w:val="-4"/>
        </w:rPr>
        <w:t xml:space="preserve"> </w:t>
      </w:r>
      <w:r>
        <w:t>destroying,</w:t>
      </w:r>
      <w:r>
        <w:rPr>
          <w:spacing w:val="-4"/>
        </w:rPr>
        <w:t xml:space="preserve"> </w:t>
      </w:r>
      <w:r>
        <w:t>falsifying,</w:t>
      </w:r>
      <w:r>
        <w:rPr>
          <w:spacing w:val="-4"/>
        </w:rPr>
        <w:t xml:space="preserve"> </w:t>
      </w:r>
      <w:r>
        <w:t>altering</w:t>
      </w:r>
      <w:r>
        <w:rPr>
          <w:spacing w:val="-4"/>
        </w:rPr>
        <w:t xml:space="preserve"> </w:t>
      </w:r>
      <w:r>
        <w:t>or concealing information or making false statements to materially impede an investigation into allegations of Prohibited Action, and</w:t>
      </w:r>
    </w:p>
    <w:p w14:paraId="76002785" w14:textId="77777777" w:rsidR="00A81785" w:rsidRDefault="00000000">
      <w:pPr>
        <w:pStyle w:val="BodyText"/>
        <w:spacing w:before="170"/>
        <w:ind w:left="369" w:right="802"/>
      </w:pPr>
      <w:r>
        <w:t>means</w:t>
      </w:r>
      <w:r>
        <w:rPr>
          <w:spacing w:val="40"/>
        </w:rPr>
        <w:t xml:space="preserve"> </w:t>
      </w:r>
      <w:r>
        <w:t>any</w:t>
      </w:r>
      <w:r>
        <w:rPr>
          <w:spacing w:val="40"/>
        </w:rPr>
        <w:t xml:space="preserve"> </w:t>
      </w:r>
      <w:r>
        <w:t>one</w:t>
      </w:r>
      <w:r>
        <w:rPr>
          <w:spacing w:val="40"/>
        </w:rPr>
        <w:t xml:space="preserve"> </w:t>
      </w:r>
      <w:r>
        <w:t>or</w:t>
      </w:r>
      <w:r>
        <w:rPr>
          <w:spacing w:val="40"/>
        </w:rPr>
        <w:t xml:space="preserve"> </w:t>
      </w:r>
      <w:r>
        <w:t>more</w:t>
      </w:r>
      <w:r>
        <w:rPr>
          <w:spacing w:val="40"/>
        </w:rPr>
        <w:t xml:space="preserve"> </w:t>
      </w:r>
      <w:r>
        <w:t>of</w:t>
      </w:r>
      <w:r>
        <w:rPr>
          <w:spacing w:val="40"/>
        </w:rPr>
        <w:t xml:space="preserve"> </w:t>
      </w:r>
      <w:r>
        <w:t>a</w:t>
      </w:r>
      <w:r>
        <w:rPr>
          <w:spacing w:val="40"/>
        </w:rPr>
        <w:t xml:space="preserve"> </w:t>
      </w:r>
      <w:r>
        <w:t>Coercive</w:t>
      </w:r>
      <w:r>
        <w:rPr>
          <w:spacing w:val="40"/>
        </w:rPr>
        <w:t xml:space="preserve"> </w:t>
      </w:r>
      <w:r>
        <w:t>Action,</w:t>
      </w:r>
      <w:r>
        <w:rPr>
          <w:spacing w:val="40"/>
        </w:rPr>
        <w:t xml:space="preserve"> </w:t>
      </w:r>
      <w:r>
        <w:t>Collusive</w:t>
      </w:r>
      <w:r>
        <w:rPr>
          <w:spacing w:val="40"/>
        </w:rPr>
        <w:t xml:space="preserve"> </w:t>
      </w:r>
      <w:r>
        <w:t>Action</w:t>
      </w:r>
      <w:r>
        <w:rPr>
          <w:spacing w:val="40"/>
        </w:rPr>
        <w:t xml:space="preserve"> </w:t>
      </w:r>
      <w:r>
        <w:t>Corrupt</w:t>
      </w:r>
      <w:r>
        <w:rPr>
          <w:spacing w:val="40"/>
        </w:rPr>
        <w:t xml:space="preserve"> </w:t>
      </w:r>
      <w:r>
        <w:t>Action, Fraudulent Action or Obstructive Action.</w:t>
      </w:r>
    </w:p>
    <w:p w14:paraId="7EF913D2" w14:textId="77777777" w:rsidR="00A81785" w:rsidRDefault="00A81785">
      <w:pPr>
        <w:pStyle w:val="BodyText"/>
        <w:sectPr w:rsidR="00A81785">
          <w:type w:val="continuous"/>
          <w:pgSz w:w="11910" w:h="16840"/>
          <w:pgMar w:top="1880" w:right="708" w:bottom="280" w:left="850" w:header="725" w:footer="734" w:gutter="0"/>
          <w:cols w:num="2" w:space="720" w:equalWidth="0">
            <w:col w:w="1521" w:space="123"/>
            <w:col w:w="8708"/>
          </w:cols>
        </w:sectPr>
      </w:pPr>
    </w:p>
    <w:p w14:paraId="347A5EE5" w14:textId="77777777" w:rsidR="00A81785" w:rsidRDefault="00000000">
      <w:pPr>
        <w:pStyle w:val="BodyText"/>
        <w:spacing w:before="170"/>
        <w:ind w:left="1305" w:right="829" w:hanging="682"/>
      </w:pPr>
      <w:r>
        <w:t>Z12.1</w:t>
      </w:r>
      <w:r>
        <w:rPr>
          <w:spacing w:val="80"/>
        </w:rPr>
        <w:t xml:space="preserve"> </w:t>
      </w:r>
      <w:r>
        <w:t>A</w:t>
      </w:r>
      <w:r>
        <w:rPr>
          <w:spacing w:val="-3"/>
        </w:rPr>
        <w:t xml:space="preserve"> </w:t>
      </w:r>
      <w:r>
        <w:t>Committing</w:t>
      </w:r>
      <w:r>
        <w:rPr>
          <w:spacing w:val="-3"/>
        </w:rPr>
        <w:t xml:space="preserve"> </w:t>
      </w:r>
      <w:r>
        <w:t>Party</w:t>
      </w:r>
      <w:r>
        <w:rPr>
          <w:spacing w:val="-3"/>
        </w:rPr>
        <w:t xml:space="preserve"> </w:t>
      </w:r>
      <w:r>
        <w:t>may</w:t>
      </w:r>
      <w:r>
        <w:rPr>
          <w:spacing w:val="-3"/>
        </w:rPr>
        <w:t xml:space="preserve"> </w:t>
      </w:r>
      <w:r>
        <w:t>not</w:t>
      </w:r>
      <w:r>
        <w:rPr>
          <w:spacing w:val="-3"/>
        </w:rPr>
        <w:t xml:space="preserve"> </w:t>
      </w:r>
      <w:r>
        <w:t>take</w:t>
      </w:r>
      <w:r>
        <w:rPr>
          <w:spacing w:val="-3"/>
        </w:rPr>
        <w:t xml:space="preserve"> </w:t>
      </w:r>
      <w:r>
        <w:t>any</w:t>
      </w:r>
      <w:r>
        <w:rPr>
          <w:spacing w:val="-3"/>
        </w:rPr>
        <w:t xml:space="preserve"> </w:t>
      </w:r>
      <w:r>
        <w:t>Prohibited</w:t>
      </w:r>
      <w:r>
        <w:rPr>
          <w:spacing w:val="-3"/>
        </w:rPr>
        <w:t xml:space="preserve"> </w:t>
      </w:r>
      <w:r>
        <w:t>Action</w:t>
      </w:r>
      <w:r>
        <w:rPr>
          <w:spacing w:val="-3"/>
        </w:rPr>
        <w:t xml:space="preserve"> </w:t>
      </w:r>
      <w:proofErr w:type="gramStart"/>
      <w:r>
        <w:t>during</w:t>
      </w:r>
      <w:r>
        <w:rPr>
          <w:spacing w:val="-3"/>
        </w:rPr>
        <w:t xml:space="preserve"> </w:t>
      </w:r>
      <w:r>
        <w:t>the</w:t>
      </w:r>
      <w:r>
        <w:rPr>
          <w:spacing w:val="-3"/>
        </w:rPr>
        <w:t xml:space="preserve"> </w:t>
      </w:r>
      <w:r>
        <w:t>course</w:t>
      </w:r>
      <w:r>
        <w:rPr>
          <w:spacing w:val="-3"/>
        </w:rPr>
        <w:t xml:space="preserve"> </w:t>
      </w:r>
      <w:r>
        <w:t>of</w:t>
      </w:r>
      <w:proofErr w:type="gramEnd"/>
      <w:r>
        <w:rPr>
          <w:spacing w:val="-3"/>
        </w:rPr>
        <w:t xml:space="preserve"> </w:t>
      </w:r>
      <w:r>
        <w:t>the</w:t>
      </w:r>
      <w:r>
        <w:rPr>
          <w:spacing w:val="-3"/>
        </w:rPr>
        <w:t xml:space="preserve"> </w:t>
      </w:r>
      <w:r>
        <w:t>procurement of this contract or in execution thereof.</w:t>
      </w:r>
    </w:p>
    <w:p w14:paraId="5597378E" w14:textId="77777777" w:rsidR="00A81785" w:rsidRDefault="00000000">
      <w:pPr>
        <w:pStyle w:val="BodyText"/>
        <w:spacing w:before="170"/>
        <w:ind w:left="1305" w:right="717" w:hanging="682"/>
      </w:pPr>
      <w:r>
        <w:t>Z12.2</w:t>
      </w:r>
      <w:r>
        <w:rPr>
          <w:spacing w:val="80"/>
        </w:rPr>
        <w:t xml:space="preserve"> </w:t>
      </w:r>
      <w:r>
        <w:t>The</w:t>
      </w:r>
      <w:r>
        <w:rPr>
          <w:spacing w:val="-3"/>
        </w:rPr>
        <w:t xml:space="preserve"> </w:t>
      </w:r>
      <w:r>
        <w:rPr>
          <w:rFonts w:ascii="Arial" w:hAnsi="Arial"/>
          <w:i/>
        </w:rPr>
        <w:t>Purchaser</w:t>
      </w:r>
      <w:r>
        <w:rPr>
          <w:rFonts w:ascii="Arial" w:hAnsi="Arial"/>
          <w:i/>
          <w:spacing w:val="-3"/>
        </w:rPr>
        <w:t xml:space="preserve"> </w:t>
      </w:r>
      <w:r>
        <w:t>may</w:t>
      </w:r>
      <w:r>
        <w:rPr>
          <w:spacing w:val="-3"/>
        </w:rPr>
        <w:t xml:space="preserve"> </w:t>
      </w:r>
      <w:r>
        <w:t>terminate</w:t>
      </w:r>
      <w:r>
        <w:rPr>
          <w:spacing w:val="-3"/>
        </w:rPr>
        <w:t xml:space="preserve"> </w:t>
      </w:r>
      <w:r>
        <w:t>the</w:t>
      </w:r>
      <w:r>
        <w:rPr>
          <w:spacing w:val="-3"/>
        </w:rPr>
        <w:t xml:space="preserve"> </w:t>
      </w:r>
      <w:r>
        <w:rPr>
          <w:rFonts w:ascii="Arial" w:hAnsi="Arial"/>
          <w:i/>
        </w:rPr>
        <w:t>Supplier</w:t>
      </w:r>
      <w:r>
        <w:t>’s</w:t>
      </w:r>
      <w:r>
        <w:rPr>
          <w:spacing w:val="-3"/>
        </w:rPr>
        <w:t xml:space="preserve"> </w:t>
      </w:r>
      <w:r>
        <w:t>obligation</w:t>
      </w:r>
      <w:r>
        <w:rPr>
          <w:spacing w:val="-3"/>
        </w:rPr>
        <w:t xml:space="preserve"> </w:t>
      </w:r>
      <w:r>
        <w:t>to</w:t>
      </w:r>
      <w:r>
        <w:rPr>
          <w:spacing w:val="-3"/>
        </w:rPr>
        <w:t xml:space="preserve"> </w:t>
      </w:r>
      <w:r>
        <w:t>Provide</w:t>
      </w:r>
      <w:r>
        <w:rPr>
          <w:spacing w:val="-3"/>
        </w:rPr>
        <w:t xml:space="preserve"> </w:t>
      </w:r>
      <w:r>
        <w:t>the</w:t>
      </w:r>
      <w:r>
        <w:rPr>
          <w:spacing w:val="-3"/>
        </w:rPr>
        <w:t xml:space="preserve"> </w:t>
      </w:r>
      <w:r>
        <w:t>Services</w:t>
      </w:r>
      <w:r>
        <w:rPr>
          <w:spacing w:val="-3"/>
        </w:rPr>
        <w:t xml:space="preserve"> </w:t>
      </w:r>
      <w:r>
        <w:t>if</w:t>
      </w:r>
      <w:r>
        <w:rPr>
          <w:spacing w:val="-3"/>
        </w:rPr>
        <w:t xml:space="preserve"> </w:t>
      </w:r>
      <w:r>
        <w:t>a</w:t>
      </w:r>
      <w:r>
        <w:rPr>
          <w:spacing w:val="-3"/>
        </w:rPr>
        <w:t xml:space="preserve"> </w:t>
      </w:r>
      <w:r>
        <w:t xml:space="preserve">Committing Party has taken such Prohibited Action and the </w:t>
      </w:r>
      <w:r>
        <w:rPr>
          <w:rFonts w:ascii="Arial" w:hAnsi="Arial"/>
          <w:i/>
        </w:rPr>
        <w:t xml:space="preserve">Supplier </w:t>
      </w:r>
      <w:r>
        <w:t xml:space="preserve">did not take timely and appropriate action to prevent or remedy the situation, without limiting any other rights or remedies the </w:t>
      </w:r>
      <w:r>
        <w:rPr>
          <w:rFonts w:ascii="Arial" w:hAnsi="Arial"/>
          <w:i/>
        </w:rPr>
        <w:t xml:space="preserve">Purchaser </w:t>
      </w:r>
      <w:r>
        <w:t xml:space="preserve">has. It is not required that the Committing Party </w:t>
      </w:r>
      <w:proofErr w:type="gramStart"/>
      <w:r>
        <w:t>had to have</w:t>
      </w:r>
      <w:proofErr w:type="gramEnd"/>
      <w:r>
        <w:t xml:space="preserve"> been found guilty, in court or in any other similar process, of such Prohibited Action before the </w:t>
      </w:r>
      <w:r>
        <w:rPr>
          <w:rFonts w:ascii="Arial" w:hAnsi="Arial"/>
          <w:i/>
        </w:rPr>
        <w:t xml:space="preserve">Purchaser </w:t>
      </w:r>
      <w:r>
        <w:t xml:space="preserve">can terminate the </w:t>
      </w:r>
      <w:r>
        <w:rPr>
          <w:rFonts w:ascii="Arial" w:hAnsi="Arial"/>
          <w:i/>
        </w:rPr>
        <w:t>Supplier</w:t>
      </w:r>
      <w:r>
        <w:t>’s obligation to Provide the Services for this reason.</w:t>
      </w:r>
    </w:p>
    <w:p w14:paraId="253B1D8D" w14:textId="77777777" w:rsidR="00A81785" w:rsidRDefault="00000000">
      <w:pPr>
        <w:pStyle w:val="BodyText"/>
        <w:spacing w:before="170"/>
        <w:ind w:left="1305" w:right="971" w:hanging="682"/>
      </w:pPr>
      <w:r>
        <w:t>Z12.3</w:t>
      </w:r>
      <w:r>
        <w:rPr>
          <w:spacing w:val="80"/>
        </w:rPr>
        <w:t xml:space="preserve"> </w:t>
      </w:r>
      <w:r>
        <w:t>If</w:t>
      </w:r>
      <w:r>
        <w:rPr>
          <w:spacing w:val="-3"/>
        </w:rPr>
        <w:t xml:space="preserve"> </w:t>
      </w:r>
      <w:r>
        <w:t>the</w:t>
      </w:r>
      <w:r>
        <w:rPr>
          <w:spacing w:val="-3"/>
        </w:rPr>
        <w:t xml:space="preserve"> </w:t>
      </w:r>
      <w:r>
        <w:rPr>
          <w:rFonts w:ascii="Arial" w:hAnsi="Arial"/>
          <w:i/>
        </w:rPr>
        <w:t>Purchaser</w:t>
      </w:r>
      <w:r>
        <w:rPr>
          <w:rFonts w:ascii="Arial" w:hAnsi="Arial"/>
          <w:i/>
          <w:spacing w:val="-3"/>
        </w:rPr>
        <w:t xml:space="preserve"> </w:t>
      </w:r>
      <w:r>
        <w:t>terminates</w:t>
      </w:r>
      <w:r>
        <w:rPr>
          <w:spacing w:val="-3"/>
        </w:rPr>
        <w:t xml:space="preserve"> </w:t>
      </w:r>
      <w:r>
        <w:t>the</w:t>
      </w:r>
      <w:r>
        <w:rPr>
          <w:spacing w:val="-3"/>
        </w:rPr>
        <w:t xml:space="preserve"> </w:t>
      </w:r>
      <w:r>
        <w:rPr>
          <w:rFonts w:ascii="Arial" w:hAnsi="Arial"/>
          <w:i/>
        </w:rPr>
        <w:t>Supplier</w:t>
      </w:r>
      <w:r>
        <w:t>’s</w:t>
      </w:r>
      <w:r>
        <w:rPr>
          <w:spacing w:val="-3"/>
        </w:rPr>
        <w:t xml:space="preserve"> </w:t>
      </w:r>
      <w:r>
        <w:t>obligation</w:t>
      </w:r>
      <w:r>
        <w:rPr>
          <w:spacing w:val="-3"/>
        </w:rPr>
        <w:t xml:space="preserve"> </w:t>
      </w:r>
      <w:r>
        <w:t>to</w:t>
      </w:r>
      <w:r>
        <w:rPr>
          <w:spacing w:val="-3"/>
        </w:rPr>
        <w:t xml:space="preserve"> </w:t>
      </w:r>
      <w:r>
        <w:t>Provide</w:t>
      </w:r>
      <w:r>
        <w:rPr>
          <w:spacing w:val="-3"/>
        </w:rPr>
        <w:t xml:space="preserve"> </w:t>
      </w:r>
      <w:r>
        <w:t>the</w:t>
      </w:r>
      <w:r>
        <w:rPr>
          <w:spacing w:val="-3"/>
        </w:rPr>
        <w:t xml:space="preserve"> </w:t>
      </w:r>
      <w:r>
        <w:t>Services</w:t>
      </w:r>
      <w:r>
        <w:rPr>
          <w:spacing w:val="-3"/>
        </w:rPr>
        <w:t xml:space="preserve"> </w:t>
      </w:r>
      <w:r>
        <w:t>for</w:t>
      </w:r>
      <w:r>
        <w:rPr>
          <w:spacing w:val="-3"/>
        </w:rPr>
        <w:t xml:space="preserve"> </w:t>
      </w:r>
      <w:r>
        <w:t>this</w:t>
      </w:r>
      <w:r>
        <w:rPr>
          <w:spacing w:val="-3"/>
        </w:rPr>
        <w:t xml:space="preserve"> </w:t>
      </w:r>
      <w:r>
        <w:t>reason, the amounts due on termination are those intended in core clauses 92.1 and 92.2.</w:t>
      </w:r>
    </w:p>
    <w:p w14:paraId="67E97154" w14:textId="77777777" w:rsidR="00A81785" w:rsidRDefault="00000000">
      <w:pPr>
        <w:pStyle w:val="BodyText"/>
        <w:spacing w:before="170"/>
        <w:ind w:left="623"/>
      </w:pPr>
      <w:r>
        <w:t>Z12.4</w:t>
      </w:r>
      <w:r>
        <w:rPr>
          <w:spacing w:val="77"/>
          <w:w w:val="150"/>
        </w:rPr>
        <w:t xml:space="preserve"> </w:t>
      </w:r>
      <w:r>
        <w:t>A</w:t>
      </w:r>
      <w:r>
        <w:rPr>
          <w:spacing w:val="-3"/>
        </w:rPr>
        <w:t xml:space="preserve"> </w:t>
      </w:r>
      <w:r>
        <w:t>Committing</w:t>
      </w:r>
      <w:r>
        <w:rPr>
          <w:spacing w:val="-3"/>
        </w:rPr>
        <w:t xml:space="preserve"> </w:t>
      </w:r>
      <w:r>
        <w:t>Party</w:t>
      </w:r>
      <w:r>
        <w:rPr>
          <w:spacing w:val="-3"/>
        </w:rPr>
        <w:t xml:space="preserve"> </w:t>
      </w:r>
      <w:r>
        <w:t>co-operates</w:t>
      </w:r>
      <w:r>
        <w:rPr>
          <w:spacing w:val="-3"/>
        </w:rPr>
        <w:t xml:space="preserve"> </w:t>
      </w:r>
      <w:r>
        <w:t>fully</w:t>
      </w:r>
      <w:r>
        <w:rPr>
          <w:spacing w:val="-3"/>
        </w:rPr>
        <w:t xml:space="preserve"> </w:t>
      </w:r>
      <w:r>
        <w:t>with</w:t>
      </w:r>
      <w:r>
        <w:rPr>
          <w:spacing w:val="-3"/>
        </w:rPr>
        <w:t xml:space="preserve"> </w:t>
      </w:r>
      <w:r>
        <w:t>any</w:t>
      </w:r>
      <w:r>
        <w:rPr>
          <w:spacing w:val="-3"/>
        </w:rPr>
        <w:t xml:space="preserve"> </w:t>
      </w:r>
      <w:r>
        <w:t>investigation</w:t>
      </w:r>
      <w:r>
        <w:rPr>
          <w:spacing w:val="-3"/>
        </w:rPr>
        <w:t xml:space="preserve"> </w:t>
      </w:r>
      <w:r>
        <w:t>pursuant</w:t>
      </w:r>
      <w:r>
        <w:rPr>
          <w:spacing w:val="-3"/>
        </w:rPr>
        <w:t xml:space="preserve"> </w:t>
      </w:r>
      <w:r>
        <w:t>to</w:t>
      </w:r>
      <w:r>
        <w:rPr>
          <w:spacing w:val="-3"/>
        </w:rPr>
        <w:t xml:space="preserve"> </w:t>
      </w:r>
      <w:r>
        <w:t>alleged</w:t>
      </w:r>
      <w:r>
        <w:rPr>
          <w:spacing w:val="-3"/>
        </w:rPr>
        <w:t xml:space="preserve"> </w:t>
      </w:r>
      <w:r>
        <w:rPr>
          <w:spacing w:val="-2"/>
        </w:rPr>
        <w:t>Prohibited</w:t>
      </w:r>
    </w:p>
    <w:p w14:paraId="01AD8BD2" w14:textId="77777777" w:rsidR="00A81785" w:rsidRDefault="00A81785">
      <w:pPr>
        <w:pStyle w:val="BodyText"/>
        <w:sectPr w:rsidR="00A81785">
          <w:type w:val="continuous"/>
          <w:pgSz w:w="11910" w:h="16840"/>
          <w:pgMar w:top="1880" w:right="708" w:bottom="280" w:left="850" w:header="725" w:footer="734" w:gutter="0"/>
          <w:cols w:space="720"/>
        </w:sectPr>
      </w:pPr>
    </w:p>
    <w:p w14:paraId="79D9A4C4" w14:textId="77777777" w:rsidR="00A81785" w:rsidRDefault="00000000">
      <w:pPr>
        <w:pStyle w:val="BodyText"/>
        <w:spacing w:before="176"/>
        <w:ind w:left="1305"/>
      </w:pPr>
      <w:r>
        <w:lastRenderedPageBreak/>
        <w:t>Action.</w:t>
      </w:r>
      <w:r>
        <w:rPr>
          <w:spacing w:val="-6"/>
        </w:rPr>
        <w:t xml:space="preserve"> </w:t>
      </w:r>
      <w:r>
        <w:t>Where</w:t>
      </w:r>
      <w:r>
        <w:rPr>
          <w:spacing w:val="-3"/>
        </w:rPr>
        <w:t xml:space="preserve"> </w:t>
      </w:r>
      <w:r>
        <w:t>the</w:t>
      </w:r>
      <w:r>
        <w:rPr>
          <w:spacing w:val="-3"/>
        </w:rPr>
        <w:t xml:space="preserve"> </w:t>
      </w:r>
      <w:r>
        <w:rPr>
          <w:rFonts w:ascii="Arial"/>
          <w:i/>
        </w:rPr>
        <w:t>Purchaser</w:t>
      </w:r>
      <w:r>
        <w:rPr>
          <w:rFonts w:ascii="Arial"/>
          <w:i/>
          <w:spacing w:val="-4"/>
        </w:rPr>
        <w:t xml:space="preserve"> </w:t>
      </w:r>
      <w:r>
        <w:t>does</w:t>
      </w:r>
      <w:r>
        <w:rPr>
          <w:spacing w:val="-3"/>
        </w:rPr>
        <w:t xml:space="preserve"> </w:t>
      </w:r>
      <w:r>
        <w:t>not</w:t>
      </w:r>
      <w:r>
        <w:rPr>
          <w:spacing w:val="-4"/>
        </w:rPr>
        <w:t xml:space="preserve"> </w:t>
      </w:r>
      <w:r>
        <w:t>have</w:t>
      </w:r>
      <w:r>
        <w:rPr>
          <w:spacing w:val="-3"/>
        </w:rPr>
        <w:t xml:space="preserve"> </w:t>
      </w:r>
      <w:r>
        <w:t>a</w:t>
      </w:r>
      <w:r>
        <w:rPr>
          <w:spacing w:val="-4"/>
        </w:rPr>
        <w:t xml:space="preserve"> </w:t>
      </w:r>
      <w:r>
        <w:t>contractual</w:t>
      </w:r>
      <w:r>
        <w:rPr>
          <w:spacing w:val="-3"/>
        </w:rPr>
        <w:t xml:space="preserve"> </w:t>
      </w:r>
      <w:r>
        <w:t>bond</w:t>
      </w:r>
      <w:r>
        <w:rPr>
          <w:spacing w:val="-4"/>
        </w:rPr>
        <w:t xml:space="preserve"> </w:t>
      </w:r>
      <w:r>
        <w:t>with</w:t>
      </w:r>
      <w:r>
        <w:rPr>
          <w:spacing w:val="-3"/>
        </w:rPr>
        <w:t xml:space="preserve"> </w:t>
      </w:r>
      <w:r>
        <w:t>the</w:t>
      </w:r>
      <w:r>
        <w:rPr>
          <w:spacing w:val="-3"/>
        </w:rPr>
        <w:t xml:space="preserve"> </w:t>
      </w:r>
      <w:r>
        <w:t>Committing</w:t>
      </w:r>
      <w:r>
        <w:rPr>
          <w:spacing w:val="-4"/>
        </w:rPr>
        <w:t xml:space="preserve"> </w:t>
      </w:r>
      <w:r>
        <w:t>Party,</w:t>
      </w:r>
      <w:r>
        <w:rPr>
          <w:spacing w:val="-3"/>
        </w:rPr>
        <w:t xml:space="preserve"> </w:t>
      </w:r>
      <w:r>
        <w:rPr>
          <w:spacing w:val="-5"/>
        </w:rPr>
        <w:t>the</w:t>
      </w:r>
    </w:p>
    <w:p w14:paraId="2D92FD3A" w14:textId="77777777" w:rsidR="00A81785" w:rsidRDefault="00000000">
      <w:pPr>
        <w:pStyle w:val="BodyText"/>
        <w:ind w:left="1304"/>
      </w:pPr>
      <w:r>
        <w:rPr>
          <w:rFonts w:ascii="Arial"/>
          <w:i/>
        </w:rPr>
        <w:t>Supplier</w:t>
      </w:r>
      <w:r>
        <w:rPr>
          <w:rFonts w:ascii="Arial"/>
          <w:i/>
          <w:spacing w:val="-2"/>
        </w:rPr>
        <w:t xml:space="preserve"> </w:t>
      </w:r>
      <w:r>
        <w:t>ensures</w:t>
      </w:r>
      <w:r>
        <w:rPr>
          <w:spacing w:val="-2"/>
        </w:rPr>
        <w:t xml:space="preserve"> </w:t>
      </w:r>
      <w:r>
        <w:t>that</w:t>
      </w:r>
      <w:r>
        <w:rPr>
          <w:spacing w:val="-2"/>
        </w:rPr>
        <w:t xml:space="preserve"> </w:t>
      </w:r>
      <w:r>
        <w:t>the</w:t>
      </w:r>
      <w:r>
        <w:rPr>
          <w:spacing w:val="-2"/>
        </w:rPr>
        <w:t xml:space="preserve"> </w:t>
      </w:r>
      <w:r>
        <w:t>Committing</w:t>
      </w:r>
      <w:r>
        <w:rPr>
          <w:spacing w:val="-1"/>
        </w:rPr>
        <w:t xml:space="preserve"> </w:t>
      </w:r>
      <w:r>
        <w:t>Party</w:t>
      </w:r>
      <w:r>
        <w:rPr>
          <w:spacing w:val="-2"/>
        </w:rPr>
        <w:t xml:space="preserve"> </w:t>
      </w:r>
      <w:r>
        <w:t>co-operates</w:t>
      </w:r>
      <w:r>
        <w:rPr>
          <w:spacing w:val="-2"/>
        </w:rPr>
        <w:t xml:space="preserve"> </w:t>
      </w:r>
      <w:r>
        <w:t>fully</w:t>
      </w:r>
      <w:r>
        <w:rPr>
          <w:spacing w:val="-2"/>
        </w:rPr>
        <w:t xml:space="preserve"> </w:t>
      </w:r>
      <w:r>
        <w:t>with</w:t>
      </w:r>
      <w:r>
        <w:rPr>
          <w:spacing w:val="-2"/>
        </w:rPr>
        <w:t xml:space="preserve"> </w:t>
      </w:r>
      <w:r>
        <w:t>an</w:t>
      </w:r>
      <w:r>
        <w:rPr>
          <w:spacing w:val="-1"/>
        </w:rPr>
        <w:t xml:space="preserve"> </w:t>
      </w:r>
      <w:r>
        <w:rPr>
          <w:spacing w:val="-2"/>
        </w:rPr>
        <w:t>investigation.</w:t>
      </w:r>
    </w:p>
    <w:p w14:paraId="7B095496" w14:textId="77777777" w:rsidR="00A81785" w:rsidRDefault="00A81785">
      <w:pPr>
        <w:pStyle w:val="BodyText"/>
      </w:pPr>
    </w:p>
    <w:p w14:paraId="2FFEF960" w14:textId="77777777" w:rsidR="00A81785" w:rsidRDefault="00A81785">
      <w:pPr>
        <w:pStyle w:val="BodyText"/>
        <w:spacing w:before="85"/>
      </w:pPr>
    </w:p>
    <w:p w14:paraId="63B1AD84" w14:textId="77777777" w:rsidR="00A81785" w:rsidRDefault="00000000">
      <w:pPr>
        <w:pStyle w:val="Heading6"/>
        <w:ind w:left="284"/>
      </w:pPr>
      <w:r>
        <w:rPr>
          <w:spacing w:val="-2"/>
        </w:rPr>
        <w:t>Z13Insurance</w:t>
      </w:r>
    </w:p>
    <w:p w14:paraId="325A9265" w14:textId="77777777" w:rsidR="00A81785" w:rsidRDefault="00000000">
      <w:pPr>
        <w:tabs>
          <w:tab w:val="left" w:pos="684"/>
          <w:tab w:val="left" w:pos="1701"/>
          <w:tab w:val="left" w:pos="2342"/>
        </w:tabs>
        <w:spacing w:before="39" w:line="474" w:lineRule="exact"/>
        <w:ind w:left="500" w:right="4633" w:hanging="216"/>
        <w:rPr>
          <w:rFonts w:ascii="Arial"/>
          <w:b/>
          <w:position w:val="2"/>
          <w:sz w:val="20"/>
        </w:rPr>
      </w:pPr>
      <w:r>
        <w:rPr>
          <w:rFonts w:ascii="Arial"/>
          <w:b/>
          <w:spacing w:val="-10"/>
          <w:sz w:val="20"/>
          <w:u w:val="single"/>
        </w:rPr>
        <w:t>Z</w:t>
      </w:r>
      <w:r>
        <w:rPr>
          <w:rFonts w:ascii="Arial"/>
          <w:b/>
          <w:sz w:val="20"/>
          <w:u w:val="single"/>
        </w:rPr>
        <w:tab/>
      </w:r>
      <w:r>
        <w:rPr>
          <w:rFonts w:ascii="Arial"/>
          <w:b/>
          <w:sz w:val="20"/>
          <w:u w:val="single"/>
        </w:rPr>
        <w:tab/>
      </w:r>
      <w:r>
        <w:rPr>
          <w:rFonts w:ascii="Arial"/>
          <w:b/>
          <w:spacing w:val="-4"/>
          <w:sz w:val="20"/>
          <w:u w:val="single"/>
        </w:rPr>
        <w:t>13.1</w:t>
      </w:r>
      <w:r>
        <w:rPr>
          <w:rFonts w:ascii="Arial"/>
          <w:b/>
          <w:sz w:val="20"/>
          <w:u w:val="single"/>
        </w:rPr>
        <w:tab/>
        <w:t>Replace</w:t>
      </w:r>
      <w:r>
        <w:rPr>
          <w:rFonts w:ascii="Arial"/>
          <w:b/>
          <w:spacing w:val="-6"/>
          <w:sz w:val="20"/>
          <w:u w:val="single"/>
        </w:rPr>
        <w:t xml:space="preserve"> </w:t>
      </w:r>
      <w:r>
        <w:rPr>
          <w:rFonts w:ascii="Arial"/>
          <w:b/>
          <w:sz w:val="20"/>
          <w:u w:val="single"/>
        </w:rPr>
        <w:t>core</w:t>
      </w:r>
      <w:r>
        <w:rPr>
          <w:rFonts w:ascii="Arial"/>
          <w:b/>
          <w:spacing w:val="-6"/>
          <w:sz w:val="20"/>
          <w:u w:val="single"/>
        </w:rPr>
        <w:t xml:space="preserve"> </w:t>
      </w:r>
      <w:r>
        <w:rPr>
          <w:rFonts w:ascii="Arial"/>
          <w:b/>
          <w:sz w:val="20"/>
          <w:u w:val="single"/>
        </w:rPr>
        <w:t>clause</w:t>
      </w:r>
      <w:r>
        <w:rPr>
          <w:rFonts w:ascii="Arial"/>
          <w:b/>
          <w:spacing w:val="-6"/>
          <w:sz w:val="20"/>
          <w:u w:val="single"/>
        </w:rPr>
        <w:t xml:space="preserve"> </w:t>
      </w:r>
      <w:r>
        <w:rPr>
          <w:rFonts w:ascii="Arial"/>
          <w:b/>
          <w:sz w:val="20"/>
          <w:u w:val="single"/>
        </w:rPr>
        <w:t>84</w:t>
      </w:r>
      <w:r>
        <w:rPr>
          <w:rFonts w:ascii="Arial"/>
          <w:b/>
          <w:spacing w:val="-6"/>
          <w:sz w:val="20"/>
          <w:u w:val="single"/>
        </w:rPr>
        <w:t xml:space="preserve"> </w:t>
      </w:r>
      <w:r>
        <w:rPr>
          <w:rFonts w:ascii="Arial"/>
          <w:b/>
          <w:sz w:val="20"/>
          <w:u w:val="single"/>
        </w:rPr>
        <w:t>with</w:t>
      </w:r>
      <w:r>
        <w:rPr>
          <w:rFonts w:ascii="Arial"/>
          <w:b/>
          <w:spacing w:val="-6"/>
          <w:sz w:val="20"/>
          <w:u w:val="single"/>
        </w:rPr>
        <w:t xml:space="preserve"> </w:t>
      </w:r>
      <w:r>
        <w:rPr>
          <w:rFonts w:ascii="Arial"/>
          <w:b/>
          <w:sz w:val="20"/>
          <w:u w:val="single"/>
        </w:rPr>
        <w:t>the</w:t>
      </w:r>
      <w:r>
        <w:rPr>
          <w:rFonts w:ascii="Arial"/>
          <w:b/>
          <w:spacing w:val="-6"/>
          <w:sz w:val="20"/>
          <w:u w:val="single"/>
        </w:rPr>
        <w:t xml:space="preserve"> </w:t>
      </w:r>
      <w:r>
        <w:rPr>
          <w:rFonts w:ascii="Arial"/>
          <w:b/>
          <w:sz w:val="20"/>
          <w:u w:val="single"/>
        </w:rPr>
        <w:t>following:</w:t>
      </w:r>
      <w:r>
        <w:rPr>
          <w:rFonts w:ascii="Arial"/>
          <w:b/>
          <w:sz w:val="20"/>
        </w:rPr>
        <w:t xml:space="preserve"> Insurance cover</w:t>
      </w:r>
      <w:r>
        <w:rPr>
          <w:rFonts w:ascii="Arial"/>
          <w:b/>
          <w:sz w:val="20"/>
        </w:rPr>
        <w:tab/>
      </w:r>
      <w:r>
        <w:rPr>
          <w:rFonts w:ascii="Arial"/>
          <w:b/>
          <w:spacing w:val="-6"/>
          <w:position w:val="2"/>
          <w:sz w:val="20"/>
        </w:rPr>
        <w:t>84</w:t>
      </w:r>
    </w:p>
    <w:p w14:paraId="57AF06AE" w14:textId="77777777" w:rsidR="00A81785" w:rsidRDefault="00000000">
      <w:pPr>
        <w:pStyle w:val="ListParagraph"/>
        <w:numPr>
          <w:ilvl w:val="1"/>
          <w:numId w:val="12"/>
        </w:numPr>
        <w:tabs>
          <w:tab w:val="left" w:pos="3194"/>
        </w:tabs>
        <w:spacing w:before="7" w:line="230" w:lineRule="auto"/>
        <w:ind w:right="1023"/>
        <w:rPr>
          <w:sz w:val="20"/>
        </w:rPr>
      </w:pPr>
      <w:r>
        <w:rPr>
          <w:sz w:val="20"/>
        </w:rPr>
        <w:t>When requested</w:t>
      </w:r>
      <w:r>
        <w:rPr>
          <w:spacing w:val="-4"/>
          <w:sz w:val="20"/>
        </w:rPr>
        <w:t xml:space="preserve"> </w:t>
      </w:r>
      <w:r>
        <w:rPr>
          <w:sz w:val="20"/>
        </w:rPr>
        <w:t>by</w:t>
      </w:r>
      <w:r>
        <w:rPr>
          <w:spacing w:val="-4"/>
          <w:sz w:val="20"/>
        </w:rPr>
        <w:t xml:space="preserve"> </w:t>
      </w:r>
      <w:r>
        <w:rPr>
          <w:sz w:val="20"/>
        </w:rPr>
        <w:t>a</w:t>
      </w:r>
      <w:r>
        <w:rPr>
          <w:spacing w:val="-4"/>
          <w:sz w:val="20"/>
        </w:rPr>
        <w:t xml:space="preserve"> </w:t>
      </w:r>
      <w:r>
        <w:rPr>
          <w:sz w:val="20"/>
        </w:rPr>
        <w:t>Party,</w:t>
      </w:r>
      <w:r>
        <w:rPr>
          <w:spacing w:val="-4"/>
          <w:sz w:val="20"/>
        </w:rPr>
        <w:t xml:space="preserve"> </w:t>
      </w:r>
      <w:r>
        <w:rPr>
          <w:sz w:val="20"/>
        </w:rPr>
        <w:t>the</w:t>
      </w:r>
      <w:r>
        <w:rPr>
          <w:spacing w:val="-4"/>
          <w:sz w:val="20"/>
        </w:rPr>
        <w:t xml:space="preserve"> </w:t>
      </w:r>
      <w:r>
        <w:rPr>
          <w:sz w:val="20"/>
        </w:rPr>
        <w:t>other</w:t>
      </w:r>
      <w:r>
        <w:rPr>
          <w:spacing w:val="-4"/>
          <w:sz w:val="20"/>
        </w:rPr>
        <w:t xml:space="preserve"> </w:t>
      </w:r>
      <w:r>
        <w:rPr>
          <w:sz w:val="20"/>
        </w:rPr>
        <w:t>Party</w:t>
      </w:r>
      <w:r>
        <w:rPr>
          <w:spacing w:val="-4"/>
          <w:sz w:val="20"/>
        </w:rPr>
        <w:t xml:space="preserve"> </w:t>
      </w:r>
      <w:r>
        <w:rPr>
          <w:sz w:val="20"/>
        </w:rPr>
        <w:t>provides</w:t>
      </w:r>
      <w:r>
        <w:rPr>
          <w:spacing w:val="-4"/>
          <w:sz w:val="20"/>
        </w:rPr>
        <w:t xml:space="preserve"> </w:t>
      </w:r>
      <w:r>
        <w:rPr>
          <w:sz w:val="20"/>
        </w:rPr>
        <w:t>certificates</w:t>
      </w:r>
      <w:r>
        <w:rPr>
          <w:spacing w:val="-4"/>
          <w:sz w:val="20"/>
        </w:rPr>
        <w:t xml:space="preserve"> </w:t>
      </w:r>
      <w:r>
        <w:rPr>
          <w:sz w:val="20"/>
        </w:rPr>
        <w:t>from his insurer or broker stating that the insurances required by this contract are in force.</w:t>
      </w:r>
    </w:p>
    <w:p w14:paraId="70A020D1" w14:textId="77777777" w:rsidR="00A81785" w:rsidRDefault="00000000">
      <w:pPr>
        <w:pStyle w:val="ListParagraph"/>
        <w:numPr>
          <w:ilvl w:val="1"/>
          <w:numId w:val="12"/>
        </w:numPr>
        <w:tabs>
          <w:tab w:val="left" w:pos="3193"/>
        </w:tabs>
        <w:spacing w:before="58" w:line="230" w:lineRule="auto"/>
        <w:ind w:left="3193" w:right="1026"/>
        <w:rPr>
          <w:sz w:val="20"/>
        </w:rPr>
      </w:pPr>
      <w:r>
        <w:rPr>
          <w:sz w:val="20"/>
        </w:rPr>
        <w:t>The</w:t>
      </w:r>
      <w:r>
        <w:rPr>
          <w:spacing w:val="-4"/>
          <w:sz w:val="20"/>
        </w:rPr>
        <w:t xml:space="preserve"> </w:t>
      </w:r>
      <w:r>
        <w:rPr>
          <w:rFonts w:ascii="Arial" w:hAnsi="Arial"/>
          <w:i/>
          <w:sz w:val="20"/>
        </w:rPr>
        <w:t>Supplier</w:t>
      </w:r>
      <w:r>
        <w:rPr>
          <w:rFonts w:ascii="Arial" w:hAnsi="Arial"/>
          <w:i/>
          <w:spacing w:val="-4"/>
          <w:sz w:val="20"/>
        </w:rPr>
        <w:t xml:space="preserve"> </w:t>
      </w:r>
      <w:r>
        <w:rPr>
          <w:sz w:val="20"/>
        </w:rPr>
        <w:t>provides</w:t>
      </w:r>
      <w:r>
        <w:rPr>
          <w:spacing w:val="-4"/>
          <w:sz w:val="20"/>
        </w:rPr>
        <w:t xml:space="preserve"> </w:t>
      </w:r>
      <w:r>
        <w:rPr>
          <w:sz w:val="20"/>
        </w:rPr>
        <w:t>the</w:t>
      </w:r>
      <w:r>
        <w:rPr>
          <w:spacing w:val="-4"/>
          <w:sz w:val="20"/>
        </w:rPr>
        <w:t xml:space="preserve"> </w:t>
      </w:r>
      <w:r>
        <w:rPr>
          <w:sz w:val="20"/>
        </w:rPr>
        <w:t>insurances</w:t>
      </w:r>
      <w:r>
        <w:rPr>
          <w:spacing w:val="-4"/>
          <w:sz w:val="20"/>
        </w:rPr>
        <w:t xml:space="preserve"> </w:t>
      </w:r>
      <w:r>
        <w:rPr>
          <w:sz w:val="20"/>
        </w:rPr>
        <w:t>stated</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Insurance</w:t>
      </w:r>
      <w:r>
        <w:rPr>
          <w:spacing w:val="-4"/>
          <w:sz w:val="20"/>
        </w:rPr>
        <w:t xml:space="preserve"> </w:t>
      </w:r>
      <w:r>
        <w:rPr>
          <w:sz w:val="20"/>
        </w:rPr>
        <w:t>Table</w:t>
      </w:r>
      <w:r>
        <w:rPr>
          <w:spacing w:val="-4"/>
          <w:sz w:val="20"/>
        </w:rPr>
        <w:t xml:space="preserve"> </w:t>
      </w:r>
      <w:r>
        <w:rPr>
          <w:sz w:val="20"/>
        </w:rPr>
        <w:t xml:space="preserve">A for events which are at the </w:t>
      </w:r>
      <w:r>
        <w:rPr>
          <w:rFonts w:ascii="Arial" w:hAnsi="Arial"/>
          <w:i/>
          <w:sz w:val="20"/>
        </w:rPr>
        <w:t>Supplier</w:t>
      </w:r>
      <w:r>
        <w:rPr>
          <w:sz w:val="20"/>
        </w:rPr>
        <w:t xml:space="preserve">’s risk from the </w:t>
      </w:r>
      <w:r>
        <w:rPr>
          <w:rFonts w:ascii="Arial" w:hAnsi="Arial"/>
          <w:i/>
          <w:sz w:val="20"/>
        </w:rPr>
        <w:t xml:space="preserve">starting date </w:t>
      </w:r>
      <w:r>
        <w:rPr>
          <w:sz w:val="20"/>
        </w:rPr>
        <w:t xml:space="preserve">until the last </w:t>
      </w:r>
      <w:r>
        <w:rPr>
          <w:rFonts w:ascii="Arial" w:hAnsi="Arial"/>
          <w:i/>
          <w:sz w:val="20"/>
        </w:rPr>
        <w:t xml:space="preserve">defects date </w:t>
      </w:r>
      <w:r>
        <w:rPr>
          <w:sz w:val="20"/>
        </w:rPr>
        <w:t>or a termination certificate has been issued.</w:t>
      </w:r>
    </w:p>
    <w:p w14:paraId="4A17E970" w14:textId="77777777" w:rsidR="00A81785" w:rsidRDefault="00A81785">
      <w:pPr>
        <w:pStyle w:val="ListParagraph"/>
        <w:spacing w:line="230" w:lineRule="auto"/>
        <w:rPr>
          <w:sz w:val="20"/>
        </w:rPr>
        <w:sectPr w:rsidR="00A81785">
          <w:pgSz w:w="11910" w:h="16840"/>
          <w:pgMar w:top="1320" w:right="708" w:bottom="920" w:left="850" w:header="725" w:footer="734" w:gutter="0"/>
          <w:cols w:space="720"/>
        </w:sectPr>
      </w:pPr>
    </w:p>
    <w:p w14:paraId="12633CBD" w14:textId="77777777" w:rsidR="00A81785" w:rsidRDefault="00000000">
      <w:pPr>
        <w:pStyle w:val="Heading5"/>
        <w:spacing w:before="91"/>
        <w:ind w:left="0" w:right="492"/>
        <w:jc w:val="center"/>
      </w:pPr>
      <w:r>
        <w:lastRenderedPageBreak/>
        <w:t>INSURANCE</w:t>
      </w:r>
      <w:r>
        <w:rPr>
          <w:spacing w:val="-6"/>
        </w:rPr>
        <w:t xml:space="preserve"> </w:t>
      </w:r>
      <w:r>
        <w:t>TABLE</w:t>
      </w:r>
      <w:r>
        <w:rPr>
          <w:spacing w:val="-6"/>
        </w:rPr>
        <w:t xml:space="preserve"> </w:t>
      </w:r>
      <w:r>
        <w:rPr>
          <w:spacing w:val="-10"/>
        </w:rPr>
        <w:t>A</w:t>
      </w:r>
    </w:p>
    <w:tbl>
      <w:tblPr>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9"/>
        <w:gridCol w:w="4475"/>
      </w:tblGrid>
      <w:tr w:rsidR="00A81785" w14:paraId="2F56FC0A" w14:textId="77777777">
        <w:trPr>
          <w:trHeight w:val="459"/>
        </w:trPr>
        <w:tc>
          <w:tcPr>
            <w:tcW w:w="2609" w:type="dxa"/>
            <w:tcBorders>
              <w:left w:val="nil"/>
            </w:tcBorders>
          </w:tcPr>
          <w:p w14:paraId="041DEA57" w14:textId="77777777" w:rsidR="00A81785" w:rsidRDefault="00000000">
            <w:pPr>
              <w:pStyle w:val="TableParagraph"/>
              <w:ind w:left="108"/>
              <w:rPr>
                <w:rFonts w:ascii="Arial"/>
                <w:b/>
                <w:sz w:val="20"/>
              </w:rPr>
            </w:pPr>
            <w:r>
              <w:rPr>
                <w:rFonts w:ascii="Arial"/>
                <w:b/>
                <w:sz w:val="20"/>
              </w:rPr>
              <w:t>Insurance</w:t>
            </w:r>
            <w:r>
              <w:rPr>
                <w:rFonts w:ascii="Arial"/>
                <w:b/>
                <w:spacing w:val="-8"/>
                <w:sz w:val="20"/>
              </w:rPr>
              <w:t xml:space="preserve"> </w:t>
            </w:r>
            <w:r>
              <w:rPr>
                <w:rFonts w:ascii="Arial"/>
                <w:b/>
                <w:spacing w:val="-2"/>
                <w:sz w:val="20"/>
              </w:rPr>
              <w:t>against</w:t>
            </w:r>
          </w:p>
        </w:tc>
        <w:tc>
          <w:tcPr>
            <w:tcW w:w="4475" w:type="dxa"/>
            <w:tcBorders>
              <w:right w:val="nil"/>
            </w:tcBorders>
          </w:tcPr>
          <w:p w14:paraId="0AB3D09E" w14:textId="77777777" w:rsidR="00A81785" w:rsidRDefault="00000000">
            <w:pPr>
              <w:pStyle w:val="TableParagraph"/>
              <w:spacing w:line="230" w:lineRule="atLeast"/>
              <w:ind w:left="103" w:right="192"/>
              <w:rPr>
                <w:rFonts w:ascii="Arial"/>
                <w:b/>
                <w:sz w:val="20"/>
              </w:rPr>
            </w:pPr>
            <w:r>
              <w:rPr>
                <w:rFonts w:ascii="Arial"/>
                <w:b/>
                <w:sz w:val="20"/>
              </w:rPr>
              <w:t>Minimum</w:t>
            </w:r>
            <w:r>
              <w:rPr>
                <w:rFonts w:ascii="Arial"/>
                <w:b/>
                <w:spacing w:val="-7"/>
                <w:sz w:val="20"/>
              </w:rPr>
              <w:t xml:space="preserve"> </w:t>
            </w:r>
            <w:r>
              <w:rPr>
                <w:rFonts w:ascii="Arial"/>
                <w:b/>
                <w:sz w:val="20"/>
              </w:rPr>
              <w:t>amount</w:t>
            </w:r>
            <w:r>
              <w:rPr>
                <w:rFonts w:ascii="Arial"/>
                <w:b/>
                <w:spacing w:val="-7"/>
                <w:sz w:val="20"/>
              </w:rPr>
              <w:t xml:space="preserve"> </w:t>
            </w:r>
            <w:r>
              <w:rPr>
                <w:rFonts w:ascii="Arial"/>
                <w:b/>
                <w:sz w:val="20"/>
              </w:rPr>
              <w:t>of</w:t>
            </w:r>
            <w:r>
              <w:rPr>
                <w:rFonts w:ascii="Arial"/>
                <w:b/>
                <w:spacing w:val="-7"/>
                <w:sz w:val="20"/>
              </w:rPr>
              <w:t xml:space="preserve"> </w:t>
            </w:r>
            <w:r>
              <w:rPr>
                <w:rFonts w:ascii="Arial"/>
                <w:b/>
                <w:sz w:val="20"/>
              </w:rPr>
              <w:t>cover</w:t>
            </w:r>
            <w:r>
              <w:rPr>
                <w:rFonts w:ascii="Arial"/>
                <w:b/>
                <w:spacing w:val="-7"/>
                <w:sz w:val="20"/>
              </w:rPr>
              <w:t xml:space="preserve"> </w:t>
            </w:r>
            <w:r>
              <w:rPr>
                <w:rFonts w:ascii="Arial"/>
                <w:b/>
                <w:sz w:val="20"/>
              </w:rPr>
              <w:t>or</w:t>
            </w:r>
            <w:r>
              <w:rPr>
                <w:rFonts w:ascii="Arial"/>
                <w:b/>
                <w:spacing w:val="-7"/>
                <w:sz w:val="20"/>
              </w:rPr>
              <w:t xml:space="preserve"> </w:t>
            </w:r>
            <w:r>
              <w:rPr>
                <w:rFonts w:ascii="Arial"/>
                <w:b/>
                <w:sz w:val="20"/>
              </w:rPr>
              <w:t>minimum</w:t>
            </w:r>
            <w:r>
              <w:rPr>
                <w:rFonts w:ascii="Arial"/>
                <w:b/>
                <w:spacing w:val="-7"/>
                <w:sz w:val="20"/>
              </w:rPr>
              <w:t xml:space="preserve"> </w:t>
            </w:r>
            <w:r>
              <w:rPr>
                <w:rFonts w:ascii="Arial"/>
                <w:b/>
                <w:sz w:val="20"/>
              </w:rPr>
              <w:t>limit of indemnity</w:t>
            </w:r>
          </w:p>
        </w:tc>
      </w:tr>
      <w:tr w:rsidR="00A81785" w14:paraId="24C0CF07" w14:textId="77777777">
        <w:trPr>
          <w:trHeight w:val="1379"/>
        </w:trPr>
        <w:tc>
          <w:tcPr>
            <w:tcW w:w="2609" w:type="dxa"/>
            <w:tcBorders>
              <w:left w:val="nil"/>
            </w:tcBorders>
          </w:tcPr>
          <w:p w14:paraId="370FDFC7" w14:textId="77777777" w:rsidR="00A81785" w:rsidRDefault="00000000">
            <w:pPr>
              <w:pStyle w:val="TableParagraph"/>
              <w:ind w:left="108"/>
              <w:rPr>
                <w:sz w:val="20"/>
              </w:rPr>
            </w:pPr>
            <w:r>
              <w:rPr>
                <w:sz w:val="20"/>
              </w:rPr>
              <w:t>Loss</w:t>
            </w:r>
            <w:r>
              <w:rPr>
                <w:spacing w:val="-2"/>
                <w:sz w:val="20"/>
              </w:rPr>
              <w:t xml:space="preserve"> </w:t>
            </w:r>
            <w:proofErr w:type="gramStart"/>
            <w:r>
              <w:rPr>
                <w:sz w:val="20"/>
              </w:rPr>
              <w:t>of</w:t>
            </w:r>
            <w:r>
              <w:rPr>
                <w:spacing w:val="-1"/>
                <w:sz w:val="20"/>
              </w:rPr>
              <w:t xml:space="preserve"> </w:t>
            </w:r>
            <w:r>
              <w:rPr>
                <w:sz w:val="20"/>
              </w:rPr>
              <w:t>or</w:t>
            </w:r>
            <w:proofErr w:type="gramEnd"/>
            <w:r>
              <w:rPr>
                <w:spacing w:val="-2"/>
                <w:sz w:val="20"/>
              </w:rPr>
              <w:t xml:space="preserve"> </w:t>
            </w:r>
            <w:r>
              <w:rPr>
                <w:sz w:val="20"/>
              </w:rPr>
              <w:t>damage</w:t>
            </w:r>
            <w:r>
              <w:rPr>
                <w:spacing w:val="-1"/>
                <w:sz w:val="20"/>
              </w:rPr>
              <w:t xml:space="preserve"> </w:t>
            </w:r>
            <w:r>
              <w:rPr>
                <w:sz w:val="20"/>
              </w:rPr>
              <w:t>to</w:t>
            </w:r>
            <w:r>
              <w:rPr>
                <w:spacing w:val="-1"/>
                <w:sz w:val="20"/>
              </w:rPr>
              <w:t xml:space="preserve"> </w:t>
            </w:r>
            <w:r>
              <w:rPr>
                <w:spacing w:val="-5"/>
                <w:sz w:val="20"/>
              </w:rPr>
              <w:t>the</w:t>
            </w:r>
          </w:p>
          <w:p w14:paraId="7708AE74" w14:textId="77777777" w:rsidR="00A81785" w:rsidRDefault="00000000">
            <w:pPr>
              <w:pStyle w:val="TableParagraph"/>
              <w:ind w:left="108"/>
              <w:rPr>
                <w:sz w:val="20"/>
              </w:rPr>
            </w:pPr>
            <w:r>
              <w:rPr>
                <w:rFonts w:ascii="Arial"/>
                <w:i/>
                <w:sz w:val="20"/>
              </w:rPr>
              <w:t>goods</w:t>
            </w:r>
            <w:r>
              <w:rPr>
                <w:sz w:val="20"/>
              </w:rPr>
              <w:t>,</w:t>
            </w:r>
            <w:r>
              <w:rPr>
                <w:spacing w:val="-2"/>
                <w:sz w:val="20"/>
              </w:rPr>
              <w:t xml:space="preserve"> </w:t>
            </w:r>
            <w:proofErr w:type="gramStart"/>
            <w:r>
              <w:rPr>
                <w:sz w:val="20"/>
              </w:rPr>
              <w:t>plant</w:t>
            </w:r>
            <w:proofErr w:type="gramEnd"/>
            <w:r>
              <w:rPr>
                <w:spacing w:val="-2"/>
                <w:sz w:val="20"/>
              </w:rPr>
              <w:t xml:space="preserve"> </w:t>
            </w:r>
            <w:r>
              <w:rPr>
                <w:sz w:val="20"/>
              </w:rPr>
              <w:t>and</w:t>
            </w:r>
            <w:r>
              <w:rPr>
                <w:spacing w:val="-2"/>
                <w:sz w:val="20"/>
              </w:rPr>
              <w:t xml:space="preserve"> materials</w:t>
            </w:r>
          </w:p>
        </w:tc>
        <w:tc>
          <w:tcPr>
            <w:tcW w:w="4475" w:type="dxa"/>
            <w:tcBorders>
              <w:right w:val="nil"/>
            </w:tcBorders>
          </w:tcPr>
          <w:p w14:paraId="23199E30" w14:textId="77777777" w:rsidR="00A81785" w:rsidRDefault="00000000">
            <w:pPr>
              <w:pStyle w:val="TableParagraph"/>
              <w:ind w:left="103"/>
              <w:rPr>
                <w:sz w:val="20"/>
              </w:rPr>
            </w:pPr>
            <w:r>
              <w:rPr>
                <w:sz w:val="20"/>
              </w:rPr>
              <w:t>The</w:t>
            </w:r>
            <w:r>
              <w:rPr>
                <w:spacing w:val="-4"/>
                <w:sz w:val="20"/>
              </w:rPr>
              <w:t xml:space="preserve"> </w:t>
            </w:r>
            <w:r>
              <w:rPr>
                <w:sz w:val="20"/>
              </w:rPr>
              <w:t>replacement</w:t>
            </w:r>
            <w:r>
              <w:rPr>
                <w:spacing w:val="-4"/>
                <w:sz w:val="20"/>
              </w:rPr>
              <w:t xml:space="preserve"> </w:t>
            </w:r>
            <w:r>
              <w:rPr>
                <w:sz w:val="20"/>
              </w:rPr>
              <w:t>cost</w:t>
            </w:r>
            <w:r>
              <w:rPr>
                <w:spacing w:val="-4"/>
                <w:sz w:val="20"/>
              </w:rPr>
              <w:t xml:space="preserve"> </w:t>
            </w:r>
            <w:r>
              <w:rPr>
                <w:sz w:val="20"/>
              </w:rPr>
              <w:t>where</w:t>
            </w:r>
            <w:r>
              <w:rPr>
                <w:spacing w:val="-4"/>
                <w:sz w:val="20"/>
              </w:rPr>
              <w:t xml:space="preserve"> </w:t>
            </w:r>
            <w:r>
              <w:rPr>
                <w:sz w:val="20"/>
              </w:rPr>
              <w:t>not</w:t>
            </w:r>
            <w:r>
              <w:rPr>
                <w:spacing w:val="-4"/>
                <w:sz w:val="20"/>
              </w:rPr>
              <w:t xml:space="preserve"> </w:t>
            </w:r>
            <w:r>
              <w:rPr>
                <w:sz w:val="20"/>
              </w:rPr>
              <w:t>covered</w:t>
            </w:r>
            <w:r>
              <w:rPr>
                <w:spacing w:val="-4"/>
                <w:sz w:val="20"/>
              </w:rPr>
              <w:t xml:space="preserve"> </w:t>
            </w:r>
            <w:r>
              <w:rPr>
                <w:sz w:val="20"/>
              </w:rPr>
              <w:t>by</w:t>
            </w:r>
            <w:r>
              <w:rPr>
                <w:spacing w:val="-3"/>
                <w:sz w:val="20"/>
              </w:rPr>
              <w:t xml:space="preserve"> </w:t>
            </w:r>
            <w:r>
              <w:rPr>
                <w:spacing w:val="-5"/>
                <w:sz w:val="20"/>
              </w:rPr>
              <w:t>the</w:t>
            </w:r>
          </w:p>
          <w:p w14:paraId="28D66FA1" w14:textId="77777777" w:rsidR="00A81785" w:rsidRDefault="00000000">
            <w:pPr>
              <w:pStyle w:val="TableParagraph"/>
              <w:ind w:left="103"/>
              <w:rPr>
                <w:sz w:val="20"/>
              </w:rPr>
            </w:pPr>
            <w:r>
              <w:rPr>
                <w:rFonts w:ascii="Arial" w:hAnsi="Arial"/>
                <w:i/>
                <w:sz w:val="20"/>
              </w:rPr>
              <w:t>Purchaser’</w:t>
            </w:r>
            <w:r>
              <w:rPr>
                <w:sz w:val="20"/>
              </w:rPr>
              <w:t>s</w:t>
            </w:r>
            <w:r>
              <w:rPr>
                <w:spacing w:val="-9"/>
                <w:sz w:val="20"/>
              </w:rPr>
              <w:t xml:space="preserve"> </w:t>
            </w:r>
            <w:r>
              <w:rPr>
                <w:spacing w:val="-2"/>
                <w:sz w:val="20"/>
              </w:rPr>
              <w:t>insurance.</w:t>
            </w:r>
          </w:p>
          <w:p w14:paraId="4585454F" w14:textId="77777777" w:rsidR="00A81785" w:rsidRDefault="00000000">
            <w:pPr>
              <w:pStyle w:val="TableParagraph"/>
              <w:spacing w:before="210" w:line="230" w:lineRule="atLeast"/>
              <w:ind w:left="102" w:right="192"/>
              <w:rPr>
                <w:sz w:val="20"/>
              </w:rPr>
            </w:pPr>
            <w:r>
              <w:rPr>
                <w:sz w:val="20"/>
              </w:rPr>
              <w:t>The</w:t>
            </w:r>
            <w:r>
              <w:rPr>
                <w:spacing w:val="-8"/>
                <w:sz w:val="20"/>
              </w:rPr>
              <w:t xml:space="preserve"> </w:t>
            </w:r>
            <w:r>
              <w:rPr>
                <w:rFonts w:ascii="Arial" w:hAnsi="Arial"/>
                <w:i/>
                <w:sz w:val="20"/>
              </w:rPr>
              <w:t>Purchaser</w:t>
            </w:r>
            <w:r>
              <w:rPr>
                <w:sz w:val="20"/>
              </w:rPr>
              <w:t>’s</w:t>
            </w:r>
            <w:r>
              <w:rPr>
                <w:spacing w:val="-8"/>
                <w:sz w:val="20"/>
              </w:rPr>
              <w:t xml:space="preserve"> </w:t>
            </w:r>
            <w:r>
              <w:rPr>
                <w:sz w:val="20"/>
              </w:rPr>
              <w:t>policy</w:t>
            </w:r>
            <w:r>
              <w:rPr>
                <w:spacing w:val="-8"/>
                <w:sz w:val="20"/>
              </w:rPr>
              <w:t xml:space="preserve"> </w:t>
            </w:r>
            <w:r>
              <w:rPr>
                <w:sz w:val="20"/>
              </w:rPr>
              <w:t>deductible</w:t>
            </w:r>
            <w:r>
              <w:rPr>
                <w:spacing w:val="-8"/>
                <w:sz w:val="20"/>
              </w:rPr>
              <w:t xml:space="preserve"> </w:t>
            </w:r>
            <w:r>
              <w:rPr>
                <w:sz w:val="20"/>
              </w:rPr>
              <w:t>as</w:t>
            </w:r>
            <w:r>
              <w:rPr>
                <w:spacing w:val="-8"/>
                <w:sz w:val="20"/>
              </w:rPr>
              <w:t xml:space="preserve"> </w:t>
            </w:r>
            <w:r>
              <w:rPr>
                <w:sz w:val="20"/>
              </w:rPr>
              <w:t xml:space="preserve">at Contract Date, where covered by the </w:t>
            </w:r>
            <w:r>
              <w:rPr>
                <w:rFonts w:ascii="Arial" w:hAnsi="Arial"/>
                <w:i/>
                <w:sz w:val="20"/>
              </w:rPr>
              <w:t>Purchaser’</w:t>
            </w:r>
            <w:r>
              <w:rPr>
                <w:sz w:val="20"/>
              </w:rPr>
              <w:t>s insurance.</w:t>
            </w:r>
          </w:p>
        </w:tc>
      </w:tr>
      <w:tr w:rsidR="00A81785" w14:paraId="1E7328ED" w14:textId="77777777">
        <w:trPr>
          <w:trHeight w:val="3219"/>
        </w:trPr>
        <w:tc>
          <w:tcPr>
            <w:tcW w:w="2609" w:type="dxa"/>
            <w:tcBorders>
              <w:left w:val="nil"/>
            </w:tcBorders>
          </w:tcPr>
          <w:p w14:paraId="13D30587" w14:textId="77777777" w:rsidR="00A81785" w:rsidRDefault="00000000">
            <w:pPr>
              <w:pStyle w:val="TableParagraph"/>
              <w:ind w:left="108" w:right="115"/>
              <w:rPr>
                <w:sz w:val="20"/>
              </w:rPr>
            </w:pPr>
            <w:r>
              <w:rPr>
                <w:sz w:val="20"/>
              </w:rPr>
              <w:t xml:space="preserve">Liability for loss of or damage to property (except the </w:t>
            </w:r>
            <w:r>
              <w:rPr>
                <w:rFonts w:ascii="Arial"/>
                <w:i/>
                <w:sz w:val="20"/>
              </w:rPr>
              <w:t>goods</w:t>
            </w:r>
            <w:r>
              <w:rPr>
                <w:sz w:val="20"/>
              </w:rPr>
              <w:t>, plant and materials and equipment) and liability for bodily injury to or death of a</w:t>
            </w:r>
            <w:r>
              <w:rPr>
                <w:spacing w:val="-10"/>
                <w:sz w:val="20"/>
              </w:rPr>
              <w:t xml:space="preserve"> </w:t>
            </w:r>
            <w:r>
              <w:rPr>
                <w:sz w:val="20"/>
              </w:rPr>
              <w:t>person</w:t>
            </w:r>
            <w:r>
              <w:rPr>
                <w:spacing w:val="-10"/>
                <w:sz w:val="20"/>
              </w:rPr>
              <w:t xml:space="preserve"> </w:t>
            </w:r>
            <w:r>
              <w:rPr>
                <w:sz w:val="20"/>
              </w:rPr>
              <w:t>(not</w:t>
            </w:r>
            <w:r>
              <w:rPr>
                <w:spacing w:val="-10"/>
                <w:sz w:val="20"/>
              </w:rPr>
              <w:t xml:space="preserve"> </w:t>
            </w:r>
            <w:r>
              <w:rPr>
                <w:sz w:val="20"/>
              </w:rPr>
              <w:t>an</w:t>
            </w:r>
            <w:r>
              <w:rPr>
                <w:spacing w:val="-10"/>
                <w:sz w:val="20"/>
              </w:rPr>
              <w:t xml:space="preserve"> </w:t>
            </w:r>
            <w:r>
              <w:rPr>
                <w:sz w:val="20"/>
              </w:rPr>
              <w:t xml:space="preserve">employee of the </w:t>
            </w:r>
            <w:r>
              <w:rPr>
                <w:rFonts w:ascii="Arial"/>
                <w:i/>
                <w:sz w:val="20"/>
              </w:rPr>
              <w:t>Supplier</w:t>
            </w:r>
            <w:r>
              <w:rPr>
                <w:sz w:val="20"/>
              </w:rPr>
              <w:t>) caused by activity in connection with this contract</w:t>
            </w:r>
          </w:p>
        </w:tc>
        <w:tc>
          <w:tcPr>
            <w:tcW w:w="4475" w:type="dxa"/>
            <w:tcBorders>
              <w:right w:val="nil"/>
            </w:tcBorders>
          </w:tcPr>
          <w:p w14:paraId="2187D88C" w14:textId="77777777" w:rsidR="00A81785" w:rsidRDefault="00000000">
            <w:pPr>
              <w:pStyle w:val="TableParagraph"/>
              <w:ind w:left="103" w:right="481"/>
              <w:rPr>
                <w:sz w:val="20"/>
              </w:rPr>
            </w:pPr>
            <w:r>
              <w:rPr>
                <w:rFonts w:ascii="Arial" w:hAnsi="Arial"/>
                <w:b/>
                <w:sz w:val="20"/>
                <w:u w:val="single"/>
              </w:rPr>
              <w:t>Loss</w:t>
            </w:r>
            <w:r>
              <w:rPr>
                <w:rFonts w:ascii="Arial" w:hAnsi="Arial"/>
                <w:b/>
                <w:spacing w:val="-8"/>
                <w:sz w:val="20"/>
                <w:u w:val="single"/>
              </w:rPr>
              <w:t xml:space="preserve"> </w:t>
            </w:r>
            <w:r>
              <w:rPr>
                <w:rFonts w:ascii="Arial" w:hAnsi="Arial"/>
                <w:b/>
                <w:sz w:val="20"/>
                <w:u w:val="single"/>
              </w:rPr>
              <w:t>of</w:t>
            </w:r>
            <w:r>
              <w:rPr>
                <w:rFonts w:ascii="Arial" w:hAnsi="Arial"/>
                <w:b/>
                <w:spacing w:val="-8"/>
                <w:sz w:val="20"/>
                <w:u w:val="single"/>
              </w:rPr>
              <w:t xml:space="preserve"> </w:t>
            </w:r>
            <w:r>
              <w:rPr>
                <w:rFonts w:ascii="Arial" w:hAnsi="Arial"/>
                <w:b/>
                <w:sz w:val="20"/>
                <w:u w:val="single"/>
              </w:rPr>
              <w:t>or</w:t>
            </w:r>
            <w:r>
              <w:rPr>
                <w:rFonts w:ascii="Arial" w:hAnsi="Arial"/>
                <w:b/>
                <w:spacing w:val="-8"/>
                <w:sz w:val="20"/>
                <w:u w:val="single"/>
              </w:rPr>
              <w:t xml:space="preserve"> </w:t>
            </w:r>
            <w:r>
              <w:rPr>
                <w:rFonts w:ascii="Arial" w:hAnsi="Arial"/>
                <w:b/>
                <w:sz w:val="20"/>
                <w:u w:val="single"/>
              </w:rPr>
              <w:t>damage</w:t>
            </w:r>
            <w:r>
              <w:rPr>
                <w:rFonts w:ascii="Arial" w:hAnsi="Arial"/>
                <w:b/>
                <w:spacing w:val="-8"/>
                <w:sz w:val="20"/>
                <w:u w:val="single"/>
              </w:rPr>
              <w:t xml:space="preserve"> </w:t>
            </w:r>
            <w:r>
              <w:rPr>
                <w:rFonts w:ascii="Arial" w:hAnsi="Arial"/>
                <w:b/>
                <w:sz w:val="20"/>
                <w:u w:val="single"/>
              </w:rPr>
              <w:t>to</w:t>
            </w:r>
            <w:r>
              <w:rPr>
                <w:rFonts w:ascii="Arial" w:hAnsi="Arial"/>
                <w:b/>
                <w:spacing w:val="-8"/>
                <w:sz w:val="20"/>
                <w:u w:val="single"/>
              </w:rPr>
              <w:t xml:space="preserve"> </w:t>
            </w:r>
            <w:r>
              <w:rPr>
                <w:rFonts w:ascii="Arial" w:hAnsi="Arial"/>
                <w:b/>
                <w:sz w:val="20"/>
                <w:u w:val="single"/>
              </w:rPr>
              <w:t>property</w:t>
            </w:r>
            <w:r>
              <w:rPr>
                <w:rFonts w:ascii="Arial" w:hAnsi="Arial"/>
                <w:b/>
                <w:sz w:val="20"/>
              </w:rPr>
              <w:t xml:space="preserve"> </w:t>
            </w:r>
            <w:r>
              <w:rPr>
                <w:rFonts w:ascii="Arial" w:hAnsi="Arial"/>
                <w:i/>
                <w:sz w:val="20"/>
                <w:u w:val="single"/>
              </w:rPr>
              <w:t>Purchaser</w:t>
            </w:r>
            <w:r>
              <w:rPr>
                <w:sz w:val="20"/>
                <w:u w:val="single"/>
              </w:rPr>
              <w:t>’s property</w:t>
            </w:r>
          </w:p>
          <w:p w14:paraId="738B37CA" w14:textId="77777777" w:rsidR="00A81785" w:rsidRDefault="00000000">
            <w:pPr>
              <w:pStyle w:val="TableParagraph"/>
              <w:ind w:left="103"/>
              <w:rPr>
                <w:sz w:val="20"/>
              </w:rPr>
            </w:pPr>
            <w:r>
              <w:rPr>
                <w:sz w:val="20"/>
              </w:rPr>
              <w:t>The</w:t>
            </w:r>
            <w:r>
              <w:rPr>
                <w:spacing w:val="-4"/>
                <w:sz w:val="20"/>
              </w:rPr>
              <w:t xml:space="preserve"> </w:t>
            </w:r>
            <w:r>
              <w:rPr>
                <w:sz w:val="20"/>
              </w:rPr>
              <w:t>replacement</w:t>
            </w:r>
            <w:r>
              <w:rPr>
                <w:spacing w:val="-4"/>
                <w:sz w:val="20"/>
              </w:rPr>
              <w:t xml:space="preserve"> </w:t>
            </w:r>
            <w:r>
              <w:rPr>
                <w:sz w:val="20"/>
              </w:rPr>
              <w:t>cost</w:t>
            </w:r>
            <w:r>
              <w:rPr>
                <w:spacing w:val="-4"/>
                <w:sz w:val="20"/>
              </w:rPr>
              <w:t xml:space="preserve"> </w:t>
            </w:r>
            <w:r>
              <w:rPr>
                <w:sz w:val="20"/>
              </w:rPr>
              <w:t>where</w:t>
            </w:r>
            <w:r>
              <w:rPr>
                <w:spacing w:val="-4"/>
                <w:sz w:val="20"/>
              </w:rPr>
              <w:t xml:space="preserve"> </w:t>
            </w:r>
            <w:r>
              <w:rPr>
                <w:sz w:val="20"/>
              </w:rPr>
              <w:t>not</w:t>
            </w:r>
            <w:r>
              <w:rPr>
                <w:spacing w:val="-4"/>
                <w:sz w:val="20"/>
              </w:rPr>
              <w:t xml:space="preserve"> </w:t>
            </w:r>
            <w:r>
              <w:rPr>
                <w:sz w:val="20"/>
              </w:rPr>
              <w:t>covered</w:t>
            </w:r>
            <w:r>
              <w:rPr>
                <w:spacing w:val="-4"/>
                <w:sz w:val="20"/>
              </w:rPr>
              <w:t xml:space="preserve"> </w:t>
            </w:r>
            <w:r>
              <w:rPr>
                <w:sz w:val="20"/>
              </w:rPr>
              <w:t>by</w:t>
            </w:r>
            <w:r>
              <w:rPr>
                <w:spacing w:val="-3"/>
                <w:sz w:val="20"/>
              </w:rPr>
              <w:t xml:space="preserve"> </w:t>
            </w:r>
            <w:r>
              <w:rPr>
                <w:spacing w:val="-5"/>
                <w:sz w:val="20"/>
              </w:rPr>
              <w:t>the</w:t>
            </w:r>
          </w:p>
          <w:p w14:paraId="3EE844C8" w14:textId="77777777" w:rsidR="00A81785" w:rsidRDefault="00000000">
            <w:pPr>
              <w:pStyle w:val="TableParagraph"/>
              <w:ind w:left="103"/>
              <w:rPr>
                <w:sz w:val="20"/>
              </w:rPr>
            </w:pPr>
            <w:r>
              <w:rPr>
                <w:rFonts w:ascii="Arial" w:hAnsi="Arial"/>
                <w:i/>
                <w:sz w:val="20"/>
              </w:rPr>
              <w:t>Purchaser’</w:t>
            </w:r>
            <w:r>
              <w:rPr>
                <w:sz w:val="20"/>
              </w:rPr>
              <w:t>s</w:t>
            </w:r>
            <w:r>
              <w:rPr>
                <w:spacing w:val="-9"/>
                <w:sz w:val="20"/>
              </w:rPr>
              <w:t xml:space="preserve"> </w:t>
            </w:r>
            <w:r>
              <w:rPr>
                <w:spacing w:val="-2"/>
                <w:sz w:val="20"/>
              </w:rPr>
              <w:t>insurance.</w:t>
            </w:r>
          </w:p>
          <w:p w14:paraId="6FA384FE" w14:textId="77777777" w:rsidR="00A81785" w:rsidRDefault="00A81785">
            <w:pPr>
              <w:pStyle w:val="TableParagraph"/>
              <w:rPr>
                <w:rFonts w:ascii="Arial"/>
                <w:b/>
                <w:sz w:val="20"/>
              </w:rPr>
            </w:pPr>
          </w:p>
          <w:p w14:paraId="6F320A64" w14:textId="77777777" w:rsidR="00A81785" w:rsidRDefault="00000000">
            <w:pPr>
              <w:pStyle w:val="TableParagraph"/>
              <w:ind w:left="102" w:right="192"/>
              <w:rPr>
                <w:sz w:val="20"/>
              </w:rPr>
            </w:pPr>
            <w:r>
              <w:rPr>
                <w:sz w:val="20"/>
              </w:rPr>
              <w:t>The</w:t>
            </w:r>
            <w:r>
              <w:rPr>
                <w:spacing w:val="-8"/>
                <w:sz w:val="20"/>
              </w:rPr>
              <w:t xml:space="preserve"> </w:t>
            </w:r>
            <w:r>
              <w:rPr>
                <w:rFonts w:ascii="Arial" w:hAnsi="Arial"/>
                <w:i/>
                <w:sz w:val="20"/>
              </w:rPr>
              <w:t>Purchaser</w:t>
            </w:r>
            <w:r>
              <w:rPr>
                <w:sz w:val="20"/>
              </w:rPr>
              <w:t>’s</w:t>
            </w:r>
            <w:r>
              <w:rPr>
                <w:spacing w:val="-8"/>
                <w:sz w:val="20"/>
              </w:rPr>
              <w:t xml:space="preserve"> </w:t>
            </w:r>
            <w:r>
              <w:rPr>
                <w:sz w:val="20"/>
              </w:rPr>
              <w:t>policy</w:t>
            </w:r>
            <w:r>
              <w:rPr>
                <w:spacing w:val="-8"/>
                <w:sz w:val="20"/>
              </w:rPr>
              <w:t xml:space="preserve"> </w:t>
            </w:r>
            <w:proofErr w:type="gramStart"/>
            <w:r>
              <w:rPr>
                <w:sz w:val="20"/>
              </w:rPr>
              <w:t>deductible</w:t>
            </w:r>
            <w:proofErr w:type="gramEnd"/>
            <w:r>
              <w:rPr>
                <w:spacing w:val="-8"/>
                <w:sz w:val="20"/>
              </w:rPr>
              <w:t xml:space="preserve"> </w:t>
            </w:r>
            <w:r>
              <w:rPr>
                <w:sz w:val="20"/>
              </w:rPr>
              <w:t>as</w:t>
            </w:r>
            <w:r>
              <w:rPr>
                <w:spacing w:val="-8"/>
                <w:sz w:val="20"/>
              </w:rPr>
              <w:t xml:space="preserve"> </w:t>
            </w:r>
            <w:r>
              <w:rPr>
                <w:sz w:val="20"/>
              </w:rPr>
              <w:t xml:space="preserve">at Contract Date, where covered by the </w:t>
            </w:r>
            <w:r>
              <w:rPr>
                <w:rFonts w:ascii="Arial" w:hAnsi="Arial"/>
                <w:i/>
                <w:sz w:val="20"/>
              </w:rPr>
              <w:t>Purchaser’</w:t>
            </w:r>
            <w:r>
              <w:rPr>
                <w:sz w:val="20"/>
              </w:rPr>
              <w:t>s insurance.</w:t>
            </w:r>
          </w:p>
          <w:p w14:paraId="6DC5A3EC" w14:textId="77777777" w:rsidR="00A81785" w:rsidRDefault="00A81785">
            <w:pPr>
              <w:pStyle w:val="TableParagraph"/>
              <w:rPr>
                <w:rFonts w:ascii="Arial"/>
                <w:b/>
                <w:sz w:val="20"/>
              </w:rPr>
            </w:pPr>
          </w:p>
          <w:p w14:paraId="522E8FD7" w14:textId="77777777" w:rsidR="00A81785" w:rsidRDefault="00000000">
            <w:pPr>
              <w:pStyle w:val="TableParagraph"/>
              <w:ind w:left="102"/>
              <w:rPr>
                <w:sz w:val="20"/>
              </w:rPr>
            </w:pPr>
            <w:r>
              <w:rPr>
                <w:sz w:val="20"/>
                <w:u w:val="single"/>
              </w:rPr>
              <w:t xml:space="preserve">Other </w:t>
            </w:r>
            <w:r>
              <w:rPr>
                <w:spacing w:val="-2"/>
                <w:sz w:val="20"/>
                <w:u w:val="single"/>
              </w:rPr>
              <w:t>property</w:t>
            </w:r>
          </w:p>
          <w:p w14:paraId="5F5115BA" w14:textId="77777777" w:rsidR="00A81785" w:rsidRDefault="00000000">
            <w:pPr>
              <w:pStyle w:val="TableParagraph"/>
              <w:ind w:left="103"/>
              <w:rPr>
                <w:sz w:val="20"/>
              </w:rPr>
            </w:pPr>
            <w:r>
              <w:rPr>
                <w:sz w:val="20"/>
              </w:rPr>
              <w:t>The</w:t>
            </w:r>
            <w:r>
              <w:rPr>
                <w:spacing w:val="-6"/>
                <w:sz w:val="20"/>
              </w:rPr>
              <w:t xml:space="preserve"> </w:t>
            </w:r>
            <w:r>
              <w:rPr>
                <w:sz w:val="20"/>
              </w:rPr>
              <w:t>replacement</w:t>
            </w:r>
            <w:r>
              <w:rPr>
                <w:spacing w:val="-6"/>
                <w:sz w:val="20"/>
              </w:rPr>
              <w:t xml:space="preserve"> </w:t>
            </w:r>
            <w:r>
              <w:rPr>
                <w:spacing w:val="-4"/>
                <w:sz w:val="20"/>
              </w:rPr>
              <w:t>cost</w:t>
            </w:r>
          </w:p>
          <w:p w14:paraId="44BB6C9E" w14:textId="77777777" w:rsidR="00A81785" w:rsidRDefault="00A81785">
            <w:pPr>
              <w:pStyle w:val="TableParagraph"/>
              <w:rPr>
                <w:rFonts w:ascii="Arial"/>
                <w:b/>
                <w:sz w:val="20"/>
              </w:rPr>
            </w:pPr>
          </w:p>
          <w:p w14:paraId="6542C063" w14:textId="77777777" w:rsidR="00A81785" w:rsidRDefault="00000000">
            <w:pPr>
              <w:pStyle w:val="TableParagraph"/>
              <w:ind w:left="103"/>
              <w:rPr>
                <w:rFonts w:ascii="Arial"/>
                <w:b/>
                <w:sz w:val="20"/>
              </w:rPr>
            </w:pPr>
            <w:r>
              <w:rPr>
                <w:rFonts w:ascii="Arial"/>
                <w:b/>
                <w:sz w:val="20"/>
                <w:u w:val="single"/>
              </w:rPr>
              <w:t>Death</w:t>
            </w:r>
            <w:r>
              <w:rPr>
                <w:rFonts w:ascii="Arial"/>
                <w:b/>
                <w:spacing w:val="-3"/>
                <w:sz w:val="20"/>
                <w:u w:val="single"/>
              </w:rPr>
              <w:t xml:space="preserve"> </w:t>
            </w:r>
            <w:r>
              <w:rPr>
                <w:rFonts w:ascii="Arial"/>
                <w:b/>
                <w:sz w:val="20"/>
                <w:u w:val="single"/>
              </w:rPr>
              <w:t>of</w:t>
            </w:r>
            <w:r>
              <w:rPr>
                <w:rFonts w:ascii="Arial"/>
                <w:b/>
                <w:spacing w:val="-2"/>
                <w:sz w:val="20"/>
                <w:u w:val="single"/>
              </w:rPr>
              <w:t xml:space="preserve"> </w:t>
            </w:r>
            <w:r>
              <w:rPr>
                <w:rFonts w:ascii="Arial"/>
                <w:b/>
                <w:sz w:val="20"/>
                <w:u w:val="single"/>
              </w:rPr>
              <w:t>or</w:t>
            </w:r>
            <w:r>
              <w:rPr>
                <w:rFonts w:ascii="Arial"/>
                <w:b/>
                <w:spacing w:val="-3"/>
                <w:sz w:val="20"/>
                <w:u w:val="single"/>
              </w:rPr>
              <w:t xml:space="preserve"> </w:t>
            </w:r>
            <w:r>
              <w:rPr>
                <w:rFonts w:ascii="Arial"/>
                <w:b/>
                <w:sz w:val="20"/>
                <w:u w:val="single"/>
              </w:rPr>
              <w:t>bodily</w:t>
            </w:r>
            <w:r>
              <w:rPr>
                <w:rFonts w:ascii="Arial"/>
                <w:b/>
                <w:spacing w:val="-2"/>
                <w:sz w:val="20"/>
                <w:u w:val="single"/>
              </w:rPr>
              <w:t xml:space="preserve"> injury</w:t>
            </w:r>
          </w:p>
          <w:p w14:paraId="4CDB91BF" w14:textId="77777777" w:rsidR="00A81785" w:rsidRDefault="00000000">
            <w:pPr>
              <w:pStyle w:val="TableParagraph"/>
              <w:spacing w:line="209" w:lineRule="exact"/>
              <w:ind w:left="103"/>
              <w:rPr>
                <w:sz w:val="20"/>
              </w:rPr>
            </w:pPr>
            <w:r>
              <w:rPr>
                <w:sz w:val="20"/>
              </w:rPr>
              <w:t>The</w:t>
            </w:r>
            <w:r>
              <w:rPr>
                <w:spacing w:val="-5"/>
                <w:sz w:val="20"/>
              </w:rPr>
              <w:t xml:space="preserve"> </w:t>
            </w:r>
            <w:r>
              <w:rPr>
                <w:sz w:val="20"/>
              </w:rPr>
              <w:t>amount</w:t>
            </w:r>
            <w:r>
              <w:rPr>
                <w:spacing w:val="-4"/>
                <w:sz w:val="20"/>
              </w:rPr>
              <w:t xml:space="preserve"> </w:t>
            </w:r>
            <w:r>
              <w:rPr>
                <w:sz w:val="20"/>
              </w:rPr>
              <w:t>required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applicable</w:t>
            </w:r>
            <w:r>
              <w:rPr>
                <w:spacing w:val="-4"/>
                <w:sz w:val="20"/>
              </w:rPr>
              <w:t xml:space="preserve"> law.</w:t>
            </w:r>
          </w:p>
        </w:tc>
      </w:tr>
      <w:tr w:rsidR="00A81785" w14:paraId="14D39209" w14:textId="77777777">
        <w:trPr>
          <w:trHeight w:val="1609"/>
        </w:trPr>
        <w:tc>
          <w:tcPr>
            <w:tcW w:w="2609" w:type="dxa"/>
            <w:tcBorders>
              <w:left w:val="nil"/>
            </w:tcBorders>
          </w:tcPr>
          <w:p w14:paraId="42F5CC16" w14:textId="77777777" w:rsidR="00A81785" w:rsidRDefault="00000000">
            <w:pPr>
              <w:pStyle w:val="TableParagraph"/>
              <w:spacing w:line="230" w:lineRule="atLeast"/>
              <w:ind w:left="107" w:right="148"/>
              <w:rPr>
                <w:sz w:val="20"/>
              </w:rPr>
            </w:pPr>
            <w:r>
              <w:rPr>
                <w:sz w:val="20"/>
              </w:rPr>
              <w:t>Liability for death of or bodily</w:t>
            </w:r>
            <w:r>
              <w:rPr>
                <w:spacing w:val="-13"/>
                <w:sz w:val="20"/>
              </w:rPr>
              <w:t xml:space="preserve"> </w:t>
            </w:r>
            <w:r>
              <w:rPr>
                <w:sz w:val="20"/>
              </w:rPr>
              <w:t>injury</w:t>
            </w:r>
            <w:r>
              <w:rPr>
                <w:spacing w:val="-13"/>
                <w:sz w:val="20"/>
              </w:rPr>
              <w:t xml:space="preserve"> </w:t>
            </w:r>
            <w:r>
              <w:rPr>
                <w:sz w:val="20"/>
              </w:rPr>
              <w:t>to</w:t>
            </w:r>
            <w:r>
              <w:rPr>
                <w:spacing w:val="-13"/>
                <w:sz w:val="20"/>
              </w:rPr>
              <w:t xml:space="preserve"> </w:t>
            </w:r>
            <w:r>
              <w:rPr>
                <w:sz w:val="20"/>
              </w:rPr>
              <w:t>employees of</w:t>
            </w:r>
            <w:r>
              <w:rPr>
                <w:spacing w:val="-1"/>
                <w:sz w:val="20"/>
              </w:rPr>
              <w:t xml:space="preserve"> </w:t>
            </w:r>
            <w:r>
              <w:rPr>
                <w:sz w:val="20"/>
              </w:rPr>
              <w:t>the</w:t>
            </w:r>
            <w:r>
              <w:rPr>
                <w:spacing w:val="-1"/>
                <w:sz w:val="20"/>
              </w:rPr>
              <w:t xml:space="preserve"> </w:t>
            </w:r>
            <w:r>
              <w:rPr>
                <w:rFonts w:ascii="Arial"/>
                <w:i/>
                <w:sz w:val="20"/>
              </w:rPr>
              <w:t>Supplier</w:t>
            </w:r>
            <w:r>
              <w:rPr>
                <w:rFonts w:ascii="Arial"/>
                <w:i/>
                <w:spacing w:val="-1"/>
                <w:sz w:val="20"/>
              </w:rPr>
              <w:t xml:space="preserve"> </w:t>
            </w:r>
            <w:r>
              <w:rPr>
                <w:sz w:val="20"/>
              </w:rPr>
              <w:t>arising</w:t>
            </w:r>
            <w:r>
              <w:rPr>
                <w:spacing w:val="-1"/>
                <w:sz w:val="20"/>
              </w:rPr>
              <w:t xml:space="preserve"> </w:t>
            </w:r>
            <w:r>
              <w:rPr>
                <w:sz w:val="20"/>
              </w:rPr>
              <w:t xml:space="preserve">out of and in the course of their employment in connection with this </w:t>
            </w:r>
            <w:r>
              <w:rPr>
                <w:spacing w:val="-2"/>
                <w:sz w:val="20"/>
              </w:rPr>
              <w:t>contract</w:t>
            </w:r>
          </w:p>
        </w:tc>
        <w:tc>
          <w:tcPr>
            <w:tcW w:w="4475" w:type="dxa"/>
            <w:tcBorders>
              <w:right w:val="nil"/>
            </w:tcBorders>
          </w:tcPr>
          <w:p w14:paraId="6AA34679" w14:textId="77777777" w:rsidR="00A81785" w:rsidRDefault="00000000">
            <w:pPr>
              <w:pStyle w:val="TableParagraph"/>
              <w:ind w:left="103"/>
              <w:rPr>
                <w:sz w:val="20"/>
              </w:rPr>
            </w:pPr>
            <w:r>
              <w:rPr>
                <w:sz w:val="20"/>
              </w:rPr>
              <w:t>The</w:t>
            </w:r>
            <w:r>
              <w:rPr>
                <w:spacing w:val="-5"/>
                <w:sz w:val="20"/>
              </w:rPr>
              <w:t xml:space="preserve"> </w:t>
            </w:r>
            <w:r>
              <w:rPr>
                <w:sz w:val="20"/>
              </w:rPr>
              <w:t>amount</w:t>
            </w:r>
            <w:r>
              <w:rPr>
                <w:spacing w:val="-4"/>
                <w:sz w:val="20"/>
              </w:rPr>
              <w:t xml:space="preserve"> </w:t>
            </w:r>
            <w:r>
              <w:rPr>
                <w:sz w:val="20"/>
              </w:rPr>
              <w:t>required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applicable</w:t>
            </w:r>
            <w:r>
              <w:rPr>
                <w:spacing w:val="-4"/>
                <w:sz w:val="20"/>
              </w:rPr>
              <w:t xml:space="preserve"> </w:t>
            </w:r>
            <w:r>
              <w:rPr>
                <w:spacing w:val="-5"/>
                <w:sz w:val="20"/>
              </w:rPr>
              <w:t>law</w:t>
            </w:r>
          </w:p>
        </w:tc>
      </w:tr>
    </w:tbl>
    <w:p w14:paraId="13962356" w14:textId="77777777" w:rsidR="00A81785" w:rsidRDefault="00A81785">
      <w:pPr>
        <w:pStyle w:val="BodyText"/>
        <w:spacing w:before="4"/>
        <w:rPr>
          <w:rFonts w:ascii="Arial"/>
          <w:b/>
        </w:rPr>
      </w:pPr>
    </w:p>
    <w:p w14:paraId="01D65956" w14:textId="77777777" w:rsidR="00A81785" w:rsidRDefault="00000000">
      <w:pPr>
        <w:tabs>
          <w:tab w:val="left" w:pos="1723"/>
        </w:tabs>
        <w:ind w:left="284"/>
        <w:rPr>
          <w:rFonts w:ascii="Arial"/>
          <w:b/>
          <w:sz w:val="20"/>
        </w:rPr>
      </w:pPr>
      <w:r>
        <w:rPr>
          <w:rFonts w:ascii="Arial"/>
          <w:b/>
          <w:sz w:val="20"/>
          <w:u w:val="single"/>
        </w:rPr>
        <w:t xml:space="preserve">Z </w:t>
      </w:r>
      <w:r>
        <w:rPr>
          <w:rFonts w:ascii="Arial"/>
          <w:b/>
          <w:spacing w:val="-2"/>
          <w:sz w:val="20"/>
          <w:u w:val="single"/>
        </w:rPr>
        <w:t>_13.2</w:t>
      </w:r>
      <w:r>
        <w:rPr>
          <w:rFonts w:ascii="Arial"/>
          <w:b/>
          <w:sz w:val="20"/>
          <w:u w:val="single"/>
        </w:rPr>
        <w:tab/>
        <w:t>Replace</w:t>
      </w:r>
      <w:r>
        <w:rPr>
          <w:rFonts w:ascii="Arial"/>
          <w:b/>
          <w:spacing w:val="-4"/>
          <w:sz w:val="20"/>
          <w:u w:val="single"/>
        </w:rPr>
        <w:t xml:space="preserve"> </w:t>
      </w:r>
      <w:r>
        <w:rPr>
          <w:rFonts w:ascii="Arial"/>
          <w:b/>
          <w:sz w:val="20"/>
          <w:u w:val="single"/>
        </w:rPr>
        <w:t>core</w:t>
      </w:r>
      <w:r>
        <w:rPr>
          <w:rFonts w:ascii="Arial"/>
          <w:b/>
          <w:spacing w:val="-3"/>
          <w:sz w:val="20"/>
          <w:u w:val="single"/>
        </w:rPr>
        <w:t xml:space="preserve"> </w:t>
      </w:r>
      <w:r>
        <w:rPr>
          <w:rFonts w:ascii="Arial"/>
          <w:b/>
          <w:sz w:val="20"/>
          <w:u w:val="single"/>
        </w:rPr>
        <w:t>clause</w:t>
      </w:r>
      <w:r>
        <w:rPr>
          <w:rFonts w:ascii="Arial"/>
          <w:b/>
          <w:spacing w:val="-3"/>
          <w:sz w:val="20"/>
          <w:u w:val="single"/>
        </w:rPr>
        <w:t xml:space="preserve"> </w:t>
      </w:r>
      <w:r>
        <w:rPr>
          <w:rFonts w:ascii="Arial"/>
          <w:b/>
          <w:sz w:val="20"/>
          <w:u w:val="single"/>
        </w:rPr>
        <w:t>87</w:t>
      </w:r>
      <w:r>
        <w:rPr>
          <w:rFonts w:ascii="Arial"/>
          <w:b/>
          <w:spacing w:val="-4"/>
          <w:sz w:val="20"/>
          <w:u w:val="single"/>
        </w:rPr>
        <w:t xml:space="preserve"> </w:t>
      </w:r>
      <w:r>
        <w:rPr>
          <w:rFonts w:ascii="Arial"/>
          <w:b/>
          <w:sz w:val="20"/>
          <w:u w:val="single"/>
        </w:rPr>
        <w:t>with</w:t>
      </w:r>
      <w:r>
        <w:rPr>
          <w:rFonts w:ascii="Arial"/>
          <w:b/>
          <w:spacing w:val="-3"/>
          <w:sz w:val="20"/>
          <w:u w:val="single"/>
        </w:rPr>
        <w:t xml:space="preserve"> </w:t>
      </w:r>
      <w:r>
        <w:rPr>
          <w:rFonts w:ascii="Arial"/>
          <w:b/>
          <w:sz w:val="20"/>
          <w:u w:val="single"/>
        </w:rPr>
        <w:t>the</w:t>
      </w:r>
      <w:r>
        <w:rPr>
          <w:rFonts w:ascii="Arial"/>
          <w:b/>
          <w:spacing w:val="-3"/>
          <w:sz w:val="20"/>
          <w:u w:val="single"/>
        </w:rPr>
        <w:t xml:space="preserve"> </w:t>
      </w:r>
      <w:r>
        <w:rPr>
          <w:rFonts w:ascii="Arial"/>
          <w:b/>
          <w:spacing w:val="-2"/>
          <w:sz w:val="20"/>
          <w:u w:val="single"/>
        </w:rPr>
        <w:t>following:</w:t>
      </w:r>
    </w:p>
    <w:p w14:paraId="172DE979" w14:textId="77777777" w:rsidR="00A81785" w:rsidRDefault="00A81785">
      <w:pPr>
        <w:pStyle w:val="BodyText"/>
        <w:rPr>
          <w:rFonts w:ascii="Arial"/>
          <w:b/>
        </w:rPr>
      </w:pPr>
    </w:p>
    <w:p w14:paraId="57628766" w14:textId="77777777" w:rsidR="00A81785" w:rsidRDefault="00A81785">
      <w:pPr>
        <w:pStyle w:val="BodyText"/>
        <w:spacing w:before="155"/>
        <w:rPr>
          <w:rFonts w:ascii="Arial"/>
          <w:b/>
        </w:rPr>
      </w:pPr>
    </w:p>
    <w:p w14:paraId="79F1269F" w14:textId="77777777" w:rsidR="00A81785" w:rsidRDefault="00A81785">
      <w:pPr>
        <w:pStyle w:val="BodyText"/>
        <w:rPr>
          <w:rFonts w:ascii="Arial"/>
          <w:b/>
        </w:rPr>
        <w:sectPr w:rsidR="00A81785">
          <w:pgSz w:w="11910" w:h="16840"/>
          <w:pgMar w:top="1320" w:right="708" w:bottom="920" w:left="850" w:header="725" w:footer="734" w:gutter="0"/>
          <w:cols w:space="720"/>
        </w:sectPr>
      </w:pPr>
    </w:p>
    <w:p w14:paraId="3363A869" w14:textId="77777777" w:rsidR="00A81785" w:rsidRDefault="00000000">
      <w:pPr>
        <w:spacing w:before="94" w:line="249" w:lineRule="auto"/>
        <w:ind w:left="500" w:right="38"/>
        <w:rPr>
          <w:rFonts w:ascii="Arial"/>
          <w:b/>
          <w:i/>
          <w:sz w:val="20"/>
        </w:rPr>
      </w:pPr>
      <w:r>
        <w:rPr>
          <w:rFonts w:ascii="Arial"/>
          <w:b/>
          <w:sz w:val="20"/>
        </w:rPr>
        <w:t>Insurance by the</w:t>
      </w:r>
      <w:r>
        <w:rPr>
          <w:rFonts w:ascii="Arial"/>
          <w:b/>
          <w:spacing w:val="-14"/>
          <w:sz w:val="20"/>
        </w:rPr>
        <w:t xml:space="preserve"> </w:t>
      </w:r>
      <w:r>
        <w:rPr>
          <w:rFonts w:ascii="Arial"/>
          <w:b/>
          <w:i/>
          <w:sz w:val="20"/>
        </w:rPr>
        <w:t>Purchaser</w:t>
      </w:r>
    </w:p>
    <w:p w14:paraId="1140875C" w14:textId="77777777" w:rsidR="00A81785" w:rsidRDefault="00000000">
      <w:pPr>
        <w:pStyle w:val="BodyText"/>
        <w:spacing w:before="94"/>
        <w:ind w:left="500"/>
      </w:pPr>
      <w:r>
        <w:br w:type="column"/>
      </w:r>
      <w:r>
        <w:rPr>
          <w:spacing w:val="-5"/>
        </w:rPr>
        <w:t>87</w:t>
      </w:r>
    </w:p>
    <w:p w14:paraId="73958546" w14:textId="77777777" w:rsidR="00A81785" w:rsidRDefault="00A81785">
      <w:pPr>
        <w:pStyle w:val="BodyText"/>
        <w:spacing w:before="80"/>
      </w:pPr>
    </w:p>
    <w:p w14:paraId="4A26B8C1" w14:textId="77777777" w:rsidR="00A81785" w:rsidRDefault="00000000">
      <w:pPr>
        <w:pStyle w:val="ListParagraph"/>
        <w:numPr>
          <w:ilvl w:val="1"/>
          <w:numId w:val="11"/>
        </w:numPr>
        <w:tabs>
          <w:tab w:val="left" w:pos="1189"/>
        </w:tabs>
        <w:ind w:left="1189" w:hanging="689"/>
        <w:rPr>
          <w:sz w:val="20"/>
        </w:rPr>
      </w:pPr>
      <w:r>
        <w:rPr>
          <w:sz w:val="20"/>
        </w:rPr>
        <w:t>The</w:t>
      </w:r>
      <w:r>
        <w:rPr>
          <w:spacing w:val="-3"/>
          <w:sz w:val="20"/>
        </w:rPr>
        <w:t xml:space="preserve"> </w:t>
      </w:r>
      <w:r>
        <w:rPr>
          <w:rFonts w:ascii="Arial"/>
          <w:i/>
          <w:sz w:val="20"/>
        </w:rPr>
        <w:t>Purchaser</w:t>
      </w:r>
      <w:r>
        <w:rPr>
          <w:rFonts w:ascii="Arial"/>
          <w:i/>
          <w:spacing w:val="-2"/>
          <w:sz w:val="20"/>
        </w:rPr>
        <w:t xml:space="preserve"> </w:t>
      </w:r>
      <w:r>
        <w:rPr>
          <w:sz w:val="20"/>
        </w:rPr>
        <w:t>provides</w:t>
      </w:r>
      <w:r>
        <w:rPr>
          <w:spacing w:val="-3"/>
          <w:sz w:val="20"/>
        </w:rPr>
        <w:t xml:space="preserve"> </w:t>
      </w:r>
      <w:r>
        <w:rPr>
          <w:sz w:val="20"/>
        </w:rPr>
        <w:t>the</w:t>
      </w:r>
      <w:r>
        <w:rPr>
          <w:spacing w:val="-2"/>
          <w:sz w:val="20"/>
        </w:rPr>
        <w:t xml:space="preserve"> </w:t>
      </w:r>
      <w:proofErr w:type="gramStart"/>
      <w:r>
        <w:rPr>
          <w:sz w:val="20"/>
        </w:rPr>
        <w:t>insurances</w:t>
      </w:r>
      <w:proofErr w:type="gramEnd"/>
      <w:r>
        <w:rPr>
          <w:spacing w:val="-2"/>
          <w:sz w:val="20"/>
        </w:rPr>
        <w:t xml:space="preserve"> </w:t>
      </w:r>
      <w:r>
        <w:rPr>
          <w:sz w:val="20"/>
        </w:rPr>
        <w:t>stated</w:t>
      </w:r>
      <w:r>
        <w:rPr>
          <w:spacing w:val="-3"/>
          <w:sz w:val="20"/>
        </w:rPr>
        <w:t xml:space="preserve"> </w:t>
      </w:r>
      <w:r>
        <w:rPr>
          <w:sz w:val="20"/>
        </w:rPr>
        <w:t>in</w:t>
      </w:r>
      <w:r>
        <w:rPr>
          <w:spacing w:val="-2"/>
          <w:sz w:val="20"/>
        </w:rPr>
        <w:t xml:space="preserve"> </w:t>
      </w:r>
      <w:proofErr w:type="gramStart"/>
      <w:r>
        <w:rPr>
          <w:sz w:val="20"/>
        </w:rPr>
        <w:t>the</w:t>
      </w:r>
      <w:r>
        <w:rPr>
          <w:spacing w:val="-3"/>
          <w:sz w:val="20"/>
        </w:rPr>
        <w:t xml:space="preserve"> </w:t>
      </w:r>
      <w:r>
        <w:rPr>
          <w:sz w:val="20"/>
        </w:rPr>
        <w:t>Insurance</w:t>
      </w:r>
      <w:proofErr w:type="gramEnd"/>
      <w:r>
        <w:rPr>
          <w:spacing w:val="-2"/>
          <w:sz w:val="20"/>
        </w:rPr>
        <w:t xml:space="preserve"> </w:t>
      </w:r>
      <w:r>
        <w:rPr>
          <w:sz w:val="20"/>
        </w:rPr>
        <w:t>Table</w:t>
      </w:r>
      <w:r>
        <w:rPr>
          <w:spacing w:val="-2"/>
          <w:sz w:val="20"/>
        </w:rPr>
        <w:t xml:space="preserve"> </w:t>
      </w:r>
      <w:r>
        <w:rPr>
          <w:spacing w:val="-10"/>
          <w:sz w:val="20"/>
        </w:rPr>
        <w:t>B</w:t>
      </w:r>
    </w:p>
    <w:p w14:paraId="4A8A945C" w14:textId="77777777" w:rsidR="00A81785" w:rsidRDefault="00000000">
      <w:pPr>
        <w:pStyle w:val="Heading5"/>
        <w:spacing w:before="165"/>
        <w:ind w:left="3286"/>
      </w:pPr>
      <w:r>
        <w:t>INSURANCE</w:t>
      </w:r>
      <w:r>
        <w:rPr>
          <w:spacing w:val="-6"/>
        </w:rPr>
        <w:t xml:space="preserve"> </w:t>
      </w:r>
      <w:r>
        <w:t>TABLE</w:t>
      </w:r>
      <w:r>
        <w:rPr>
          <w:spacing w:val="-6"/>
        </w:rPr>
        <w:t xml:space="preserve"> </w:t>
      </w:r>
      <w:r>
        <w:rPr>
          <w:spacing w:val="-10"/>
        </w:rPr>
        <w:t>B</w:t>
      </w:r>
    </w:p>
    <w:p w14:paraId="416A7BDE" w14:textId="77777777" w:rsidR="00A81785" w:rsidRDefault="00A81785">
      <w:pPr>
        <w:pStyle w:val="Heading5"/>
        <w:sectPr w:rsidR="00A81785">
          <w:type w:val="continuous"/>
          <w:pgSz w:w="11910" w:h="16840"/>
          <w:pgMar w:top="1880" w:right="708" w:bottom="280" w:left="850" w:header="725" w:footer="734" w:gutter="0"/>
          <w:cols w:num="2" w:space="720" w:equalWidth="0">
            <w:col w:w="1874" w:space="697"/>
            <w:col w:w="7781"/>
          </w:cols>
        </w:sectPr>
      </w:pPr>
    </w:p>
    <w:p w14:paraId="2D1EC373" w14:textId="77777777" w:rsidR="00A81785" w:rsidRDefault="00A81785">
      <w:pPr>
        <w:pStyle w:val="BodyText"/>
        <w:spacing w:before="103"/>
        <w:rPr>
          <w:rFonts w:ascii="Arial"/>
          <w:b/>
        </w:rPr>
      </w:pPr>
    </w:p>
    <w:tbl>
      <w:tblPr>
        <w:tblW w:w="0" w:type="auto"/>
        <w:tblInd w:w="3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5"/>
        <w:gridCol w:w="3567"/>
      </w:tblGrid>
      <w:tr w:rsidR="00A81785" w14:paraId="4865EBDF" w14:textId="77777777">
        <w:trPr>
          <w:trHeight w:val="560"/>
        </w:trPr>
        <w:tc>
          <w:tcPr>
            <w:tcW w:w="2845" w:type="dxa"/>
            <w:tcBorders>
              <w:left w:val="nil"/>
            </w:tcBorders>
          </w:tcPr>
          <w:p w14:paraId="103CD76A" w14:textId="77777777" w:rsidR="00A81785" w:rsidRDefault="00000000">
            <w:pPr>
              <w:pStyle w:val="TableParagraph"/>
              <w:spacing w:before="64" w:line="230" w:lineRule="auto"/>
              <w:ind w:left="60" w:right="116"/>
              <w:rPr>
                <w:rFonts w:ascii="Arial"/>
                <w:b/>
                <w:sz w:val="20"/>
              </w:rPr>
            </w:pPr>
            <w:r>
              <w:rPr>
                <w:rFonts w:ascii="Arial"/>
                <w:b/>
                <w:sz w:val="20"/>
              </w:rPr>
              <w:t>Insurance</w:t>
            </w:r>
            <w:r>
              <w:rPr>
                <w:rFonts w:ascii="Arial"/>
                <w:b/>
                <w:spacing w:val="-13"/>
                <w:sz w:val="20"/>
              </w:rPr>
              <w:t xml:space="preserve"> </w:t>
            </w:r>
            <w:r>
              <w:rPr>
                <w:rFonts w:ascii="Arial"/>
                <w:b/>
                <w:sz w:val="20"/>
              </w:rPr>
              <w:t>against</w:t>
            </w:r>
            <w:r>
              <w:rPr>
                <w:rFonts w:ascii="Arial"/>
                <w:b/>
                <w:spacing w:val="-13"/>
                <w:sz w:val="20"/>
              </w:rPr>
              <w:t xml:space="preserve"> </w:t>
            </w:r>
            <w:proofErr w:type="gramStart"/>
            <w:r>
              <w:rPr>
                <w:rFonts w:ascii="Arial"/>
                <w:b/>
                <w:sz w:val="20"/>
              </w:rPr>
              <w:t>or</w:t>
            </w:r>
            <w:proofErr w:type="gramEnd"/>
            <w:r>
              <w:rPr>
                <w:rFonts w:ascii="Arial"/>
                <w:b/>
                <w:spacing w:val="-13"/>
                <w:sz w:val="20"/>
              </w:rPr>
              <w:t xml:space="preserve"> </w:t>
            </w:r>
            <w:r>
              <w:rPr>
                <w:rFonts w:ascii="Arial"/>
                <w:b/>
                <w:sz w:val="20"/>
              </w:rPr>
              <w:t>name of policy</w:t>
            </w:r>
          </w:p>
        </w:tc>
        <w:tc>
          <w:tcPr>
            <w:tcW w:w="3567" w:type="dxa"/>
            <w:tcBorders>
              <w:right w:val="nil"/>
            </w:tcBorders>
          </w:tcPr>
          <w:p w14:paraId="0920BFAC" w14:textId="77777777" w:rsidR="00A81785" w:rsidRDefault="00000000">
            <w:pPr>
              <w:pStyle w:val="TableParagraph"/>
              <w:spacing w:before="64" w:line="230" w:lineRule="auto"/>
              <w:ind w:left="55" w:right="-15"/>
              <w:rPr>
                <w:rFonts w:ascii="Arial"/>
                <w:b/>
                <w:sz w:val="20"/>
              </w:rPr>
            </w:pPr>
            <w:r>
              <w:rPr>
                <w:rFonts w:ascii="Arial"/>
                <w:b/>
                <w:sz w:val="20"/>
              </w:rPr>
              <w:t>Minimum</w:t>
            </w:r>
            <w:r>
              <w:rPr>
                <w:rFonts w:ascii="Arial"/>
                <w:b/>
                <w:spacing w:val="-6"/>
                <w:sz w:val="20"/>
              </w:rPr>
              <w:t xml:space="preserve"> </w:t>
            </w:r>
            <w:r>
              <w:rPr>
                <w:rFonts w:ascii="Arial"/>
                <w:b/>
                <w:sz w:val="20"/>
              </w:rPr>
              <w:t>amount</w:t>
            </w:r>
            <w:r>
              <w:rPr>
                <w:rFonts w:ascii="Arial"/>
                <w:b/>
                <w:spacing w:val="-6"/>
                <w:sz w:val="20"/>
              </w:rPr>
              <w:t xml:space="preserve"> </w:t>
            </w:r>
            <w:r>
              <w:rPr>
                <w:rFonts w:ascii="Arial"/>
                <w:b/>
                <w:sz w:val="20"/>
              </w:rPr>
              <w:t>of</w:t>
            </w:r>
            <w:r>
              <w:rPr>
                <w:rFonts w:ascii="Arial"/>
                <w:b/>
                <w:spacing w:val="-6"/>
                <w:sz w:val="20"/>
              </w:rPr>
              <w:t xml:space="preserve"> </w:t>
            </w:r>
            <w:r>
              <w:rPr>
                <w:rFonts w:ascii="Arial"/>
                <w:b/>
                <w:sz w:val="20"/>
              </w:rPr>
              <w:t>cover</w:t>
            </w:r>
            <w:r>
              <w:rPr>
                <w:rFonts w:ascii="Arial"/>
                <w:b/>
                <w:spacing w:val="-6"/>
                <w:sz w:val="20"/>
              </w:rPr>
              <w:t xml:space="preserve"> </w:t>
            </w:r>
            <w:r>
              <w:rPr>
                <w:rFonts w:ascii="Arial"/>
                <w:b/>
                <w:sz w:val="20"/>
              </w:rPr>
              <w:t>or</w:t>
            </w:r>
            <w:r>
              <w:rPr>
                <w:rFonts w:ascii="Arial"/>
                <w:b/>
                <w:spacing w:val="-6"/>
                <w:sz w:val="20"/>
              </w:rPr>
              <w:t xml:space="preserve"> </w:t>
            </w:r>
            <w:proofErr w:type="spellStart"/>
            <w:r>
              <w:rPr>
                <w:rFonts w:ascii="Arial"/>
                <w:b/>
                <w:sz w:val="20"/>
              </w:rPr>
              <w:t>minimu</w:t>
            </w:r>
            <w:proofErr w:type="spellEnd"/>
            <w:r>
              <w:rPr>
                <w:rFonts w:ascii="Arial"/>
                <w:b/>
                <w:sz w:val="20"/>
              </w:rPr>
              <w:t xml:space="preserve"> of indemnity</w:t>
            </w:r>
          </w:p>
        </w:tc>
      </w:tr>
      <w:tr w:rsidR="00A81785" w14:paraId="0BDF14C2" w14:textId="77777777">
        <w:trPr>
          <w:trHeight w:val="340"/>
        </w:trPr>
        <w:tc>
          <w:tcPr>
            <w:tcW w:w="2845" w:type="dxa"/>
            <w:tcBorders>
              <w:left w:val="nil"/>
            </w:tcBorders>
          </w:tcPr>
          <w:p w14:paraId="0916A14F" w14:textId="77777777" w:rsidR="00A81785" w:rsidRDefault="00000000">
            <w:pPr>
              <w:pStyle w:val="TableParagraph"/>
              <w:spacing w:before="57"/>
              <w:ind w:left="60"/>
              <w:rPr>
                <w:sz w:val="20"/>
              </w:rPr>
            </w:pPr>
            <w:r>
              <w:rPr>
                <w:sz w:val="20"/>
              </w:rPr>
              <w:t>Assets</w:t>
            </w:r>
            <w:r>
              <w:rPr>
                <w:spacing w:val="-3"/>
                <w:sz w:val="20"/>
              </w:rPr>
              <w:t xml:space="preserve"> </w:t>
            </w:r>
            <w:r>
              <w:rPr>
                <w:sz w:val="20"/>
              </w:rPr>
              <w:t>All</w:t>
            </w:r>
            <w:r>
              <w:rPr>
                <w:spacing w:val="-1"/>
                <w:sz w:val="20"/>
              </w:rPr>
              <w:t xml:space="preserve"> </w:t>
            </w:r>
            <w:r>
              <w:rPr>
                <w:spacing w:val="-4"/>
                <w:sz w:val="20"/>
              </w:rPr>
              <w:t>Risk</w:t>
            </w:r>
          </w:p>
        </w:tc>
        <w:tc>
          <w:tcPr>
            <w:tcW w:w="3567" w:type="dxa"/>
            <w:tcBorders>
              <w:right w:val="nil"/>
            </w:tcBorders>
          </w:tcPr>
          <w:p w14:paraId="4436F844" w14:textId="77777777" w:rsidR="00A81785" w:rsidRDefault="00000000">
            <w:pPr>
              <w:pStyle w:val="TableParagraph"/>
              <w:spacing w:before="57"/>
              <w:ind w:left="55"/>
              <w:rPr>
                <w:sz w:val="20"/>
              </w:rPr>
            </w:pPr>
            <w:r>
              <w:rPr>
                <w:sz w:val="20"/>
              </w:rPr>
              <w:t>Per</w:t>
            </w:r>
            <w:r>
              <w:rPr>
                <w:spacing w:val="-3"/>
                <w:sz w:val="20"/>
              </w:rPr>
              <w:t xml:space="preserve"> </w:t>
            </w:r>
            <w:r>
              <w:rPr>
                <w:sz w:val="20"/>
              </w:rPr>
              <w:t>the</w:t>
            </w:r>
            <w:r>
              <w:rPr>
                <w:spacing w:val="-2"/>
                <w:sz w:val="20"/>
              </w:rPr>
              <w:t xml:space="preserve"> </w:t>
            </w:r>
            <w:r>
              <w:rPr>
                <w:sz w:val="20"/>
              </w:rPr>
              <w:t>insurance</w:t>
            </w:r>
            <w:r>
              <w:rPr>
                <w:spacing w:val="-3"/>
                <w:sz w:val="20"/>
              </w:rPr>
              <w:t xml:space="preserve"> </w:t>
            </w:r>
            <w:r>
              <w:rPr>
                <w:sz w:val="20"/>
              </w:rPr>
              <w:t>policy</w:t>
            </w:r>
            <w:r>
              <w:rPr>
                <w:spacing w:val="-2"/>
                <w:sz w:val="20"/>
              </w:rPr>
              <w:t xml:space="preserve"> document</w:t>
            </w:r>
          </w:p>
        </w:tc>
      </w:tr>
      <w:tr w:rsidR="00A81785" w14:paraId="023CDB03" w14:textId="77777777">
        <w:trPr>
          <w:trHeight w:val="340"/>
        </w:trPr>
        <w:tc>
          <w:tcPr>
            <w:tcW w:w="2845" w:type="dxa"/>
            <w:tcBorders>
              <w:left w:val="nil"/>
            </w:tcBorders>
          </w:tcPr>
          <w:p w14:paraId="082C17F8" w14:textId="77777777" w:rsidR="00A81785" w:rsidRDefault="00000000">
            <w:pPr>
              <w:pStyle w:val="TableParagraph"/>
              <w:spacing w:before="57"/>
              <w:ind w:left="60"/>
              <w:rPr>
                <w:sz w:val="20"/>
              </w:rPr>
            </w:pPr>
            <w:r>
              <w:rPr>
                <w:sz w:val="20"/>
              </w:rPr>
              <w:t>Contract</w:t>
            </w:r>
            <w:r>
              <w:rPr>
                <w:spacing w:val="-4"/>
                <w:sz w:val="20"/>
              </w:rPr>
              <w:t xml:space="preserve"> </w:t>
            </w:r>
            <w:r>
              <w:rPr>
                <w:sz w:val="20"/>
              </w:rPr>
              <w:t>Works</w:t>
            </w:r>
            <w:r>
              <w:rPr>
                <w:spacing w:val="-3"/>
                <w:sz w:val="20"/>
              </w:rPr>
              <w:t xml:space="preserve"> </w:t>
            </w:r>
            <w:r>
              <w:rPr>
                <w:spacing w:val="-2"/>
                <w:sz w:val="20"/>
              </w:rPr>
              <w:t>insurance</w:t>
            </w:r>
          </w:p>
        </w:tc>
        <w:tc>
          <w:tcPr>
            <w:tcW w:w="3567" w:type="dxa"/>
            <w:tcBorders>
              <w:right w:val="nil"/>
            </w:tcBorders>
          </w:tcPr>
          <w:p w14:paraId="1EA02F22" w14:textId="77777777" w:rsidR="00A81785" w:rsidRDefault="00000000">
            <w:pPr>
              <w:pStyle w:val="TableParagraph"/>
              <w:spacing w:before="57"/>
              <w:ind w:left="55"/>
              <w:rPr>
                <w:sz w:val="20"/>
              </w:rPr>
            </w:pPr>
            <w:r>
              <w:rPr>
                <w:sz w:val="20"/>
              </w:rPr>
              <w:t>Per</w:t>
            </w:r>
            <w:r>
              <w:rPr>
                <w:spacing w:val="-3"/>
                <w:sz w:val="20"/>
              </w:rPr>
              <w:t xml:space="preserve"> </w:t>
            </w:r>
            <w:r>
              <w:rPr>
                <w:sz w:val="20"/>
              </w:rPr>
              <w:t>the</w:t>
            </w:r>
            <w:r>
              <w:rPr>
                <w:spacing w:val="-2"/>
                <w:sz w:val="20"/>
              </w:rPr>
              <w:t xml:space="preserve"> </w:t>
            </w:r>
            <w:r>
              <w:rPr>
                <w:sz w:val="20"/>
              </w:rPr>
              <w:t>insurance</w:t>
            </w:r>
            <w:r>
              <w:rPr>
                <w:spacing w:val="-3"/>
                <w:sz w:val="20"/>
              </w:rPr>
              <w:t xml:space="preserve"> </w:t>
            </w:r>
            <w:r>
              <w:rPr>
                <w:sz w:val="20"/>
              </w:rPr>
              <w:t>policy</w:t>
            </w:r>
            <w:r>
              <w:rPr>
                <w:spacing w:val="-2"/>
                <w:sz w:val="20"/>
              </w:rPr>
              <w:t xml:space="preserve"> document</w:t>
            </w:r>
          </w:p>
        </w:tc>
      </w:tr>
      <w:tr w:rsidR="00A81785" w14:paraId="5FFB527A" w14:textId="77777777">
        <w:trPr>
          <w:trHeight w:val="340"/>
        </w:trPr>
        <w:tc>
          <w:tcPr>
            <w:tcW w:w="2845" w:type="dxa"/>
            <w:tcBorders>
              <w:left w:val="nil"/>
            </w:tcBorders>
          </w:tcPr>
          <w:p w14:paraId="73AAA348" w14:textId="77777777" w:rsidR="00A81785" w:rsidRDefault="00000000">
            <w:pPr>
              <w:pStyle w:val="TableParagraph"/>
              <w:spacing w:before="57"/>
              <w:ind w:left="60"/>
              <w:rPr>
                <w:sz w:val="20"/>
              </w:rPr>
            </w:pPr>
            <w:r>
              <w:rPr>
                <w:sz w:val="20"/>
              </w:rPr>
              <w:t>Environmental</w:t>
            </w:r>
            <w:r>
              <w:rPr>
                <w:spacing w:val="-12"/>
                <w:sz w:val="20"/>
              </w:rPr>
              <w:t xml:space="preserve"> </w:t>
            </w:r>
            <w:r>
              <w:rPr>
                <w:spacing w:val="-2"/>
                <w:sz w:val="20"/>
              </w:rPr>
              <w:t>Liability</w:t>
            </w:r>
          </w:p>
        </w:tc>
        <w:tc>
          <w:tcPr>
            <w:tcW w:w="3567" w:type="dxa"/>
            <w:tcBorders>
              <w:right w:val="nil"/>
            </w:tcBorders>
          </w:tcPr>
          <w:p w14:paraId="7446ECE7" w14:textId="77777777" w:rsidR="00A81785" w:rsidRDefault="00000000">
            <w:pPr>
              <w:pStyle w:val="TableParagraph"/>
              <w:spacing w:before="75"/>
              <w:ind w:left="55"/>
              <w:rPr>
                <w:sz w:val="20"/>
              </w:rPr>
            </w:pPr>
            <w:r>
              <w:rPr>
                <w:sz w:val="20"/>
              </w:rPr>
              <w:t>Per</w:t>
            </w:r>
            <w:r>
              <w:rPr>
                <w:spacing w:val="-3"/>
                <w:sz w:val="20"/>
              </w:rPr>
              <w:t xml:space="preserve"> </w:t>
            </w:r>
            <w:r>
              <w:rPr>
                <w:sz w:val="20"/>
              </w:rPr>
              <w:t>the</w:t>
            </w:r>
            <w:r>
              <w:rPr>
                <w:spacing w:val="-2"/>
                <w:sz w:val="20"/>
              </w:rPr>
              <w:t xml:space="preserve"> </w:t>
            </w:r>
            <w:r>
              <w:rPr>
                <w:sz w:val="20"/>
              </w:rPr>
              <w:t>insurance</w:t>
            </w:r>
            <w:r>
              <w:rPr>
                <w:spacing w:val="-3"/>
                <w:sz w:val="20"/>
              </w:rPr>
              <w:t xml:space="preserve"> </w:t>
            </w:r>
            <w:r>
              <w:rPr>
                <w:sz w:val="20"/>
              </w:rPr>
              <w:t>policy</w:t>
            </w:r>
            <w:r>
              <w:rPr>
                <w:spacing w:val="-2"/>
                <w:sz w:val="20"/>
              </w:rPr>
              <w:t xml:space="preserve"> document</w:t>
            </w:r>
          </w:p>
        </w:tc>
      </w:tr>
      <w:tr w:rsidR="00A81785" w14:paraId="6DE9AB69" w14:textId="77777777">
        <w:trPr>
          <w:trHeight w:val="340"/>
        </w:trPr>
        <w:tc>
          <w:tcPr>
            <w:tcW w:w="2845" w:type="dxa"/>
            <w:tcBorders>
              <w:left w:val="nil"/>
            </w:tcBorders>
          </w:tcPr>
          <w:p w14:paraId="4797F633" w14:textId="77777777" w:rsidR="00A81785" w:rsidRDefault="00000000">
            <w:pPr>
              <w:pStyle w:val="TableParagraph"/>
              <w:spacing w:before="57"/>
              <w:ind w:left="60"/>
              <w:rPr>
                <w:sz w:val="20"/>
              </w:rPr>
            </w:pPr>
            <w:r>
              <w:rPr>
                <w:sz w:val="20"/>
              </w:rPr>
              <w:t>General</w:t>
            </w:r>
            <w:r>
              <w:rPr>
                <w:spacing w:val="-5"/>
                <w:sz w:val="20"/>
              </w:rPr>
              <w:t xml:space="preserve"> </w:t>
            </w:r>
            <w:r>
              <w:rPr>
                <w:sz w:val="20"/>
              </w:rPr>
              <w:t>and</w:t>
            </w:r>
            <w:r>
              <w:rPr>
                <w:spacing w:val="-3"/>
                <w:sz w:val="20"/>
              </w:rPr>
              <w:t xml:space="preserve"> </w:t>
            </w:r>
            <w:r>
              <w:rPr>
                <w:sz w:val="20"/>
              </w:rPr>
              <w:t>Public</w:t>
            </w:r>
            <w:r>
              <w:rPr>
                <w:spacing w:val="-2"/>
                <w:sz w:val="20"/>
              </w:rPr>
              <w:t xml:space="preserve"> Liability</w:t>
            </w:r>
          </w:p>
        </w:tc>
        <w:tc>
          <w:tcPr>
            <w:tcW w:w="3567" w:type="dxa"/>
            <w:tcBorders>
              <w:right w:val="nil"/>
            </w:tcBorders>
          </w:tcPr>
          <w:p w14:paraId="2BCCE13D" w14:textId="77777777" w:rsidR="00A81785" w:rsidRDefault="00000000">
            <w:pPr>
              <w:pStyle w:val="TableParagraph"/>
              <w:spacing w:before="75"/>
              <w:ind w:left="55"/>
              <w:rPr>
                <w:sz w:val="20"/>
              </w:rPr>
            </w:pPr>
            <w:r>
              <w:rPr>
                <w:sz w:val="20"/>
              </w:rPr>
              <w:t>Per</w:t>
            </w:r>
            <w:r>
              <w:rPr>
                <w:spacing w:val="-3"/>
                <w:sz w:val="20"/>
              </w:rPr>
              <w:t xml:space="preserve"> </w:t>
            </w:r>
            <w:r>
              <w:rPr>
                <w:sz w:val="20"/>
              </w:rPr>
              <w:t>the</w:t>
            </w:r>
            <w:r>
              <w:rPr>
                <w:spacing w:val="-2"/>
                <w:sz w:val="20"/>
              </w:rPr>
              <w:t xml:space="preserve"> </w:t>
            </w:r>
            <w:r>
              <w:rPr>
                <w:sz w:val="20"/>
              </w:rPr>
              <w:t>insurance</w:t>
            </w:r>
            <w:r>
              <w:rPr>
                <w:spacing w:val="-3"/>
                <w:sz w:val="20"/>
              </w:rPr>
              <w:t xml:space="preserve"> </w:t>
            </w:r>
            <w:r>
              <w:rPr>
                <w:sz w:val="20"/>
              </w:rPr>
              <w:t>policy</w:t>
            </w:r>
            <w:r>
              <w:rPr>
                <w:spacing w:val="-2"/>
                <w:sz w:val="20"/>
              </w:rPr>
              <w:t xml:space="preserve"> document</w:t>
            </w:r>
          </w:p>
        </w:tc>
      </w:tr>
      <w:tr w:rsidR="00A81785" w14:paraId="08DA782B" w14:textId="77777777">
        <w:trPr>
          <w:trHeight w:val="340"/>
        </w:trPr>
        <w:tc>
          <w:tcPr>
            <w:tcW w:w="2845" w:type="dxa"/>
            <w:tcBorders>
              <w:left w:val="nil"/>
            </w:tcBorders>
          </w:tcPr>
          <w:p w14:paraId="3861DB93" w14:textId="77777777" w:rsidR="00A81785" w:rsidRDefault="00000000">
            <w:pPr>
              <w:pStyle w:val="TableParagraph"/>
              <w:spacing w:before="57"/>
              <w:ind w:left="60"/>
              <w:rPr>
                <w:sz w:val="20"/>
              </w:rPr>
            </w:pPr>
            <w:r>
              <w:rPr>
                <w:sz w:val="20"/>
              </w:rPr>
              <w:t>Transportation</w:t>
            </w:r>
            <w:r>
              <w:rPr>
                <w:spacing w:val="-13"/>
                <w:sz w:val="20"/>
              </w:rPr>
              <w:t xml:space="preserve"> </w:t>
            </w:r>
            <w:r>
              <w:rPr>
                <w:spacing w:val="-2"/>
                <w:sz w:val="20"/>
              </w:rPr>
              <w:t>(Marine)</w:t>
            </w:r>
          </w:p>
        </w:tc>
        <w:tc>
          <w:tcPr>
            <w:tcW w:w="3567" w:type="dxa"/>
            <w:tcBorders>
              <w:right w:val="nil"/>
            </w:tcBorders>
          </w:tcPr>
          <w:p w14:paraId="1D3156C5" w14:textId="77777777" w:rsidR="00A81785" w:rsidRDefault="00000000">
            <w:pPr>
              <w:pStyle w:val="TableParagraph"/>
              <w:spacing w:before="75"/>
              <w:ind w:left="55"/>
              <w:rPr>
                <w:sz w:val="20"/>
              </w:rPr>
            </w:pPr>
            <w:r>
              <w:rPr>
                <w:sz w:val="20"/>
              </w:rPr>
              <w:t>Per</w:t>
            </w:r>
            <w:r>
              <w:rPr>
                <w:spacing w:val="-3"/>
                <w:sz w:val="20"/>
              </w:rPr>
              <w:t xml:space="preserve"> </w:t>
            </w:r>
            <w:r>
              <w:rPr>
                <w:sz w:val="20"/>
              </w:rPr>
              <w:t>the</w:t>
            </w:r>
            <w:r>
              <w:rPr>
                <w:spacing w:val="-2"/>
                <w:sz w:val="20"/>
              </w:rPr>
              <w:t xml:space="preserve"> </w:t>
            </w:r>
            <w:r>
              <w:rPr>
                <w:sz w:val="20"/>
              </w:rPr>
              <w:t>insurance</w:t>
            </w:r>
            <w:r>
              <w:rPr>
                <w:spacing w:val="-3"/>
                <w:sz w:val="20"/>
              </w:rPr>
              <w:t xml:space="preserve"> </w:t>
            </w:r>
            <w:r>
              <w:rPr>
                <w:sz w:val="20"/>
              </w:rPr>
              <w:t>policy</w:t>
            </w:r>
            <w:r>
              <w:rPr>
                <w:spacing w:val="-2"/>
                <w:sz w:val="20"/>
              </w:rPr>
              <w:t xml:space="preserve"> document</w:t>
            </w:r>
          </w:p>
        </w:tc>
      </w:tr>
      <w:tr w:rsidR="00A81785" w14:paraId="02FBD9DC" w14:textId="77777777">
        <w:trPr>
          <w:trHeight w:val="340"/>
        </w:trPr>
        <w:tc>
          <w:tcPr>
            <w:tcW w:w="2845" w:type="dxa"/>
            <w:tcBorders>
              <w:left w:val="nil"/>
            </w:tcBorders>
          </w:tcPr>
          <w:p w14:paraId="4040D0BA" w14:textId="77777777" w:rsidR="00A81785" w:rsidRDefault="00000000">
            <w:pPr>
              <w:pStyle w:val="TableParagraph"/>
              <w:spacing w:before="57"/>
              <w:ind w:left="60"/>
              <w:rPr>
                <w:sz w:val="20"/>
              </w:rPr>
            </w:pPr>
            <w:r>
              <w:rPr>
                <w:sz w:val="20"/>
              </w:rPr>
              <w:t>Motor</w:t>
            </w:r>
            <w:r>
              <w:rPr>
                <w:spacing w:val="-3"/>
                <w:sz w:val="20"/>
              </w:rPr>
              <w:t xml:space="preserve"> </w:t>
            </w:r>
            <w:r>
              <w:rPr>
                <w:sz w:val="20"/>
              </w:rPr>
              <w:t>Fleet</w:t>
            </w:r>
            <w:r>
              <w:rPr>
                <w:spacing w:val="-3"/>
                <w:sz w:val="20"/>
              </w:rPr>
              <w:t xml:space="preserve"> </w:t>
            </w:r>
            <w:r>
              <w:rPr>
                <w:sz w:val="20"/>
              </w:rPr>
              <w:t>and</w:t>
            </w:r>
            <w:r>
              <w:rPr>
                <w:spacing w:val="-3"/>
                <w:sz w:val="20"/>
              </w:rPr>
              <w:t xml:space="preserve"> </w:t>
            </w:r>
            <w:r>
              <w:rPr>
                <w:sz w:val="20"/>
              </w:rPr>
              <w:t>Mobile</w:t>
            </w:r>
            <w:r>
              <w:rPr>
                <w:spacing w:val="-2"/>
                <w:sz w:val="20"/>
              </w:rPr>
              <w:t xml:space="preserve"> Plant</w:t>
            </w:r>
          </w:p>
        </w:tc>
        <w:tc>
          <w:tcPr>
            <w:tcW w:w="3567" w:type="dxa"/>
            <w:tcBorders>
              <w:right w:val="nil"/>
            </w:tcBorders>
          </w:tcPr>
          <w:p w14:paraId="119457E0" w14:textId="77777777" w:rsidR="00A81785" w:rsidRDefault="00000000">
            <w:pPr>
              <w:pStyle w:val="TableParagraph"/>
              <w:spacing w:before="75"/>
              <w:ind w:left="55"/>
              <w:rPr>
                <w:sz w:val="20"/>
              </w:rPr>
            </w:pPr>
            <w:r>
              <w:rPr>
                <w:sz w:val="20"/>
              </w:rPr>
              <w:t>Per</w:t>
            </w:r>
            <w:r>
              <w:rPr>
                <w:spacing w:val="-3"/>
                <w:sz w:val="20"/>
              </w:rPr>
              <w:t xml:space="preserve"> </w:t>
            </w:r>
            <w:r>
              <w:rPr>
                <w:sz w:val="20"/>
              </w:rPr>
              <w:t>the</w:t>
            </w:r>
            <w:r>
              <w:rPr>
                <w:spacing w:val="-2"/>
                <w:sz w:val="20"/>
              </w:rPr>
              <w:t xml:space="preserve"> </w:t>
            </w:r>
            <w:r>
              <w:rPr>
                <w:sz w:val="20"/>
              </w:rPr>
              <w:t>insurance</w:t>
            </w:r>
            <w:r>
              <w:rPr>
                <w:spacing w:val="-3"/>
                <w:sz w:val="20"/>
              </w:rPr>
              <w:t xml:space="preserve"> </w:t>
            </w:r>
            <w:r>
              <w:rPr>
                <w:sz w:val="20"/>
              </w:rPr>
              <w:t>policy</w:t>
            </w:r>
            <w:r>
              <w:rPr>
                <w:spacing w:val="-2"/>
                <w:sz w:val="20"/>
              </w:rPr>
              <w:t xml:space="preserve"> document</w:t>
            </w:r>
          </w:p>
        </w:tc>
      </w:tr>
      <w:tr w:rsidR="00A81785" w14:paraId="5CCFF1A3" w14:textId="77777777">
        <w:trPr>
          <w:trHeight w:val="340"/>
        </w:trPr>
        <w:tc>
          <w:tcPr>
            <w:tcW w:w="2845" w:type="dxa"/>
            <w:tcBorders>
              <w:left w:val="nil"/>
            </w:tcBorders>
          </w:tcPr>
          <w:p w14:paraId="12E18A37" w14:textId="77777777" w:rsidR="00A81785" w:rsidRDefault="00000000">
            <w:pPr>
              <w:pStyle w:val="TableParagraph"/>
              <w:spacing w:before="57"/>
              <w:ind w:left="60"/>
              <w:rPr>
                <w:sz w:val="20"/>
              </w:rPr>
            </w:pPr>
            <w:r>
              <w:rPr>
                <w:spacing w:val="-2"/>
                <w:sz w:val="20"/>
              </w:rPr>
              <w:t>Terrorism</w:t>
            </w:r>
          </w:p>
        </w:tc>
        <w:tc>
          <w:tcPr>
            <w:tcW w:w="3567" w:type="dxa"/>
            <w:tcBorders>
              <w:right w:val="nil"/>
            </w:tcBorders>
          </w:tcPr>
          <w:p w14:paraId="718029C9" w14:textId="77777777" w:rsidR="00A81785" w:rsidRDefault="00000000">
            <w:pPr>
              <w:pStyle w:val="TableParagraph"/>
              <w:spacing w:before="75"/>
              <w:ind w:left="55"/>
              <w:rPr>
                <w:sz w:val="20"/>
              </w:rPr>
            </w:pPr>
            <w:r>
              <w:rPr>
                <w:sz w:val="20"/>
              </w:rPr>
              <w:t>Per</w:t>
            </w:r>
            <w:r>
              <w:rPr>
                <w:spacing w:val="-3"/>
                <w:sz w:val="20"/>
              </w:rPr>
              <w:t xml:space="preserve"> </w:t>
            </w:r>
            <w:r>
              <w:rPr>
                <w:sz w:val="20"/>
              </w:rPr>
              <w:t>the</w:t>
            </w:r>
            <w:r>
              <w:rPr>
                <w:spacing w:val="-2"/>
                <w:sz w:val="20"/>
              </w:rPr>
              <w:t xml:space="preserve"> </w:t>
            </w:r>
            <w:r>
              <w:rPr>
                <w:sz w:val="20"/>
              </w:rPr>
              <w:t>insurance</w:t>
            </w:r>
            <w:r>
              <w:rPr>
                <w:spacing w:val="-3"/>
                <w:sz w:val="20"/>
              </w:rPr>
              <w:t xml:space="preserve"> </w:t>
            </w:r>
            <w:r>
              <w:rPr>
                <w:sz w:val="20"/>
              </w:rPr>
              <w:t>policy</w:t>
            </w:r>
            <w:r>
              <w:rPr>
                <w:spacing w:val="-2"/>
                <w:sz w:val="20"/>
              </w:rPr>
              <w:t xml:space="preserve"> document</w:t>
            </w:r>
          </w:p>
        </w:tc>
      </w:tr>
      <w:tr w:rsidR="00A81785" w14:paraId="0CDD9052" w14:textId="77777777">
        <w:trPr>
          <w:trHeight w:val="339"/>
        </w:trPr>
        <w:tc>
          <w:tcPr>
            <w:tcW w:w="2845" w:type="dxa"/>
            <w:tcBorders>
              <w:left w:val="nil"/>
            </w:tcBorders>
          </w:tcPr>
          <w:p w14:paraId="3075F087" w14:textId="77777777" w:rsidR="00A81785" w:rsidRDefault="00000000">
            <w:pPr>
              <w:pStyle w:val="TableParagraph"/>
              <w:spacing w:before="57"/>
              <w:ind w:left="60"/>
              <w:rPr>
                <w:sz w:val="20"/>
              </w:rPr>
            </w:pPr>
            <w:r>
              <w:rPr>
                <w:sz w:val="20"/>
              </w:rPr>
              <w:t xml:space="preserve">Cyber </w:t>
            </w:r>
            <w:r>
              <w:rPr>
                <w:spacing w:val="-2"/>
                <w:sz w:val="20"/>
              </w:rPr>
              <w:t>Liability</w:t>
            </w:r>
          </w:p>
        </w:tc>
        <w:tc>
          <w:tcPr>
            <w:tcW w:w="3567" w:type="dxa"/>
            <w:tcBorders>
              <w:right w:val="nil"/>
            </w:tcBorders>
          </w:tcPr>
          <w:p w14:paraId="37993D9D" w14:textId="77777777" w:rsidR="00A81785" w:rsidRDefault="00000000">
            <w:pPr>
              <w:pStyle w:val="TableParagraph"/>
              <w:spacing w:before="75"/>
              <w:ind w:left="55"/>
              <w:rPr>
                <w:sz w:val="20"/>
              </w:rPr>
            </w:pPr>
            <w:r>
              <w:rPr>
                <w:sz w:val="20"/>
              </w:rPr>
              <w:t>Per</w:t>
            </w:r>
            <w:r>
              <w:rPr>
                <w:spacing w:val="-3"/>
                <w:sz w:val="20"/>
              </w:rPr>
              <w:t xml:space="preserve"> </w:t>
            </w:r>
            <w:r>
              <w:rPr>
                <w:sz w:val="20"/>
              </w:rPr>
              <w:t>the</w:t>
            </w:r>
            <w:r>
              <w:rPr>
                <w:spacing w:val="-2"/>
                <w:sz w:val="20"/>
              </w:rPr>
              <w:t xml:space="preserve"> </w:t>
            </w:r>
            <w:r>
              <w:rPr>
                <w:sz w:val="20"/>
              </w:rPr>
              <w:t>insurance</w:t>
            </w:r>
            <w:r>
              <w:rPr>
                <w:spacing w:val="-3"/>
                <w:sz w:val="20"/>
              </w:rPr>
              <w:t xml:space="preserve"> </w:t>
            </w:r>
            <w:r>
              <w:rPr>
                <w:sz w:val="20"/>
              </w:rPr>
              <w:t>policy</w:t>
            </w:r>
            <w:r>
              <w:rPr>
                <w:spacing w:val="-2"/>
                <w:sz w:val="20"/>
              </w:rPr>
              <w:t xml:space="preserve"> document</w:t>
            </w:r>
          </w:p>
        </w:tc>
      </w:tr>
      <w:tr w:rsidR="00A81785" w14:paraId="697ADE69" w14:textId="77777777">
        <w:trPr>
          <w:trHeight w:val="560"/>
        </w:trPr>
        <w:tc>
          <w:tcPr>
            <w:tcW w:w="2845" w:type="dxa"/>
            <w:tcBorders>
              <w:left w:val="nil"/>
            </w:tcBorders>
          </w:tcPr>
          <w:p w14:paraId="2AF65CED" w14:textId="77777777" w:rsidR="00A81785" w:rsidRDefault="00000000">
            <w:pPr>
              <w:pStyle w:val="TableParagraph"/>
              <w:spacing w:before="64" w:line="230" w:lineRule="auto"/>
              <w:ind w:left="60" w:right="116"/>
              <w:rPr>
                <w:sz w:val="20"/>
              </w:rPr>
            </w:pPr>
            <w:r>
              <w:rPr>
                <w:sz w:val="20"/>
              </w:rPr>
              <w:t>Nuclear</w:t>
            </w:r>
            <w:r>
              <w:rPr>
                <w:spacing w:val="-13"/>
                <w:sz w:val="20"/>
              </w:rPr>
              <w:t xml:space="preserve"> </w:t>
            </w:r>
            <w:r>
              <w:rPr>
                <w:sz w:val="20"/>
              </w:rPr>
              <w:t>Material</w:t>
            </w:r>
            <w:r>
              <w:rPr>
                <w:spacing w:val="-13"/>
                <w:sz w:val="20"/>
              </w:rPr>
              <w:t xml:space="preserve"> </w:t>
            </w:r>
            <w:r>
              <w:rPr>
                <w:sz w:val="20"/>
              </w:rPr>
              <w:t>Damage</w:t>
            </w:r>
            <w:r>
              <w:rPr>
                <w:spacing w:val="-13"/>
                <w:sz w:val="20"/>
              </w:rPr>
              <w:t xml:space="preserve"> </w:t>
            </w:r>
            <w:r>
              <w:rPr>
                <w:sz w:val="20"/>
              </w:rPr>
              <w:t>and Business Interruption</w:t>
            </w:r>
          </w:p>
        </w:tc>
        <w:tc>
          <w:tcPr>
            <w:tcW w:w="3567" w:type="dxa"/>
            <w:tcBorders>
              <w:right w:val="nil"/>
            </w:tcBorders>
          </w:tcPr>
          <w:p w14:paraId="4857C058" w14:textId="77777777" w:rsidR="00A81785" w:rsidRDefault="00000000">
            <w:pPr>
              <w:pStyle w:val="TableParagraph"/>
              <w:spacing w:before="75"/>
              <w:ind w:left="55"/>
              <w:rPr>
                <w:sz w:val="20"/>
              </w:rPr>
            </w:pPr>
            <w:r>
              <w:rPr>
                <w:sz w:val="20"/>
              </w:rPr>
              <w:t>Per</w:t>
            </w:r>
            <w:r>
              <w:rPr>
                <w:spacing w:val="-3"/>
                <w:sz w:val="20"/>
              </w:rPr>
              <w:t xml:space="preserve"> </w:t>
            </w:r>
            <w:r>
              <w:rPr>
                <w:sz w:val="20"/>
              </w:rPr>
              <w:t>the</w:t>
            </w:r>
            <w:r>
              <w:rPr>
                <w:spacing w:val="-2"/>
                <w:sz w:val="20"/>
              </w:rPr>
              <w:t xml:space="preserve"> </w:t>
            </w:r>
            <w:r>
              <w:rPr>
                <w:sz w:val="20"/>
              </w:rPr>
              <w:t>insurance</w:t>
            </w:r>
            <w:r>
              <w:rPr>
                <w:spacing w:val="-3"/>
                <w:sz w:val="20"/>
              </w:rPr>
              <w:t xml:space="preserve"> </w:t>
            </w:r>
            <w:r>
              <w:rPr>
                <w:sz w:val="20"/>
              </w:rPr>
              <w:t>policy</w:t>
            </w:r>
            <w:r>
              <w:rPr>
                <w:spacing w:val="-2"/>
                <w:sz w:val="20"/>
              </w:rPr>
              <w:t xml:space="preserve"> document</w:t>
            </w:r>
          </w:p>
        </w:tc>
      </w:tr>
      <w:tr w:rsidR="00A81785" w14:paraId="67D40C67" w14:textId="77777777">
        <w:trPr>
          <w:trHeight w:val="300"/>
        </w:trPr>
        <w:tc>
          <w:tcPr>
            <w:tcW w:w="2845" w:type="dxa"/>
            <w:tcBorders>
              <w:left w:val="nil"/>
            </w:tcBorders>
          </w:tcPr>
          <w:p w14:paraId="29B3584F" w14:textId="77777777" w:rsidR="00A81785" w:rsidRDefault="00000000">
            <w:pPr>
              <w:pStyle w:val="TableParagraph"/>
              <w:spacing w:before="57" w:line="223" w:lineRule="exact"/>
              <w:ind w:left="60"/>
              <w:rPr>
                <w:sz w:val="20"/>
              </w:rPr>
            </w:pPr>
            <w:r>
              <w:rPr>
                <w:sz w:val="20"/>
              </w:rPr>
              <w:t>Nuclear</w:t>
            </w:r>
            <w:r>
              <w:rPr>
                <w:spacing w:val="-4"/>
                <w:sz w:val="20"/>
              </w:rPr>
              <w:t xml:space="preserve"> </w:t>
            </w:r>
            <w:r>
              <w:rPr>
                <w:sz w:val="20"/>
              </w:rPr>
              <w:t>Material</w:t>
            </w:r>
            <w:r>
              <w:rPr>
                <w:spacing w:val="-3"/>
                <w:sz w:val="20"/>
              </w:rPr>
              <w:t xml:space="preserve"> </w:t>
            </w:r>
            <w:r>
              <w:rPr>
                <w:spacing w:val="-2"/>
                <w:sz w:val="20"/>
              </w:rPr>
              <w:t>Damage</w:t>
            </w:r>
          </w:p>
        </w:tc>
        <w:tc>
          <w:tcPr>
            <w:tcW w:w="3567" w:type="dxa"/>
            <w:tcBorders>
              <w:right w:val="nil"/>
            </w:tcBorders>
          </w:tcPr>
          <w:p w14:paraId="604F9355" w14:textId="77777777" w:rsidR="00A81785" w:rsidRDefault="00000000">
            <w:pPr>
              <w:pStyle w:val="TableParagraph"/>
              <w:spacing w:before="75" w:line="205" w:lineRule="exact"/>
              <w:ind w:left="55"/>
              <w:rPr>
                <w:sz w:val="20"/>
              </w:rPr>
            </w:pPr>
            <w:r>
              <w:rPr>
                <w:sz w:val="20"/>
              </w:rPr>
              <w:t>Per</w:t>
            </w:r>
            <w:r>
              <w:rPr>
                <w:spacing w:val="-3"/>
                <w:sz w:val="20"/>
              </w:rPr>
              <w:t xml:space="preserve"> </w:t>
            </w:r>
            <w:r>
              <w:rPr>
                <w:sz w:val="20"/>
              </w:rPr>
              <w:t>the</w:t>
            </w:r>
            <w:r>
              <w:rPr>
                <w:spacing w:val="-2"/>
                <w:sz w:val="20"/>
              </w:rPr>
              <w:t xml:space="preserve"> </w:t>
            </w:r>
            <w:r>
              <w:rPr>
                <w:sz w:val="20"/>
              </w:rPr>
              <w:t>insurance</w:t>
            </w:r>
            <w:r>
              <w:rPr>
                <w:spacing w:val="-3"/>
                <w:sz w:val="20"/>
              </w:rPr>
              <w:t xml:space="preserve"> </w:t>
            </w:r>
            <w:r>
              <w:rPr>
                <w:sz w:val="20"/>
              </w:rPr>
              <w:t>policy</w:t>
            </w:r>
            <w:r>
              <w:rPr>
                <w:spacing w:val="-2"/>
                <w:sz w:val="20"/>
              </w:rPr>
              <w:t xml:space="preserve"> document</w:t>
            </w:r>
          </w:p>
        </w:tc>
      </w:tr>
    </w:tbl>
    <w:p w14:paraId="4CECB42B" w14:textId="77777777" w:rsidR="00A81785" w:rsidRDefault="00A81785">
      <w:pPr>
        <w:pStyle w:val="TableParagraph"/>
        <w:spacing w:line="205" w:lineRule="exact"/>
        <w:rPr>
          <w:sz w:val="20"/>
        </w:rPr>
        <w:sectPr w:rsidR="00A81785">
          <w:type w:val="continuous"/>
          <w:pgSz w:w="11910" w:h="16840"/>
          <w:pgMar w:top="1880" w:right="708" w:bottom="280" w:left="850" w:header="725" w:footer="734" w:gutter="0"/>
          <w:cols w:space="720"/>
        </w:sectPr>
      </w:pPr>
    </w:p>
    <w:p w14:paraId="2FC8ACEA" w14:textId="77777777" w:rsidR="00A81785" w:rsidRDefault="00A81785">
      <w:pPr>
        <w:pStyle w:val="BodyText"/>
        <w:spacing w:before="6"/>
        <w:rPr>
          <w:rFonts w:ascii="Arial"/>
          <w:b/>
          <w:sz w:val="7"/>
        </w:rPr>
      </w:pPr>
    </w:p>
    <w:tbl>
      <w:tblPr>
        <w:tblW w:w="0" w:type="auto"/>
        <w:tblInd w:w="3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5"/>
        <w:gridCol w:w="3567"/>
      </w:tblGrid>
      <w:tr w:rsidR="00A81785" w14:paraId="444C3203" w14:textId="77777777">
        <w:trPr>
          <w:trHeight w:val="340"/>
        </w:trPr>
        <w:tc>
          <w:tcPr>
            <w:tcW w:w="2845" w:type="dxa"/>
            <w:tcBorders>
              <w:left w:val="nil"/>
            </w:tcBorders>
          </w:tcPr>
          <w:p w14:paraId="409E57F0" w14:textId="77777777" w:rsidR="00A81785" w:rsidRDefault="00000000">
            <w:pPr>
              <w:pStyle w:val="TableParagraph"/>
              <w:spacing w:before="57"/>
              <w:ind w:left="60"/>
              <w:rPr>
                <w:sz w:val="20"/>
              </w:rPr>
            </w:pPr>
            <w:r>
              <w:rPr>
                <w:spacing w:val="-2"/>
                <w:sz w:val="20"/>
              </w:rPr>
              <w:t>Terrorism</w:t>
            </w:r>
          </w:p>
        </w:tc>
        <w:tc>
          <w:tcPr>
            <w:tcW w:w="3567" w:type="dxa"/>
            <w:tcBorders>
              <w:right w:val="nil"/>
            </w:tcBorders>
          </w:tcPr>
          <w:p w14:paraId="15A05E3E" w14:textId="77777777" w:rsidR="00A81785" w:rsidRDefault="00A81785">
            <w:pPr>
              <w:pStyle w:val="TableParagraph"/>
              <w:rPr>
                <w:rFonts w:ascii="Times New Roman"/>
                <w:sz w:val="18"/>
              </w:rPr>
            </w:pPr>
          </w:p>
        </w:tc>
      </w:tr>
    </w:tbl>
    <w:p w14:paraId="3A276D7D" w14:textId="77777777" w:rsidR="00A81785" w:rsidRDefault="00A81785">
      <w:pPr>
        <w:pStyle w:val="BodyText"/>
        <w:rPr>
          <w:rFonts w:ascii="Arial"/>
          <w:b/>
        </w:rPr>
      </w:pPr>
    </w:p>
    <w:p w14:paraId="15A02A6E" w14:textId="77777777" w:rsidR="00A81785" w:rsidRDefault="00A81785">
      <w:pPr>
        <w:pStyle w:val="BodyText"/>
        <w:rPr>
          <w:rFonts w:ascii="Arial"/>
          <w:b/>
        </w:rPr>
      </w:pPr>
    </w:p>
    <w:p w14:paraId="3C888585" w14:textId="77777777" w:rsidR="00A81785" w:rsidRDefault="00A81785">
      <w:pPr>
        <w:pStyle w:val="BodyText"/>
        <w:spacing w:before="49"/>
        <w:rPr>
          <w:rFonts w:ascii="Arial"/>
          <w:b/>
        </w:rPr>
      </w:pPr>
    </w:p>
    <w:p w14:paraId="5C7704B3" w14:textId="77777777" w:rsidR="00A81785" w:rsidRDefault="00000000">
      <w:pPr>
        <w:pStyle w:val="Heading6"/>
        <w:tabs>
          <w:tab w:val="left" w:pos="1350"/>
        </w:tabs>
        <w:ind w:left="415"/>
        <w:rPr>
          <w:position w:val="1"/>
        </w:rPr>
      </w:pPr>
      <w:r>
        <w:rPr>
          <w:spacing w:val="-5"/>
        </w:rPr>
        <w:t>Z14</w:t>
      </w:r>
      <w:r>
        <w:tab/>
      </w:r>
      <w:r>
        <w:rPr>
          <w:position w:val="1"/>
        </w:rPr>
        <w:t>Nuclear</w:t>
      </w:r>
      <w:r>
        <w:rPr>
          <w:spacing w:val="-6"/>
          <w:position w:val="1"/>
        </w:rPr>
        <w:t xml:space="preserve"> </w:t>
      </w:r>
      <w:r>
        <w:rPr>
          <w:spacing w:val="-2"/>
          <w:position w:val="1"/>
        </w:rPr>
        <w:t>Liability</w:t>
      </w:r>
    </w:p>
    <w:p w14:paraId="5CFC2882" w14:textId="77777777" w:rsidR="00A81785" w:rsidRDefault="00000000">
      <w:pPr>
        <w:pStyle w:val="BodyText"/>
        <w:tabs>
          <w:tab w:val="left" w:pos="1350"/>
        </w:tabs>
        <w:spacing w:before="52" w:line="225" w:lineRule="auto"/>
        <w:ind w:left="1351" w:right="827" w:hanging="728"/>
      </w:pPr>
      <w:r>
        <w:rPr>
          <w:spacing w:val="-2"/>
        </w:rPr>
        <w:t>Z14.1</w:t>
      </w:r>
      <w:r>
        <w:tab/>
      </w:r>
      <w:r>
        <w:rPr>
          <w:position w:val="1"/>
        </w:rPr>
        <w:t xml:space="preserve">The </w:t>
      </w:r>
      <w:r>
        <w:rPr>
          <w:rFonts w:ascii="Arial"/>
          <w:i/>
          <w:position w:val="1"/>
        </w:rPr>
        <w:t xml:space="preserve">Purchaser </w:t>
      </w:r>
      <w:r>
        <w:rPr>
          <w:position w:val="1"/>
        </w:rPr>
        <w:t xml:space="preserve">is the operator of the Koeberg Nuclear Power Station (KNPS), a nuclear </w:t>
      </w:r>
      <w:r>
        <w:t>installation,</w:t>
      </w:r>
      <w:r>
        <w:rPr>
          <w:spacing w:val="-3"/>
        </w:rPr>
        <w:t xml:space="preserve"> </w:t>
      </w:r>
      <w:r>
        <w:t>as</w:t>
      </w:r>
      <w:r>
        <w:rPr>
          <w:spacing w:val="-3"/>
        </w:rPr>
        <w:t xml:space="preserve"> </w:t>
      </w:r>
      <w:r>
        <w:t>designated</w:t>
      </w:r>
      <w:r>
        <w:rPr>
          <w:spacing w:val="-3"/>
        </w:rPr>
        <w:t xml:space="preserve"> </w:t>
      </w:r>
      <w:r>
        <w:t>by</w:t>
      </w:r>
      <w:r>
        <w:rPr>
          <w:spacing w:val="-3"/>
        </w:rPr>
        <w:t xml:space="preserve"> </w:t>
      </w:r>
      <w:r>
        <w:t>the</w:t>
      </w:r>
      <w:r>
        <w:rPr>
          <w:spacing w:val="-3"/>
        </w:rPr>
        <w:t xml:space="preserve"> </w:t>
      </w:r>
      <w:r>
        <w:t>National</w:t>
      </w:r>
      <w:r>
        <w:rPr>
          <w:spacing w:val="-3"/>
        </w:rPr>
        <w:t xml:space="preserve"> </w:t>
      </w:r>
      <w:r>
        <w:t>Nuclear</w:t>
      </w:r>
      <w:r>
        <w:rPr>
          <w:spacing w:val="-3"/>
        </w:rPr>
        <w:t xml:space="preserve"> </w:t>
      </w:r>
      <w:r>
        <w:t>Regulator</w:t>
      </w:r>
      <w:r>
        <w:rPr>
          <w:spacing w:val="-3"/>
        </w:rPr>
        <w:t xml:space="preserve"> </w:t>
      </w:r>
      <w:r>
        <w:t>of</w:t>
      </w:r>
      <w:r>
        <w:rPr>
          <w:spacing w:val="-3"/>
        </w:rPr>
        <w:t xml:space="preserve"> </w:t>
      </w:r>
      <w:r>
        <w:t>the</w:t>
      </w:r>
      <w:r>
        <w:rPr>
          <w:spacing w:val="-3"/>
        </w:rPr>
        <w:t xml:space="preserve"> </w:t>
      </w:r>
      <w:r>
        <w:t>Republic</w:t>
      </w:r>
      <w:r>
        <w:rPr>
          <w:spacing w:val="-3"/>
        </w:rPr>
        <w:t xml:space="preserve"> </w:t>
      </w:r>
      <w:r>
        <w:t>of</w:t>
      </w:r>
      <w:r>
        <w:rPr>
          <w:spacing w:val="-3"/>
        </w:rPr>
        <w:t xml:space="preserve"> </w:t>
      </w:r>
      <w:r>
        <w:t>South</w:t>
      </w:r>
      <w:r>
        <w:rPr>
          <w:spacing w:val="-3"/>
        </w:rPr>
        <w:t xml:space="preserve"> </w:t>
      </w:r>
      <w:r>
        <w:t xml:space="preserve">Africa, and is the holder of a nuclear </w:t>
      </w:r>
      <w:proofErr w:type="spellStart"/>
      <w:r>
        <w:t>licence</w:t>
      </w:r>
      <w:proofErr w:type="spellEnd"/>
      <w:r>
        <w:t xml:space="preserve"> in respect of the KNPS.</w:t>
      </w:r>
    </w:p>
    <w:p w14:paraId="50AAE921" w14:textId="77777777" w:rsidR="00A81785" w:rsidRDefault="00000000">
      <w:pPr>
        <w:pStyle w:val="BodyText"/>
        <w:tabs>
          <w:tab w:val="left" w:pos="1350"/>
        </w:tabs>
        <w:spacing w:before="59" w:line="228" w:lineRule="auto"/>
        <w:ind w:left="1351" w:right="746" w:hanging="728"/>
      </w:pPr>
      <w:r>
        <w:rPr>
          <w:spacing w:val="-2"/>
        </w:rPr>
        <w:t>Z14.2</w:t>
      </w:r>
      <w:r>
        <w:tab/>
      </w:r>
      <w:r>
        <w:rPr>
          <w:position w:val="1"/>
        </w:rPr>
        <w:t xml:space="preserve">The </w:t>
      </w:r>
      <w:r>
        <w:rPr>
          <w:rFonts w:ascii="Arial"/>
          <w:i/>
          <w:position w:val="1"/>
        </w:rPr>
        <w:t xml:space="preserve">Purchaser </w:t>
      </w:r>
      <w:r>
        <w:rPr>
          <w:position w:val="1"/>
        </w:rPr>
        <w:t xml:space="preserve">is solely responsible for and indemnifies the </w:t>
      </w:r>
      <w:r>
        <w:rPr>
          <w:rFonts w:ascii="Arial"/>
          <w:i/>
          <w:position w:val="1"/>
        </w:rPr>
        <w:t xml:space="preserve">Supplier </w:t>
      </w:r>
      <w:r>
        <w:rPr>
          <w:position w:val="1"/>
        </w:rPr>
        <w:t xml:space="preserve">or any other person </w:t>
      </w:r>
      <w:r>
        <w:t xml:space="preserve">against any and all liabilities which the </w:t>
      </w:r>
      <w:r>
        <w:rPr>
          <w:rFonts w:ascii="Arial"/>
          <w:i/>
        </w:rPr>
        <w:t xml:space="preserve">Supplier </w:t>
      </w:r>
      <w:r>
        <w:t xml:space="preserve">or any person may incur arising out of or resulting from nuclear damage, as defined in Act 47 of 1999, save to the extent that any liabilities are incurred due to the unlawful intent of the </w:t>
      </w:r>
      <w:r>
        <w:rPr>
          <w:rFonts w:ascii="Arial"/>
          <w:i/>
        </w:rPr>
        <w:t xml:space="preserve">Supplier </w:t>
      </w:r>
      <w:r>
        <w:t>or any other person or the presence</w:t>
      </w:r>
      <w:r>
        <w:rPr>
          <w:spacing w:val="-2"/>
        </w:rPr>
        <w:t xml:space="preserve"> </w:t>
      </w:r>
      <w:r>
        <w:t>of</w:t>
      </w:r>
      <w:r>
        <w:rPr>
          <w:spacing w:val="-2"/>
        </w:rPr>
        <w:t xml:space="preserve"> </w:t>
      </w:r>
      <w:r>
        <w:t>the</w:t>
      </w:r>
      <w:r>
        <w:rPr>
          <w:spacing w:val="-2"/>
        </w:rPr>
        <w:t xml:space="preserve"> </w:t>
      </w:r>
      <w:r>
        <w:rPr>
          <w:rFonts w:ascii="Arial"/>
          <w:i/>
        </w:rPr>
        <w:t>Supplier</w:t>
      </w:r>
      <w:r>
        <w:rPr>
          <w:rFonts w:ascii="Arial"/>
          <w:i/>
          <w:spacing w:val="-2"/>
        </w:rPr>
        <w:t xml:space="preserve"> </w:t>
      </w:r>
      <w:r>
        <w:t>or</w:t>
      </w:r>
      <w:r>
        <w:rPr>
          <w:spacing w:val="-2"/>
        </w:rPr>
        <w:t xml:space="preserve"> </w:t>
      </w:r>
      <w:r>
        <w:t>that</w:t>
      </w:r>
      <w:r>
        <w:rPr>
          <w:spacing w:val="-2"/>
        </w:rPr>
        <w:t xml:space="preserve"> </w:t>
      </w:r>
      <w:r>
        <w:t>person</w:t>
      </w:r>
      <w:r>
        <w:rPr>
          <w:spacing w:val="-2"/>
        </w:rPr>
        <w:t xml:space="preserve"> </w:t>
      </w:r>
      <w:r>
        <w:t>or</w:t>
      </w:r>
      <w:r>
        <w:rPr>
          <w:spacing w:val="-2"/>
        </w:rPr>
        <w:t xml:space="preserve"> </w:t>
      </w:r>
      <w:r>
        <w:t>any</w:t>
      </w:r>
      <w:r>
        <w:rPr>
          <w:spacing w:val="-2"/>
        </w:rPr>
        <w:t xml:space="preserve"> </w:t>
      </w:r>
      <w:r>
        <w:t>property</w:t>
      </w:r>
      <w:r>
        <w:rPr>
          <w:spacing w:val="-2"/>
        </w:rPr>
        <w:t xml:space="preserve"> </w:t>
      </w:r>
      <w:r>
        <w:t>of</w:t>
      </w:r>
      <w:r>
        <w:rPr>
          <w:spacing w:val="-2"/>
        </w:rPr>
        <w:t xml:space="preserve"> </w:t>
      </w:r>
      <w:r>
        <w:t>the</w:t>
      </w:r>
      <w:r>
        <w:rPr>
          <w:spacing w:val="-2"/>
        </w:rPr>
        <w:t xml:space="preserve"> </w:t>
      </w:r>
      <w:r>
        <w:rPr>
          <w:rFonts w:ascii="Arial"/>
          <w:i/>
        </w:rPr>
        <w:t>Supplier</w:t>
      </w:r>
      <w:r>
        <w:rPr>
          <w:rFonts w:ascii="Arial"/>
          <w:i/>
          <w:spacing w:val="-2"/>
        </w:rPr>
        <w:t xml:space="preserve"> </w:t>
      </w:r>
      <w:r>
        <w:t>or</w:t>
      </w:r>
      <w:r>
        <w:rPr>
          <w:spacing w:val="-2"/>
        </w:rPr>
        <w:t xml:space="preserve"> </w:t>
      </w:r>
      <w:r>
        <w:t>such</w:t>
      </w:r>
      <w:r>
        <w:rPr>
          <w:spacing w:val="-2"/>
        </w:rPr>
        <w:t xml:space="preserve"> </w:t>
      </w:r>
      <w:r>
        <w:t>person</w:t>
      </w:r>
      <w:r>
        <w:rPr>
          <w:spacing w:val="-2"/>
        </w:rPr>
        <w:t xml:space="preserve"> </w:t>
      </w:r>
      <w:r>
        <w:t>at</w:t>
      </w:r>
      <w:r>
        <w:rPr>
          <w:spacing w:val="-2"/>
        </w:rPr>
        <w:t xml:space="preserve"> </w:t>
      </w:r>
      <w:r>
        <w:t>or</w:t>
      </w:r>
      <w:r>
        <w:rPr>
          <w:spacing w:val="-2"/>
        </w:rPr>
        <w:t xml:space="preserve"> </w:t>
      </w:r>
      <w:r>
        <w:t xml:space="preserve">in the KNPS or on the KNPS site, without the permission of the </w:t>
      </w:r>
      <w:r>
        <w:rPr>
          <w:rFonts w:ascii="Arial"/>
          <w:i/>
        </w:rPr>
        <w:t xml:space="preserve">Purchaser </w:t>
      </w:r>
      <w:r>
        <w:t xml:space="preserve">or of a person acting on behalf of the </w:t>
      </w:r>
      <w:r>
        <w:rPr>
          <w:rFonts w:ascii="Arial"/>
          <w:i/>
        </w:rPr>
        <w:t>Purchaser</w:t>
      </w:r>
      <w:r>
        <w:t>.</w:t>
      </w:r>
    </w:p>
    <w:p w14:paraId="47BE7207" w14:textId="77777777" w:rsidR="00A81785" w:rsidRDefault="00000000">
      <w:pPr>
        <w:pStyle w:val="BodyText"/>
        <w:tabs>
          <w:tab w:val="left" w:pos="1350"/>
        </w:tabs>
        <w:spacing w:before="61" w:line="228" w:lineRule="auto"/>
        <w:ind w:left="1351" w:right="789" w:hanging="728"/>
      </w:pPr>
      <w:r>
        <w:rPr>
          <w:spacing w:val="-2"/>
        </w:rPr>
        <w:t>Z14.3</w:t>
      </w:r>
      <w:r>
        <w:tab/>
      </w:r>
      <w:r>
        <w:rPr>
          <w:position w:val="1"/>
        </w:rPr>
        <w:t xml:space="preserve">Subject to clause Z14.4 below, the </w:t>
      </w:r>
      <w:r>
        <w:rPr>
          <w:rFonts w:ascii="Arial"/>
          <w:i/>
          <w:position w:val="1"/>
        </w:rPr>
        <w:t xml:space="preserve">Purchaser </w:t>
      </w:r>
      <w:r>
        <w:rPr>
          <w:position w:val="1"/>
        </w:rPr>
        <w:t xml:space="preserve">waives all rights of recourse, arising from the </w:t>
      </w:r>
      <w:r>
        <w:t>aforesaid, save to the extent that any claims arise or liability is incurred due or attributable to the</w:t>
      </w:r>
      <w:r>
        <w:rPr>
          <w:spacing w:val="-3"/>
        </w:rPr>
        <w:t xml:space="preserve"> </w:t>
      </w:r>
      <w:r>
        <w:t>unlawful</w:t>
      </w:r>
      <w:r>
        <w:rPr>
          <w:spacing w:val="-3"/>
        </w:rPr>
        <w:t xml:space="preserve"> </w:t>
      </w:r>
      <w:r>
        <w:t>intent</w:t>
      </w:r>
      <w:r>
        <w:rPr>
          <w:spacing w:val="-3"/>
        </w:rPr>
        <w:t xml:space="preserve"> </w:t>
      </w:r>
      <w:r>
        <w:t>of</w:t>
      </w:r>
      <w:r>
        <w:rPr>
          <w:spacing w:val="-3"/>
        </w:rPr>
        <w:t xml:space="preserve"> </w:t>
      </w:r>
      <w:r>
        <w:t>the</w:t>
      </w:r>
      <w:r>
        <w:rPr>
          <w:spacing w:val="-2"/>
        </w:rPr>
        <w:t xml:space="preserve"> </w:t>
      </w:r>
      <w:r>
        <w:rPr>
          <w:rFonts w:ascii="Arial"/>
          <w:i/>
        </w:rPr>
        <w:t>Supplier</w:t>
      </w:r>
      <w:r>
        <w:rPr>
          <w:rFonts w:ascii="Arial"/>
          <w:i/>
          <w:spacing w:val="-3"/>
        </w:rPr>
        <w:t xml:space="preserve"> </w:t>
      </w:r>
      <w:r>
        <w:t>or</w:t>
      </w:r>
      <w:r>
        <w:rPr>
          <w:spacing w:val="-3"/>
        </w:rPr>
        <w:t xml:space="preserve"> </w:t>
      </w:r>
      <w:r>
        <w:t>any</w:t>
      </w:r>
      <w:r>
        <w:rPr>
          <w:spacing w:val="-3"/>
        </w:rPr>
        <w:t xml:space="preserve"> </w:t>
      </w:r>
      <w:r>
        <w:t>other</w:t>
      </w:r>
      <w:r>
        <w:rPr>
          <w:spacing w:val="-3"/>
        </w:rPr>
        <w:t xml:space="preserve"> </w:t>
      </w:r>
      <w:r>
        <w:t>person,</w:t>
      </w:r>
      <w:r>
        <w:rPr>
          <w:spacing w:val="-3"/>
        </w:rPr>
        <w:t xml:space="preserve"> </w:t>
      </w:r>
      <w:r>
        <w:t>or</w:t>
      </w:r>
      <w:r>
        <w:rPr>
          <w:spacing w:val="-3"/>
        </w:rPr>
        <w:t xml:space="preserve"> </w:t>
      </w:r>
      <w:r>
        <w:t>the</w:t>
      </w:r>
      <w:r>
        <w:rPr>
          <w:spacing w:val="-3"/>
        </w:rPr>
        <w:t xml:space="preserve"> </w:t>
      </w:r>
      <w:r>
        <w:t>presence</w:t>
      </w:r>
      <w:r>
        <w:rPr>
          <w:spacing w:val="-3"/>
        </w:rPr>
        <w:t xml:space="preserve"> </w:t>
      </w:r>
      <w:r>
        <w:t>of</w:t>
      </w:r>
      <w:r>
        <w:rPr>
          <w:spacing w:val="-3"/>
        </w:rPr>
        <w:t xml:space="preserve"> </w:t>
      </w:r>
      <w:r>
        <w:t>the</w:t>
      </w:r>
      <w:r>
        <w:rPr>
          <w:spacing w:val="-2"/>
        </w:rPr>
        <w:t xml:space="preserve"> </w:t>
      </w:r>
      <w:r>
        <w:rPr>
          <w:rFonts w:ascii="Arial"/>
          <w:i/>
        </w:rPr>
        <w:t>Supplier</w:t>
      </w:r>
      <w:r>
        <w:rPr>
          <w:rFonts w:ascii="Arial"/>
          <w:i/>
          <w:spacing w:val="-3"/>
        </w:rPr>
        <w:t xml:space="preserve"> </w:t>
      </w:r>
      <w:r>
        <w:t>or</w:t>
      </w:r>
      <w:r>
        <w:rPr>
          <w:spacing w:val="-3"/>
        </w:rPr>
        <w:t xml:space="preserve"> </w:t>
      </w:r>
      <w:r>
        <w:t>that person</w:t>
      </w:r>
      <w:r>
        <w:rPr>
          <w:spacing w:val="-2"/>
        </w:rPr>
        <w:t xml:space="preserve"> </w:t>
      </w:r>
      <w:r>
        <w:t>or</w:t>
      </w:r>
      <w:r>
        <w:rPr>
          <w:spacing w:val="-2"/>
        </w:rPr>
        <w:t xml:space="preserve"> </w:t>
      </w:r>
      <w:r>
        <w:t>any</w:t>
      </w:r>
      <w:r>
        <w:rPr>
          <w:spacing w:val="-2"/>
        </w:rPr>
        <w:t xml:space="preserve"> </w:t>
      </w:r>
      <w:r>
        <w:t>property</w:t>
      </w:r>
      <w:r>
        <w:rPr>
          <w:spacing w:val="-2"/>
        </w:rPr>
        <w:t xml:space="preserve"> </w:t>
      </w:r>
      <w:r>
        <w:t>of</w:t>
      </w:r>
      <w:r>
        <w:rPr>
          <w:spacing w:val="-2"/>
        </w:rPr>
        <w:t xml:space="preserve"> </w:t>
      </w:r>
      <w:r>
        <w:t>the</w:t>
      </w:r>
      <w:r>
        <w:rPr>
          <w:spacing w:val="-2"/>
        </w:rPr>
        <w:t xml:space="preserve"> </w:t>
      </w:r>
      <w:r>
        <w:rPr>
          <w:rFonts w:ascii="Arial"/>
          <w:i/>
        </w:rPr>
        <w:t>Supplier</w:t>
      </w:r>
      <w:r>
        <w:rPr>
          <w:rFonts w:ascii="Arial"/>
          <w:i/>
          <w:spacing w:val="-2"/>
        </w:rPr>
        <w:t xml:space="preserve"> </w:t>
      </w:r>
      <w:r>
        <w:t>or</w:t>
      </w:r>
      <w:r>
        <w:rPr>
          <w:spacing w:val="-2"/>
        </w:rPr>
        <w:t xml:space="preserve"> </w:t>
      </w:r>
      <w:r>
        <w:t>such</w:t>
      </w:r>
      <w:r>
        <w:rPr>
          <w:spacing w:val="-2"/>
        </w:rPr>
        <w:t xml:space="preserve"> </w:t>
      </w:r>
      <w:r>
        <w:t>person</w:t>
      </w:r>
      <w:r>
        <w:rPr>
          <w:spacing w:val="-2"/>
        </w:rPr>
        <w:t xml:space="preserve"> </w:t>
      </w:r>
      <w:r>
        <w:t>at</w:t>
      </w:r>
      <w:r>
        <w:rPr>
          <w:spacing w:val="-2"/>
        </w:rPr>
        <w:t xml:space="preserve"> </w:t>
      </w:r>
      <w:r>
        <w:t>or</w:t>
      </w:r>
      <w:r>
        <w:rPr>
          <w:spacing w:val="-2"/>
        </w:rPr>
        <w:t xml:space="preserve"> </w:t>
      </w:r>
      <w:r>
        <w:t>in</w:t>
      </w:r>
      <w:r>
        <w:rPr>
          <w:spacing w:val="-2"/>
        </w:rPr>
        <w:t xml:space="preserve"> </w:t>
      </w:r>
      <w:r>
        <w:t>the</w:t>
      </w:r>
      <w:r>
        <w:rPr>
          <w:spacing w:val="-2"/>
        </w:rPr>
        <w:t xml:space="preserve"> </w:t>
      </w:r>
      <w:r>
        <w:t>KNPS</w:t>
      </w:r>
      <w:r>
        <w:rPr>
          <w:spacing w:val="-2"/>
        </w:rPr>
        <w:t xml:space="preserve"> </w:t>
      </w:r>
      <w:r>
        <w:t>or</w:t>
      </w:r>
      <w:r>
        <w:rPr>
          <w:spacing w:val="-2"/>
        </w:rPr>
        <w:t xml:space="preserve"> </w:t>
      </w:r>
      <w:r>
        <w:t>on</w:t>
      </w:r>
      <w:r>
        <w:rPr>
          <w:spacing w:val="-2"/>
        </w:rPr>
        <w:t xml:space="preserve"> </w:t>
      </w:r>
      <w:r>
        <w:t>the</w:t>
      </w:r>
      <w:r>
        <w:rPr>
          <w:spacing w:val="-2"/>
        </w:rPr>
        <w:t xml:space="preserve"> </w:t>
      </w:r>
      <w:r>
        <w:t>KNPS</w:t>
      </w:r>
      <w:r>
        <w:rPr>
          <w:spacing w:val="-2"/>
        </w:rPr>
        <w:t xml:space="preserve"> </w:t>
      </w:r>
      <w:r>
        <w:t xml:space="preserve">site, without the permission of the </w:t>
      </w:r>
      <w:r>
        <w:rPr>
          <w:rFonts w:ascii="Arial"/>
          <w:i/>
        </w:rPr>
        <w:t xml:space="preserve">Purchaser </w:t>
      </w:r>
      <w:r>
        <w:t xml:space="preserve">or of a person acting on behalf of the </w:t>
      </w:r>
      <w:r>
        <w:rPr>
          <w:rFonts w:ascii="Arial"/>
          <w:i/>
        </w:rPr>
        <w:t>Purchaser</w:t>
      </w:r>
      <w:r>
        <w:t>.</w:t>
      </w:r>
    </w:p>
    <w:p w14:paraId="7029449E" w14:textId="77777777" w:rsidR="00A81785" w:rsidRDefault="00000000">
      <w:pPr>
        <w:pStyle w:val="BodyText"/>
        <w:tabs>
          <w:tab w:val="left" w:pos="1350"/>
        </w:tabs>
        <w:spacing w:before="63" w:line="220" w:lineRule="auto"/>
        <w:ind w:left="1351" w:right="1048" w:hanging="728"/>
      </w:pPr>
      <w:r>
        <w:rPr>
          <w:spacing w:val="-2"/>
        </w:rPr>
        <w:t>Z14.4</w:t>
      </w:r>
      <w:r>
        <w:tab/>
      </w:r>
      <w:r>
        <w:rPr>
          <w:position w:val="1"/>
        </w:rPr>
        <w:t>The</w:t>
      </w:r>
      <w:r>
        <w:rPr>
          <w:spacing w:val="-2"/>
          <w:position w:val="1"/>
        </w:rPr>
        <w:t xml:space="preserve"> </w:t>
      </w:r>
      <w:r>
        <w:rPr>
          <w:rFonts w:ascii="Arial"/>
          <w:i/>
          <w:position w:val="1"/>
        </w:rPr>
        <w:t>Purchaser</w:t>
      </w:r>
      <w:r>
        <w:rPr>
          <w:rFonts w:ascii="Arial"/>
          <w:i/>
          <w:spacing w:val="-2"/>
          <w:position w:val="1"/>
        </w:rPr>
        <w:t xml:space="preserve"> </w:t>
      </w:r>
      <w:r>
        <w:rPr>
          <w:position w:val="1"/>
        </w:rPr>
        <w:t>does</w:t>
      </w:r>
      <w:r>
        <w:rPr>
          <w:spacing w:val="-2"/>
          <w:position w:val="1"/>
        </w:rPr>
        <w:t xml:space="preserve"> </w:t>
      </w:r>
      <w:r>
        <w:rPr>
          <w:position w:val="1"/>
        </w:rPr>
        <w:t>not</w:t>
      </w:r>
      <w:r>
        <w:rPr>
          <w:spacing w:val="-2"/>
          <w:position w:val="1"/>
        </w:rPr>
        <w:t xml:space="preserve"> </w:t>
      </w:r>
      <w:r>
        <w:rPr>
          <w:position w:val="1"/>
        </w:rPr>
        <w:t>waive</w:t>
      </w:r>
      <w:r>
        <w:rPr>
          <w:spacing w:val="-2"/>
          <w:position w:val="1"/>
        </w:rPr>
        <w:t xml:space="preserve"> </w:t>
      </w:r>
      <w:r>
        <w:rPr>
          <w:position w:val="1"/>
        </w:rPr>
        <w:t>its</w:t>
      </w:r>
      <w:r>
        <w:rPr>
          <w:spacing w:val="-2"/>
          <w:position w:val="1"/>
        </w:rPr>
        <w:t xml:space="preserve"> </w:t>
      </w:r>
      <w:r>
        <w:rPr>
          <w:position w:val="1"/>
        </w:rPr>
        <w:t>rights</w:t>
      </w:r>
      <w:r>
        <w:rPr>
          <w:spacing w:val="-2"/>
          <w:position w:val="1"/>
        </w:rPr>
        <w:t xml:space="preserve"> </w:t>
      </w:r>
      <w:r>
        <w:rPr>
          <w:position w:val="1"/>
        </w:rPr>
        <w:t>provided</w:t>
      </w:r>
      <w:r>
        <w:rPr>
          <w:spacing w:val="-2"/>
          <w:position w:val="1"/>
        </w:rPr>
        <w:t xml:space="preserve"> </w:t>
      </w:r>
      <w:r>
        <w:rPr>
          <w:position w:val="1"/>
        </w:rPr>
        <w:t>for</w:t>
      </w:r>
      <w:r>
        <w:rPr>
          <w:spacing w:val="-2"/>
          <w:position w:val="1"/>
        </w:rPr>
        <w:t xml:space="preserve"> </w:t>
      </w:r>
      <w:r>
        <w:rPr>
          <w:position w:val="1"/>
        </w:rPr>
        <w:t>in</w:t>
      </w:r>
      <w:r>
        <w:rPr>
          <w:spacing w:val="-2"/>
          <w:position w:val="1"/>
        </w:rPr>
        <w:t xml:space="preserve"> </w:t>
      </w:r>
      <w:r>
        <w:rPr>
          <w:position w:val="1"/>
        </w:rPr>
        <w:t>section</w:t>
      </w:r>
      <w:r>
        <w:rPr>
          <w:spacing w:val="-2"/>
          <w:position w:val="1"/>
        </w:rPr>
        <w:t xml:space="preserve"> </w:t>
      </w:r>
      <w:r>
        <w:rPr>
          <w:position w:val="1"/>
        </w:rPr>
        <w:t>30</w:t>
      </w:r>
      <w:r>
        <w:rPr>
          <w:spacing w:val="-2"/>
          <w:position w:val="1"/>
        </w:rPr>
        <w:t xml:space="preserve"> </w:t>
      </w:r>
      <w:r>
        <w:rPr>
          <w:position w:val="1"/>
        </w:rPr>
        <w:t>(7)</w:t>
      </w:r>
      <w:r>
        <w:rPr>
          <w:spacing w:val="-2"/>
          <w:position w:val="1"/>
        </w:rPr>
        <w:t xml:space="preserve"> </w:t>
      </w:r>
      <w:r>
        <w:rPr>
          <w:position w:val="1"/>
        </w:rPr>
        <w:t>of</w:t>
      </w:r>
      <w:r>
        <w:rPr>
          <w:spacing w:val="-2"/>
          <w:position w:val="1"/>
        </w:rPr>
        <w:t xml:space="preserve"> </w:t>
      </w:r>
      <w:r>
        <w:rPr>
          <w:position w:val="1"/>
        </w:rPr>
        <w:t>Act</w:t>
      </w:r>
      <w:r>
        <w:rPr>
          <w:spacing w:val="-2"/>
          <w:position w:val="1"/>
        </w:rPr>
        <w:t xml:space="preserve"> </w:t>
      </w:r>
      <w:r>
        <w:rPr>
          <w:position w:val="1"/>
        </w:rPr>
        <w:t>47</w:t>
      </w:r>
      <w:r>
        <w:rPr>
          <w:spacing w:val="-2"/>
          <w:position w:val="1"/>
        </w:rPr>
        <w:t xml:space="preserve"> </w:t>
      </w:r>
      <w:r>
        <w:rPr>
          <w:position w:val="1"/>
        </w:rPr>
        <w:t>of</w:t>
      </w:r>
      <w:r>
        <w:rPr>
          <w:spacing w:val="-2"/>
          <w:position w:val="1"/>
        </w:rPr>
        <w:t xml:space="preserve"> </w:t>
      </w:r>
      <w:r>
        <w:rPr>
          <w:position w:val="1"/>
        </w:rPr>
        <w:t>1999,</w:t>
      </w:r>
      <w:r>
        <w:rPr>
          <w:spacing w:val="-2"/>
          <w:position w:val="1"/>
        </w:rPr>
        <w:t xml:space="preserve"> </w:t>
      </w:r>
      <w:r>
        <w:rPr>
          <w:position w:val="1"/>
        </w:rPr>
        <w:t xml:space="preserve">or </w:t>
      </w:r>
      <w:r>
        <w:t>any replacement section dealing with the same subject matter.</w:t>
      </w:r>
    </w:p>
    <w:p w14:paraId="7A3A4593" w14:textId="77777777" w:rsidR="00A81785" w:rsidRDefault="00000000">
      <w:pPr>
        <w:pStyle w:val="BodyText"/>
        <w:tabs>
          <w:tab w:val="left" w:pos="1350"/>
        </w:tabs>
        <w:spacing w:before="67" w:line="220" w:lineRule="auto"/>
        <w:ind w:left="1351" w:right="1694" w:hanging="728"/>
      </w:pPr>
      <w:r>
        <w:rPr>
          <w:spacing w:val="-2"/>
        </w:rPr>
        <w:t>Z14.5</w:t>
      </w:r>
      <w:r>
        <w:tab/>
      </w:r>
      <w:r>
        <w:rPr>
          <w:position w:val="1"/>
        </w:rPr>
        <w:t>The</w:t>
      </w:r>
      <w:r>
        <w:rPr>
          <w:spacing w:val="-3"/>
          <w:position w:val="1"/>
        </w:rPr>
        <w:t xml:space="preserve"> </w:t>
      </w:r>
      <w:r>
        <w:rPr>
          <w:position w:val="1"/>
        </w:rPr>
        <w:t>protection</w:t>
      </w:r>
      <w:r>
        <w:rPr>
          <w:spacing w:val="-3"/>
          <w:position w:val="1"/>
        </w:rPr>
        <w:t xml:space="preserve"> </w:t>
      </w:r>
      <w:r>
        <w:rPr>
          <w:position w:val="1"/>
        </w:rPr>
        <w:t>afforded</w:t>
      </w:r>
      <w:r>
        <w:rPr>
          <w:spacing w:val="-3"/>
          <w:position w:val="1"/>
        </w:rPr>
        <w:t xml:space="preserve"> </w:t>
      </w:r>
      <w:r>
        <w:rPr>
          <w:position w:val="1"/>
        </w:rPr>
        <w:t>by</w:t>
      </w:r>
      <w:r>
        <w:rPr>
          <w:spacing w:val="-3"/>
          <w:position w:val="1"/>
        </w:rPr>
        <w:t xml:space="preserve"> </w:t>
      </w:r>
      <w:r>
        <w:rPr>
          <w:position w:val="1"/>
        </w:rPr>
        <w:t>the</w:t>
      </w:r>
      <w:r>
        <w:rPr>
          <w:spacing w:val="-3"/>
          <w:position w:val="1"/>
        </w:rPr>
        <w:t xml:space="preserve"> </w:t>
      </w:r>
      <w:r>
        <w:rPr>
          <w:position w:val="1"/>
        </w:rPr>
        <w:t>provisions</w:t>
      </w:r>
      <w:r>
        <w:rPr>
          <w:spacing w:val="-3"/>
          <w:position w:val="1"/>
        </w:rPr>
        <w:t xml:space="preserve"> </w:t>
      </w:r>
      <w:r>
        <w:rPr>
          <w:position w:val="1"/>
        </w:rPr>
        <w:t>hereof</w:t>
      </w:r>
      <w:r>
        <w:rPr>
          <w:spacing w:val="-3"/>
          <w:position w:val="1"/>
        </w:rPr>
        <w:t xml:space="preserve"> </w:t>
      </w:r>
      <w:r>
        <w:rPr>
          <w:position w:val="1"/>
        </w:rPr>
        <w:t>shall</w:t>
      </w:r>
      <w:r>
        <w:rPr>
          <w:spacing w:val="-3"/>
          <w:position w:val="1"/>
        </w:rPr>
        <w:t xml:space="preserve"> </w:t>
      </w:r>
      <w:r>
        <w:rPr>
          <w:position w:val="1"/>
        </w:rPr>
        <w:t>be</w:t>
      </w:r>
      <w:r>
        <w:rPr>
          <w:spacing w:val="-3"/>
          <w:position w:val="1"/>
        </w:rPr>
        <w:t xml:space="preserve"> </w:t>
      </w:r>
      <w:r>
        <w:rPr>
          <w:position w:val="1"/>
        </w:rPr>
        <w:t>in</w:t>
      </w:r>
      <w:r>
        <w:rPr>
          <w:spacing w:val="-3"/>
          <w:position w:val="1"/>
        </w:rPr>
        <w:t xml:space="preserve"> </w:t>
      </w:r>
      <w:r>
        <w:rPr>
          <w:position w:val="1"/>
        </w:rPr>
        <w:t>effect</w:t>
      </w:r>
      <w:r>
        <w:rPr>
          <w:spacing w:val="-3"/>
          <w:position w:val="1"/>
        </w:rPr>
        <w:t xml:space="preserve"> </w:t>
      </w:r>
      <w:r>
        <w:rPr>
          <w:position w:val="1"/>
        </w:rPr>
        <w:t>until</w:t>
      </w:r>
      <w:r>
        <w:rPr>
          <w:spacing w:val="-3"/>
          <w:position w:val="1"/>
        </w:rPr>
        <w:t xml:space="preserve"> </w:t>
      </w:r>
      <w:r>
        <w:rPr>
          <w:position w:val="1"/>
        </w:rPr>
        <w:t>the</w:t>
      </w:r>
      <w:r>
        <w:rPr>
          <w:spacing w:val="-3"/>
          <w:position w:val="1"/>
        </w:rPr>
        <w:t xml:space="preserve"> </w:t>
      </w:r>
      <w:r>
        <w:rPr>
          <w:position w:val="1"/>
        </w:rPr>
        <w:t>KNPS</w:t>
      </w:r>
      <w:r>
        <w:rPr>
          <w:spacing w:val="-3"/>
          <w:position w:val="1"/>
        </w:rPr>
        <w:t xml:space="preserve"> </w:t>
      </w:r>
      <w:r>
        <w:rPr>
          <w:position w:val="1"/>
        </w:rPr>
        <w:t xml:space="preserve">is </w:t>
      </w:r>
      <w:r>
        <w:rPr>
          <w:spacing w:val="-2"/>
        </w:rPr>
        <w:t>decommissioned.</w:t>
      </w:r>
    </w:p>
    <w:p w14:paraId="288C1310" w14:textId="77777777" w:rsidR="00A81785" w:rsidRDefault="00A81785">
      <w:pPr>
        <w:pStyle w:val="BodyText"/>
        <w:spacing w:before="101"/>
      </w:pPr>
    </w:p>
    <w:p w14:paraId="20C40DA1" w14:textId="77777777" w:rsidR="00A81785" w:rsidRDefault="00000000">
      <w:pPr>
        <w:pStyle w:val="Heading6"/>
        <w:tabs>
          <w:tab w:val="left" w:pos="1350"/>
        </w:tabs>
        <w:spacing w:before="1"/>
        <w:ind w:left="415"/>
        <w:rPr>
          <w:position w:val="1"/>
        </w:rPr>
      </w:pPr>
      <w:r>
        <w:rPr>
          <w:spacing w:val="-5"/>
        </w:rPr>
        <w:t>Z15</w:t>
      </w:r>
      <w:r>
        <w:tab/>
      </w:r>
      <w:r>
        <w:rPr>
          <w:spacing w:val="-2"/>
          <w:position w:val="1"/>
        </w:rPr>
        <w:t>Asbestos</w:t>
      </w:r>
    </w:p>
    <w:p w14:paraId="1C4B918A" w14:textId="77777777" w:rsidR="00A81785" w:rsidRDefault="00000000">
      <w:pPr>
        <w:pStyle w:val="BodyText"/>
        <w:spacing w:before="42"/>
        <w:ind w:left="415"/>
      </w:pPr>
      <w:r>
        <w:t>For</w:t>
      </w:r>
      <w:r>
        <w:rPr>
          <w:spacing w:val="-3"/>
        </w:rPr>
        <w:t xml:space="preserve"> </w:t>
      </w:r>
      <w:r>
        <w:t>the</w:t>
      </w:r>
      <w:r>
        <w:rPr>
          <w:spacing w:val="-2"/>
        </w:rPr>
        <w:t xml:space="preserve"> </w:t>
      </w:r>
      <w:r>
        <w:t>purposes</w:t>
      </w:r>
      <w:r>
        <w:rPr>
          <w:spacing w:val="-2"/>
        </w:rPr>
        <w:t xml:space="preserve"> </w:t>
      </w:r>
      <w:r>
        <w:t>of</w:t>
      </w:r>
      <w:r>
        <w:rPr>
          <w:spacing w:val="-3"/>
        </w:rPr>
        <w:t xml:space="preserve"> </w:t>
      </w:r>
      <w:r>
        <w:t>this</w:t>
      </w:r>
      <w:r>
        <w:rPr>
          <w:spacing w:val="-2"/>
        </w:rPr>
        <w:t xml:space="preserve"> </w:t>
      </w:r>
      <w:r>
        <w:t>Z-clause,</w:t>
      </w:r>
      <w:r>
        <w:rPr>
          <w:spacing w:val="-2"/>
        </w:rPr>
        <w:t xml:space="preserve"> </w:t>
      </w:r>
      <w:r>
        <w:t>the</w:t>
      </w:r>
      <w:r>
        <w:rPr>
          <w:spacing w:val="-3"/>
        </w:rPr>
        <w:t xml:space="preserve"> </w:t>
      </w:r>
      <w:r>
        <w:t>following</w:t>
      </w:r>
      <w:r>
        <w:rPr>
          <w:spacing w:val="-2"/>
        </w:rPr>
        <w:t xml:space="preserve"> </w:t>
      </w:r>
      <w:r>
        <w:t>definitions</w:t>
      </w:r>
      <w:r>
        <w:rPr>
          <w:spacing w:val="-2"/>
        </w:rPr>
        <w:t xml:space="preserve"> apply:</w:t>
      </w:r>
    </w:p>
    <w:p w14:paraId="1A1B0984" w14:textId="77777777" w:rsidR="00A81785" w:rsidRDefault="00000000">
      <w:pPr>
        <w:pStyle w:val="BodyText"/>
        <w:tabs>
          <w:tab w:val="left" w:pos="2342"/>
        </w:tabs>
        <w:spacing w:before="48"/>
        <w:ind w:left="415"/>
        <w:rPr>
          <w:position w:val="1"/>
        </w:rPr>
      </w:pPr>
      <w:r>
        <w:rPr>
          <w:rFonts w:ascii="Arial"/>
          <w:b/>
          <w:spacing w:val="-4"/>
        </w:rPr>
        <w:t>AAIA</w:t>
      </w:r>
      <w:r>
        <w:rPr>
          <w:rFonts w:ascii="Arial"/>
          <w:b/>
        </w:rPr>
        <w:tab/>
      </w:r>
      <w:r>
        <w:rPr>
          <w:position w:val="1"/>
        </w:rPr>
        <w:t>means</w:t>
      </w:r>
      <w:r>
        <w:rPr>
          <w:spacing w:val="-4"/>
          <w:position w:val="1"/>
        </w:rPr>
        <w:t xml:space="preserve"> </w:t>
      </w:r>
      <w:r>
        <w:rPr>
          <w:position w:val="1"/>
        </w:rPr>
        <w:t>approved</w:t>
      </w:r>
      <w:r>
        <w:rPr>
          <w:spacing w:val="-4"/>
          <w:position w:val="1"/>
        </w:rPr>
        <w:t xml:space="preserve"> </w:t>
      </w:r>
      <w:r>
        <w:rPr>
          <w:position w:val="1"/>
        </w:rPr>
        <w:t>asbestos</w:t>
      </w:r>
      <w:r>
        <w:rPr>
          <w:spacing w:val="-4"/>
          <w:position w:val="1"/>
        </w:rPr>
        <w:t xml:space="preserve"> </w:t>
      </w:r>
      <w:r>
        <w:rPr>
          <w:position w:val="1"/>
        </w:rPr>
        <w:t>inspection</w:t>
      </w:r>
      <w:r>
        <w:rPr>
          <w:spacing w:val="-4"/>
          <w:position w:val="1"/>
        </w:rPr>
        <w:t xml:space="preserve"> </w:t>
      </w:r>
      <w:r>
        <w:rPr>
          <w:spacing w:val="-2"/>
          <w:position w:val="1"/>
        </w:rPr>
        <w:t>authority.</w:t>
      </w:r>
    </w:p>
    <w:p w14:paraId="1A48D124" w14:textId="77777777" w:rsidR="00A81785" w:rsidRDefault="00000000">
      <w:pPr>
        <w:pStyle w:val="BodyText"/>
        <w:tabs>
          <w:tab w:val="left" w:pos="2342"/>
        </w:tabs>
        <w:spacing w:before="40"/>
        <w:ind w:left="415"/>
        <w:rPr>
          <w:position w:val="1"/>
        </w:rPr>
      </w:pPr>
      <w:r>
        <w:rPr>
          <w:rFonts w:ascii="Arial"/>
          <w:b/>
          <w:spacing w:val="-5"/>
        </w:rPr>
        <w:t>ACM</w:t>
      </w:r>
      <w:r>
        <w:rPr>
          <w:rFonts w:ascii="Arial"/>
          <w:b/>
        </w:rPr>
        <w:tab/>
      </w:r>
      <w:r>
        <w:rPr>
          <w:position w:val="1"/>
        </w:rPr>
        <w:t>means</w:t>
      </w:r>
      <w:r>
        <w:rPr>
          <w:spacing w:val="-3"/>
          <w:position w:val="1"/>
        </w:rPr>
        <w:t xml:space="preserve"> </w:t>
      </w:r>
      <w:r>
        <w:rPr>
          <w:position w:val="1"/>
        </w:rPr>
        <w:t>asbestos</w:t>
      </w:r>
      <w:r>
        <w:rPr>
          <w:spacing w:val="-3"/>
          <w:position w:val="1"/>
        </w:rPr>
        <w:t xml:space="preserve"> </w:t>
      </w:r>
      <w:r>
        <w:rPr>
          <w:position w:val="1"/>
        </w:rPr>
        <w:t>containing</w:t>
      </w:r>
      <w:r>
        <w:rPr>
          <w:spacing w:val="-3"/>
          <w:position w:val="1"/>
        </w:rPr>
        <w:t xml:space="preserve"> </w:t>
      </w:r>
      <w:r>
        <w:rPr>
          <w:spacing w:val="-2"/>
          <w:position w:val="1"/>
        </w:rPr>
        <w:t>materials.</w:t>
      </w:r>
    </w:p>
    <w:p w14:paraId="768C10CA" w14:textId="77777777" w:rsidR="00A81785" w:rsidRDefault="00000000">
      <w:pPr>
        <w:pStyle w:val="BodyText"/>
        <w:tabs>
          <w:tab w:val="left" w:pos="2342"/>
        </w:tabs>
        <w:spacing w:before="51" w:line="225" w:lineRule="auto"/>
        <w:ind w:left="2343" w:right="789" w:hanging="1928"/>
      </w:pPr>
      <w:r>
        <w:rPr>
          <w:rFonts w:ascii="Arial"/>
          <w:b/>
          <w:spacing w:val="-6"/>
        </w:rPr>
        <w:t>AL</w:t>
      </w:r>
      <w:r>
        <w:rPr>
          <w:rFonts w:ascii="Arial"/>
          <w:b/>
        </w:rPr>
        <w:tab/>
      </w:r>
      <w:r>
        <w:rPr>
          <w:position w:val="1"/>
        </w:rPr>
        <w:t xml:space="preserve">means action level, i.e. a level of 50% of the OEL, i.e. 0.1 regulated asbestos </w:t>
      </w:r>
      <w:proofErr w:type="spellStart"/>
      <w:r>
        <w:t>fibres</w:t>
      </w:r>
      <w:proofErr w:type="spellEnd"/>
      <w:r>
        <w:t xml:space="preserve"> per ml of air measured over a </w:t>
      </w:r>
      <w:proofErr w:type="gramStart"/>
      <w:r>
        <w:t>4 hour</w:t>
      </w:r>
      <w:proofErr w:type="gramEnd"/>
      <w:r>
        <w:t xml:space="preserve"> period. The value at which proactive actions</w:t>
      </w:r>
      <w:r>
        <w:rPr>
          <w:spacing w:val="-3"/>
        </w:rPr>
        <w:t xml:space="preserve"> </w:t>
      </w:r>
      <w:proofErr w:type="gramStart"/>
      <w:r>
        <w:t>is</w:t>
      </w:r>
      <w:proofErr w:type="gramEnd"/>
      <w:r>
        <w:rPr>
          <w:spacing w:val="-3"/>
        </w:rPr>
        <w:t xml:space="preserve"> </w:t>
      </w:r>
      <w:r>
        <w:t>required</w:t>
      </w:r>
      <w:r>
        <w:rPr>
          <w:spacing w:val="-3"/>
        </w:rPr>
        <w:t xml:space="preserve"> </w:t>
      </w:r>
      <w:proofErr w:type="gramStart"/>
      <w:r>
        <w:t>in</w:t>
      </w:r>
      <w:r>
        <w:rPr>
          <w:spacing w:val="-3"/>
        </w:rPr>
        <w:t xml:space="preserve"> </w:t>
      </w:r>
      <w:r>
        <w:t>order</w:t>
      </w:r>
      <w:r>
        <w:rPr>
          <w:spacing w:val="-3"/>
        </w:rPr>
        <w:t xml:space="preserve"> </w:t>
      </w:r>
      <w:r>
        <w:t>to</w:t>
      </w:r>
      <w:proofErr w:type="gramEnd"/>
      <w:r>
        <w:rPr>
          <w:spacing w:val="-3"/>
        </w:rPr>
        <w:t xml:space="preserve"> </w:t>
      </w:r>
      <w:r>
        <w:t>control</w:t>
      </w:r>
      <w:r>
        <w:rPr>
          <w:spacing w:val="-3"/>
        </w:rPr>
        <w:t xml:space="preserve"> </w:t>
      </w:r>
      <w:r>
        <w:t>asbestos</w:t>
      </w:r>
      <w:r>
        <w:rPr>
          <w:spacing w:val="-3"/>
        </w:rPr>
        <w:t xml:space="preserve"> </w:t>
      </w:r>
      <w:r>
        <w:t>exposure</w:t>
      </w:r>
      <w:r>
        <w:rPr>
          <w:spacing w:val="-3"/>
        </w:rPr>
        <w:t xml:space="preserve"> </w:t>
      </w:r>
      <w:r>
        <w:t>to</w:t>
      </w:r>
      <w:r>
        <w:rPr>
          <w:spacing w:val="-3"/>
        </w:rPr>
        <w:t xml:space="preserve"> </w:t>
      </w:r>
      <w:r>
        <w:t>prevent</w:t>
      </w:r>
      <w:r>
        <w:rPr>
          <w:spacing w:val="-3"/>
        </w:rPr>
        <w:t xml:space="preserve"> </w:t>
      </w:r>
      <w:r>
        <w:t>exceeding</w:t>
      </w:r>
      <w:r>
        <w:rPr>
          <w:spacing w:val="-3"/>
        </w:rPr>
        <w:t xml:space="preserve"> </w:t>
      </w:r>
      <w:r>
        <w:t xml:space="preserve">the </w:t>
      </w:r>
      <w:r>
        <w:rPr>
          <w:spacing w:val="-4"/>
        </w:rPr>
        <w:t>OEL.</w:t>
      </w:r>
    </w:p>
    <w:p w14:paraId="766D16DB" w14:textId="77777777" w:rsidR="00A81785" w:rsidRDefault="00000000">
      <w:pPr>
        <w:pStyle w:val="BodyText"/>
        <w:tabs>
          <w:tab w:val="left" w:pos="2342"/>
        </w:tabs>
        <w:spacing w:before="65" w:line="225" w:lineRule="auto"/>
        <w:ind w:left="2343" w:right="1011" w:hanging="1928"/>
        <w:jc w:val="both"/>
      </w:pPr>
      <w:r>
        <w:rPr>
          <w:rFonts w:ascii="Arial"/>
          <w:b/>
        </w:rPr>
        <w:t>Ambient Air</w:t>
      </w:r>
      <w:r>
        <w:rPr>
          <w:rFonts w:ascii="Arial"/>
          <w:b/>
        </w:rPr>
        <w:tab/>
      </w:r>
      <w:r>
        <w:rPr>
          <w:position w:val="1"/>
        </w:rPr>
        <w:t xml:space="preserve">means breathable air in area of work with specific reference to breathing zone, </w:t>
      </w:r>
      <w:r>
        <w:t>which</w:t>
      </w:r>
      <w:r>
        <w:rPr>
          <w:spacing w:val="-3"/>
        </w:rPr>
        <w:t xml:space="preserve"> </w:t>
      </w:r>
      <w:r>
        <w:t>is</w:t>
      </w:r>
      <w:r>
        <w:rPr>
          <w:spacing w:val="-3"/>
        </w:rPr>
        <w:t xml:space="preserve"> </w:t>
      </w:r>
      <w:r>
        <w:t>defined</w:t>
      </w:r>
      <w:r>
        <w:rPr>
          <w:spacing w:val="-3"/>
        </w:rPr>
        <w:t xml:space="preserve"> </w:t>
      </w:r>
      <w:r>
        <w:t>to</w:t>
      </w:r>
      <w:r>
        <w:rPr>
          <w:spacing w:val="-3"/>
        </w:rPr>
        <w:t xml:space="preserve"> </w:t>
      </w:r>
      <w:r>
        <w:t>be</w:t>
      </w:r>
      <w:r>
        <w:rPr>
          <w:spacing w:val="-3"/>
        </w:rPr>
        <w:t xml:space="preserve"> </w:t>
      </w:r>
      <w:r>
        <w:t>a</w:t>
      </w:r>
      <w:r>
        <w:rPr>
          <w:spacing w:val="-3"/>
        </w:rPr>
        <w:t xml:space="preserve"> </w:t>
      </w:r>
      <w:r>
        <w:t>virtual</w:t>
      </w:r>
      <w:r>
        <w:rPr>
          <w:spacing w:val="-3"/>
        </w:rPr>
        <w:t xml:space="preserve"> </w:t>
      </w:r>
      <w:r>
        <w:t>area</w:t>
      </w:r>
      <w:r>
        <w:rPr>
          <w:spacing w:val="-3"/>
        </w:rPr>
        <w:t xml:space="preserve"> </w:t>
      </w:r>
      <w:r>
        <w:t>within</w:t>
      </w:r>
      <w:r>
        <w:rPr>
          <w:spacing w:val="-3"/>
        </w:rPr>
        <w:t xml:space="preserve"> </w:t>
      </w:r>
      <w:r>
        <w:t>a</w:t>
      </w:r>
      <w:r>
        <w:rPr>
          <w:spacing w:val="-3"/>
        </w:rPr>
        <w:t xml:space="preserve"> </w:t>
      </w:r>
      <w:r>
        <w:t>radius</w:t>
      </w:r>
      <w:r>
        <w:rPr>
          <w:spacing w:val="-3"/>
        </w:rPr>
        <w:t xml:space="preserve"> </w:t>
      </w:r>
      <w:r>
        <w:t>of</w:t>
      </w:r>
      <w:r>
        <w:rPr>
          <w:spacing w:val="-3"/>
        </w:rPr>
        <w:t xml:space="preserve"> </w:t>
      </w:r>
      <w:r>
        <w:t>approximately</w:t>
      </w:r>
      <w:r>
        <w:rPr>
          <w:spacing w:val="-3"/>
        </w:rPr>
        <w:t xml:space="preserve"> </w:t>
      </w:r>
      <w:r>
        <w:t>30cm</w:t>
      </w:r>
      <w:r>
        <w:rPr>
          <w:spacing w:val="-3"/>
        </w:rPr>
        <w:t xml:space="preserve"> </w:t>
      </w:r>
      <w:r>
        <w:t>from the nose inlet.</w:t>
      </w:r>
    </w:p>
    <w:p w14:paraId="5212CAF7" w14:textId="77777777" w:rsidR="00A81785" w:rsidRDefault="00A81785">
      <w:pPr>
        <w:pStyle w:val="BodyText"/>
        <w:spacing w:line="225" w:lineRule="auto"/>
        <w:jc w:val="both"/>
        <w:sectPr w:rsidR="00A81785">
          <w:pgSz w:w="11910" w:h="16840"/>
          <w:pgMar w:top="1320" w:right="708" w:bottom="920" w:left="850" w:header="725" w:footer="734" w:gutter="0"/>
          <w:cols w:space="720"/>
        </w:sectPr>
      </w:pPr>
    </w:p>
    <w:p w14:paraId="360145DD" w14:textId="77777777" w:rsidR="00A81785" w:rsidRDefault="00000000">
      <w:pPr>
        <w:pStyle w:val="Heading6"/>
        <w:spacing w:before="60"/>
        <w:ind w:left="415" w:right="38"/>
      </w:pPr>
      <w:r>
        <w:rPr>
          <w:spacing w:val="-2"/>
        </w:rPr>
        <w:t>Compliance Monitoring</w:t>
      </w:r>
    </w:p>
    <w:p w14:paraId="69E20AD8" w14:textId="77777777" w:rsidR="00A81785" w:rsidRDefault="00000000">
      <w:pPr>
        <w:pStyle w:val="BodyText"/>
        <w:spacing w:before="60" w:line="230" w:lineRule="auto"/>
        <w:ind w:left="415" w:right="624"/>
      </w:pPr>
      <w:r>
        <w:br w:type="column"/>
      </w:r>
      <w:r>
        <w:t>means</w:t>
      </w:r>
      <w:r>
        <w:rPr>
          <w:spacing w:val="-4"/>
        </w:rPr>
        <w:t xml:space="preserve"> </w:t>
      </w:r>
      <w:r>
        <w:t>compliance</w:t>
      </w:r>
      <w:r>
        <w:rPr>
          <w:spacing w:val="-4"/>
        </w:rPr>
        <w:t xml:space="preserve"> </w:t>
      </w:r>
      <w:r>
        <w:t>sampling</w:t>
      </w:r>
      <w:r>
        <w:rPr>
          <w:spacing w:val="-4"/>
        </w:rPr>
        <w:t xml:space="preserve"> </w:t>
      </w:r>
      <w:r>
        <w:t>used</w:t>
      </w:r>
      <w:r>
        <w:rPr>
          <w:spacing w:val="-4"/>
        </w:rPr>
        <w:t xml:space="preserve"> </w:t>
      </w:r>
      <w:r>
        <w:t>to</w:t>
      </w:r>
      <w:r>
        <w:rPr>
          <w:spacing w:val="-4"/>
        </w:rPr>
        <w:t xml:space="preserve"> </w:t>
      </w:r>
      <w:r>
        <w:t>assess</w:t>
      </w:r>
      <w:r>
        <w:rPr>
          <w:spacing w:val="-4"/>
        </w:rPr>
        <w:t xml:space="preserve"> </w:t>
      </w:r>
      <w:proofErr w:type="gramStart"/>
      <w:r>
        <w:t>whether</w:t>
      </w:r>
      <w:r>
        <w:rPr>
          <w:spacing w:val="-4"/>
        </w:rPr>
        <w:t xml:space="preserve"> </w:t>
      </w:r>
      <w:r>
        <w:t>or</w:t>
      </w:r>
      <w:r>
        <w:rPr>
          <w:spacing w:val="-4"/>
        </w:rPr>
        <w:t xml:space="preserve"> </w:t>
      </w:r>
      <w:r>
        <w:t>not</w:t>
      </w:r>
      <w:proofErr w:type="gramEnd"/>
      <w:r>
        <w:rPr>
          <w:spacing w:val="-4"/>
        </w:rPr>
        <w:t xml:space="preserve"> </w:t>
      </w:r>
      <w:r>
        <w:t>the</w:t>
      </w:r>
      <w:r>
        <w:rPr>
          <w:spacing w:val="-4"/>
        </w:rPr>
        <w:t xml:space="preserve"> </w:t>
      </w:r>
      <w:r>
        <w:t>personal</w:t>
      </w:r>
      <w:r>
        <w:rPr>
          <w:spacing w:val="-4"/>
        </w:rPr>
        <w:t xml:space="preserve"> </w:t>
      </w:r>
      <w:r>
        <w:t xml:space="preserve">exposure of workers to regulated asbestos </w:t>
      </w:r>
      <w:proofErr w:type="spellStart"/>
      <w:r>
        <w:t>fibres</w:t>
      </w:r>
      <w:proofErr w:type="spellEnd"/>
      <w:r>
        <w:t xml:space="preserve"> </w:t>
      </w:r>
      <w:proofErr w:type="gramStart"/>
      <w:r>
        <w:t>is in compliance with</w:t>
      </w:r>
      <w:proofErr w:type="gramEnd"/>
      <w:r>
        <w:t xml:space="preserve"> the Standard’s requirements for safe processing, handling, storing, disposal and phase-out of asbestos and asbestos containing material, equipment and articles.</w:t>
      </w:r>
    </w:p>
    <w:p w14:paraId="1FC6FF53" w14:textId="77777777" w:rsidR="00A81785" w:rsidRDefault="00A81785">
      <w:pPr>
        <w:pStyle w:val="BodyText"/>
        <w:spacing w:line="230" w:lineRule="auto"/>
        <w:sectPr w:rsidR="00A81785">
          <w:type w:val="continuous"/>
          <w:pgSz w:w="11910" w:h="16840"/>
          <w:pgMar w:top="1880" w:right="708" w:bottom="280" w:left="850" w:header="725" w:footer="734" w:gutter="0"/>
          <w:cols w:num="2" w:space="720" w:equalWidth="0">
            <w:col w:w="1589" w:space="339"/>
            <w:col w:w="8424"/>
          </w:cols>
        </w:sectPr>
      </w:pPr>
    </w:p>
    <w:p w14:paraId="303DDA7C" w14:textId="77777777" w:rsidR="00A81785" w:rsidRDefault="00000000">
      <w:pPr>
        <w:pStyle w:val="BodyText"/>
        <w:tabs>
          <w:tab w:val="left" w:pos="2342"/>
        </w:tabs>
        <w:spacing w:before="47"/>
        <w:ind w:left="415"/>
        <w:rPr>
          <w:position w:val="1"/>
        </w:rPr>
      </w:pPr>
      <w:r>
        <w:rPr>
          <w:rFonts w:ascii="Arial"/>
          <w:b/>
          <w:spacing w:val="-5"/>
        </w:rPr>
        <w:t>OEL</w:t>
      </w:r>
      <w:r>
        <w:rPr>
          <w:rFonts w:ascii="Arial"/>
          <w:b/>
        </w:rPr>
        <w:tab/>
      </w:r>
      <w:r>
        <w:rPr>
          <w:position w:val="1"/>
        </w:rPr>
        <w:t>means</w:t>
      </w:r>
      <w:r>
        <w:rPr>
          <w:spacing w:val="-6"/>
          <w:position w:val="1"/>
        </w:rPr>
        <w:t xml:space="preserve"> </w:t>
      </w:r>
      <w:r>
        <w:rPr>
          <w:position w:val="1"/>
        </w:rPr>
        <w:t>occupational</w:t>
      </w:r>
      <w:r>
        <w:rPr>
          <w:spacing w:val="-6"/>
          <w:position w:val="1"/>
        </w:rPr>
        <w:t xml:space="preserve"> </w:t>
      </w:r>
      <w:r>
        <w:rPr>
          <w:position w:val="1"/>
        </w:rPr>
        <w:t>exposure</w:t>
      </w:r>
      <w:r>
        <w:rPr>
          <w:spacing w:val="-6"/>
          <w:position w:val="1"/>
        </w:rPr>
        <w:t xml:space="preserve"> </w:t>
      </w:r>
      <w:r>
        <w:rPr>
          <w:spacing w:val="-2"/>
          <w:position w:val="1"/>
        </w:rPr>
        <w:t>limit.</w:t>
      </w:r>
    </w:p>
    <w:p w14:paraId="4FF39DE3" w14:textId="77777777" w:rsidR="00A81785" w:rsidRDefault="00A81785">
      <w:pPr>
        <w:pStyle w:val="BodyText"/>
        <w:rPr>
          <w:position w:val="1"/>
        </w:rPr>
        <w:sectPr w:rsidR="00A81785">
          <w:type w:val="continuous"/>
          <w:pgSz w:w="11910" w:h="16840"/>
          <w:pgMar w:top="1880" w:right="708" w:bottom="280" w:left="850" w:header="725" w:footer="734" w:gutter="0"/>
          <w:cols w:space="720"/>
        </w:sectPr>
      </w:pPr>
    </w:p>
    <w:p w14:paraId="4FFCFB4F" w14:textId="77777777" w:rsidR="00A81785" w:rsidRDefault="00000000">
      <w:pPr>
        <w:pStyle w:val="Heading6"/>
        <w:spacing w:before="50"/>
        <w:ind w:left="415" w:right="38"/>
      </w:pPr>
      <w:r>
        <w:rPr>
          <w:spacing w:val="-2"/>
        </w:rPr>
        <w:t>Parallel Measurements</w:t>
      </w:r>
    </w:p>
    <w:p w14:paraId="3741EA7B" w14:textId="77777777" w:rsidR="00A81785" w:rsidRDefault="00000000">
      <w:pPr>
        <w:pStyle w:val="BodyText"/>
        <w:spacing w:before="50" w:line="230" w:lineRule="auto"/>
        <w:ind w:left="415" w:right="624"/>
      </w:pPr>
      <w:r>
        <w:br w:type="column"/>
      </w:r>
      <w:r>
        <w:t>means</w:t>
      </w:r>
      <w:r>
        <w:rPr>
          <w:spacing w:val="-5"/>
        </w:rPr>
        <w:t xml:space="preserve"> </w:t>
      </w:r>
      <w:r>
        <w:t>measurements</w:t>
      </w:r>
      <w:r>
        <w:rPr>
          <w:spacing w:val="-5"/>
        </w:rPr>
        <w:t xml:space="preserve"> </w:t>
      </w:r>
      <w:r>
        <w:t>performed</w:t>
      </w:r>
      <w:r>
        <w:rPr>
          <w:spacing w:val="-5"/>
        </w:rPr>
        <w:t xml:space="preserve"> </w:t>
      </w:r>
      <w:r>
        <w:t>in</w:t>
      </w:r>
      <w:r>
        <w:rPr>
          <w:spacing w:val="-5"/>
        </w:rPr>
        <w:t xml:space="preserve"> </w:t>
      </w:r>
      <w:r>
        <w:t>parallel,</w:t>
      </w:r>
      <w:r>
        <w:rPr>
          <w:spacing w:val="-5"/>
        </w:rPr>
        <w:t xml:space="preserve"> </w:t>
      </w:r>
      <w:r>
        <w:t>yet</w:t>
      </w:r>
      <w:r>
        <w:rPr>
          <w:spacing w:val="-5"/>
        </w:rPr>
        <w:t xml:space="preserve"> </w:t>
      </w:r>
      <w:r>
        <w:t>separately,</w:t>
      </w:r>
      <w:r>
        <w:rPr>
          <w:spacing w:val="-5"/>
        </w:rPr>
        <w:t xml:space="preserve"> </w:t>
      </w:r>
      <w:r>
        <w:t>to</w:t>
      </w:r>
      <w:r>
        <w:rPr>
          <w:spacing w:val="-5"/>
        </w:rPr>
        <w:t xml:space="preserve"> </w:t>
      </w:r>
      <w:r>
        <w:t>existing measurements to verify validity of results.</w:t>
      </w:r>
    </w:p>
    <w:p w14:paraId="76CD2FEC" w14:textId="77777777" w:rsidR="00A81785" w:rsidRDefault="00A81785">
      <w:pPr>
        <w:pStyle w:val="BodyText"/>
        <w:spacing w:line="230" w:lineRule="auto"/>
        <w:sectPr w:rsidR="00A81785">
          <w:type w:val="continuous"/>
          <w:pgSz w:w="11910" w:h="16840"/>
          <w:pgMar w:top="1880" w:right="708" w:bottom="280" w:left="850" w:header="725" w:footer="734" w:gutter="0"/>
          <w:cols w:num="2" w:space="720" w:equalWidth="0">
            <w:col w:w="1856" w:space="72"/>
            <w:col w:w="8424"/>
          </w:cols>
        </w:sectPr>
      </w:pPr>
    </w:p>
    <w:p w14:paraId="38B45643" w14:textId="77777777" w:rsidR="00A81785" w:rsidRDefault="00000000">
      <w:pPr>
        <w:pStyle w:val="BodyText"/>
        <w:tabs>
          <w:tab w:val="left" w:pos="2342"/>
        </w:tabs>
        <w:spacing w:before="42" w:line="225" w:lineRule="auto"/>
        <w:ind w:left="2343" w:right="1116" w:hanging="1928"/>
      </w:pPr>
      <w:r>
        <w:rPr>
          <w:rFonts w:ascii="Arial" w:hAnsi="Arial"/>
          <w:b/>
        </w:rPr>
        <w:t>Safe Levels</w:t>
      </w:r>
      <w:r>
        <w:rPr>
          <w:rFonts w:ascii="Arial" w:hAnsi="Arial"/>
          <w:b/>
        </w:rPr>
        <w:tab/>
      </w:r>
      <w:r>
        <w:rPr>
          <w:position w:val="1"/>
        </w:rPr>
        <w:t>means</w:t>
      </w:r>
      <w:r>
        <w:rPr>
          <w:spacing w:val="40"/>
          <w:position w:val="1"/>
        </w:rPr>
        <w:t xml:space="preserve"> </w:t>
      </w:r>
      <w:r>
        <w:rPr>
          <w:position w:val="1"/>
        </w:rPr>
        <w:t xml:space="preserve">airborne asbestos exposure levels conforming to the Standard’s </w:t>
      </w:r>
      <w:r>
        <w:t>requirements</w:t>
      </w:r>
      <w:r>
        <w:rPr>
          <w:spacing w:val="-5"/>
        </w:rPr>
        <w:t xml:space="preserve"> </w:t>
      </w:r>
      <w:r>
        <w:t>for</w:t>
      </w:r>
      <w:r>
        <w:rPr>
          <w:spacing w:val="-5"/>
        </w:rPr>
        <w:t xml:space="preserve"> </w:t>
      </w:r>
      <w:r>
        <w:t>safe</w:t>
      </w:r>
      <w:r>
        <w:rPr>
          <w:spacing w:val="-5"/>
        </w:rPr>
        <w:t xml:space="preserve"> </w:t>
      </w:r>
      <w:r>
        <w:t>processing,</w:t>
      </w:r>
      <w:r>
        <w:rPr>
          <w:spacing w:val="-5"/>
        </w:rPr>
        <w:t xml:space="preserve"> </w:t>
      </w:r>
      <w:r>
        <w:t>handling,</w:t>
      </w:r>
      <w:r>
        <w:rPr>
          <w:spacing w:val="-5"/>
        </w:rPr>
        <w:t xml:space="preserve"> </w:t>
      </w:r>
      <w:r>
        <w:t>storing,</w:t>
      </w:r>
      <w:r>
        <w:rPr>
          <w:spacing w:val="-5"/>
        </w:rPr>
        <w:t xml:space="preserve"> </w:t>
      </w:r>
      <w:r>
        <w:t>disposal</w:t>
      </w:r>
      <w:r>
        <w:rPr>
          <w:spacing w:val="-5"/>
        </w:rPr>
        <w:t xml:space="preserve"> </w:t>
      </w:r>
      <w:r>
        <w:t>and</w:t>
      </w:r>
      <w:r>
        <w:rPr>
          <w:spacing w:val="-5"/>
        </w:rPr>
        <w:t xml:space="preserve"> </w:t>
      </w:r>
      <w:r>
        <w:t>phase-out</w:t>
      </w:r>
      <w:r>
        <w:rPr>
          <w:spacing w:val="-5"/>
        </w:rPr>
        <w:t xml:space="preserve"> </w:t>
      </w:r>
      <w:r>
        <w:t>of asbestos and asbestos containing material, equipment and articles.</w:t>
      </w:r>
    </w:p>
    <w:p w14:paraId="795E26F9" w14:textId="77777777" w:rsidR="00A81785" w:rsidRDefault="00000000">
      <w:pPr>
        <w:pStyle w:val="BodyText"/>
        <w:tabs>
          <w:tab w:val="left" w:pos="2342"/>
        </w:tabs>
        <w:spacing w:before="61" w:line="225" w:lineRule="auto"/>
        <w:ind w:left="2343" w:right="771" w:hanging="1928"/>
      </w:pPr>
      <w:r>
        <w:rPr>
          <w:rFonts w:ascii="Arial" w:hAnsi="Arial"/>
          <w:b/>
          <w:spacing w:val="-2"/>
        </w:rPr>
        <w:t>Standard</w:t>
      </w:r>
      <w:r>
        <w:rPr>
          <w:rFonts w:ascii="Arial" w:hAnsi="Arial"/>
          <w:b/>
        </w:rPr>
        <w:tab/>
      </w:r>
      <w:r>
        <w:rPr>
          <w:position w:val="1"/>
        </w:rPr>
        <w:t xml:space="preserve">means the </w:t>
      </w:r>
      <w:r>
        <w:rPr>
          <w:rFonts w:ascii="Arial" w:hAnsi="Arial"/>
          <w:i/>
          <w:position w:val="1"/>
        </w:rPr>
        <w:t>Purchaser</w:t>
      </w:r>
      <w:r>
        <w:rPr>
          <w:position w:val="1"/>
        </w:rPr>
        <w:t xml:space="preserve">’s Asbestos Standard 32-303: Requirements for Safe </w:t>
      </w:r>
      <w:r>
        <w:t>Processing,</w:t>
      </w:r>
      <w:r>
        <w:rPr>
          <w:spacing w:val="-5"/>
        </w:rPr>
        <w:t xml:space="preserve"> </w:t>
      </w:r>
      <w:r>
        <w:t>Handling,</w:t>
      </w:r>
      <w:r>
        <w:rPr>
          <w:spacing w:val="-5"/>
        </w:rPr>
        <w:t xml:space="preserve"> </w:t>
      </w:r>
      <w:r>
        <w:t>Storing,</w:t>
      </w:r>
      <w:r>
        <w:rPr>
          <w:spacing w:val="-5"/>
        </w:rPr>
        <w:t xml:space="preserve"> </w:t>
      </w:r>
      <w:r>
        <w:t>Disposal</w:t>
      </w:r>
      <w:r>
        <w:rPr>
          <w:spacing w:val="-5"/>
        </w:rPr>
        <w:t xml:space="preserve"> </w:t>
      </w:r>
      <w:r>
        <w:t>and</w:t>
      </w:r>
      <w:r>
        <w:rPr>
          <w:spacing w:val="-5"/>
        </w:rPr>
        <w:t xml:space="preserve"> </w:t>
      </w:r>
      <w:r>
        <w:t>Phase-out</w:t>
      </w:r>
      <w:r>
        <w:rPr>
          <w:spacing w:val="-5"/>
        </w:rPr>
        <w:t xml:space="preserve"> </w:t>
      </w:r>
      <w:r>
        <w:t>of</w:t>
      </w:r>
      <w:r>
        <w:rPr>
          <w:spacing w:val="-5"/>
        </w:rPr>
        <w:t xml:space="preserve"> </w:t>
      </w:r>
      <w:r>
        <w:t>Asbestos</w:t>
      </w:r>
      <w:r>
        <w:rPr>
          <w:spacing w:val="-5"/>
        </w:rPr>
        <w:t xml:space="preserve"> </w:t>
      </w:r>
      <w:r>
        <w:t>and</w:t>
      </w:r>
      <w:r>
        <w:rPr>
          <w:spacing w:val="-5"/>
        </w:rPr>
        <w:t xml:space="preserve"> </w:t>
      </w:r>
      <w:r>
        <w:t>Asbestos Containing Material, Equipment and Articles.</w:t>
      </w:r>
    </w:p>
    <w:p w14:paraId="2C0A081C" w14:textId="77777777" w:rsidR="00A81785" w:rsidRDefault="00000000">
      <w:pPr>
        <w:pStyle w:val="BodyText"/>
        <w:tabs>
          <w:tab w:val="left" w:pos="2342"/>
        </w:tabs>
        <w:spacing w:before="50"/>
        <w:ind w:left="415"/>
        <w:rPr>
          <w:position w:val="1"/>
        </w:rPr>
      </w:pPr>
      <w:r>
        <w:rPr>
          <w:rFonts w:ascii="Arial"/>
          <w:b/>
          <w:spacing w:val="-2"/>
        </w:rPr>
        <w:t>SANAS</w:t>
      </w:r>
      <w:r>
        <w:rPr>
          <w:rFonts w:ascii="Arial"/>
          <w:b/>
        </w:rPr>
        <w:tab/>
      </w:r>
      <w:r>
        <w:rPr>
          <w:position w:val="1"/>
        </w:rPr>
        <w:t>means</w:t>
      </w:r>
      <w:r>
        <w:rPr>
          <w:spacing w:val="-6"/>
          <w:position w:val="1"/>
        </w:rPr>
        <w:t xml:space="preserve"> </w:t>
      </w:r>
      <w:r>
        <w:rPr>
          <w:position w:val="1"/>
        </w:rPr>
        <w:t>the</w:t>
      </w:r>
      <w:r>
        <w:rPr>
          <w:spacing w:val="-5"/>
          <w:position w:val="1"/>
        </w:rPr>
        <w:t xml:space="preserve"> </w:t>
      </w:r>
      <w:r>
        <w:rPr>
          <w:position w:val="1"/>
        </w:rPr>
        <w:t>South</w:t>
      </w:r>
      <w:r>
        <w:rPr>
          <w:spacing w:val="-5"/>
          <w:position w:val="1"/>
        </w:rPr>
        <w:t xml:space="preserve"> </w:t>
      </w:r>
      <w:r>
        <w:rPr>
          <w:position w:val="1"/>
        </w:rPr>
        <w:t>African</w:t>
      </w:r>
      <w:r>
        <w:rPr>
          <w:spacing w:val="-5"/>
          <w:position w:val="1"/>
        </w:rPr>
        <w:t xml:space="preserve"> </w:t>
      </w:r>
      <w:r>
        <w:rPr>
          <w:position w:val="1"/>
        </w:rPr>
        <w:t>National</w:t>
      </w:r>
      <w:r>
        <w:rPr>
          <w:spacing w:val="-5"/>
          <w:position w:val="1"/>
        </w:rPr>
        <w:t xml:space="preserve"> </w:t>
      </w:r>
      <w:r>
        <w:rPr>
          <w:position w:val="1"/>
        </w:rPr>
        <w:t>Accreditation</w:t>
      </w:r>
      <w:r>
        <w:rPr>
          <w:spacing w:val="-5"/>
          <w:position w:val="1"/>
        </w:rPr>
        <w:t xml:space="preserve"> </w:t>
      </w:r>
      <w:r>
        <w:rPr>
          <w:spacing w:val="-2"/>
          <w:position w:val="1"/>
        </w:rPr>
        <w:t>System.</w:t>
      </w:r>
    </w:p>
    <w:p w14:paraId="17E5D225" w14:textId="77777777" w:rsidR="00A81785" w:rsidRDefault="00000000">
      <w:pPr>
        <w:pStyle w:val="BodyText"/>
        <w:tabs>
          <w:tab w:val="left" w:pos="2342"/>
        </w:tabs>
        <w:spacing w:before="52" w:line="225" w:lineRule="auto"/>
        <w:ind w:left="2343" w:right="768" w:hanging="1928"/>
      </w:pPr>
      <w:r>
        <w:rPr>
          <w:rFonts w:ascii="Arial"/>
          <w:b/>
          <w:spacing w:val="-4"/>
        </w:rPr>
        <w:t>TWA</w:t>
      </w:r>
      <w:r>
        <w:rPr>
          <w:rFonts w:ascii="Arial"/>
          <w:b/>
        </w:rPr>
        <w:tab/>
      </w:r>
      <w:r>
        <w:rPr>
          <w:position w:val="1"/>
        </w:rPr>
        <w:t xml:space="preserve">means the average exposure, within a given workplace, to airborne asbestos </w:t>
      </w:r>
      <w:proofErr w:type="spellStart"/>
      <w:r>
        <w:t>fibres</w:t>
      </w:r>
      <w:proofErr w:type="spellEnd"/>
      <w:r>
        <w:t>,</w:t>
      </w:r>
      <w:r>
        <w:rPr>
          <w:spacing w:val="-3"/>
        </w:rPr>
        <w:t xml:space="preserve"> </w:t>
      </w:r>
      <w:proofErr w:type="spellStart"/>
      <w:r>
        <w:t>normalised</w:t>
      </w:r>
      <w:proofErr w:type="spellEnd"/>
      <w:r>
        <w:rPr>
          <w:spacing w:val="-3"/>
        </w:rPr>
        <w:t xml:space="preserve"> </w:t>
      </w:r>
      <w:r>
        <w:t>to</w:t>
      </w:r>
      <w:r>
        <w:rPr>
          <w:spacing w:val="-3"/>
        </w:rPr>
        <w:t xml:space="preserve"> </w:t>
      </w:r>
      <w:r>
        <w:t>the</w:t>
      </w:r>
      <w:r>
        <w:rPr>
          <w:spacing w:val="-3"/>
        </w:rPr>
        <w:t xml:space="preserve"> </w:t>
      </w:r>
      <w:r>
        <w:t>baseline</w:t>
      </w:r>
      <w:r>
        <w:rPr>
          <w:spacing w:val="-3"/>
        </w:rPr>
        <w:t xml:space="preserve"> </w:t>
      </w:r>
      <w:r>
        <w:t>of</w:t>
      </w:r>
      <w:r>
        <w:rPr>
          <w:spacing w:val="-3"/>
        </w:rPr>
        <w:t xml:space="preserve"> </w:t>
      </w:r>
      <w:r>
        <w:t>a</w:t>
      </w:r>
      <w:r>
        <w:rPr>
          <w:spacing w:val="-3"/>
        </w:rPr>
        <w:t xml:space="preserve"> </w:t>
      </w:r>
      <w:proofErr w:type="gramStart"/>
      <w:r>
        <w:t>4</w:t>
      </w:r>
      <w:r>
        <w:rPr>
          <w:spacing w:val="-3"/>
        </w:rPr>
        <w:t xml:space="preserve"> </w:t>
      </w:r>
      <w:r>
        <w:t>hour</w:t>
      </w:r>
      <w:proofErr w:type="gramEnd"/>
      <w:r>
        <w:rPr>
          <w:spacing w:val="-3"/>
        </w:rPr>
        <w:t xml:space="preserve"> </w:t>
      </w:r>
      <w:r>
        <w:t>continuous</w:t>
      </w:r>
      <w:r>
        <w:rPr>
          <w:spacing w:val="-3"/>
        </w:rPr>
        <w:t xml:space="preserve"> </w:t>
      </w:r>
      <w:r>
        <w:t>period,</w:t>
      </w:r>
      <w:r>
        <w:rPr>
          <w:spacing w:val="-3"/>
        </w:rPr>
        <w:t xml:space="preserve"> </w:t>
      </w:r>
      <w:r>
        <w:t>also</w:t>
      </w:r>
      <w:r>
        <w:rPr>
          <w:spacing w:val="-3"/>
        </w:rPr>
        <w:t xml:space="preserve"> </w:t>
      </w:r>
      <w:r>
        <w:t>applicable</w:t>
      </w:r>
      <w:r>
        <w:rPr>
          <w:spacing w:val="-3"/>
        </w:rPr>
        <w:t xml:space="preserve"> </w:t>
      </w:r>
      <w:r>
        <w:t xml:space="preserve">to </w:t>
      </w:r>
      <w:proofErr w:type="gramStart"/>
      <w:r>
        <w:t>short term</w:t>
      </w:r>
      <w:proofErr w:type="gramEnd"/>
      <w:r>
        <w:t xml:space="preserve"> exposures, i.e. 10-minute TWA.</w:t>
      </w:r>
    </w:p>
    <w:p w14:paraId="66BBA337" w14:textId="77777777" w:rsidR="00A81785" w:rsidRDefault="00000000">
      <w:pPr>
        <w:pStyle w:val="BodyText"/>
        <w:tabs>
          <w:tab w:val="left" w:pos="1350"/>
        </w:tabs>
        <w:spacing w:before="61" w:line="225" w:lineRule="auto"/>
        <w:ind w:left="1350" w:right="816" w:hanging="728"/>
      </w:pPr>
      <w:r>
        <w:rPr>
          <w:spacing w:val="-2"/>
        </w:rPr>
        <w:t>Z15.1</w:t>
      </w:r>
      <w:r>
        <w:tab/>
      </w:r>
      <w:r>
        <w:rPr>
          <w:position w:val="1"/>
        </w:rPr>
        <w:t xml:space="preserve">The </w:t>
      </w:r>
      <w:r>
        <w:rPr>
          <w:rFonts w:ascii="Arial" w:hAnsi="Arial"/>
          <w:i/>
          <w:position w:val="1"/>
        </w:rPr>
        <w:t xml:space="preserve">Purchaser </w:t>
      </w:r>
      <w:r>
        <w:rPr>
          <w:position w:val="1"/>
        </w:rPr>
        <w:t xml:space="preserve">ensures that the Ambient Air in the area where the </w:t>
      </w:r>
      <w:r>
        <w:rPr>
          <w:rFonts w:ascii="Arial" w:hAnsi="Arial"/>
          <w:i/>
          <w:position w:val="1"/>
        </w:rPr>
        <w:t xml:space="preserve">Supplier </w:t>
      </w:r>
      <w:r>
        <w:rPr>
          <w:position w:val="1"/>
        </w:rPr>
        <w:t xml:space="preserve">will Provide the </w:t>
      </w:r>
      <w:r>
        <w:t>Services conforms to the acceptable prescribed South African standard for asbestos, as per the regulations published in GNR 155 of 10 February 2002, under the Occupational Health and</w:t>
      </w:r>
      <w:r>
        <w:rPr>
          <w:spacing w:val="-3"/>
        </w:rPr>
        <w:t xml:space="preserve"> </w:t>
      </w:r>
      <w:r>
        <w:t>Safety</w:t>
      </w:r>
      <w:r>
        <w:rPr>
          <w:spacing w:val="-3"/>
        </w:rPr>
        <w:t xml:space="preserve"> </w:t>
      </w:r>
      <w:r>
        <w:t>Act,</w:t>
      </w:r>
      <w:r>
        <w:rPr>
          <w:spacing w:val="-3"/>
        </w:rPr>
        <w:t xml:space="preserve"> </w:t>
      </w:r>
      <w:r>
        <w:t>1993</w:t>
      </w:r>
      <w:r>
        <w:rPr>
          <w:spacing w:val="-3"/>
        </w:rPr>
        <w:t xml:space="preserve"> </w:t>
      </w:r>
      <w:r>
        <w:t>(Act</w:t>
      </w:r>
      <w:r>
        <w:rPr>
          <w:spacing w:val="-3"/>
        </w:rPr>
        <w:t xml:space="preserve"> </w:t>
      </w:r>
      <w:r>
        <w:t>85</w:t>
      </w:r>
      <w:r>
        <w:rPr>
          <w:spacing w:val="-3"/>
        </w:rPr>
        <w:t xml:space="preserve"> </w:t>
      </w:r>
      <w:r>
        <w:t>of</w:t>
      </w:r>
      <w:r>
        <w:rPr>
          <w:spacing w:val="-3"/>
        </w:rPr>
        <w:t xml:space="preserve"> </w:t>
      </w:r>
      <w:r>
        <w:t>1993)</w:t>
      </w:r>
      <w:r>
        <w:rPr>
          <w:spacing w:val="-3"/>
        </w:rPr>
        <w:t xml:space="preserve"> </w:t>
      </w:r>
      <w:r>
        <w:t>(“Asbestos</w:t>
      </w:r>
      <w:r>
        <w:rPr>
          <w:spacing w:val="-3"/>
        </w:rPr>
        <w:t xml:space="preserve"> </w:t>
      </w:r>
      <w:r>
        <w:t>Regulations”).</w:t>
      </w:r>
      <w:r>
        <w:rPr>
          <w:spacing w:val="-3"/>
        </w:rPr>
        <w:t xml:space="preserve"> </w:t>
      </w:r>
      <w:r>
        <w:t>The</w:t>
      </w:r>
      <w:r>
        <w:rPr>
          <w:spacing w:val="-3"/>
        </w:rPr>
        <w:t xml:space="preserve"> </w:t>
      </w:r>
      <w:r>
        <w:t>OEL</w:t>
      </w:r>
      <w:r>
        <w:rPr>
          <w:spacing w:val="-3"/>
        </w:rPr>
        <w:t xml:space="preserve"> </w:t>
      </w:r>
      <w:r>
        <w:t>for</w:t>
      </w:r>
      <w:r>
        <w:rPr>
          <w:spacing w:val="-3"/>
        </w:rPr>
        <w:t xml:space="preserve"> </w:t>
      </w:r>
      <w:r>
        <w:t>asbestos</w:t>
      </w:r>
      <w:r>
        <w:rPr>
          <w:spacing w:val="-3"/>
        </w:rPr>
        <w:t xml:space="preserve"> </w:t>
      </w:r>
      <w:r>
        <w:t>is</w:t>
      </w:r>
      <w:r>
        <w:rPr>
          <w:spacing w:val="-3"/>
        </w:rPr>
        <w:t xml:space="preserve"> </w:t>
      </w:r>
      <w:r>
        <w:t>0.2</w:t>
      </w:r>
    </w:p>
    <w:p w14:paraId="477163A6" w14:textId="77777777" w:rsidR="00A81785" w:rsidRDefault="00A81785">
      <w:pPr>
        <w:pStyle w:val="BodyText"/>
        <w:spacing w:line="225" w:lineRule="auto"/>
        <w:sectPr w:rsidR="00A81785">
          <w:type w:val="continuous"/>
          <w:pgSz w:w="11910" w:h="16840"/>
          <w:pgMar w:top="1880" w:right="708" w:bottom="280" w:left="850" w:header="725" w:footer="734" w:gutter="0"/>
          <w:cols w:space="720"/>
        </w:sectPr>
      </w:pPr>
    </w:p>
    <w:p w14:paraId="6408BC02" w14:textId="77777777" w:rsidR="00A81785" w:rsidRDefault="00000000">
      <w:pPr>
        <w:pStyle w:val="BodyText"/>
        <w:spacing w:before="91" w:line="230" w:lineRule="auto"/>
        <w:ind w:left="1351" w:right="717"/>
      </w:pPr>
      <w:r>
        <w:lastRenderedPageBreak/>
        <w:t>regulated</w:t>
      </w:r>
      <w:r>
        <w:rPr>
          <w:spacing w:val="-3"/>
        </w:rPr>
        <w:t xml:space="preserve"> </w:t>
      </w:r>
      <w:r>
        <w:t>asbestos</w:t>
      </w:r>
      <w:r>
        <w:rPr>
          <w:spacing w:val="-3"/>
        </w:rPr>
        <w:t xml:space="preserve"> </w:t>
      </w:r>
      <w:proofErr w:type="spellStart"/>
      <w:r>
        <w:t>fibres</w:t>
      </w:r>
      <w:proofErr w:type="spellEnd"/>
      <w:r>
        <w:rPr>
          <w:spacing w:val="-3"/>
        </w:rPr>
        <w:t xml:space="preserve"> </w:t>
      </w:r>
      <w:r>
        <w:t>per</w:t>
      </w:r>
      <w:r>
        <w:rPr>
          <w:spacing w:val="-3"/>
        </w:rPr>
        <w:t xml:space="preserve"> </w:t>
      </w:r>
      <w:proofErr w:type="spellStart"/>
      <w:r>
        <w:t>millilitre</w:t>
      </w:r>
      <w:proofErr w:type="spellEnd"/>
      <w:r>
        <w:rPr>
          <w:spacing w:val="-3"/>
        </w:rPr>
        <w:t xml:space="preserve"> </w:t>
      </w:r>
      <w:r>
        <w:t>of</w:t>
      </w:r>
      <w:r>
        <w:rPr>
          <w:spacing w:val="-3"/>
        </w:rPr>
        <w:t xml:space="preserve"> </w:t>
      </w:r>
      <w:r>
        <w:t>air</w:t>
      </w:r>
      <w:r>
        <w:rPr>
          <w:spacing w:val="-3"/>
        </w:rPr>
        <w:t xml:space="preserve"> </w:t>
      </w:r>
      <w:r>
        <w:t>as</w:t>
      </w:r>
      <w:r>
        <w:rPr>
          <w:spacing w:val="-3"/>
        </w:rPr>
        <w:t xml:space="preserve"> </w:t>
      </w:r>
      <w:r>
        <w:t>a</w:t>
      </w:r>
      <w:r>
        <w:rPr>
          <w:spacing w:val="-3"/>
        </w:rPr>
        <w:t xml:space="preserve"> </w:t>
      </w:r>
      <w:r>
        <w:t>4-hour</w:t>
      </w:r>
      <w:r>
        <w:rPr>
          <w:spacing w:val="-3"/>
        </w:rPr>
        <w:t xml:space="preserve"> </w:t>
      </w:r>
      <w:r>
        <w:t>TWA,</w:t>
      </w:r>
      <w:r>
        <w:rPr>
          <w:spacing w:val="-3"/>
        </w:rPr>
        <w:t xml:space="preserve"> </w:t>
      </w:r>
      <w:r>
        <w:t>averaged</w:t>
      </w:r>
      <w:r>
        <w:rPr>
          <w:spacing w:val="-3"/>
        </w:rPr>
        <w:t xml:space="preserve"> </w:t>
      </w:r>
      <w:r>
        <w:t>over</w:t>
      </w:r>
      <w:r>
        <w:rPr>
          <w:spacing w:val="-3"/>
        </w:rPr>
        <w:t xml:space="preserve"> </w:t>
      </w:r>
      <w:r>
        <w:t>any</w:t>
      </w:r>
      <w:r>
        <w:rPr>
          <w:spacing w:val="-3"/>
        </w:rPr>
        <w:t xml:space="preserve"> </w:t>
      </w:r>
      <w:r>
        <w:t xml:space="preserve">continuous period of four hours, and the </w:t>
      </w:r>
      <w:proofErr w:type="gramStart"/>
      <w:r>
        <w:t>short term</w:t>
      </w:r>
      <w:proofErr w:type="gramEnd"/>
      <w:r>
        <w:t xml:space="preserve"> exposure limit of 0.6 regulated asbestos </w:t>
      </w:r>
      <w:proofErr w:type="spellStart"/>
      <w:r>
        <w:t>fibres</w:t>
      </w:r>
      <w:proofErr w:type="spellEnd"/>
      <w:r>
        <w:t xml:space="preserve"> per </w:t>
      </w:r>
      <w:proofErr w:type="spellStart"/>
      <w:r>
        <w:t>millilitre</w:t>
      </w:r>
      <w:proofErr w:type="spellEnd"/>
      <w:r>
        <w:rPr>
          <w:spacing w:val="-2"/>
        </w:rPr>
        <w:t xml:space="preserve"> </w:t>
      </w:r>
      <w:r>
        <w:t>of</w:t>
      </w:r>
      <w:r>
        <w:rPr>
          <w:spacing w:val="-2"/>
        </w:rPr>
        <w:t xml:space="preserve"> </w:t>
      </w:r>
      <w:r>
        <w:t>air</w:t>
      </w:r>
      <w:r>
        <w:rPr>
          <w:spacing w:val="-2"/>
        </w:rPr>
        <w:t xml:space="preserve"> </w:t>
      </w:r>
      <w:r>
        <w:t>as</w:t>
      </w:r>
      <w:r>
        <w:rPr>
          <w:spacing w:val="-2"/>
        </w:rPr>
        <w:t xml:space="preserve"> </w:t>
      </w:r>
      <w:r>
        <w:t>a</w:t>
      </w:r>
      <w:r>
        <w:rPr>
          <w:spacing w:val="-2"/>
        </w:rPr>
        <w:t xml:space="preserve"> </w:t>
      </w:r>
      <w:r>
        <w:t>10-minute</w:t>
      </w:r>
      <w:r>
        <w:rPr>
          <w:spacing w:val="-2"/>
        </w:rPr>
        <w:t xml:space="preserve"> </w:t>
      </w:r>
      <w:r>
        <w:t>TWA,</w:t>
      </w:r>
      <w:r>
        <w:rPr>
          <w:spacing w:val="-2"/>
        </w:rPr>
        <w:t xml:space="preserve"> </w:t>
      </w:r>
      <w:r>
        <w:t>averaged</w:t>
      </w:r>
      <w:r>
        <w:rPr>
          <w:spacing w:val="-2"/>
        </w:rPr>
        <w:t xml:space="preserve"> </w:t>
      </w:r>
      <w:r>
        <w:t>over</w:t>
      </w:r>
      <w:r>
        <w:rPr>
          <w:spacing w:val="-2"/>
        </w:rPr>
        <w:t xml:space="preserve"> </w:t>
      </w:r>
      <w:r>
        <w:t>any</w:t>
      </w:r>
      <w:r>
        <w:rPr>
          <w:spacing w:val="-2"/>
        </w:rPr>
        <w:t xml:space="preserve"> </w:t>
      </w:r>
      <w:r>
        <w:t>10</w:t>
      </w:r>
      <w:r>
        <w:rPr>
          <w:spacing w:val="-2"/>
        </w:rPr>
        <w:t xml:space="preserve"> </w:t>
      </w:r>
      <w:r>
        <w:t>minutes,</w:t>
      </w:r>
      <w:r>
        <w:rPr>
          <w:spacing w:val="-2"/>
        </w:rPr>
        <w:t xml:space="preserve"> </w:t>
      </w:r>
      <w:r>
        <w:t>measured</w:t>
      </w:r>
      <w:r>
        <w:rPr>
          <w:spacing w:val="-2"/>
        </w:rPr>
        <w:t xml:space="preserve"> </w:t>
      </w:r>
      <w:r>
        <w:t>in</w:t>
      </w:r>
      <w:r>
        <w:rPr>
          <w:spacing w:val="-2"/>
        </w:rPr>
        <w:t xml:space="preserve"> </w:t>
      </w:r>
      <w:r>
        <w:t>accordance with HSG248 and monitored according to HSG173 and OESSM.</w:t>
      </w:r>
    </w:p>
    <w:p w14:paraId="3E21775D" w14:textId="77777777" w:rsidR="00A81785" w:rsidRDefault="00000000">
      <w:pPr>
        <w:pStyle w:val="BodyText"/>
        <w:tabs>
          <w:tab w:val="left" w:pos="1350"/>
        </w:tabs>
        <w:spacing w:before="57" w:line="228" w:lineRule="auto"/>
        <w:ind w:left="1350" w:right="792" w:hanging="728"/>
      </w:pPr>
      <w:r>
        <w:rPr>
          <w:spacing w:val="-2"/>
        </w:rPr>
        <w:t>Z15.2</w:t>
      </w:r>
      <w:r>
        <w:tab/>
      </w:r>
      <w:r>
        <w:rPr>
          <w:position w:val="1"/>
        </w:rPr>
        <w:t>Upon</w:t>
      </w:r>
      <w:r>
        <w:rPr>
          <w:spacing w:val="-3"/>
          <w:position w:val="1"/>
        </w:rPr>
        <w:t xml:space="preserve"> </w:t>
      </w:r>
      <w:r>
        <w:rPr>
          <w:position w:val="1"/>
        </w:rPr>
        <w:t>written</w:t>
      </w:r>
      <w:r>
        <w:rPr>
          <w:spacing w:val="-3"/>
          <w:position w:val="1"/>
        </w:rPr>
        <w:t xml:space="preserve"> </w:t>
      </w:r>
      <w:r>
        <w:rPr>
          <w:position w:val="1"/>
        </w:rPr>
        <w:t>request</w:t>
      </w:r>
      <w:r>
        <w:rPr>
          <w:spacing w:val="-3"/>
          <w:position w:val="1"/>
        </w:rPr>
        <w:t xml:space="preserve"> </w:t>
      </w:r>
      <w:r>
        <w:rPr>
          <w:position w:val="1"/>
        </w:rPr>
        <w:t>by</w:t>
      </w:r>
      <w:r>
        <w:rPr>
          <w:spacing w:val="-3"/>
          <w:position w:val="1"/>
        </w:rPr>
        <w:t xml:space="preserve"> </w:t>
      </w:r>
      <w:r>
        <w:rPr>
          <w:position w:val="1"/>
        </w:rPr>
        <w:t>the</w:t>
      </w:r>
      <w:r>
        <w:rPr>
          <w:spacing w:val="-2"/>
          <w:position w:val="1"/>
        </w:rPr>
        <w:t xml:space="preserve"> </w:t>
      </w:r>
      <w:r>
        <w:rPr>
          <w:rFonts w:ascii="Arial" w:hAnsi="Arial"/>
          <w:i/>
          <w:position w:val="1"/>
        </w:rPr>
        <w:t>Supplier</w:t>
      </w:r>
      <w:r>
        <w:rPr>
          <w:position w:val="1"/>
        </w:rPr>
        <w:t>,</w:t>
      </w:r>
      <w:r>
        <w:rPr>
          <w:spacing w:val="-3"/>
          <w:position w:val="1"/>
        </w:rPr>
        <w:t xml:space="preserve"> </w:t>
      </w:r>
      <w:r>
        <w:rPr>
          <w:position w:val="1"/>
        </w:rPr>
        <w:t>the</w:t>
      </w:r>
      <w:r>
        <w:rPr>
          <w:spacing w:val="-3"/>
          <w:position w:val="1"/>
        </w:rPr>
        <w:t xml:space="preserve"> </w:t>
      </w:r>
      <w:r>
        <w:rPr>
          <w:rFonts w:ascii="Arial" w:hAnsi="Arial"/>
          <w:i/>
          <w:position w:val="1"/>
        </w:rPr>
        <w:t>Purchaser</w:t>
      </w:r>
      <w:r>
        <w:rPr>
          <w:rFonts w:ascii="Arial" w:hAnsi="Arial"/>
          <w:i/>
          <w:spacing w:val="-3"/>
          <w:position w:val="1"/>
        </w:rPr>
        <w:t xml:space="preserve"> </w:t>
      </w:r>
      <w:r>
        <w:rPr>
          <w:position w:val="1"/>
        </w:rPr>
        <w:t>certifies</w:t>
      </w:r>
      <w:r>
        <w:rPr>
          <w:spacing w:val="-3"/>
          <w:position w:val="1"/>
        </w:rPr>
        <w:t xml:space="preserve"> </w:t>
      </w:r>
      <w:r>
        <w:rPr>
          <w:position w:val="1"/>
        </w:rPr>
        <w:t>that</w:t>
      </w:r>
      <w:r>
        <w:rPr>
          <w:spacing w:val="-3"/>
          <w:position w:val="1"/>
        </w:rPr>
        <w:t xml:space="preserve"> </w:t>
      </w:r>
      <w:r>
        <w:rPr>
          <w:position w:val="1"/>
        </w:rPr>
        <w:t>these</w:t>
      </w:r>
      <w:r>
        <w:rPr>
          <w:spacing w:val="-3"/>
          <w:position w:val="1"/>
        </w:rPr>
        <w:t xml:space="preserve"> </w:t>
      </w:r>
      <w:r>
        <w:rPr>
          <w:position w:val="1"/>
        </w:rPr>
        <w:t>conditions</w:t>
      </w:r>
      <w:r>
        <w:rPr>
          <w:spacing w:val="-3"/>
          <w:position w:val="1"/>
        </w:rPr>
        <w:t xml:space="preserve"> </w:t>
      </w:r>
      <w:r>
        <w:rPr>
          <w:position w:val="1"/>
        </w:rPr>
        <w:t>prevail.</w:t>
      </w:r>
      <w:r>
        <w:rPr>
          <w:spacing w:val="-3"/>
          <w:position w:val="1"/>
        </w:rPr>
        <w:t xml:space="preserve"> </w:t>
      </w:r>
      <w:r>
        <w:rPr>
          <w:position w:val="1"/>
        </w:rPr>
        <w:t xml:space="preserve">All </w:t>
      </w:r>
      <w:r>
        <w:t xml:space="preserve">measurements and reporting are </w:t>
      </w:r>
      <w:proofErr w:type="gramStart"/>
      <w:r>
        <w:t>effected</w:t>
      </w:r>
      <w:proofErr w:type="gramEnd"/>
      <w:r>
        <w:t xml:space="preserve"> by an independent, competent, and certified occupational hygiene inspection body, i.e. a SANAS accredited and Department of Employment and </w:t>
      </w:r>
      <w:proofErr w:type="spellStart"/>
      <w:r>
        <w:t>Labour</w:t>
      </w:r>
      <w:proofErr w:type="spellEnd"/>
      <w:r>
        <w:t xml:space="preserve"> approved AAIA. The </w:t>
      </w:r>
      <w:r>
        <w:rPr>
          <w:rFonts w:ascii="Arial" w:hAnsi="Arial"/>
          <w:i/>
        </w:rPr>
        <w:t xml:space="preserve">Supplier </w:t>
      </w:r>
      <w:r>
        <w:t xml:space="preserve">may perform Parallel Measurements and related control measures at the </w:t>
      </w:r>
      <w:r>
        <w:rPr>
          <w:rFonts w:ascii="Arial" w:hAnsi="Arial"/>
          <w:i/>
        </w:rPr>
        <w:t>Supplier</w:t>
      </w:r>
      <w:r>
        <w:t>’s expense. For the purposes of compliance the results generated from Parallel Measurements are evaluated only against South African statutory limits as detailed in clause Z15.1. Control measures conform to the requirements stipulated in the AAIA-approved asbestos work plan.</w:t>
      </w:r>
    </w:p>
    <w:p w14:paraId="24ECEE13" w14:textId="77777777" w:rsidR="00A81785" w:rsidRDefault="00000000">
      <w:pPr>
        <w:pStyle w:val="BodyText"/>
        <w:tabs>
          <w:tab w:val="left" w:pos="1350"/>
        </w:tabs>
        <w:spacing w:before="52"/>
        <w:ind w:left="623"/>
        <w:rPr>
          <w:position w:val="1"/>
        </w:rPr>
      </w:pPr>
      <w:r>
        <w:rPr>
          <w:spacing w:val="-2"/>
        </w:rPr>
        <w:t>Z15.3</w:t>
      </w:r>
      <w:r>
        <w:tab/>
      </w:r>
      <w:r>
        <w:rPr>
          <w:position w:val="1"/>
        </w:rPr>
        <w:t>The</w:t>
      </w:r>
      <w:r>
        <w:rPr>
          <w:spacing w:val="-4"/>
          <w:position w:val="1"/>
        </w:rPr>
        <w:t xml:space="preserve"> </w:t>
      </w:r>
      <w:r>
        <w:rPr>
          <w:rFonts w:ascii="Arial"/>
          <w:i/>
          <w:position w:val="1"/>
        </w:rPr>
        <w:t>Purchaser</w:t>
      </w:r>
      <w:r>
        <w:rPr>
          <w:rFonts w:ascii="Arial"/>
          <w:i/>
          <w:spacing w:val="-2"/>
          <w:position w:val="1"/>
        </w:rPr>
        <w:t xml:space="preserve"> </w:t>
      </w:r>
      <w:r>
        <w:rPr>
          <w:position w:val="1"/>
        </w:rPr>
        <w:t>manages</w:t>
      </w:r>
      <w:r>
        <w:rPr>
          <w:spacing w:val="-1"/>
          <w:position w:val="1"/>
        </w:rPr>
        <w:t xml:space="preserve"> </w:t>
      </w:r>
      <w:r>
        <w:rPr>
          <w:position w:val="1"/>
        </w:rPr>
        <w:t>asbestos</w:t>
      </w:r>
      <w:r>
        <w:rPr>
          <w:spacing w:val="-2"/>
          <w:position w:val="1"/>
        </w:rPr>
        <w:t xml:space="preserve"> </w:t>
      </w:r>
      <w:r>
        <w:rPr>
          <w:position w:val="1"/>
        </w:rPr>
        <w:t>and</w:t>
      </w:r>
      <w:r>
        <w:rPr>
          <w:spacing w:val="-2"/>
          <w:position w:val="1"/>
        </w:rPr>
        <w:t xml:space="preserve"> </w:t>
      </w:r>
      <w:r>
        <w:rPr>
          <w:position w:val="1"/>
        </w:rPr>
        <w:t>ACM</w:t>
      </w:r>
      <w:r>
        <w:rPr>
          <w:spacing w:val="-1"/>
          <w:position w:val="1"/>
        </w:rPr>
        <w:t xml:space="preserve"> </w:t>
      </w:r>
      <w:r>
        <w:rPr>
          <w:position w:val="1"/>
        </w:rPr>
        <w:t>according</w:t>
      </w:r>
      <w:r>
        <w:rPr>
          <w:spacing w:val="-2"/>
          <w:position w:val="1"/>
        </w:rPr>
        <w:t xml:space="preserve"> </w:t>
      </w:r>
      <w:r>
        <w:rPr>
          <w:position w:val="1"/>
        </w:rPr>
        <w:t>to</w:t>
      </w:r>
      <w:r>
        <w:rPr>
          <w:spacing w:val="-2"/>
          <w:position w:val="1"/>
        </w:rPr>
        <w:t xml:space="preserve"> </w:t>
      </w:r>
      <w:r>
        <w:rPr>
          <w:position w:val="1"/>
        </w:rPr>
        <w:t>the</w:t>
      </w:r>
      <w:r>
        <w:rPr>
          <w:spacing w:val="-1"/>
          <w:position w:val="1"/>
        </w:rPr>
        <w:t xml:space="preserve"> </w:t>
      </w:r>
      <w:r>
        <w:rPr>
          <w:spacing w:val="-2"/>
          <w:position w:val="1"/>
        </w:rPr>
        <w:t>Standard.</w:t>
      </w:r>
    </w:p>
    <w:p w14:paraId="307606BA" w14:textId="77777777" w:rsidR="00A81785" w:rsidRDefault="00000000">
      <w:pPr>
        <w:pStyle w:val="BodyText"/>
        <w:tabs>
          <w:tab w:val="left" w:pos="1350"/>
        </w:tabs>
        <w:spacing w:before="52" w:line="225" w:lineRule="auto"/>
        <w:ind w:left="1351" w:right="806" w:hanging="728"/>
      </w:pPr>
      <w:r>
        <w:rPr>
          <w:spacing w:val="-2"/>
        </w:rPr>
        <w:t>Z15.4</w:t>
      </w:r>
      <w:r>
        <w:tab/>
      </w:r>
      <w:r>
        <w:rPr>
          <w:position w:val="1"/>
        </w:rPr>
        <w:t>In</w:t>
      </w:r>
      <w:r>
        <w:rPr>
          <w:spacing w:val="-3"/>
          <w:position w:val="1"/>
        </w:rPr>
        <w:t xml:space="preserve"> </w:t>
      </w:r>
      <w:r>
        <w:rPr>
          <w:position w:val="1"/>
        </w:rPr>
        <w:t>the</w:t>
      </w:r>
      <w:r>
        <w:rPr>
          <w:spacing w:val="-3"/>
          <w:position w:val="1"/>
        </w:rPr>
        <w:t xml:space="preserve"> </w:t>
      </w:r>
      <w:r>
        <w:rPr>
          <w:position w:val="1"/>
        </w:rPr>
        <w:t>event</w:t>
      </w:r>
      <w:r>
        <w:rPr>
          <w:spacing w:val="-3"/>
          <w:position w:val="1"/>
        </w:rPr>
        <w:t xml:space="preserve"> </w:t>
      </w:r>
      <w:r>
        <w:rPr>
          <w:position w:val="1"/>
        </w:rPr>
        <w:t>that</w:t>
      </w:r>
      <w:r>
        <w:rPr>
          <w:spacing w:val="-3"/>
          <w:position w:val="1"/>
        </w:rPr>
        <w:t xml:space="preserve"> </w:t>
      </w:r>
      <w:r>
        <w:rPr>
          <w:position w:val="1"/>
        </w:rPr>
        <w:t>any</w:t>
      </w:r>
      <w:r>
        <w:rPr>
          <w:spacing w:val="-3"/>
          <w:position w:val="1"/>
        </w:rPr>
        <w:t xml:space="preserve"> </w:t>
      </w:r>
      <w:r>
        <w:rPr>
          <w:position w:val="1"/>
        </w:rPr>
        <w:t>asbestos</w:t>
      </w:r>
      <w:r>
        <w:rPr>
          <w:spacing w:val="-3"/>
          <w:position w:val="1"/>
        </w:rPr>
        <w:t xml:space="preserve"> </w:t>
      </w:r>
      <w:r>
        <w:rPr>
          <w:position w:val="1"/>
        </w:rPr>
        <w:t>is</w:t>
      </w:r>
      <w:r>
        <w:rPr>
          <w:spacing w:val="-3"/>
          <w:position w:val="1"/>
        </w:rPr>
        <w:t xml:space="preserve"> </w:t>
      </w:r>
      <w:r>
        <w:rPr>
          <w:position w:val="1"/>
        </w:rPr>
        <w:t>identified</w:t>
      </w:r>
      <w:r>
        <w:rPr>
          <w:spacing w:val="-3"/>
          <w:position w:val="1"/>
        </w:rPr>
        <w:t xml:space="preserve"> </w:t>
      </w:r>
      <w:r>
        <w:rPr>
          <w:position w:val="1"/>
        </w:rPr>
        <w:t>while</w:t>
      </w:r>
      <w:r>
        <w:rPr>
          <w:spacing w:val="-3"/>
          <w:position w:val="1"/>
        </w:rPr>
        <w:t xml:space="preserve"> </w:t>
      </w:r>
      <w:r>
        <w:rPr>
          <w:position w:val="1"/>
        </w:rPr>
        <w:t>Providing</w:t>
      </w:r>
      <w:r>
        <w:rPr>
          <w:spacing w:val="-3"/>
          <w:position w:val="1"/>
        </w:rPr>
        <w:t xml:space="preserve"> </w:t>
      </w:r>
      <w:r>
        <w:rPr>
          <w:position w:val="1"/>
        </w:rPr>
        <w:t>the</w:t>
      </w:r>
      <w:r>
        <w:rPr>
          <w:spacing w:val="-3"/>
          <w:position w:val="1"/>
        </w:rPr>
        <w:t xml:space="preserve"> </w:t>
      </w:r>
      <w:r>
        <w:rPr>
          <w:position w:val="1"/>
        </w:rPr>
        <w:t>Services,</w:t>
      </w:r>
      <w:r>
        <w:rPr>
          <w:spacing w:val="-3"/>
          <w:position w:val="1"/>
        </w:rPr>
        <w:t xml:space="preserve"> </w:t>
      </w:r>
      <w:r>
        <w:rPr>
          <w:position w:val="1"/>
        </w:rPr>
        <w:t>a</w:t>
      </w:r>
      <w:r>
        <w:rPr>
          <w:spacing w:val="-3"/>
          <w:position w:val="1"/>
        </w:rPr>
        <w:t xml:space="preserve"> </w:t>
      </w:r>
      <w:r>
        <w:rPr>
          <w:position w:val="1"/>
        </w:rPr>
        <w:t>risk</w:t>
      </w:r>
      <w:r>
        <w:rPr>
          <w:spacing w:val="-3"/>
          <w:position w:val="1"/>
        </w:rPr>
        <w:t xml:space="preserve"> </w:t>
      </w:r>
      <w:r>
        <w:rPr>
          <w:position w:val="1"/>
        </w:rPr>
        <w:t>assessment</w:t>
      </w:r>
      <w:r>
        <w:rPr>
          <w:spacing w:val="-3"/>
          <w:position w:val="1"/>
        </w:rPr>
        <w:t xml:space="preserve"> </w:t>
      </w:r>
      <w:r>
        <w:rPr>
          <w:position w:val="1"/>
        </w:rPr>
        <w:t xml:space="preserve">is </w:t>
      </w:r>
      <w:r>
        <w:t>conducted and if so required, with reference to possible exposure to an airborne concentration of above the AL for asbestos, immediate control measures are implemented and relevant air monitoring conducted in order to declare the area safe.</w:t>
      </w:r>
    </w:p>
    <w:p w14:paraId="3AECCD69" w14:textId="77777777" w:rsidR="00A81785" w:rsidRDefault="00000000">
      <w:pPr>
        <w:pStyle w:val="BodyText"/>
        <w:tabs>
          <w:tab w:val="left" w:pos="1350"/>
        </w:tabs>
        <w:spacing w:before="65" w:line="225" w:lineRule="auto"/>
        <w:ind w:left="1350" w:right="1348" w:hanging="728"/>
      </w:pPr>
      <w:r>
        <w:rPr>
          <w:spacing w:val="-2"/>
        </w:rPr>
        <w:t>Z15.5</w:t>
      </w:r>
      <w:r>
        <w:tab/>
      </w:r>
      <w:r>
        <w:rPr>
          <w:position w:val="1"/>
        </w:rPr>
        <w:t>The</w:t>
      </w:r>
      <w:r>
        <w:rPr>
          <w:spacing w:val="-2"/>
          <w:position w:val="1"/>
        </w:rPr>
        <w:t xml:space="preserve"> </w:t>
      </w:r>
      <w:r>
        <w:rPr>
          <w:rFonts w:ascii="Arial" w:hAnsi="Arial"/>
          <w:i/>
          <w:position w:val="1"/>
        </w:rPr>
        <w:t>Supplier</w:t>
      </w:r>
      <w:r>
        <w:rPr>
          <w:position w:val="1"/>
        </w:rPr>
        <w:t>’s</w:t>
      </w:r>
      <w:r>
        <w:rPr>
          <w:spacing w:val="-2"/>
          <w:position w:val="1"/>
        </w:rPr>
        <w:t xml:space="preserve"> </w:t>
      </w:r>
      <w:r>
        <w:rPr>
          <w:position w:val="1"/>
        </w:rPr>
        <w:t>personnel</w:t>
      </w:r>
      <w:r>
        <w:rPr>
          <w:spacing w:val="-2"/>
          <w:position w:val="1"/>
        </w:rPr>
        <w:t xml:space="preserve"> </w:t>
      </w:r>
      <w:r>
        <w:rPr>
          <w:position w:val="1"/>
        </w:rPr>
        <w:t>are</w:t>
      </w:r>
      <w:r>
        <w:rPr>
          <w:spacing w:val="-2"/>
          <w:position w:val="1"/>
        </w:rPr>
        <w:t xml:space="preserve"> </w:t>
      </w:r>
      <w:r>
        <w:rPr>
          <w:position w:val="1"/>
        </w:rPr>
        <w:t>entitled</w:t>
      </w:r>
      <w:r>
        <w:rPr>
          <w:spacing w:val="-2"/>
          <w:position w:val="1"/>
        </w:rPr>
        <w:t xml:space="preserve"> </w:t>
      </w:r>
      <w:r>
        <w:rPr>
          <w:position w:val="1"/>
        </w:rPr>
        <w:t>to</w:t>
      </w:r>
      <w:r>
        <w:rPr>
          <w:spacing w:val="-2"/>
          <w:position w:val="1"/>
        </w:rPr>
        <w:t xml:space="preserve"> </w:t>
      </w:r>
      <w:r>
        <w:rPr>
          <w:position w:val="1"/>
        </w:rPr>
        <w:t>stop</w:t>
      </w:r>
      <w:r>
        <w:rPr>
          <w:spacing w:val="-2"/>
          <w:position w:val="1"/>
        </w:rPr>
        <w:t xml:space="preserve"> </w:t>
      </w:r>
      <w:r>
        <w:rPr>
          <w:position w:val="1"/>
        </w:rPr>
        <w:t>working</w:t>
      </w:r>
      <w:r>
        <w:rPr>
          <w:spacing w:val="-2"/>
          <w:position w:val="1"/>
        </w:rPr>
        <w:t xml:space="preserve"> </w:t>
      </w:r>
      <w:r>
        <w:rPr>
          <w:position w:val="1"/>
        </w:rPr>
        <w:t>and</w:t>
      </w:r>
      <w:r>
        <w:rPr>
          <w:spacing w:val="-2"/>
          <w:position w:val="1"/>
        </w:rPr>
        <w:t xml:space="preserve"> </w:t>
      </w:r>
      <w:r>
        <w:rPr>
          <w:position w:val="1"/>
        </w:rPr>
        <w:t>leave</w:t>
      </w:r>
      <w:r>
        <w:rPr>
          <w:spacing w:val="-2"/>
          <w:position w:val="1"/>
        </w:rPr>
        <w:t xml:space="preserve"> </w:t>
      </w:r>
      <w:r>
        <w:rPr>
          <w:position w:val="1"/>
        </w:rPr>
        <w:t>the</w:t>
      </w:r>
      <w:r>
        <w:rPr>
          <w:spacing w:val="-2"/>
          <w:position w:val="1"/>
        </w:rPr>
        <w:t xml:space="preserve"> </w:t>
      </w:r>
      <w:r>
        <w:rPr>
          <w:position w:val="1"/>
        </w:rPr>
        <w:t>contaminated</w:t>
      </w:r>
      <w:r>
        <w:rPr>
          <w:spacing w:val="-2"/>
          <w:position w:val="1"/>
        </w:rPr>
        <w:t xml:space="preserve"> </w:t>
      </w:r>
      <w:r>
        <w:rPr>
          <w:position w:val="1"/>
        </w:rPr>
        <w:t xml:space="preserve">area </w:t>
      </w:r>
      <w:r>
        <w:t>forthwith</w:t>
      </w:r>
      <w:r>
        <w:rPr>
          <w:spacing w:val="-3"/>
        </w:rPr>
        <w:t xml:space="preserve"> </w:t>
      </w:r>
      <w:r>
        <w:t>until</w:t>
      </w:r>
      <w:r>
        <w:rPr>
          <w:spacing w:val="-3"/>
        </w:rPr>
        <w:t xml:space="preserve"> </w:t>
      </w:r>
      <w:r>
        <w:t>such</w:t>
      </w:r>
      <w:r>
        <w:rPr>
          <w:spacing w:val="-3"/>
        </w:rPr>
        <w:t xml:space="preserve"> </w:t>
      </w:r>
      <w:r>
        <w:t>time</w:t>
      </w:r>
      <w:r>
        <w:rPr>
          <w:spacing w:val="-3"/>
        </w:rPr>
        <w:t xml:space="preserve"> </w:t>
      </w:r>
      <w:r>
        <w:t>that</w:t>
      </w:r>
      <w:r>
        <w:rPr>
          <w:spacing w:val="-3"/>
        </w:rPr>
        <w:t xml:space="preserve"> </w:t>
      </w:r>
      <w:r>
        <w:t>the</w:t>
      </w:r>
      <w:r>
        <w:rPr>
          <w:spacing w:val="-3"/>
        </w:rPr>
        <w:t xml:space="preserve"> </w:t>
      </w:r>
      <w:r>
        <w:t>area</w:t>
      </w:r>
      <w:r>
        <w:rPr>
          <w:spacing w:val="-3"/>
        </w:rPr>
        <w:t xml:space="preserve"> </w:t>
      </w:r>
      <w:r>
        <w:t>of</w:t>
      </w:r>
      <w:r>
        <w:rPr>
          <w:spacing w:val="-3"/>
        </w:rPr>
        <w:t xml:space="preserve"> </w:t>
      </w:r>
      <w:r>
        <w:t>concern</w:t>
      </w:r>
      <w:r>
        <w:rPr>
          <w:spacing w:val="-3"/>
        </w:rPr>
        <w:t xml:space="preserve"> </w:t>
      </w:r>
      <w:r>
        <w:t>is</w:t>
      </w:r>
      <w:r>
        <w:rPr>
          <w:spacing w:val="-3"/>
        </w:rPr>
        <w:t xml:space="preserve"> </w:t>
      </w:r>
      <w:r>
        <w:t>declared</w:t>
      </w:r>
      <w:r>
        <w:rPr>
          <w:spacing w:val="-3"/>
        </w:rPr>
        <w:t xml:space="preserve"> </w:t>
      </w:r>
      <w:r>
        <w:t>safe</w:t>
      </w:r>
      <w:r>
        <w:rPr>
          <w:spacing w:val="-3"/>
        </w:rPr>
        <w:t xml:space="preserve"> </w:t>
      </w:r>
      <w:r>
        <w:t>by</w:t>
      </w:r>
      <w:r>
        <w:rPr>
          <w:spacing w:val="-3"/>
        </w:rPr>
        <w:t xml:space="preserve"> </w:t>
      </w:r>
      <w:r>
        <w:t>either</w:t>
      </w:r>
      <w:r>
        <w:rPr>
          <w:spacing w:val="-3"/>
        </w:rPr>
        <w:t xml:space="preserve"> </w:t>
      </w:r>
      <w:r>
        <w:t>Compliance Monitoring or an AAIA approved control measure intervention, for example, per the emergency asbestos work plan, if applicable.</w:t>
      </w:r>
    </w:p>
    <w:p w14:paraId="299105B2" w14:textId="77777777" w:rsidR="00A81785" w:rsidRDefault="00000000">
      <w:pPr>
        <w:pStyle w:val="BodyText"/>
        <w:tabs>
          <w:tab w:val="left" w:pos="1350"/>
        </w:tabs>
        <w:spacing w:before="63" w:line="228" w:lineRule="auto"/>
        <w:ind w:left="1350" w:right="862" w:hanging="728"/>
      </w:pPr>
      <w:r>
        <w:rPr>
          <w:spacing w:val="-2"/>
        </w:rPr>
        <w:t>Z15.6</w:t>
      </w:r>
      <w:r>
        <w:tab/>
      </w:r>
      <w:r>
        <w:rPr>
          <w:position w:val="1"/>
        </w:rPr>
        <w:t xml:space="preserve">The </w:t>
      </w:r>
      <w:r>
        <w:rPr>
          <w:rFonts w:ascii="Arial"/>
          <w:i/>
          <w:position w:val="1"/>
        </w:rPr>
        <w:t xml:space="preserve">Supplier </w:t>
      </w:r>
      <w:r>
        <w:rPr>
          <w:position w:val="1"/>
        </w:rPr>
        <w:t xml:space="preserve">continues to Provide the Services, without additional control measures </w:t>
      </w:r>
      <w:proofErr w:type="gramStart"/>
      <w:r>
        <w:t>presented,</w:t>
      </w:r>
      <w:proofErr w:type="gramEnd"/>
      <w:r>
        <w:t xml:space="preserve"> on presentation of Safe Levels. The contractually agreed dates to Provide the Services,</w:t>
      </w:r>
      <w:r>
        <w:rPr>
          <w:spacing w:val="-4"/>
        </w:rPr>
        <w:t xml:space="preserve"> </w:t>
      </w:r>
      <w:r>
        <w:t>including</w:t>
      </w:r>
      <w:r>
        <w:rPr>
          <w:spacing w:val="-4"/>
        </w:rPr>
        <w:t xml:space="preserve"> </w:t>
      </w:r>
      <w:r>
        <w:t>the</w:t>
      </w:r>
      <w:r>
        <w:rPr>
          <w:spacing w:val="-4"/>
        </w:rPr>
        <w:t xml:space="preserve"> </w:t>
      </w:r>
      <w:r>
        <w:t>Completion</w:t>
      </w:r>
      <w:r>
        <w:rPr>
          <w:spacing w:val="-4"/>
        </w:rPr>
        <w:t xml:space="preserve"> </w:t>
      </w:r>
      <w:r>
        <w:t>Date,</w:t>
      </w:r>
      <w:r>
        <w:rPr>
          <w:spacing w:val="-4"/>
        </w:rPr>
        <w:t xml:space="preserve"> </w:t>
      </w:r>
      <w:r>
        <w:t>are</w:t>
      </w:r>
      <w:r>
        <w:rPr>
          <w:spacing w:val="-4"/>
        </w:rPr>
        <w:t xml:space="preserve"> </w:t>
      </w:r>
      <w:r>
        <w:t>adjusted</w:t>
      </w:r>
      <w:r>
        <w:rPr>
          <w:spacing w:val="-4"/>
        </w:rPr>
        <w:t xml:space="preserve"> </w:t>
      </w:r>
      <w:r>
        <w:t>accordingly.</w:t>
      </w:r>
      <w:r>
        <w:rPr>
          <w:spacing w:val="-4"/>
        </w:rPr>
        <w:t xml:space="preserve"> </w:t>
      </w:r>
      <w:r>
        <w:t>The</w:t>
      </w:r>
      <w:r>
        <w:rPr>
          <w:spacing w:val="-4"/>
        </w:rPr>
        <w:t xml:space="preserve"> </w:t>
      </w:r>
      <w:r>
        <w:t>contractually</w:t>
      </w:r>
      <w:r>
        <w:rPr>
          <w:spacing w:val="-4"/>
        </w:rPr>
        <w:t xml:space="preserve"> </w:t>
      </w:r>
      <w:r>
        <w:t>agreed dates are extended by the notification periods required by regulations 3 and 21 of the Asbestos Regulations.</w:t>
      </w:r>
    </w:p>
    <w:p w14:paraId="3B943B41" w14:textId="77777777" w:rsidR="00A81785" w:rsidRDefault="00000000">
      <w:pPr>
        <w:pStyle w:val="BodyText"/>
        <w:tabs>
          <w:tab w:val="left" w:pos="1350"/>
        </w:tabs>
        <w:spacing w:before="60" w:line="225" w:lineRule="auto"/>
        <w:ind w:left="1351" w:right="726" w:hanging="728"/>
      </w:pPr>
      <w:r>
        <w:rPr>
          <w:spacing w:val="-2"/>
        </w:rPr>
        <w:t>Z15.7</w:t>
      </w:r>
      <w:r>
        <w:tab/>
      </w:r>
      <w:r>
        <w:rPr>
          <w:position w:val="1"/>
        </w:rPr>
        <w:t>Any</w:t>
      </w:r>
      <w:r>
        <w:rPr>
          <w:spacing w:val="-3"/>
          <w:position w:val="1"/>
        </w:rPr>
        <w:t xml:space="preserve"> </w:t>
      </w:r>
      <w:r>
        <w:rPr>
          <w:position w:val="1"/>
        </w:rPr>
        <w:t>removal</w:t>
      </w:r>
      <w:r>
        <w:rPr>
          <w:spacing w:val="-3"/>
          <w:position w:val="1"/>
        </w:rPr>
        <w:t xml:space="preserve"> </w:t>
      </w:r>
      <w:r>
        <w:rPr>
          <w:position w:val="1"/>
        </w:rPr>
        <w:t>and</w:t>
      </w:r>
      <w:r>
        <w:rPr>
          <w:spacing w:val="-3"/>
          <w:position w:val="1"/>
        </w:rPr>
        <w:t xml:space="preserve"> </w:t>
      </w:r>
      <w:r>
        <w:rPr>
          <w:position w:val="1"/>
        </w:rPr>
        <w:t>disposal</w:t>
      </w:r>
      <w:r>
        <w:rPr>
          <w:spacing w:val="-3"/>
          <w:position w:val="1"/>
        </w:rPr>
        <w:t xml:space="preserve"> </w:t>
      </w:r>
      <w:r>
        <w:rPr>
          <w:position w:val="1"/>
        </w:rPr>
        <w:t>of</w:t>
      </w:r>
      <w:r>
        <w:rPr>
          <w:spacing w:val="-3"/>
          <w:position w:val="1"/>
        </w:rPr>
        <w:t xml:space="preserve"> </w:t>
      </w:r>
      <w:r>
        <w:rPr>
          <w:position w:val="1"/>
        </w:rPr>
        <w:t>asbestos,</w:t>
      </w:r>
      <w:r>
        <w:rPr>
          <w:spacing w:val="-3"/>
          <w:position w:val="1"/>
        </w:rPr>
        <w:t xml:space="preserve"> </w:t>
      </w:r>
      <w:r>
        <w:rPr>
          <w:position w:val="1"/>
        </w:rPr>
        <w:t>asbestos</w:t>
      </w:r>
      <w:r>
        <w:rPr>
          <w:spacing w:val="-3"/>
          <w:position w:val="1"/>
        </w:rPr>
        <w:t xml:space="preserve"> </w:t>
      </w:r>
      <w:r>
        <w:rPr>
          <w:position w:val="1"/>
        </w:rPr>
        <w:t>containing</w:t>
      </w:r>
      <w:r>
        <w:rPr>
          <w:spacing w:val="-3"/>
          <w:position w:val="1"/>
        </w:rPr>
        <w:t xml:space="preserve"> </w:t>
      </w:r>
      <w:r>
        <w:rPr>
          <w:position w:val="1"/>
        </w:rPr>
        <w:t>materials</w:t>
      </w:r>
      <w:r>
        <w:rPr>
          <w:spacing w:val="-3"/>
          <w:position w:val="1"/>
        </w:rPr>
        <w:t xml:space="preserve"> </w:t>
      </w:r>
      <w:r>
        <w:rPr>
          <w:position w:val="1"/>
        </w:rPr>
        <w:t>and</w:t>
      </w:r>
      <w:r>
        <w:rPr>
          <w:spacing w:val="-3"/>
          <w:position w:val="1"/>
        </w:rPr>
        <w:t xml:space="preserve"> </w:t>
      </w:r>
      <w:r>
        <w:rPr>
          <w:position w:val="1"/>
        </w:rPr>
        <w:t>waste,</w:t>
      </w:r>
      <w:r>
        <w:rPr>
          <w:spacing w:val="-3"/>
          <w:position w:val="1"/>
        </w:rPr>
        <w:t xml:space="preserve"> </w:t>
      </w:r>
      <w:r>
        <w:rPr>
          <w:position w:val="1"/>
        </w:rPr>
        <w:t>is</w:t>
      </w:r>
      <w:r>
        <w:rPr>
          <w:spacing w:val="-3"/>
          <w:position w:val="1"/>
        </w:rPr>
        <w:t xml:space="preserve"> </w:t>
      </w:r>
      <w:r>
        <w:rPr>
          <w:position w:val="1"/>
        </w:rPr>
        <w:t>done</w:t>
      </w:r>
      <w:r>
        <w:rPr>
          <w:spacing w:val="-3"/>
          <w:position w:val="1"/>
        </w:rPr>
        <w:t xml:space="preserve"> </w:t>
      </w:r>
      <w:r>
        <w:rPr>
          <w:position w:val="1"/>
        </w:rPr>
        <w:t>by</w:t>
      </w:r>
      <w:r>
        <w:rPr>
          <w:spacing w:val="-3"/>
          <w:position w:val="1"/>
        </w:rPr>
        <w:t xml:space="preserve"> </w:t>
      </w:r>
      <w:r>
        <w:rPr>
          <w:position w:val="1"/>
        </w:rPr>
        <w:t xml:space="preserve">a </w:t>
      </w:r>
      <w:r>
        <w:t xml:space="preserve">registered asbestos contractor, instructed by the </w:t>
      </w:r>
      <w:r>
        <w:rPr>
          <w:rFonts w:ascii="Arial" w:hAnsi="Arial"/>
          <w:i/>
        </w:rPr>
        <w:t xml:space="preserve">Purchaser </w:t>
      </w:r>
      <w:r>
        <w:t xml:space="preserve">at the </w:t>
      </w:r>
      <w:r>
        <w:rPr>
          <w:rFonts w:ascii="Arial" w:hAnsi="Arial"/>
          <w:i/>
        </w:rPr>
        <w:t>Purchaser</w:t>
      </w:r>
      <w:r>
        <w:t>’s expense, and conducted in line with South African legislation.</w:t>
      </w:r>
    </w:p>
    <w:p w14:paraId="40B2124B" w14:textId="77777777" w:rsidR="00A81785" w:rsidRDefault="00A81785">
      <w:pPr>
        <w:pStyle w:val="BodyText"/>
        <w:spacing w:line="225" w:lineRule="auto"/>
        <w:sectPr w:rsidR="00A81785">
          <w:pgSz w:w="11910" w:h="16840"/>
          <w:pgMar w:top="1320" w:right="708" w:bottom="920" w:left="850" w:header="725" w:footer="734" w:gutter="0"/>
          <w:cols w:space="720"/>
        </w:sectPr>
      </w:pPr>
    </w:p>
    <w:p w14:paraId="0A748D62" w14:textId="77777777" w:rsidR="00A81785" w:rsidRDefault="00000000">
      <w:pPr>
        <w:pStyle w:val="Heading3"/>
        <w:tabs>
          <w:tab w:val="left" w:pos="2443"/>
        </w:tabs>
      </w:pPr>
      <w:r>
        <w:lastRenderedPageBreak/>
        <w:t>Annexure</w:t>
      </w:r>
      <w:r>
        <w:rPr>
          <w:spacing w:val="-4"/>
        </w:rPr>
        <w:t xml:space="preserve"> </w:t>
      </w:r>
      <w:r>
        <w:rPr>
          <w:spacing w:val="-5"/>
        </w:rPr>
        <w:t>A:</w:t>
      </w:r>
      <w:r>
        <w:tab/>
        <w:t xml:space="preserve">Supply </w:t>
      </w:r>
      <w:r>
        <w:rPr>
          <w:spacing w:val="-2"/>
        </w:rPr>
        <w:t>Requirements</w:t>
      </w:r>
    </w:p>
    <w:p w14:paraId="34609CAE" w14:textId="77777777" w:rsidR="00A81785" w:rsidRDefault="00000000">
      <w:pPr>
        <w:pStyle w:val="Heading4"/>
        <w:spacing w:before="230"/>
        <w:ind w:left="284"/>
      </w:pPr>
      <w:r>
        <w:t>The</w:t>
      </w:r>
      <w:r>
        <w:rPr>
          <w:spacing w:val="-4"/>
        </w:rPr>
        <w:t xml:space="preserve"> </w:t>
      </w:r>
      <w:r>
        <w:t>Supply</w:t>
      </w:r>
      <w:r>
        <w:rPr>
          <w:spacing w:val="-2"/>
        </w:rPr>
        <w:t xml:space="preserve"> </w:t>
      </w:r>
      <w:r>
        <w:t>Requirements</w:t>
      </w:r>
      <w:r>
        <w:rPr>
          <w:spacing w:val="-2"/>
        </w:rPr>
        <w:t xml:space="preserve"> </w:t>
      </w:r>
      <w:r>
        <w:t>for</w:t>
      </w:r>
      <w:r>
        <w:rPr>
          <w:spacing w:val="-2"/>
        </w:rPr>
        <w:t xml:space="preserve"> </w:t>
      </w:r>
      <w:r>
        <w:t>this</w:t>
      </w:r>
      <w:r>
        <w:rPr>
          <w:spacing w:val="-2"/>
        </w:rPr>
        <w:t xml:space="preserve"> </w:t>
      </w:r>
      <w:r>
        <w:t>contract</w:t>
      </w:r>
      <w:r>
        <w:rPr>
          <w:spacing w:val="-2"/>
        </w:rPr>
        <w:t xml:space="preserve"> </w:t>
      </w:r>
      <w:r>
        <w:t>are</w:t>
      </w:r>
      <w:r>
        <w:rPr>
          <w:spacing w:val="-2"/>
        </w:rPr>
        <w:t xml:space="preserve"> </w:t>
      </w:r>
      <w:r>
        <w:t>as</w:t>
      </w:r>
      <w:r>
        <w:rPr>
          <w:spacing w:val="-2"/>
        </w:rPr>
        <w:t xml:space="preserve"> follows:</w:t>
      </w:r>
    </w:p>
    <w:p w14:paraId="79677BE6" w14:textId="77777777" w:rsidR="00A81785" w:rsidRDefault="00000000">
      <w:pPr>
        <w:ind w:left="372"/>
        <w:rPr>
          <w:sz w:val="16"/>
        </w:rPr>
      </w:pPr>
      <w:r>
        <w:rPr>
          <w:sz w:val="16"/>
        </w:rPr>
        <w:t>[Revise</w:t>
      </w:r>
      <w:r>
        <w:rPr>
          <w:spacing w:val="-4"/>
          <w:sz w:val="16"/>
        </w:rPr>
        <w:t xml:space="preserve"> </w:t>
      </w:r>
      <w:r>
        <w:rPr>
          <w:sz w:val="16"/>
        </w:rPr>
        <w:t>and</w:t>
      </w:r>
      <w:r>
        <w:rPr>
          <w:spacing w:val="-4"/>
          <w:sz w:val="16"/>
        </w:rPr>
        <w:t xml:space="preserve"> </w:t>
      </w:r>
      <w:r>
        <w:rPr>
          <w:sz w:val="16"/>
        </w:rPr>
        <w:t>complete</w:t>
      </w:r>
      <w:r>
        <w:rPr>
          <w:spacing w:val="-4"/>
          <w:sz w:val="16"/>
        </w:rPr>
        <w:t xml:space="preserve"> </w:t>
      </w:r>
      <w:r>
        <w:rPr>
          <w:sz w:val="16"/>
        </w:rPr>
        <w:t>as</w:t>
      </w:r>
      <w:r>
        <w:rPr>
          <w:spacing w:val="-3"/>
          <w:sz w:val="16"/>
        </w:rPr>
        <w:t xml:space="preserve"> </w:t>
      </w:r>
      <w:r>
        <w:rPr>
          <w:spacing w:val="-2"/>
          <w:sz w:val="16"/>
        </w:rPr>
        <w:t>required]</w:t>
      </w:r>
    </w:p>
    <w:p w14:paraId="12092BB5" w14:textId="77777777" w:rsidR="00A81785" w:rsidRDefault="00A81785">
      <w:pPr>
        <w:pStyle w:val="BodyText"/>
        <w:spacing w:before="7"/>
        <w:rPr>
          <w:sz w:val="19"/>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3"/>
        <w:gridCol w:w="3930"/>
        <w:gridCol w:w="2105"/>
      </w:tblGrid>
      <w:tr w:rsidR="00A81785" w14:paraId="287BA4AA" w14:textId="77777777">
        <w:trPr>
          <w:trHeight w:val="573"/>
        </w:trPr>
        <w:tc>
          <w:tcPr>
            <w:tcW w:w="3593" w:type="dxa"/>
          </w:tcPr>
          <w:p w14:paraId="04DE69B1" w14:textId="77777777" w:rsidR="00A81785" w:rsidRDefault="00000000">
            <w:pPr>
              <w:pStyle w:val="TableParagraph"/>
              <w:spacing w:before="62"/>
              <w:ind w:left="107"/>
              <w:rPr>
                <w:rFonts w:ascii="Arial"/>
                <w:b/>
                <w:sz w:val="20"/>
              </w:rPr>
            </w:pPr>
            <w:r>
              <w:rPr>
                <w:rFonts w:ascii="Arial"/>
                <w:b/>
                <w:sz w:val="20"/>
              </w:rPr>
              <w:t xml:space="preserve">1. The requirements for the supply </w:t>
            </w:r>
            <w:r>
              <w:rPr>
                <w:rFonts w:ascii="Arial"/>
                <w:b/>
                <w:spacing w:val="-4"/>
                <w:sz w:val="20"/>
              </w:rPr>
              <w:t>are</w:t>
            </w:r>
          </w:p>
        </w:tc>
        <w:tc>
          <w:tcPr>
            <w:tcW w:w="6035" w:type="dxa"/>
            <w:gridSpan w:val="2"/>
          </w:tcPr>
          <w:p w14:paraId="638961D9" w14:textId="77777777" w:rsidR="00A81785" w:rsidRDefault="00000000">
            <w:pPr>
              <w:pStyle w:val="TableParagraph"/>
              <w:spacing w:before="62"/>
              <w:ind w:left="107"/>
              <w:rPr>
                <w:sz w:val="20"/>
              </w:rPr>
            </w:pPr>
            <w:r>
              <w:rPr>
                <w:sz w:val="20"/>
              </w:rPr>
              <w:t>As</w:t>
            </w:r>
            <w:r>
              <w:rPr>
                <w:spacing w:val="-1"/>
                <w:sz w:val="20"/>
              </w:rPr>
              <w:t xml:space="preserve"> </w:t>
            </w:r>
            <w:r>
              <w:rPr>
                <w:sz w:val="20"/>
              </w:rPr>
              <w:t>per</w:t>
            </w:r>
            <w:r>
              <w:rPr>
                <w:spacing w:val="-1"/>
                <w:sz w:val="20"/>
              </w:rPr>
              <w:t xml:space="preserve"> </w:t>
            </w:r>
            <w:r>
              <w:rPr>
                <w:sz w:val="20"/>
              </w:rPr>
              <w:t>the</w:t>
            </w:r>
            <w:r>
              <w:rPr>
                <w:spacing w:val="-1"/>
                <w:sz w:val="20"/>
              </w:rPr>
              <w:t xml:space="preserve"> </w:t>
            </w:r>
            <w:r>
              <w:rPr>
                <w:sz w:val="20"/>
              </w:rPr>
              <w:t>Purchaser’s</w:t>
            </w:r>
            <w:r>
              <w:rPr>
                <w:spacing w:val="-1"/>
                <w:sz w:val="20"/>
              </w:rPr>
              <w:t xml:space="preserve"> </w:t>
            </w:r>
            <w:r>
              <w:rPr>
                <w:sz w:val="20"/>
              </w:rPr>
              <w:t>Good</w:t>
            </w:r>
            <w:r>
              <w:rPr>
                <w:spacing w:val="-1"/>
                <w:sz w:val="20"/>
              </w:rPr>
              <w:t xml:space="preserve"> </w:t>
            </w:r>
            <w:r>
              <w:rPr>
                <w:spacing w:val="-2"/>
                <w:sz w:val="20"/>
              </w:rPr>
              <w:t>Information</w:t>
            </w:r>
          </w:p>
        </w:tc>
      </w:tr>
      <w:tr w:rsidR="00A81785" w14:paraId="1CBF3E4B" w14:textId="77777777">
        <w:trPr>
          <w:trHeight w:val="573"/>
        </w:trPr>
        <w:tc>
          <w:tcPr>
            <w:tcW w:w="3593" w:type="dxa"/>
          </w:tcPr>
          <w:p w14:paraId="2A68D7A4" w14:textId="77777777" w:rsidR="00A81785" w:rsidRDefault="00000000">
            <w:pPr>
              <w:pStyle w:val="TableParagraph"/>
              <w:spacing w:before="62"/>
              <w:ind w:left="107"/>
              <w:rPr>
                <w:rFonts w:ascii="Arial"/>
                <w:b/>
                <w:sz w:val="20"/>
              </w:rPr>
            </w:pPr>
            <w:r>
              <w:rPr>
                <w:rFonts w:ascii="Arial"/>
                <w:b/>
                <w:sz w:val="20"/>
              </w:rPr>
              <w:t>2.</w:t>
            </w:r>
            <w:r>
              <w:rPr>
                <w:rFonts w:ascii="Arial"/>
                <w:b/>
                <w:spacing w:val="40"/>
                <w:sz w:val="20"/>
              </w:rPr>
              <w:t xml:space="preserve"> </w:t>
            </w:r>
            <w:r>
              <w:rPr>
                <w:rFonts w:ascii="Arial"/>
                <w:b/>
                <w:sz w:val="20"/>
              </w:rPr>
              <w:t>The</w:t>
            </w:r>
            <w:r>
              <w:rPr>
                <w:rFonts w:ascii="Arial"/>
                <w:b/>
                <w:spacing w:val="40"/>
                <w:sz w:val="20"/>
              </w:rPr>
              <w:t xml:space="preserve"> </w:t>
            </w:r>
            <w:r>
              <w:rPr>
                <w:rFonts w:ascii="Arial"/>
                <w:b/>
                <w:sz w:val="20"/>
              </w:rPr>
              <w:t>requirements</w:t>
            </w:r>
            <w:r>
              <w:rPr>
                <w:rFonts w:ascii="Arial"/>
                <w:b/>
                <w:spacing w:val="40"/>
                <w:sz w:val="20"/>
              </w:rPr>
              <w:t xml:space="preserve"> </w:t>
            </w:r>
            <w:r>
              <w:rPr>
                <w:rFonts w:ascii="Arial"/>
                <w:b/>
                <w:sz w:val="20"/>
              </w:rPr>
              <w:t>for</w:t>
            </w:r>
            <w:r>
              <w:rPr>
                <w:rFonts w:ascii="Arial"/>
                <w:b/>
                <w:spacing w:val="40"/>
                <w:sz w:val="20"/>
              </w:rPr>
              <w:t xml:space="preserve"> </w:t>
            </w:r>
            <w:r>
              <w:rPr>
                <w:rFonts w:ascii="Arial"/>
                <w:b/>
                <w:sz w:val="20"/>
              </w:rPr>
              <w:t xml:space="preserve">transport </w:t>
            </w:r>
            <w:r>
              <w:rPr>
                <w:rFonts w:ascii="Arial"/>
                <w:b/>
                <w:spacing w:val="-4"/>
                <w:sz w:val="20"/>
              </w:rPr>
              <w:t>are</w:t>
            </w:r>
          </w:p>
        </w:tc>
        <w:tc>
          <w:tcPr>
            <w:tcW w:w="6035" w:type="dxa"/>
            <w:gridSpan w:val="2"/>
          </w:tcPr>
          <w:p w14:paraId="132565CE" w14:textId="77777777" w:rsidR="00A81785" w:rsidRDefault="00000000">
            <w:pPr>
              <w:pStyle w:val="TableParagraph"/>
              <w:spacing w:before="62"/>
              <w:ind w:left="107"/>
              <w:rPr>
                <w:sz w:val="20"/>
              </w:rPr>
            </w:pPr>
            <w:r>
              <w:rPr>
                <w:sz w:val="20"/>
              </w:rPr>
              <w:t>The</w:t>
            </w:r>
            <w:r>
              <w:rPr>
                <w:spacing w:val="-11"/>
                <w:sz w:val="20"/>
              </w:rPr>
              <w:t xml:space="preserve"> </w:t>
            </w:r>
            <w:r>
              <w:rPr>
                <w:sz w:val="20"/>
              </w:rPr>
              <w:t>Supplier</w:t>
            </w:r>
            <w:r>
              <w:rPr>
                <w:spacing w:val="-11"/>
                <w:sz w:val="20"/>
              </w:rPr>
              <w:t xml:space="preserve"> </w:t>
            </w:r>
            <w:r>
              <w:rPr>
                <w:sz w:val="20"/>
              </w:rPr>
              <w:t>will</w:t>
            </w:r>
            <w:r>
              <w:rPr>
                <w:spacing w:val="-11"/>
                <w:sz w:val="20"/>
              </w:rPr>
              <w:t xml:space="preserve"> </w:t>
            </w:r>
            <w:r>
              <w:rPr>
                <w:sz w:val="20"/>
              </w:rPr>
              <w:t>be</w:t>
            </w:r>
            <w:r>
              <w:rPr>
                <w:spacing w:val="-11"/>
                <w:sz w:val="20"/>
              </w:rPr>
              <w:t xml:space="preserve"> </w:t>
            </w:r>
            <w:r>
              <w:rPr>
                <w:sz w:val="20"/>
              </w:rPr>
              <w:t>responsible</w:t>
            </w:r>
            <w:r>
              <w:rPr>
                <w:spacing w:val="-11"/>
                <w:sz w:val="20"/>
              </w:rPr>
              <w:t xml:space="preserve"> </w:t>
            </w:r>
            <w:r>
              <w:rPr>
                <w:sz w:val="20"/>
              </w:rPr>
              <w:t>for</w:t>
            </w:r>
            <w:r>
              <w:rPr>
                <w:spacing w:val="-11"/>
                <w:sz w:val="20"/>
              </w:rPr>
              <w:t xml:space="preserve"> </w:t>
            </w:r>
            <w:r>
              <w:rPr>
                <w:sz w:val="20"/>
              </w:rPr>
              <w:t>the</w:t>
            </w:r>
            <w:r>
              <w:rPr>
                <w:spacing w:val="-11"/>
                <w:sz w:val="20"/>
              </w:rPr>
              <w:t xml:space="preserve"> </w:t>
            </w:r>
            <w:r>
              <w:rPr>
                <w:sz w:val="20"/>
              </w:rPr>
              <w:t>transportation</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goods to Matimba Power Station.</w:t>
            </w:r>
          </w:p>
        </w:tc>
      </w:tr>
      <w:tr w:rsidR="00A81785" w14:paraId="627CD507" w14:textId="77777777">
        <w:trPr>
          <w:trHeight w:val="1033"/>
        </w:trPr>
        <w:tc>
          <w:tcPr>
            <w:tcW w:w="3593" w:type="dxa"/>
          </w:tcPr>
          <w:p w14:paraId="6FC58E66" w14:textId="77777777" w:rsidR="00A81785" w:rsidRDefault="00000000">
            <w:pPr>
              <w:pStyle w:val="TableParagraph"/>
              <w:spacing w:before="62"/>
              <w:ind w:left="107"/>
              <w:rPr>
                <w:rFonts w:ascii="Arial"/>
                <w:b/>
                <w:sz w:val="20"/>
              </w:rPr>
            </w:pPr>
            <w:r>
              <w:rPr>
                <w:rFonts w:ascii="Arial"/>
                <w:b/>
                <w:sz w:val="20"/>
              </w:rPr>
              <w:t>3.</w:t>
            </w:r>
            <w:r>
              <w:rPr>
                <w:rFonts w:ascii="Arial"/>
                <w:b/>
                <w:spacing w:val="-4"/>
                <w:sz w:val="20"/>
              </w:rPr>
              <w:t xml:space="preserve"> </w:t>
            </w:r>
            <w:r>
              <w:rPr>
                <w:rFonts w:ascii="Arial"/>
                <w:b/>
                <w:sz w:val="20"/>
              </w:rPr>
              <w:t>The</w:t>
            </w:r>
            <w:r>
              <w:rPr>
                <w:rFonts w:ascii="Arial"/>
                <w:b/>
                <w:spacing w:val="-3"/>
                <w:sz w:val="20"/>
              </w:rPr>
              <w:t xml:space="preserve"> </w:t>
            </w:r>
            <w:r>
              <w:rPr>
                <w:rFonts w:ascii="Arial"/>
                <w:b/>
                <w:sz w:val="20"/>
              </w:rPr>
              <w:t>delivery</w:t>
            </w:r>
            <w:r>
              <w:rPr>
                <w:rFonts w:ascii="Arial"/>
                <w:b/>
                <w:spacing w:val="-4"/>
                <w:sz w:val="20"/>
              </w:rPr>
              <w:t xml:space="preserve"> </w:t>
            </w:r>
            <w:r>
              <w:rPr>
                <w:rFonts w:ascii="Arial"/>
                <w:b/>
                <w:sz w:val="20"/>
              </w:rPr>
              <w:t>place</w:t>
            </w:r>
            <w:r>
              <w:rPr>
                <w:rFonts w:ascii="Arial"/>
                <w:b/>
                <w:spacing w:val="-3"/>
                <w:sz w:val="20"/>
              </w:rPr>
              <w:t xml:space="preserve"> </w:t>
            </w:r>
            <w:r>
              <w:rPr>
                <w:rFonts w:ascii="Arial"/>
                <w:b/>
                <w:spacing w:val="-5"/>
                <w:sz w:val="20"/>
              </w:rPr>
              <w:t>is</w:t>
            </w:r>
          </w:p>
        </w:tc>
        <w:tc>
          <w:tcPr>
            <w:tcW w:w="6035" w:type="dxa"/>
            <w:gridSpan w:val="2"/>
          </w:tcPr>
          <w:p w14:paraId="08F4C004" w14:textId="77777777" w:rsidR="00A81785" w:rsidRDefault="00000000">
            <w:pPr>
              <w:pStyle w:val="TableParagraph"/>
              <w:spacing w:before="62"/>
              <w:ind w:left="107" w:right="3275"/>
              <w:rPr>
                <w:sz w:val="20"/>
              </w:rPr>
            </w:pPr>
            <w:r>
              <w:rPr>
                <w:sz w:val="20"/>
              </w:rPr>
              <w:t>Matimba</w:t>
            </w:r>
            <w:r>
              <w:rPr>
                <w:spacing w:val="-14"/>
                <w:sz w:val="20"/>
              </w:rPr>
              <w:t xml:space="preserve"> </w:t>
            </w:r>
            <w:r>
              <w:rPr>
                <w:sz w:val="20"/>
              </w:rPr>
              <w:t>Power</w:t>
            </w:r>
            <w:r>
              <w:rPr>
                <w:spacing w:val="-14"/>
                <w:sz w:val="20"/>
              </w:rPr>
              <w:t xml:space="preserve"> </w:t>
            </w:r>
            <w:r>
              <w:rPr>
                <w:sz w:val="20"/>
              </w:rPr>
              <w:t xml:space="preserve">Station Nelson Mandela Road </w:t>
            </w:r>
            <w:r>
              <w:rPr>
                <w:spacing w:val="-2"/>
                <w:sz w:val="20"/>
              </w:rPr>
              <w:t>Lephalale</w:t>
            </w:r>
          </w:p>
          <w:p w14:paraId="30770EBA" w14:textId="77777777" w:rsidR="00A81785" w:rsidRDefault="00000000">
            <w:pPr>
              <w:pStyle w:val="TableParagraph"/>
              <w:ind w:left="107"/>
              <w:rPr>
                <w:sz w:val="20"/>
              </w:rPr>
            </w:pPr>
            <w:r>
              <w:rPr>
                <w:spacing w:val="-4"/>
                <w:sz w:val="20"/>
              </w:rPr>
              <w:t>0555</w:t>
            </w:r>
          </w:p>
        </w:tc>
      </w:tr>
      <w:tr w:rsidR="00A81785" w14:paraId="2A6BFB19" w14:textId="77777777">
        <w:trPr>
          <w:trHeight w:val="573"/>
        </w:trPr>
        <w:tc>
          <w:tcPr>
            <w:tcW w:w="3593" w:type="dxa"/>
          </w:tcPr>
          <w:p w14:paraId="6A05571D" w14:textId="77777777" w:rsidR="00A81785" w:rsidRDefault="00000000">
            <w:pPr>
              <w:pStyle w:val="TableParagraph"/>
              <w:spacing w:before="62"/>
              <w:ind w:left="107"/>
              <w:rPr>
                <w:rFonts w:ascii="Arial"/>
                <w:b/>
                <w:sz w:val="20"/>
              </w:rPr>
            </w:pPr>
            <w:r>
              <w:rPr>
                <w:rFonts w:ascii="Arial"/>
                <w:b/>
                <w:sz w:val="20"/>
              </w:rPr>
              <w:t>4.</w:t>
            </w:r>
            <w:r>
              <w:rPr>
                <w:rFonts w:ascii="Arial"/>
                <w:b/>
                <w:spacing w:val="-8"/>
                <w:sz w:val="20"/>
              </w:rPr>
              <w:t xml:space="preserve"> </w:t>
            </w:r>
            <w:r>
              <w:rPr>
                <w:rFonts w:ascii="Arial"/>
                <w:b/>
                <w:sz w:val="20"/>
              </w:rPr>
              <w:t>Actions</w:t>
            </w:r>
            <w:r>
              <w:rPr>
                <w:rFonts w:ascii="Arial"/>
                <w:b/>
                <w:spacing w:val="-8"/>
                <w:sz w:val="20"/>
              </w:rPr>
              <w:t xml:space="preserve"> </w:t>
            </w:r>
            <w:r>
              <w:rPr>
                <w:rFonts w:ascii="Arial"/>
                <w:b/>
                <w:sz w:val="20"/>
              </w:rPr>
              <w:t>of</w:t>
            </w:r>
            <w:r>
              <w:rPr>
                <w:rFonts w:ascii="Arial"/>
                <w:b/>
                <w:spacing w:val="-8"/>
                <w:sz w:val="20"/>
              </w:rPr>
              <w:t xml:space="preserve"> </w:t>
            </w:r>
            <w:r>
              <w:rPr>
                <w:rFonts w:ascii="Arial"/>
                <w:b/>
                <w:sz w:val="20"/>
              </w:rPr>
              <w:t>the</w:t>
            </w:r>
            <w:r>
              <w:rPr>
                <w:rFonts w:ascii="Arial"/>
                <w:b/>
                <w:spacing w:val="-8"/>
                <w:sz w:val="20"/>
              </w:rPr>
              <w:t xml:space="preserve"> </w:t>
            </w:r>
            <w:r>
              <w:rPr>
                <w:rFonts w:ascii="Arial"/>
                <w:b/>
                <w:sz w:val="20"/>
              </w:rPr>
              <w:t>Parties</w:t>
            </w:r>
            <w:r>
              <w:rPr>
                <w:rFonts w:ascii="Arial"/>
                <w:b/>
                <w:spacing w:val="-8"/>
                <w:sz w:val="20"/>
              </w:rPr>
              <w:t xml:space="preserve"> </w:t>
            </w:r>
            <w:r>
              <w:rPr>
                <w:rFonts w:ascii="Arial"/>
                <w:b/>
                <w:sz w:val="20"/>
              </w:rPr>
              <w:t xml:space="preserve">during </w:t>
            </w:r>
            <w:r>
              <w:rPr>
                <w:rFonts w:ascii="Arial"/>
                <w:b/>
                <w:spacing w:val="-2"/>
                <w:sz w:val="20"/>
              </w:rPr>
              <w:t>supply</w:t>
            </w:r>
          </w:p>
        </w:tc>
        <w:tc>
          <w:tcPr>
            <w:tcW w:w="3930" w:type="dxa"/>
          </w:tcPr>
          <w:p w14:paraId="69EBF11D" w14:textId="77777777" w:rsidR="00A81785" w:rsidRDefault="00000000">
            <w:pPr>
              <w:pStyle w:val="TableParagraph"/>
              <w:spacing w:before="62"/>
              <w:ind w:left="107"/>
              <w:rPr>
                <w:rFonts w:ascii="Arial"/>
                <w:b/>
                <w:sz w:val="20"/>
              </w:rPr>
            </w:pPr>
            <w:r>
              <w:rPr>
                <w:rFonts w:ascii="Arial"/>
                <w:b/>
                <w:spacing w:val="-2"/>
                <w:sz w:val="20"/>
              </w:rPr>
              <w:t>Action</w:t>
            </w:r>
          </w:p>
        </w:tc>
        <w:tc>
          <w:tcPr>
            <w:tcW w:w="2105" w:type="dxa"/>
          </w:tcPr>
          <w:p w14:paraId="1B8DCFDC" w14:textId="77777777" w:rsidR="00A81785" w:rsidRDefault="00000000">
            <w:pPr>
              <w:pStyle w:val="TableParagraph"/>
              <w:spacing w:before="62"/>
              <w:ind w:left="107"/>
              <w:rPr>
                <w:rFonts w:ascii="Arial"/>
                <w:b/>
                <w:sz w:val="20"/>
              </w:rPr>
            </w:pPr>
            <w:r>
              <w:rPr>
                <w:rFonts w:ascii="Arial"/>
                <w:b/>
                <w:sz w:val="20"/>
              </w:rPr>
              <w:t>Party</w:t>
            </w:r>
            <w:r>
              <w:rPr>
                <w:rFonts w:ascii="Arial"/>
                <w:b/>
                <w:spacing w:val="-4"/>
                <w:sz w:val="20"/>
              </w:rPr>
              <w:t xml:space="preserve"> </w:t>
            </w:r>
            <w:r>
              <w:rPr>
                <w:rFonts w:ascii="Arial"/>
                <w:b/>
                <w:sz w:val="20"/>
              </w:rPr>
              <w:t>which</w:t>
            </w:r>
            <w:r>
              <w:rPr>
                <w:rFonts w:ascii="Arial"/>
                <w:b/>
                <w:spacing w:val="-4"/>
                <w:sz w:val="20"/>
              </w:rPr>
              <w:t xml:space="preserve"> </w:t>
            </w:r>
            <w:r>
              <w:rPr>
                <w:rFonts w:ascii="Arial"/>
                <w:b/>
                <w:sz w:val="20"/>
              </w:rPr>
              <w:t>does</w:t>
            </w:r>
            <w:r>
              <w:rPr>
                <w:rFonts w:ascii="Arial"/>
                <w:b/>
                <w:spacing w:val="-3"/>
                <w:sz w:val="20"/>
              </w:rPr>
              <w:t xml:space="preserve"> </w:t>
            </w:r>
            <w:r>
              <w:rPr>
                <w:rFonts w:ascii="Arial"/>
                <w:b/>
                <w:spacing w:val="-5"/>
                <w:sz w:val="20"/>
              </w:rPr>
              <w:t>it</w:t>
            </w:r>
          </w:p>
        </w:tc>
      </w:tr>
      <w:tr w:rsidR="00A81785" w14:paraId="2342204C" w14:textId="77777777">
        <w:trPr>
          <w:trHeight w:val="343"/>
        </w:trPr>
        <w:tc>
          <w:tcPr>
            <w:tcW w:w="3593" w:type="dxa"/>
          </w:tcPr>
          <w:p w14:paraId="0B8CAF33" w14:textId="77777777" w:rsidR="00A81785" w:rsidRDefault="00A81785">
            <w:pPr>
              <w:pStyle w:val="TableParagraph"/>
              <w:rPr>
                <w:rFonts w:ascii="Times New Roman"/>
                <w:sz w:val="18"/>
              </w:rPr>
            </w:pPr>
          </w:p>
        </w:tc>
        <w:tc>
          <w:tcPr>
            <w:tcW w:w="3930" w:type="dxa"/>
          </w:tcPr>
          <w:p w14:paraId="2F29E516" w14:textId="77777777" w:rsidR="00A81785" w:rsidRDefault="00000000">
            <w:pPr>
              <w:pStyle w:val="TableParagraph"/>
              <w:spacing w:before="62"/>
              <w:ind w:left="107"/>
              <w:rPr>
                <w:sz w:val="20"/>
              </w:rPr>
            </w:pPr>
            <w:r>
              <w:rPr>
                <w:sz w:val="20"/>
              </w:rPr>
              <w:t>Giving</w:t>
            </w:r>
            <w:r>
              <w:rPr>
                <w:spacing w:val="-4"/>
                <w:sz w:val="20"/>
              </w:rPr>
              <w:t xml:space="preserve"> </w:t>
            </w:r>
            <w:r>
              <w:rPr>
                <w:sz w:val="20"/>
              </w:rPr>
              <w:t>notice</w:t>
            </w:r>
            <w:r>
              <w:rPr>
                <w:spacing w:val="-4"/>
                <w:sz w:val="20"/>
              </w:rPr>
              <w:t xml:space="preserve"> </w:t>
            </w:r>
            <w:r>
              <w:rPr>
                <w:sz w:val="20"/>
              </w:rPr>
              <w:t>of</w:t>
            </w:r>
            <w:r>
              <w:rPr>
                <w:spacing w:val="-3"/>
                <w:sz w:val="20"/>
              </w:rPr>
              <w:t xml:space="preserve"> </w:t>
            </w:r>
            <w:r>
              <w:rPr>
                <w:spacing w:val="-2"/>
                <w:sz w:val="20"/>
              </w:rPr>
              <w:t>Delivery</w:t>
            </w:r>
          </w:p>
        </w:tc>
        <w:tc>
          <w:tcPr>
            <w:tcW w:w="2105" w:type="dxa"/>
          </w:tcPr>
          <w:p w14:paraId="75464140" w14:textId="77777777" w:rsidR="00A81785" w:rsidRDefault="00000000">
            <w:pPr>
              <w:pStyle w:val="TableParagraph"/>
              <w:spacing w:before="62"/>
              <w:ind w:left="107"/>
              <w:rPr>
                <w:rFonts w:ascii="Arial"/>
                <w:i/>
                <w:sz w:val="20"/>
              </w:rPr>
            </w:pPr>
            <w:r>
              <w:rPr>
                <w:rFonts w:ascii="Arial"/>
                <w:i/>
                <w:spacing w:val="-2"/>
                <w:sz w:val="20"/>
              </w:rPr>
              <w:t>Supplier</w:t>
            </w:r>
          </w:p>
        </w:tc>
      </w:tr>
      <w:tr w:rsidR="00A81785" w14:paraId="44921F9F" w14:textId="77777777">
        <w:trPr>
          <w:trHeight w:val="573"/>
        </w:trPr>
        <w:tc>
          <w:tcPr>
            <w:tcW w:w="3593" w:type="dxa"/>
          </w:tcPr>
          <w:p w14:paraId="3ADDDAC0" w14:textId="77777777" w:rsidR="00A81785" w:rsidRDefault="00A81785">
            <w:pPr>
              <w:pStyle w:val="TableParagraph"/>
              <w:rPr>
                <w:rFonts w:ascii="Times New Roman"/>
                <w:sz w:val="18"/>
              </w:rPr>
            </w:pPr>
          </w:p>
        </w:tc>
        <w:tc>
          <w:tcPr>
            <w:tcW w:w="3930" w:type="dxa"/>
          </w:tcPr>
          <w:p w14:paraId="6C1DDB1A" w14:textId="77777777" w:rsidR="00A81785" w:rsidRDefault="00000000">
            <w:pPr>
              <w:pStyle w:val="TableParagraph"/>
              <w:spacing w:before="62"/>
              <w:ind w:left="107"/>
              <w:rPr>
                <w:sz w:val="20"/>
              </w:rPr>
            </w:pPr>
            <w:r>
              <w:rPr>
                <w:sz w:val="20"/>
              </w:rPr>
              <w:t>Checking</w:t>
            </w:r>
            <w:r>
              <w:rPr>
                <w:spacing w:val="40"/>
                <w:sz w:val="20"/>
              </w:rPr>
              <w:t xml:space="preserve"> </w:t>
            </w:r>
            <w:r>
              <w:rPr>
                <w:sz w:val="20"/>
              </w:rPr>
              <w:t>packing</w:t>
            </w:r>
            <w:r>
              <w:rPr>
                <w:spacing w:val="40"/>
                <w:sz w:val="20"/>
              </w:rPr>
              <w:t xml:space="preserve"> </w:t>
            </w:r>
            <w:r>
              <w:rPr>
                <w:sz w:val="20"/>
              </w:rPr>
              <w:t>and</w:t>
            </w:r>
            <w:r>
              <w:rPr>
                <w:spacing w:val="40"/>
                <w:sz w:val="20"/>
              </w:rPr>
              <w:t xml:space="preserve"> </w:t>
            </w:r>
            <w:r>
              <w:rPr>
                <w:sz w:val="20"/>
              </w:rPr>
              <w:t>marking</w:t>
            </w:r>
            <w:r>
              <w:rPr>
                <w:spacing w:val="40"/>
                <w:sz w:val="20"/>
              </w:rPr>
              <w:t xml:space="preserve"> </w:t>
            </w:r>
            <w:r>
              <w:rPr>
                <w:sz w:val="20"/>
              </w:rPr>
              <w:t xml:space="preserve">before </w:t>
            </w:r>
            <w:r>
              <w:rPr>
                <w:spacing w:val="-2"/>
                <w:sz w:val="20"/>
              </w:rPr>
              <w:t>dispatch</w:t>
            </w:r>
          </w:p>
        </w:tc>
        <w:tc>
          <w:tcPr>
            <w:tcW w:w="2105" w:type="dxa"/>
          </w:tcPr>
          <w:p w14:paraId="506B6F1A" w14:textId="77777777" w:rsidR="00A81785" w:rsidRDefault="00000000">
            <w:pPr>
              <w:pStyle w:val="TableParagraph"/>
              <w:spacing w:before="62"/>
              <w:ind w:left="107"/>
              <w:rPr>
                <w:rFonts w:ascii="Arial"/>
                <w:i/>
                <w:sz w:val="20"/>
              </w:rPr>
            </w:pPr>
            <w:r>
              <w:rPr>
                <w:rFonts w:ascii="Arial"/>
                <w:i/>
                <w:spacing w:val="-2"/>
                <w:sz w:val="20"/>
              </w:rPr>
              <w:t>Purchaser</w:t>
            </w:r>
          </w:p>
        </w:tc>
      </w:tr>
      <w:tr w:rsidR="00A81785" w14:paraId="42665AFA" w14:textId="77777777">
        <w:trPr>
          <w:trHeight w:val="343"/>
        </w:trPr>
        <w:tc>
          <w:tcPr>
            <w:tcW w:w="3593" w:type="dxa"/>
          </w:tcPr>
          <w:p w14:paraId="34D3F52C" w14:textId="77777777" w:rsidR="00A81785" w:rsidRDefault="00A81785">
            <w:pPr>
              <w:pStyle w:val="TableParagraph"/>
              <w:rPr>
                <w:rFonts w:ascii="Times New Roman"/>
                <w:sz w:val="18"/>
              </w:rPr>
            </w:pPr>
          </w:p>
        </w:tc>
        <w:tc>
          <w:tcPr>
            <w:tcW w:w="3930" w:type="dxa"/>
          </w:tcPr>
          <w:p w14:paraId="42716DBA" w14:textId="77777777" w:rsidR="00A81785" w:rsidRDefault="00000000">
            <w:pPr>
              <w:pStyle w:val="TableParagraph"/>
              <w:spacing w:before="62"/>
              <w:ind w:left="107"/>
              <w:rPr>
                <w:sz w:val="20"/>
              </w:rPr>
            </w:pPr>
            <w:r>
              <w:rPr>
                <w:sz w:val="20"/>
              </w:rPr>
              <w:t>Contracting</w:t>
            </w:r>
            <w:r>
              <w:rPr>
                <w:spacing w:val="-5"/>
                <w:sz w:val="20"/>
              </w:rPr>
              <w:t xml:space="preserve"> </w:t>
            </w:r>
            <w:r>
              <w:rPr>
                <w:sz w:val="20"/>
              </w:rPr>
              <w:t>for</w:t>
            </w:r>
            <w:r>
              <w:rPr>
                <w:spacing w:val="-5"/>
                <w:sz w:val="20"/>
              </w:rPr>
              <w:t xml:space="preserve"> </w:t>
            </w:r>
            <w:r>
              <w:rPr>
                <w:spacing w:val="-2"/>
                <w:sz w:val="20"/>
              </w:rPr>
              <w:t>transport</w:t>
            </w:r>
          </w:p>
        </w:tc>
        <w:tc>
          <w:tcPr>
            <w:tcW w:w="2105" w:type="dxa"/>
          </w:tcPr>
          <w:p w14:paraId="148B631F" w14:textId="77777777" w:rsidR="00A81785" w:rsidRDefault="00000000">
            <w:pPr>
              <w:pStyle w:val="TableParagraph"/>
              <w:spacing w:before="62"/>
              <w:ind w:left="107"/>
              <w:rPr>
                <w:rFonts w:ascii="Arial"/>
                <w:i/>
                <w:sz w:val="20"/>
              </w:rPr>
            </w:pPr>
            <w:r>
              <w:rPr>
                <w:rFonts w:ascii="Arial"/>
                <w:i/>
                <w:spacing w:val="-2"/>
                <w:sz w:val="20"/>
              </w:rPr>
              <w:t>Supplier</w:t>
            </w:r>
          </w:p>
        </w:tc>
      </w:tr>
      <w:tr w:rsidR="00A81785" w14:paraId="70518437" w14:textId="77777777">
        <w:trPr>
          <w:trHeight w:val="343"/>
        </w:trPr>
        <w:tc>
          <w:tcPr>
            <w:tcW w:w="3593" w:type="dxa"/>
          </w:tcPr>
          <w:p w14:paraId="6BBD03EE" w14:textId="77777777" w:rsidR="00A81785" w:rsidRDefault="00A81785">
            <w:pPr>
              <w:pStyle w:val="TableParagraph"/>
              <w:rPr>
                <w:rFonts w:ascii="Times New Roman"/>
                <w:sz w:val="18"/>
              </w:rPr>
            </w:pPr>
          </w:p>
        </w:tc>
        <w:tc>
          <w:tcPr>
            <w:tcW w:w="3930" w:type="dxa"/>
          </w:tcPr>
          <w:p w14:paraId="4D4CBCDE" w14:textId="77777777" w:rsidR="00A81785" w:rsidRDefault="00000000">
            <w:pPr>
              <w:pStyle w:val="TableParagraph"/>
              <w:spacing w:before="62"/>
              <w:ind w:left="107"/>
              <w:rPr>
                <w:sz w:val="20"/>
              </w:rPr>
            </w:pPr>
            <w:proofErr w:type="gramStart"/>
            <w:r>
              <w:rPr>
                <w:sz w:val="20"/>
              </w:rPr>
              <w:t>Pay</w:t>
            </w:r>
            <w:proofErr w:type="gramEnd"/>
            <w:r>
              <w:rPr>
                <w:spacing w:val="-1"/>
                <w:sz w:val="20"/>
              </w:rPr>
              <w:t xml:space="preserve"> </w:t>
            </w:r>
            <w:r>
              <w:rPr>
                <w:sz w:val="20"/>
              </w:rPr>
              <w:t xml:space="preserve">costs of </w:t>
            </w:r>
            <w:r>
              <w:rPr>
                <w:spacing w:val="-2"/>
                <w:sz w:val="20"/>
              </w:rPr>
              <w:t>transport</w:t>
            </w:r>
          </w:p>
        </w:tc>
        <w:tc>
          <w:tcPr>
            <w:tcW w:w="2105" w:type="dxa"/>
          </w:tcPr>
          <w:p w14:paraId="13F670C9" w14:textId="77777777" w:rsidR="00A81785" w:rsidRDefault="00000000">
            <w:pPr>
              <w:pStyle w:val="TableParagraph"/>
              <w:spacing w:before="62"/>
              <w:ind w:left="107"/>
              <w:rPr>
                <w:rFonts w:ascii="Arial"/>
                <w:i/>
                <w:sz w:val="20"/>
              </w:rPr>
            </w:pPr>
            <w:r>
              <w:rPr>
                <w:rFonts w:ascii="Arial"/>
                <w:i/>
                <w:spacing w:val="-2"/>
                <w:sz w:val="20"/>
              </w:rPr>
              <w:t>Supplier</w:t>
            </w:r>
          </w:p>
        </w:tc>
      </w:tr>
      <w:tr w:rsidR="00A81785" w14:paraId="1C7ACBD7" w14:textId="77777777">
        <w:trPr>
          <w:trHeight w:val="343"/>
        </w:trPr>
        <w:tc>
          <w:tcPr>
            <w:tcW w:w="3593" w:type="dxa"/>
          </w:tcPr>
          <w:p w14:paraId="024A30D7" w14:textId="77777777" w:rsidR="00A81785" w:rsidRDefault="00A81785">
            <w:pPr>
              <w:pStyle w:val="TableParagraph"/>
              <w:rPr>
                <w:rFonts w:ascii="Times New Roman"/>
                <w:sz w:val="18"/>
              </w:rPr>
            </w:pPr>
          </w:p>
        </w:tc>
        <w:tc>
          <w:tcPr>
            <w:tcW w:w="3930" w:type="dxa"/>
          </w:tcPr>
          <w:p w14:paraId="73404925" w14:textId="77777777" w:rsidR="00A81785" w:rsidRDefault="00000000">
            <w:pPr>
              <w:pStyle w:val="TableParagraph"/>
              <w:spacing w:before="62"/>
              <w:ind w:left="107"/>
              <w:rPr>
                <w:sz w:val="20"/>
              </w:rPr>
            </w:pPr>
            <w:r>
              <w:rPr>
                <w:sz w:val="20"/>
              </w:rPr>
              <w:t>Arrange</w:t>
            </w:r>
            <w:r>
              <w:rPr>
                <w:spacing w:val="-4"/>
                <w:sz w:val="20"/>
              </w:rPr>
              <w:t xml:space="preserve"> </w:t>
            </w:r>
            <w:r>
              <w:rPr>
                <w:sz w:val="20"/>
              </w:rPr>
              <w:t>access</w:t>
            </w:r>
            <w:r>
              <w:rPr>
                <w:spacing w:val="-2"/>
                <w:sz w:val="20"/>
              </w:rPr>
              <w:t xml:space="preserve"> </w:t>
            </w:r>
            <w:r>
              <w:rPr>
                <w:sz w:val="20"/>
              </w:rPr>
              <w:t>to</w:t>
            </w:r>
            <w:r>
              <w:rPr>
                <w:spacing w:val="-2"/>
                <w:sz w:val="20"/>
              </w:rPr>
              <w:t xml:space="preserve"> </w:t>
            </w:r>
            <w:r>
              <w:rPr>
                <w:sz w:val="20"/>
              </w:rPr>
              <w:t>delivery</w:t>
            </w:r>
            <w:r>
              <w:rPr>
                <w:spacing w:val="-1"/>
                <w:sz w:val="20"/>
              </w:rPr>
              <w:t xml:space="preserve"> </w:t>
            </w:r>
            <w:r>
              <w:rPr>
                <w:spacing w:val="-2"/>
                <w:sz w:val="20"/>
              </w:rPr>
              <w:t>place</w:t>
            </w:r>
          </w:p>
        </w:tc>
        <w:tc>
          <w:tcPr>
            <w:tcW w:w="2105" w:type="dxa"/>
          </w:tcPr>
          <w:p w14:paraId="0443149F" w14:textId="77777777" w:rsidR="00A81785" w:rsidRDefault="00000000">
            <w:pPr>
              <w:pStyle w:val="TableParagraph"/>
              <w:spacing w:before="62"/>
              <w:ind w:left="107"/>
              <w:rPr>
                <w:rFonts w:ascii="Arial"/>
                <w:i/>
                <w:sz w:val="20"/>
              </w:rPr>
            </w:pPr>
            <w:r>
              <w:rPr>
                <w:rFonts w:ascii="Arial"/>
                <w:i/>
                <w:spacing w:val="-2"/>
                <w:sz w:val="20"/>
              </w:rPr>
              <w:t>Purchaser</w:t>
            </w:r>
          </w:p>
        </w:tc>
      </w:tr>
      <w:tr w:rsidR="00A81785" w14:paraId="3B808173" w14:textId="77777777">
        <w:trPr>
          <w:trHeight w:val="343"/>
        </w:trPr>
        <w:tc>
          <w:tcPr>
            <w:tcW w:w="3593" w:type="dxa"/>
          </w:tcPr>
          <w:p w14:paraId="2DEAB3CC" w14:textId="77777777" w:rsidR="00A81785" w:rsidRDefault="00A81785">
            <w:pPr>
              <w:pStyle w:val="TableParagraph"/>
              <w:rPr>
                <w:rFonts w:ascii="Times New Roman"/>
                <w:sz w:val="18"/>
              </w:rPr>
            </w:pPr>
          </w:p>
        </w:tc>
        <w:tc>
          <w:tcPr>
            <w:tcW w:w="3930" w:type="dxa"/>
          </w:tcPr>
          <w:p w14:paraId="200077E5" w14:textId="77777777" w:rsidR="00A81785" w:rsidRDefault="00000000">
            <w:pPr>
              <w:pStyle w:val="TableParagraph"/>
              <w:spacing w:before="62"/>
              <w:ind w:left="107"/>
              <w:rPr>
                <w:rFonts w:ascii="Arial"/>
                <w:i/>
                <w:sz w:val="20"/>
              </w:rPr>
            </w:pPr>
            <w:r>
              <w:rPr>
                <w:sz w:val="20"/>
              </w:rPr>
              <w:t>Loading</w:t>
            </w:r>
            <w:r>
              <w:rPr>
                <w:spacing w:val="-4"/>
                <w:sz w:val="20"/>
              </w:rPr>
              <w:t xml:space="preserve"> </w:t>
            </w:r>
            <w:r>
              <w:rPr>
                <w:sz w:val="20"/>
              </w:rPr>
              <w:t>the</w:t>
            </w:r>
            <w:r>
              <w:rPr>
                <w:spacing w:val="-4"/>
                <w:sz w:val="20"/>
              </w:rPr>
              <w:t xml:space="preserve"> </w:t>
            </w:r>
            <w:r>
              <w:rPr>
                <w:rFonts w:ascii="Arial"/>
                <w:i/>
                <w:spacing w:val="-2"/>
                <w:sz w:val="20"/>
              </w:rPr>
              <w:t>goods</w:t>
            </w:r>
          </w:p>
        </w:tc>
        <w:tc>
          <w:tcPr>
            <w:tcW w:w="2105" w:type="dxa"/>
          </w:tcPr>
          <w:p w14:paraId="4D045D6A" w14:textId="77777777" w:rsidR="00A81785" w:rsidRDefault="00000000">
            <w:pPr>
              <w:pStyle w:val="TableParagraph"/>
              <w:spacing w:before="62"/>
              <w:ind w:left="107"/>
              <w:rPr>
                <w:rFonts w:ascii="Arial"/>
                <w:i/>
                <w:sz w:val="20"/>
              </w:rPr>
            </w:pPr>
            <w:r>
              <w:rPr>
                <w:rFonts w:ascii="Arial"/>
                <w:i/>
                <w:spacing w:val="-2"/>
                <w:sz w:val="20"/>
              </w:rPr>
              <w:t>Supplier</w:t>
            </w:r>
          </w:p>
        </w:tc>
      </w:tr>
      <w:tr w:rsidR="00A81785" w14:paraId="40DC3C2C" w14:textId="77777777">
        <w:trPr>
          <w:trHeight w:val="343"/>
        </w:trPr>
        <w:tc>
          <w:tcPr>
            <w:tcW w:w="3593" w:type="dxa"/>
          </w:tcPr>
          <w:p w14:paraId="4BF2FFBA" w14:textId="77777777" w:rsidR="00A81785" w:rsidRDefault="00A81785">
            <w:pPr>
              <w:pStyle w:val="TableParagraph"/>
              <w:rPr>
                <w:rFonts w:ascii="Times New Roman"/>
                <w:sz w:val="18"/>
              </w:rPr>
            </w:pPr>
          </w:p>
        </w:tc>
        <w:tc>
          <w:tcPr>
            <w:tcW w:w="3930" w:type="dxa"/>
          </w:tcPr>
          <w:p w14:paraId="44497270" w14:textId="77777777" w:rsidR="00A81785" w:rsidRDefault="00000000">
            <w:pPr>
              <w:pStyle w:val="TableParagraph"/>
              <w:spacing w:before="62"/>
              <w:ind w:left="107"/>
              <w:rPr>
                <w:rFonts w:ascii="Arial"/>
                <w:i/>
                <w:sz w:val="20"/>
              </w:rPr>
            </w:pPr>
            <w:r>
              <w:rPr>
                <w:sz w:val="20"/>
              </w:rPr>
              <w:t>Unloading</w:t>
            </w:r>
            <w:r>
              <w:rPr>
                <w:spacing w:val="-5"/>
                <w:sz w:val="20"/>
              </w:rPr>
              <w:t xml:space="preserve"> </w:t>
            </w:r>
            <w:r>
              <w:rPr>
                <w:sz w:val="20"/>
              </w:rPr>
              <w:t>the</w:t>
            </w:r>
            <w:r>
              <w:rPr>
                <w:spacing w:val="-5"/>
                <w:sz w:val="20"/>
              </w:rPr>
              <w:t xml:space="preserve"> </w:t>
            </w:r>
            <w:r>
              <w:rPr>
                <w:rFonts w:ascii="Arial"/>
                <w:i/>
                <w:spacing w:val="-2"/>
                <w:sz w:val="20"/>
              </w:rPr>
              <w:t>goods</w:t>
            </w:r>
          </w:p>
        </w:tc>
        <w:tc>
          <w:tcPr>
            <w:tcW w:w="2105" w:type="dxa"/>
          </w:tcPr>
          <w:p w14:paraId="50B813CB" w14:textId="77777777" w:rsidR="00A81785" w:rsidRDefault="00000000">
            <w:pPr>
              <w:pStyle w:val="TableParagraph"/>
              <w:spacing w:before="62"/>
              <w:ind w:left="107"/>
              <w:rPr>
                <w:rFonts w:ascii="Arial"/>
                <w:i/>
                <w:sz w:val="20"/>
              </w:rPr>
            </w:pPr>
            <w:r>
              <w:rPr>
                <w:rFonts w:ascii="Arial"/>
                <w:i/>
                <w:spacing w:val="-2"/>
                <w:sz w:val="20"/>
              </w:rPr>
              <w:t>Purchaser</w:t>
            </w:r>
          </w:p>
        </w:tc>
      </w:tr>
      <w:tr w:rsidR="00A81785" w14:paraId="7A740BE8" w14:textId="77777777">
        <w:trPr>
          <w:trHeight w:val="343"/>
        </w:trPr>
        <w:tc>
          <w:tcPr>
            <w:tcW w:w="3593" w:type="dxa"/>
          </w:tcPr>
          <w:p w14:paraId="5BFD2D43" w14:textId="77777777" w:rsidR="00A81785" w:rsidRDefault="00000000">
            <w:pPr>
              <w:pStyle w:val="TableParagraph"/>
              <w:spacing w:before="62"/>
              <w:ind w:left="107"/>
              <w:rPr>
                <w:rFonts w:ascii="Arial"/>
                <w:b/>
                <w:sz w:val="20"/>
              </w:rPr>
            </w:pPr>
            <w:r>
              <w:rPr>
                <w:rFonts w:ascii="Arial"/>
                <w:b/>
                <w:sz w:val="20"/>
              </w:rPr>
              <w:t>For</w:t>
            </w:r>
            <w:r>
              <w:rPr>
                <w:rFonts w:ascii="Arial"/>
                <w:b/>
                <w:spacing w:val="-7"/>
                <w:sz w:val="20"/>
              </w:rPr>
              <w:t xml:space="preserve"> </w:t>
            </w:r>
            <w:r>
              <w:rPr>
                <w:rFonts w:ascii="Arial"/>
                <w:b/>
                <w:sz w:val="20"/>
              </w:rPr>
              <w:t>international</w:t>
            </w:r>
            <w:r>
              <w:rPr>
                <w:rFonts w:ascii="Arial"/>
                <w:b/>
                <w:spacing w:val="-7"/>
                <w:sz w:val="20"/>
              </w:rPr>
              <w:t xml:space="preserve"> </w:t>
            </w:r>
            <w:r>
              <w:rPr>
                <w:rFonts w:ascii="Arial"/>
                <w:b/>
                <w:spacing w:val="-2"/>
                <w:sz w:val="20"/>
              </w:rPr>
              <w:t>procurement</w:t>
            </w:r>
          </w:p>
        </w:tc>
        <w:tc>
          <w:tcPr>
            <w:tcW w:w="3930" w:type="dxa"/>
          </w:tcPr>
          <w:p w14:paraId="1ABE55E8" w14:textId="77777777" w:rsidR="00A81785" w:rsidRDefault="00000000">
            <w:pPr>
              <w:pStyle w:val="TableParagraph"/>
              <w:spacing w:before="62"/>
              <w:ind w:left="107"/>
              <w:rPr>
                <w:sz w:val="20"/>
              </w:rPr>
            </w:pPr>
            <w:proofErr w:type="gramStart"/>
            <w:r>
              <w:rPr>
                <w:sz w:val="20"/>
              </w:rPr>
              <w:t>Undertake</w:t>
            </w:r>
            <w:proofErr w:type="gramEnd"/>
            <w:r>
              <w:rPr>
                <w:spacing w:val="-9"/>
                <w:sz w:val="20"/>
              </w:rPr>
              <w:t xml:space="preserve"> </w:t>
            </w:r>
            <w:r>
              <w:rPr>
                <w:sz w:val="20"/>
              </w:rPr>
              <w:t>export</w:t>
            </w:r>
            <w:r>
              <w:rPr>
                <w:spacing w:val="-6"/>
                <w:sz w:val="20"/>
              </w:rPr>
              <w:t xml:space="preserve"> </w:t>
            </w:r>
            <w:r>
              <w:rPr>
                <w:spacing w:val="-2"/>
                <w:sz w:val="20"/>
              </w:rPr>
              <w:t>requirements</w:t>
            </w:r>
          </w:p>
        </w:tc>
        <w:tc>
          <w:tcPr>
            <w:tcW w:w="2105" w:type="dxa"/>
          </w:tcPr>
          <w:p w14:paraId="12F274B5" w14:textId="77777777" w:rsidR="00A81785" w:rsidRDefault="00000000">
            <w:pPr>
              <w:pStyle w:val="TableParagraph"/>
              <w:spacing w:before="62"/>
              <w:ind w:left="107"/>
              <w:rPr>
                <w:sz w:val="20"/>
              </w:rPr>
            </w:pPr>
            <w:r>
              <w:rPr>
                <w:spacing w:val="-5"/>
                <w:sz w:val="20"/>
              </w:rPr>
              <w:t>N/A</w:t>
            </w:r>
          </w:p>
        </w:tc>
      </w:tr>
      <w:tr w:rsidR="00A81785" w14:paraId="504EE87D" w14:textId="77777777">
        <w:trPr>
          <w:trHeight w:val="343"/>
        </w:trPr>
        <w:tc>
          <w:tcPr>
            <w:tcW w:w="3593" w:type="dxa"/>
          </w:tcPr>
          <w:p w14:paraId="50F9C069" w14:textId="77777777" w:rsidR="00A81785" w:rsidRDefault="00A81785">
            <w:pPr>
              <w:pStyle w:val="TableParagraph"/>
              <w:rPr>
                <w:rFonts w:ascii="Times New Roman"/>
                <w:sz w:val="18"/>
              </w:rPr>
            </w:pPr>
          </w:p>
        </w:tc>
        <w:tc>
          <w:tcPr>
            <w:tcW w:w="3930" w:type="dxa"/>
          </w:tcPr>
          <w:p w14:paraId="1857632C" w14:textId="77777777" w:rsidR="00A81785" w:rsidRDefault="00000000">
            <w:pPr>
              <w:pStyle w:val="TableParagraph"/>
              <w:spacing w:before="62"/>
              <w:ind w:left="107"/>
              <w:rPr>
                <w:sz w:val="20"/>
              </w:rPr>
            </w:pPr>
            <w:proofErr w:type="gramStart"/>
            <w:r>
              <w:rPr>
                <w:sz w:val="20"/>
              </w:rPr>
              <w:t>Undertake</w:t>
            </w:r>
            <w:proofErr w:type="gramEnd"/>
            <w:r>
              <w:rPr>
                <w:spacing w:val="-9"/>
                <w:sz w:val="20"/>
              </w:rPr>
              <w:t xml:space="preserve"> </w:t>
            </w:r>
            <w:r>
              <w:rPr>
                <w:sz w:val="20"/>
              </w:rPr>
              <w:t>import</w:t>
            </w:r>
            <w:r>
              <w:rPr>
                <w:spacing w:val="-6"/>
                <w:sz w:val="20"/>
              </w:rPr>
              <w:t xml:space="preserve"> </w:t>
            </w:r>
            <w:r>
              <w:rPr>
                <w:spacing w:val="-2"/>
                <w:sz w:val="20"/>
              </w:rPr>
              <w:t>requirements</w:t>
            </w:r>
          </w:p>
        </w:tc>
        <w:tc>
          <w:tcPr>
            <w:tcW w:w="2105" w:type="dxa"/>
          </w:tcPr>
          <w:p w14:paraId="6B845F74" w14:textId="77777777" w:rsidR="00A81785" w:rsidRDefault="00000000">
            <w:pPr>
              <w:pStyle w:val="TableParagraph"/>
              <w:spacing w:before="62"/>
              <w:ind w:left="107"/>
              <w:rPr>
                <w:sz w:val="20"/>
              </w:rPr>
            </w:pPr>
            <w:r>
              <w:rPr>
                <w:spacing w:val="-5"/>
                <w:sz w:val="20"/>
              </w:rPr>
              <w:t>N/A</w:t>
            </w:r>
          </w:p>
        </w:tc>
      </w:tr>
      <w:tr w:rsidR="00A81785" w14:paraId="2B3808BA" w14:textId="77777777">
        <w:trPr>
          <w:trHeight w:val="573"/>
        </w:trPr>
        <w:tc>
          <w:tcPr>
            <w:tcW w:w="3593" w:type="dxa"/>
          </w:tcPr>
          <w:p w14:paraId="7E39ED48" w14:textId="77777777" w:rsidR="00A81785" w:rsidRDefault="00000000">
            <w:pPr>
              <w:pStyle w:val="TableParagraph"/>
              <w:spacing w:before="62"/>
              <w:ind w:left="107" w:right="191"/>
              <w:rPr>
                <w:rFonts w:ascii="Arial"/>
                <w:b/>
                <w:i/>
                <w:sz w:val="20"/>
              </w:rPr>
            </w:pPr>
            <w:r>
              <w:rPr>
                <w:rFonts w:ascii="Arial"/>
                <w:b/>
                <w:sz w:val="20"/>
              </w:rPr>
              <w:t>5.</w:t>
            </w:r>
            <w:r>
              <w:rPr>
                <w:rFonts w:ascii="Arial"/>
                <w:b/>
                <w:spacing w:val="-8"/>
                <w:sz w:val="20"/>
              </w:rPr>
              <w:t xml:space="preserve"> </w:t>
            </w:r>
            <w:r>
              <w:rPr>
                <w:rFonts w:ascii="Arial"/>
                <w:b/>
                <w:sz w:val="20"/>
              </w:rPr>
              <w:t>Information</w:t>
            </w:r>
            <w:r>
              <w:rPr>
                <w:rFonts w:ascii="Arial"/>
                <w:b/>
                <w:spacing w:val="-8"/>
                <w:sz w:val="20"/>
              </w:rPr>
              <w:t xml:space="preserve"> </w:t>
            </w:r>
            <w:r>
              <w:rPr>
                <w:rFonts w:ascii="Arial"/>
                <w:b/>
                <w:sz w:val="20"/>
              </w:rPr>
              <w:t>to</w:t>
            </w:r>
            <w:r>
              <w:rPr>
                <w:rFonts w:ascii="Arial"/>
                <w:b/>
                <w:spacing w:val="-8"/>
                <w:sz w:val="20"/>
              </w:rPr>
              <w:t xml:space="preserve"> </w:t>
            </w:r>
            <w:r>
              <w:rPr>
                <w:rFonts w:ascii="Arial"/>
                <w:b/>
                <w:sz w:val="20"/>
              </w:rPr>
              <w:t>be</w:t>
            </w:r>
            <w:r>
              <w:rPr>
                <w:rFonts w:ascii="Arial"/>
                <w:b/>
                <w:spacing w:val="-8"/>
                <w:sz w:val="20"/>
              </w:rPr>
              <w:t xml:space="preserve"> </w:t>
            </w:r>
            <w:r>
              <w:rPr>
                <w:rFonts w:ascii="Arial"/>
                <w:b/>
                <w:sz w:val="20"/>
              </w:rPr>
              <w:t>provided</w:t>
            </w:r>
            <w:r>
              <w:rPr>
                <w:rFonts w:ascii="Arial"/>
                <w:b/>
                <w:spacing w:val="-8"/>
                <w:sz w:val="20"/>
              </w:rPr>
              <w:t xml:space="preserve"> </w:t>
            </w:r>
            <w:r>
              <w:rPr>
                <w:rFonts w:ascii="Arial"/>
                <w:b/>
                <w:sz w:val="20"/>
              </w:rPr>
              <w:t xml:space="preserve">by the </w:t>
            </w:r>
            <w:r>
              <w:rPr>
                <w:rFonts w:ascii="Arial"/>
                <w:b/>
                <w:i/>
                <w:sz w:val="20"/>
              </w:rPr>
              <w:t>Supplier</w:t>
            </w:r>
          </w:p>
        </w:tc>
        <w:tc>
          <w:tcPr>
            <w:tcW w:w="6035" w:type="dxa"/>
            <w:gridSpan w:val="2"/>
          </w:tcPr>
          <w:p w14:paraId="0F50D640" w14:textId="77777777" w:rsidR="00A81785" w:rsidRDefault="00000000">
            <w:pPr>
              <w:pStyle w:val="TableParagraph"/>
              <w:spacing w:before="62"/>
              <w:ind w:left="107"/>
              <w:rPr>
                <w:rFonts w:ascii="Arial"/>
                <w:b/>
                <w:sz w:val="20"/>
              </w:rPr>
            </w:pPr>
            <w:r>
              <w:rPr>
                <w:rFonts w:ascii="Arial"/>
                <w:b/>
                <w:sz w:val="20"/>
              </w:rPr>
              <w:t>Title</w:t>
            </w:r>
            <w:r>
              <w:rPr>
                <w:rFonts w:ascii="Arial"/>
                <w:b/>
                <w:spacing w:val="-4"/>
                <w:sz w:val="20"/>
              </w:rPr>
              <w:t xml:space="preserve"> </w:t>
            </w:r>
            <w:r>
              <w:rPr>
                <w:rFonts w:ascii="Arial"/>
                <w:b/>
                <w:sz w:val="20"/>
              </w:rPr>
              <w:t>of</w:t>
            </w:r>
            <w:r>
              <w:rPr>
                <w:rFonts w:ascii="Arial"/>
                <w:b/>
                <w:spacing w:val="-2"/>
                <w:sz w:val="20"/>
              </w:rPr>
              <w:t xml:space="preserve"> document</w:t>
            </w:r>
          </w:p>
        </w:tc>
      </w:tr>
      <w:tr w:rsidR="00A81785" w14:paraId="5E64B73B" w14:textId="77777777">
        <w:trPr>
          <w:trHeight w:val="343"/>
        </w:trPr>
        <w:tc>
          <w:tcPr>
            <w:tcW w:w="3593" w:type="dxa"/>
          </w:tcPr>
          <w:p w14:paraId="1FB3993F" w14:textId="77777777" w:rsidR="00A81785" w:rsidRDefault="00A81785">
            <w:pPr>
              <w:pStyle w:val="TableParagraph"/>
              <w:rPr>
                <w:rFonts w:ascii="Times New Roman"/>
                <w:sz w:val="18"/>
              </w:rPr>
            </w:pPr>
          </w:p>
        </w:tc>
        <w:tc>
          <w:tcPr>
            <w:tcW w:w="6035" w:type="dxa"/>
            <w:gridSpan w:val="2"/>
          </w:tcPr>
          <w:p w14:paraId="480AB8EA" w14:textId="77777777" w:rsidR="00A81785" w:rsidRDefault="00000000">
            <w:pPr>
              <w:pStyle w:val="TableParagraph"/>
              <w:spacing w:before="62"/>
              <w:ind w:left="107"/>
              <w:rPr>
                <w:sz w:val="20"/>
              </w:rPr>
            </w:pPr>
            <w:r>
              <w:rPr>
                <w:sz w:val="20"/>
              </w:rPr>
              <w:t>Packing</w:t>
            </w:r>
            <w:r>
              <w:rPr>
                <w:spacing w:val="-2"/>
                <w:sz w:val="20"/>
              </w:rPr>
              <w:t xml:space="preserve"> </w:t>
            </w:r>
            <w:r>
              <w:rPr>
                <w:sz w:val="20"/>
              </w:rPr>
              <w:t>lists</w:t>
            </w:r>
            <w:r>
              <w:rPr>
                <w:spacing w:val="-1"/>
                <w:sz w:val="20"/>
              </w:rPr>
              <w:t xml:space="preserve"> </w:t>
            </w:r>
            <w:r>
              <w:rPr>
                <w:sz w:val="20"/>
              </w:rPr>
              <w:t>for</w:t>
            </w:r>
            <w:r>
              <w:rPr>
                <w:spacing w:val="-1"/>
                <w:sz w:val="20"/>
              </w:rPr>
              <w:t xml:space="preserve"> </w:t>
            </w:r>
            <w:r>
              <w:rPr>
                <w:sz w:val="20"/>
              </w:rPr>
              <w:t>cases</w:t>
            </w:r>
            <w:r>
              <w:rPr>
                <w:spacing w:val="-2"/>
                <w:sz w:val="20"/>
              </w:rPr>
              <w:t xml:space="preserve"> </w:t>
            </w:r>
            <w:r>
              <w:rPr>
                <w:sz w:val="20"/>
              </w:rPr>
              <w:t>and</w:t>
            </w:r>
            <w:r>
              <w:rPr>
                <w:spacing w:val="-1"/>
                <w:sz w:val="20"/>
              </w:rPr>
              <w:t xml:space="preserve"> </w:t>
            </w:r>
            <w:r>
              <w:rPr>
                <w:sz w:val="20"/>
              </w:rPr>
              <w:t>their</w:t>
            </w:r>
            <w:r>
              <w:rPr>
                <w:spacing w:val="-1"/>
                <w:sz w:val="20"/>
              </w:rPr>
              <w:t xml:space="preserve"> </w:t>
            </w:r>
            <w:r>
              <w:rPr>
                <w:spacing w:val="-2"/>
                <w:sz w:val="20"/>
              </w:rPr>
              <w:t>contents</w:t>
            </w:r>
          </w:p>
        </w:tc>
      </w:tr>
      <w:tr w:rsidR="00A81785" w14:paraId="2C050269" w14:textId="77777777">
        <w:trPr>
          <w:trHeight w:val="343"/>
        </w:trPr>
        <w:tc>
          <w:tcPr>
            <w:tcW w:w="3593" w:type="dxa"/>
          </w:tcPr>
          <w:p w14:paraId="58D6448C" w14:textId="77777777" w:rsidR="00A81785" w:rsidRDefault="00A81785">
            <w:pPr>
              <w:pStyle w:val="TableParagraph"/>
              <w:rPr>
                <w:rFonts w:ascii="Times New Roman"/>
                <w:sz w:val="18"/>
              </w:rPr>
            </w:pPr>
          </w:p>
        </w:tc>
        <w:tc>
          <w:tcPr>
            <w:tcW w:w="6035" w:type="dxa"/>
            <w:gridSpan w:val="2"/>
          </w:tcPr>
          <w:p w14:paraId="2F10A134" w14:textId="77777777" w:rsidR="00A81785" w:rsidRDefault="00000000">
            <w:pPr>
              <w:pStyle w:val="TableParagraph"/>
              <w:spacing w:before="62"/>
              <w:ind w:left="107"/>
              <w:rPr>
                <w:rFonts w:ascii="Arial"/>
                <w:i/>
                <w:sz w:val="20"/>
              </w:rPr>
            </w:pPr>
            <w:r>
              <w:rPr>
                <w:sz w:val="20"/>
              </w:rPr>
              <w:t>Copy</w:t>
            </w:r>
            <w:r>
              <w:rPr>
                <w:spacing w:val="-2"/>
                <w:sz w:val="20"/>
              </w:rPr>
              <w:t xml:space="preserve"> </w:t>
            </w:r>
            <w:r>
              <w:rPr>
                <w:sz w:val="20"/>
              </w:rPr>
              <w:t>of</w:t>
            </w:r>
            <w:r>
              <w:rPr>
                <w:spacing w:val="-2"/>
                <w:sz w:val="20"/>
              </w:rPr>
              <w:t xml:space="preserve"> </w:t>
            </w:r>
            <w:r>
              <w:rPr>
                <w:sz w:val="20"/>
              </w:rPr>
              <w:t>invoice</w:t>
            </w:r>
            <w:r>
              <w:rPr>
                <w:spacing w:val="-2"/>
                <w:sz w:val="20"/>
              </w:rPr>
              <w:t xml:space="preserve"> </w:t>
            </w:r>
            <w:r>
              <w:rPr>
                <w:sz w:val="20"/>
              </w:rPr>
              <w:t>for</w:t>
            </w:r>
            <w:r>
              <w:rPr>
                <w:spacing w:val="-2"/>
                <w:sz w:val="20"/>
              </w:rPr>
              <w:t xml:space="preserve"> </w:t>
            </w:r>
            <w:r>
              <w:rPr>
                <w:sz w:val="20"/>
              </w:rPr>
              <w:t>the</w:t>
            </w:r>
            <w:r>
              <w:rPr>
                <w:spacing w:val="-1"/>
                <w:sz w:val="20"/>
              </w:rPr>
              <w:t xml:space="preserve"> </w:t>
            </w:r>
            <w:r>
              <w:rPr>
                <w:rFonts w:ascii="Arial"/>
                <w:i/>
                <w:spacing w:val="-2"/>
                <w:sz w:val="20"/>
              </w:rPr>
              <w:t>goods</w:t>
            </w:r>
          </w:p>
        </w:tc>
      </w:tr>
      <w:tr w:rsidR="00A81785" w14:paraId="6327077F" w14:textId="77777777">
        <w:trPr>
          <w:trHeight w:val="343"/>
        </w:trPr>
        <w:tc>
          <w:tcPr>
            <w:tcW w:w="3593" w:type="dxa"/>
          </w:tcPr>
          <w:p w14:paraId="573A4AAA" w14:textId="77777777" w:rsidR="00A81785" w:rsidRDefault="00A81785">
            <w:pPr>
              <w:pStyle w:val="TableParagraph"/>
              <w:rPr>
                <w:rFonts w:ascii="Times New Roman"/>
                <w:sz w:val="18"/>
              </w:rPr>
            </w:pPr>
          </w:p>
        </w:tc>
        <w:tc>
          <w:tcPr>
            <w:tcW w:w="6035" w:type="dxa"/>
            <w:gridSpan w:val="2"/>
          </w:tcPr>
          <w:p w14:paraId="724F3166" w14:textId="77777777" w:rsidR="00A81785" w:rsidRDefault="00000000">
            <w:pPr>
              <w:pStyle w:val="TableParagraph"/>
              <w:spacing w:before="62"/>
              <w:ind w:left="107"/>
              <w:rPr>
                <w:sz w:val="20"/>
              </w:rPr>
            </w:pPr>
            <w:r>
              <w:rPr>
                <w:sz w:val="20"/>
              </w:rPr>
              <w:t xml:space="preserve">Delivery </w:t>
            </w:r>
            <w:r>
              <w:rPr>
                <w:spacing w:val="-4"/>
                <w:sz w:val="20"/>
              </w:rPr>
              <w:t>Note</w:t>
            </w:r>
          </w:p>
        </w:tc>
      </w:tr>
      <w:tr w:rsidR="00A81785" w14:paraId="128D56E1" w14:textId="77777777">
        <w:trPr>
          <w:trHeight w:val="573"/>
        </w:trPr>
        <w:tc>
          <w:tcPr>
            <w:tcW w:w="3593" w:type="dxa"/>
          </w:tcPr>
          <w:p w14:paraId="6B576D46" w14:textId="77777777" w:rsidR="00A81785" w:rsidRDefault="00000000">
            <w:pPr>
              <w:pStyle w:val="TableParagraph"/>
              <w:spacing w:before="62"/>
              <w:ind w:left="107"/>
              <w:rPr>
                <w:rFonts w:ascii="Arial"/>
                <w:b/>
                <w:sz w:val="20"/>
              </w:rPr>
            </w:pPr>
            <w:r>
              <w:rPr>
                <w:rFonts w:ascii="Arial"/>
                <w:b/>
                <w:sz w:val="20"/>
              </w:rPr>
              <w:t>For</w:t>
            </w:r>
            <w:r>
              <w:rPr>
                <w:rFonts w:ascii="Arial"/>
                <w:b/>
                <w:spacing w:val="46"/>
                <w:sz w:val="20"/>
              </w:rPr>
              <w:t xml:space="preserve"> </w:t>
            </w:r>
            <w:r>
              <w:rPr>
                <w:rFonts w:ascii="Arial"/>
                <w:b/>
                <w:sz w:val="20"/>
              </w:rPr>
              <w:t>international</w:t>
            </w:r>
            <w:r>
              <w:rPr>
                <w:rFonts w:ascii="Arial"/>
                <w:b/>
                <w:spacing w:val="-5"/>
                <w:sz w:val="20"/>
              </w:rPr>
              <w:t xml:space="preserve"> </w:t>
            </w:r>
            <w:r>
              <w:rPr>
                <w:rFonts w:ascii="Arial"/>
                <w:b/>
                <w:spacing w:val="-2"/>
                <w:sz w:val="20"/>
              </w:rPr>
              <w:t>procurement</w:t>
            </w:r>
          </w:p>
        </w:tc>
        <w:tc>
          <w:tcPr>
            <w:tcW w:w="6035" w:type="dxa"/>
            <w:gridSpan w:val="2"/>
          </w:tcPr>
          <w:p w14:paraId="140803FA" w14:textId="77777777" w:rsidR="00A81785" w:rsidRDefault="00000000">
            <w:pPr>
              <w:pStyle w:val="TableParagraph"/>
              <w:spacing w:before="62"/>
              <w:ind w:left="107"/>
              <w:rPr>
                <w:rFonts w:ascii="Arial"/>
                <w:i/>
                <w:sz w:val="20"/>
              </w:rPr>
            </w:pPr>
            <w:proofErr w:type="spellStart"/>
            <w:r>
              <w:rPr>
                <w:sz w:val="20"/>
              </w:rPr>
              <w:t>Licences</w:t>
            </w:r>
            <w:proofErr w:type="spellEnd"/>
            <w:r>
              <w:rPr>
                <w:sz w:val="20"/>
              </w:rPr>
              <w:t>,</w:t>
            </w:r>
            <w:r>
              <w:rPr>
                <w:spacing w:val="-7"/>
                <w:sz w:val="20"/>
              </w:rPr>
              <w:t xml:space="preserve"> </w:t>
            </w:r>
            <w:proofErr w:type="spellStart"/>
            <w:r>
              <w:rPr>
                <w:sz w:val="20"/>
              </w:rPr>
              <w:t>authorisations</w:t>
            </w:r>
            <w:proofErr w:type="spellEnd"/>
            <w:r>
              <w:rPr>
                <w:spacing w:val="-7"/>
                <w:sz w:val="20"/>
              </w:rPr>
              <w:t xml:space="preserve"> </w:t>
            </w:r>
            <w:r>
              <w:rPr>
                <w:sz w:val="20"/>
              </w:rPr>
              <w:t>and</w:t>
            </w:r>
            <w:r>
              <w:rPr>
                <w:spacing w:val="-7"/>
                <w:sz w:val="20"/>
              </w:rPr>
              <w:t xml:space="preserve"> </w:t>
            </w:r>
            <w:r>
              <w:rPr>
                <w:sz w:val="20"/>
              </w:rPr>
              <w:t>other</w:t>
            </w:r>
            <w:r>
              <w:rPr>
                <w:spacing w:val="-7"/>
                <w:sz w:val="20"/>
              </w:rPr>
              <w:t xml:space="preserve"> </w:t>
            </w:r>
            <w:r>
              <w:rPr>
                <w:sz w:val="20"/>
              </w:rPr>
              <w:t>formalities</w:t>
            </w:r>
            <w:r>
              <w:rPr>
                <w:spacing w:val="-7"/>
                <w:sz w:val="20"/>
              </w:rPr>
              <w:t xml:space="preserve"> </w:t>
            </w:r>
            <w:r>
              <w:rPr>
                <w:sz w:val="20"/>
              </w:rPr>
              <w:t>associated</w:t>
            </w:r>
            <w:r>
              <w:rPr>
                <w:spacing w:val="-7"/>
                <w:sz w:val="20"/>
              </w:rPr>
              <w:t xml:space="preserve"> </w:t>
            </w:r>
            <w:r>
              <w:rPr>
                <w:sz w:val="20"/>
              </w:rPr>
              <w:t xml:space="preserve">with export of the </w:t>
            </w:r>
            <w:r>
              <w:rPr>
                <w:rFonts w:ascii="Arial"/>
                <w:i/>
                <w:sz w:val="20"/>
              </w:rPr>
              <w:t>goods</w:t>
            </w:r>
          </w:p>
        </w:tc>
      </w:tr>
      <w:tr w:rsidR="00A81785" w14:paraId="25711C7C" w14:textId="77777777">
        <w:trPr>
          <w:trHeight w:val="573"/>
        </w:trPr>
        <w:tc>
          <w:tcPr>
            <w:tcW w:w="3593" w:type="dxa"/>
          </w:tcPr>
          <w:p w14:paraId="534AAD09" w14:textId="77777777" w:rsidR="00A81785" w:rsidRDefault="00A81785">
            <w:pPr>
              <w:pStyle w:val="TableParagraph"/>
              <w:rPr>
                <w:rFonts w:ascii="Times New Roman"/>
                <w:sz w:val="18"/>
              </w:rPr>
            </w:pPr>
          </w:p>
        </w:tc>
        <w:tc>
          <w:tcPr>
            <w:tcW w:w="6035" w:type="dxa"/>
            <w:gridSpan w:val="2"/>
          </w:tcPr>
          <w:p w14:paraId="72DD0E0E" w14:textId="77777777" w:rsidR="00A81785" w:rsidRDefault="00000000">
            <w:pPr>
              <w:pStyle w:val="TableParagraph"/>
              <w:spacing w:before="62"/>
              <w:ind w:left="107"/>
              <w:rPr>
                <w:sz w:val="20"/>
              </w:rPr>
            </w:pPr>
            <w:r>
              <w:rPr>
                <w:sz w:val="20"/>
              </w:rPr>
              <w:t>Air</w:t>
            </w:r>
            <w:r>
              <w:rPr>
                <w:spacing w:val="-4"/>
                <w:sz w:val="20"/>
              </w:rPr>
              <w:t xml:space="preserve"> </w:t>
            </w:r>
            <w:r>
              <w:rPr>
                <w:sz w:val="20"/>
              </w:rPr>
              <w:t>Waybill</w:t>
            </w:r>
            <w:r>
              <w:rPr>
                <w:spacing w:val="-4"/>
                <w:sz w:val="20"/>
              </w:rPr>
              <w:t xml:space="preserve"> </w:t>
            </w:r>
            <w:r>
              <w:rPr>
                <w:sz w:val="20"/>
              </w:rPr>
              <w:t>or</w:t>
            </w:r>
            <w:r>
              <w:rPr>
                <w:spacing w:val="-4"/>
                <w:sz w:val="20"/>
              </w:rPr>
              <w:t xml:space="preserve"> </w:t>
            </w:r>
            <w:r>
              <w:rPr>
                <w:sz w:val="20"/>
              </w:rPr>
              <w:t>Bill</w:t>
            </w:r>
            <w:r>
              <w:rPr>
                <w:spacing w:val="-4"/>
                <w:sz w:val="20"/>
              </w:rPr>
              <w:t xml:space="preserve"> </w:t>
            </w:r>
            <w:r>
              <w:rPr>
                <w:sz w:val="20"/>
              </w:rPr>
              <w:t>of</w:t>
            </w:r>
            <w:r>
              <w:rPr>
                <w:spacing w:val="-4"/>
                <w:sz w:val="20"/>
              </w:rPr>
              <w:t xml:space="preserve"> </w:t>
            </w:r>
            <w:r>
              <w:rPr>
                <w:sz w:val="20"/>
              </w:rPr>
              <w:t>Lading</w:t>
            </w:r>
            <w:r>
              <w:rPr>
                <w:spacing w:val="-4"/>
                <w:sz w:val="20"/>
              </w:rPr>
              <w:t xml:space="preserve"> </w:t>
            </w:r>
            <w:r>
              <w:rPr>
                <w:sz w:val="20"/>
              </w:rPr>
              <w:t>with</w:t>
            </w:r>
            <w:r>
              <w:rPr>
                <w:spacing w:val="-4"/>
                <w:sz w:val="20"/>
              </w:rPr>
              <w:t xml:space="preserve"> </w:t>
            </w:r>
            <w:r>
              <w:rPr>
                <w:sz w:val="20"/>
              </w:rPr>
              <w:t>associated</w:t>
            </w:r>
            <w:r>
              <w:rPr>
                <w:spacing w:val="-4"/>
                <w:sz w:val="20"/>
              </w:rPr>
              <w:t xml:space="preserve"> </w:t>
            </w:r>
            <w:r>
              <w:rPr>
                <w:sz w:val="20"/>
              </w:rPr>
              <w:t>landing,</w:t>
            </w:r>
            <w:r>
              <w:rPr>
                <w:spacing w:val="-4"/>
                <w:sz w:val="20"/>
              </w:rPr>
              <w:t xml:space="preserve"> </w:t>
            </w:r>
            <w:r>
              <w:rPr>
                <w:sz w:val="20"/>
              </w:rPr>
              <w:t>delivery</w:t>
            </w:r>
            <w:r>
              <w:rPr>
                <w:spacing w:val="-4"/>
                <w:sz w:val="20"/>
              </w:rPr>
              <w:t xml:space="preserve"> </w:t>
            </w:r>
            <w:r>
              <w:rPr>
                <w:sz w:val="20"/>
              </w:rPr>
              <w:t>and forwarding order</w:t>
            </w:r>
          </w:p>
        </w:tc>
      </w:tr>
      <w:tr w:rsidR="00A81785" w14:paraId="3480554D" w14:textId="77777777">
        <w:trPr>
          <w:trHeight w:val="343"/>
        </w:trPr>
        <w:tc>
          <w:tcPr>
            <w:tcW w:w="3593" w:type="dxa"/>
          </w:tcPr>
          <w:p w14:paraId="7F5E7C03" w14:textId="77777777" w:rsidR="00A81785" w:rsidRDefault="00A81785">
            <w:pPr>
              <w:pStyle w:val="TableParagraph"/>
              <w:rPr>
                <w:rFonts w:ascii="Times New Roman"/>
                <w:sz w:val="18"/>
              </w:rPr>
            </w:pPr>
          </w:p>
        </w:tc>
        <w:tc>
          <w:tcPr>
            <w:tcW w:w="6035" w:type="dxa"/>
            <w:gridSpan w:val="2"/>
          </w:tcPr>
          <w:p w14:paraId="66C87D6B" w14:textId="77777777" w:rsidR="00A81785" w:rsidRDefault="00000000">
            <w:pPr>
              <w:pStyle w:val="TableParagraph"/>
              <w:spacing w:before="62"/>
              <w:ind w:left="107"/>
              <w:rPr>
                <w:sz w:val="20"/>
              </w:rPr>
            </w:pPr>
            <w:r>
              <w:rPr>
                <w:sz w:val="20"/>
              </w:rPr>
              <w:t>The</w:t>
            </w:r>
            <w:r>
              <w:rPr>
                <w:spacing w:val="-4"/>
                <w:sz w:val="20"/>
              </w:rPr>
              <w:t xml:space="preserve"> </w:t>
            </w:r>
            <w:r>
              <w:rPr>
                <w:sz w:val="20"/>
              </w:rPr>
              <w:t>Bill</w:t>
            </w:r>
            <w:r>
              <w:rPr>
                <w:spacing w:val="-3"/>
                <w:sz w:val="20"/>
              </w:rPr>
              <w:t xml:space="preserve"> </w:t>
            </w:r>
            <w:r>
              <w:rPr>
                <w:sz w:val="20"/>
              </w:rPr>
              <w:t>of</w:t>
            </w:r>
            <w:r>
              <w:rPr>
                <w:spacing w:val="-3"/>
                <w:sz w:val="20"/>
              </w:rPr>
              <w:t xml:space="preserve"> </w:t>
            </w:r>
            <w:r>
              <w:rPr>
                <w:sz w:val="20"/>
              </w:rPr>
              <w:t>Entry</w:t>
            </w:r>
            <w:r>
              <w:rPr>
                <w:spacing w:val="-3"/>
                <w:sz w:val="20"/>
              </w:rPr>
              <w:t xml:space="preserve"> </w:t>
            </w:r>
            <w:proofErr w:type="gramStart"/>
            <w:r>
              <w:rPr>
                <w:sz w:val="20"/>
              </w:rPr>
              <w:t>endorsed</w:t>
            </w:r>
            <w:proofErr w:type="gramEnd"/>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importation</w:t>
            </w:r>
            <w:r>
              <w:rPr>
                <w:spacing w:val="-3"/>
                <w:sz w:val="20"/>
              </w:rPr>
              <w:t xml:space="preserve"> </w:t>
            </w:r>
            <w:r>
              <w:rPr>
                <w:spacing w:val="-2"/>
                <w:sz w:val="20"/>
              </w:rPr>
              <w:t>authority</w:t>
            </w:r>
          </w:p>
        </w:tc>
      </w:tr>
      <w:tr w:rsidR="00A81785" w14:paraId="2CFF001C" w14:textId="77777777">
        <w:trPr>
          <w:trHeight w:val="803"/>
        </w:trPr>
        <w:tc>
          <w:tcPr>
            <w:tcW w:w="3593" w:type="dxa"/>
          </w:tcPr>
          <w:p w14:paraId="3A55463C" w14:textId="77777777" w:rsidR="00A81785" w:rsidRDefault="00A81785">
            <w:pPr>
              <w:pStyle w:val="TableParagraph"/>
              <w:rPr>
                <w:rFonts w:ascii="Times New Roman"/>
                <w:sz w:val="18"/>
              </w:rPr>
            </w:pPr>
          </w:p>
        </w:tc>
        <w:tc>
          <w:tcPr>
            <w:tcW w:w="6035" w:type="dxa"/>
            <w:gridSpan w:val="2"/>
          </w:tcPr>
          <w:p w14:paraId="74744EC6" w14:textId="77777777" w:rsidR="00A81785" w:rsidRDefault="00000000">
            <w:pPr>
              <w:pStyle w:val="TableParagraph"/>
              <w:spacing w:before="62"/>
              <w:ind w:left="107"/>
              <w:rPr>
                <w:sz w:val="20"/>
              </w:rPr>
            </w:pPr>
            <w:r>
              <w:rPr>
                <w:sz w:val="20"/>
              </w:rPr>
              <w:t>Customs</w:t>
            </w:r>
            <w:r>
              <w:rPr>
                <w:spacing w:val="-5"/>
                <w:sz w:val="20"/>
              </w:rPr>
              <w:t xml:space="preserve"> </w:t>
            </w:r>
            <w:r>
              <w:rPr>
                <w:sz w:val="20"/>
              </w:rPr>
              <w:t>work</w:t>
            </w:r>
            <w:r>
              <w:rPr>
                <w:spacing w:val="-5"/>
                <w:sz w:val="20"/>
              </w:rPr>
              <w:t xml:space="preserve"> </w:t>
            </w:r>
            <w:r>
              <w:rPr>
                <w:sz w:val="20"/>
              </w:rPr>
              <w:t>sheets,</w:t>
            </w:r>
            <w:r>
              <w:rPr>
                <w:spacing w:val="-5"/>
                <w:sz w:val="20"/>
              </w:rPr>
              <w:t xml:space="preserve"> </w:t>
            </w:r>
            <w:r>
              <w:rPr>
                <w:sz w:val="20"/>
              </w:rPr>
              <w:t>showing</w:t>
            </w:r>
            <w:r>
              <w:rPr>
                <w:spacing w:val="-5"/>
                <w:sz w:val="20"/>
              </w:rPr>
              <w:t xml:space="preserve"> </w:t>
            </w:r>
            <w:r>
              <w:rPr>
                <w:sz w:val="20"/>
              </w:rPr>
              <w:t>tax,</w:t>
            </w:r>
            <w:r>
              <w:rPr>
                <w:spacing w:val="-5"/>
                <w:sz w:val="20"/>
              </w:rPr>
              <w:t xml:space="preserve"> </w:t>
            </w:r>
            <w:r>
              <w:rPr>
                <w:sz w:val="20"/>
              </w:rPr>
              <w:t>duties</w:t>
            </w:r>
            <w:r>
              <w:rPr>
                <w:spacing w:val="-5"/>
                <w:sz w:val="20"/>
              </w:rPr>
              <w:t xml:space="preserve"> </w:t>
            </w:r>
            <w:r>
              <w:rPr>
                <w:sz w:val="20"/>
              </w:rPr>
              <w:t>and</w:t>
            </w:r>
            <w:r>
              <w:rPr>
                <w:spacing w:val="-5"/>
                <w:sz w:val="20"/>
              </w:rPr>
              <w:t xml:space="preserve"> </w:t>
            </w:r>
            <w:r>
              <w:rPr>
                <w:sz w:val="20"/>
              </w:rPr>
              <w:t>surcharges</w:t>
            </w:r>
            <w:r>
              <w:rPr>
                <w:spacing w:val="-5"/>
                <w:sz w:val="20"/>
              </w:rPr>
              <w:t xml:space="preserve"> </w:t>
            </w:r>
            <w:r>
              <w:rPr>
                <w:sz w:val="20"/>
              </w:rPr>
              <w:t xml:space="preserve">which the law of the country into which the </w:t>
            </w:r>
            <w:r>
              <w:rPr>
                <w:rFonts w:ascii="Arial"/>
                <w:i/>
                <w:sz w:val="20"/>
              </w:rPr>
              <w:t xml:space="preserve">goods </w:t>
            </w:r>
            <w:r>
              <w:rPr>
                <w:sz w:val="20"/>
              </w:rPr>
              <w:t xml:space="preserve">are </w:t>
            </w:r>
            <w:proofErr w:type="gramStart"/>
            <w:r>
              <w:rPr>
                <w:sz w:val="20"/>
              </w:rPr>
              <w:t>being imported</w:t>
            </w:r>
            <w:proofErr w:type="gramEnd"/>
            <w:r>
              <w:rPr>
                <w:sz w:val="20"/>
              </w:rPr>
              <w:t xml:space="preserve"> requires the importer to pay</w:t>
            </w:r>
          </w:p>
        </w:tc>
      </w:tr>
      <w:tr w:rsidR="00A81785" w14:paraId="71CC60C9" w14:textId="77777777">
        <w:trPr>
          <w:trHeight w:val="573"/>
        </w:trPr>
        <w:tc>
          <w:tcPr>
            <w:tcW w:w="3593" w:type="dxa"/>
          </w:tcPr>
          <w:p w14:paraId="4DB40784" w14:textId="77777777" w:rsidR="00A81785" w:rsidRDefault="00A81785">
            <w:pPr>
              <w:pStyle w:val="TableParagraph"/>
              <w:rPr>
                <w:rFonts w:ascii="Times New Roman"/>
                <w:sz w:val="18"/>
              </w:rPr>
            </w:pPr>
          </w:p>
        </w:tc>
        <w:tc>
          <w:tcPr>
            <w:tcW w:w="6035" w:type="dxa"/>
            <w:gridSpan w:val="2"/>
          </w:tcPr>
          <w:p w14:paraId="0E912886" w14:textId="77777777" w:rsidR="00A81785" w:rsidRDefault="00000000">
            <w:pPr>
              <w:pStyle w:val="TableParagraph"/>
              <w:spacing w:before="62"/>
              <w:ind w:left="107"/>
              <w:rPr>
                <w:sz w:val="20"/>
              </w:rPr>
            </w:pPr>
            <w:r>
              <w:rPr>
                <w:sz w:val="20"/>
              </w:rPr>
              <w:t>Invoice</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importation</w:t>
            </w:r>
            <w:r>
              <w:rPr>
                <w:spacing w:val="-5"/>
                <w:sz w:val="20"/>
              </w:rPr>
              <w:t xml:space="preserve"> </w:t>
            </w:r>
            <w:r>
              <w:rPr>
                <w:sz w:val="20"/>
              </w:rPr>
              <w:t>clearing</w:t>
            </w:r>
            <w:r>
              <w:rPr>
                <w:spacing w:val="-5"/>
                <w:sz w:val="20"/>
              </w:rPr>
              <w:t xml:space="preserve"> </w:t>
            </w:r>
            <w:r>
              <w:rPr>
                <w:sz w:val="20"/>
              </w:rPr>
              <w:t>agent</w:t>
            </w:r>
            <w:r>
              <w:rPr>
                <w:spacing w:val="-5"/>
                <w:sz w:val="20"/>
              </w:rPr>
              <w:t xml:space="preserve"> </w:t>
            </w:r>
            <w:r>
              <w:rPr>
                <w:sz w:val="20"/>
              </w:rPr>
              <w:t>showing</w:t>
            </w:r>
            <w:r>
              <w:rPr>
                <w:spacing w:val="-5"/>
                <w:sz w:val="20"/>
              </w:rPr>
              <w:t xml:space="preserve"> </w:t>
            </w:r>
            <w:r>
              <w:rPr>
                <w:sz w:val="20"/>
              </w:rPr>
              <w:t>airline</w:t>
            </w:r>
            <w:r>
              <w:rPr>
                <w:spacing w:val="-5"/>
                <w:sz w:val="20"/>
              </w:rPr>
              <w:t xml:space="preserve"> </w:t>
            </w:r>
            <w:r>
              <w:rPr>
                <w:sz w:val="20"/>
              </w:rPr>
              <w:t>fees, landing charges, wharfage and dock dues as applicable</w:t>
            </w:r>
          </w:p>
        </w:tc>
      </w:tr>
      <w:tr w:rsidR="00A81785" w14:paraId="7AEF9964" w14:textId="77777777">
        <w:trPr>
          <w:trHeight w:val="343"/>
        </w:trPr>
        <w:tc>
          <w:tcPr>
            <w:tcW w:w="3593" w:type="dxa"/>
          </w:tcPr>
          <w:p w14:paraId="48AA037E" w14:textId="77777777" w:rsidR="00A81785" w:rsidRDefault="00A81785">
            <w:pPr>
              <w:pStyle w:val="TableParagraph"/>
              <w:rPr>
                <w:rFonts w:ascii="Times New Roman"/>
                <w:sz w:val="18"/>
              </w:rPr>
            </w:pPr>
          </w:p>
        </w:tc>
        <w:tc>
          <w:tcPr>
            <w:tcW w:w="6035" w:type="dxa"/>
            <w:gridSpan w:val="2"/>
          </w:tcPr>
          <w:p w14:paraId="3D54D802" w14:textId="77777777" w:rsidR="00A81785" w:rsidRDefault="00000000">
            <w:pPr>
              <w:pStyle w:val="TableParagraph"/>
              <w:spacing w:before="62"/>
              <w:ind w:left="107"/>
              <w:rPr>
                <w:sz w:val="20"/>
              </w:rPr>
            </w:pPr>
            <w:r>
              <w:rPr>
                <w:sz w:val="20"/>
              </w:rPr>
              <w:t>Specify</w:t>
            </w:r>
            <w:r>
              <w:rPr>
                <w:spacing w:val="-3"/>
                <w:sz w:val="20"/>
              </w:rPr>
              <w:t xml:space="preserve"> </w:t>
            </w:r>
            <w:r>
              <w:rPr>
                <w:sz w:val="20"/>
              </w:rPr>
              <w:t>other</w:t>
            </w:r>
            <w:r>
              <w:rPr>
                <w:spacing w:val="-3"/>
                <w:sz w:val="20"/>
              </w:rPr>
              <w:t xml:space="preserve"> </w:t>
            </w:r>
            <w:r>
              <w:rPr>
                <w:sz w:val="20"/>
              </w:rPr>
              <w:t>import</w:t>
            </w:r>
            <w:r>
              <w:rPr>
                <w:spacing w:val="-3"/>
                <w:sz w:val="20"/>
              </w:rPr>
              <w:t xml:space="preserve"> </w:t>
            </w:r>
            <w:r>
              <w:rPr>
                <w:sz w:val="20"/>
              </w:rPr>
              <w:t>documents</w:t>
            </w:r>
            <w:r>
              <w:rPr>
                <w:spacing w:val="-3"/>
                <w:sz w:val="20"/>
              </w:rPr>
              <w:t xml:space="preserve"> </w:t>
            </w:r>
            <w:r>
              <w:rPr>
                <w:sz w:val="20"/>
              </w:rPr>
              <w:t>required</w:t>
            </w:r>
            <w:r>
              <w:rPr>
                <w:spacing w:val="-3"/>
                <w:sz w:val="20"/>
              </w:rPr>
              <w:t xml:space="preserve"> </w:t>
            </w:r>
            <w:r>
              <w:rPr>
                <w:sz w:val="20"/>
              </w:rPr>
              <w:t>by</w:t>
            </w:r>
            <w:r>
              <w:rPr>
                <w:spacing w:val="-3"/>
                <w:sz w:val="20"/>
              </w:rPr>
              <w:t xml:space="preserve"> </w:t>
            </w:r>
            <w:proofErr w:type="spellStart"/>
            <w:r>
              <w:rPr>
                <w:sz w:val="20"/>
              </w:rPr>
              <w:t>authorised</w:t>
            </w:r>
            <w:proofErr w:type="spellEnd"/>
            <w:r>
              <w:rPr>
                <w:spacing w:val="-3"/>
                <w:sz w:val="20"/>
              </w:rPr>
              <w:t xml:space="preserve"> </w:t>
            </w:r>
            <w:r>
              <w:rPr>
                <w:spacing w:val="-2"/>
                <w:sz w:val="20"/>
              </w:rPr>
              <w:t>officials.</w:t>
            </w:r>
          </w:p>
        </w:tc>
      </w:tr>
    </w:tbl>
    <w:p w14:paraId="54DC9B45" w14:textId="77777777" w:rsidR="00A81785" w:rsidRDefault="00A81785">
      <w:pPr>
        <w:pStyle w:val="BodyText"/>
        <w:spacing w:before="73"/>
        <w:rPr>
          <w:sz w:val="16"/>
        </w:rPr>
      </w:pPr>
    </w:p>
    <w:p w14:paraId="2E3D8F58" w14:textId="77777777" w:rsidR="00A81785" w:rsidRDefault="00000000">
      <w:pPr>
        <w:pStyle w:val="BodyText"/>
        <w:ind w:left="284"/>
      </w:pPr>
      <w:r>
        <w:t>All</w:t>
      </w:r>
      <w:r>
        <w:rPr>
          <w:spacing w:val="-5"/>
        </w:rPr>
        <w:t xml:space="preserve"> </w:t>
      </w:r>
      <w:r>
        <w:t>other</w:t>
      </w:r>
      <w:r>
        <w:rPr>
          <w:spacing w:val="-3"/>
        </w:rPr>
        <w:t xml:space="preserve"> </w:t>
      </w:r>
      <w:r>
        <w:t>information</w:t>
      </w:r>
      <w:r>
        <w:rPr>
          <w:spacing w:val="-3"/>
        </w:rPr>
        <w:t xml:space="preserve"> </w:t>
      </w:r>
      <w:r>
        <w:rPr>
          <w:u w:val="single"/>
        </w:rPr>
        <w:t>NOT</w:t>
      </w:r>
      <w:r>
        <w:rPr>
          <w:spacing w:val="-3"/>
        </w:rPr>
        <w:t xml:space="preserve"> </w:t>
      </w:r>
      <w:r>
        <w:t>pertinent</w:t>
      </w:r>
      <w:r>
        <w:rPr>
          <w:spacing w:val="-3"/>
        </w:rPr>
        <w:t xml:space="preserve"> </w:t>
      </w:r>
      <w:r>
        <w:t>to</w:t>
      </w:r>
      <w:r>
        <w:rPr>
          <w:spacing w:val="-2"/>
        </w:rPr>
        <w:t xml:space="preserve"> </w:t>
      </w:r>
      <w:r>
        <w:t>the</w:t>
      </w:r>
      <w:r>
        <w:rPr>
          <w:spacing w:val="-3"/>
        </w:rPr>
        <w:t xml:space="preserve"> </w:t>
      </w:r>
      <w:r>
        <w:t>above</w:t>
      </w:r>
      <w:r>
        <w:rPr>
          <w:spacing w:val="-3"/>
        </w:rPr>
        <w:t xml:space="preserve"> </w:t>
      </w:r>
      <w:r>
        <w:t>is</w:t>
      </w:r>
      <w:r>
        <w:rPr>
          <w:spacing w:val="-3"/>
        </w:rPr>
        <w:t xml:space="preserve"> </w:t>
      </w:r>
      <w:r>
        <w:t>given</w:t>
      </w:r>
      <w:r>
        <w:rPr>
          <w:spacing w:val="-3"/>
        </w:rPr>
        <w:t xml:space="preserve"> </w:t>
      </w:r>
      <w:r>
        <w:t>in</w:t>
      </w:r>
      <w:r>
        <w:rPr>
          <w:spacing w:val="-2"/>
        </w:rPr>
        <w:t xml:space="preserve"> </w:t>
      </w:r>
      <w:r>
        <w:t>the</w:t>
      </w:r>
      <w:r>
        <w:rPr>
          <w:spacing w:val="-3"/>
        </w:rPr>
        <w:t xml:space="preserve"> </w:t>
      </w:r>
      <w:r>
        <w:t>balance</w:t>
      </w:r>
      <w:r>
        <w:rPr>
          <w:spacing w:val="-3"/>
        </w:rPr>
        <w:t xml:space="preserve"> </w:t>
      </w:r>
      <w:r>
        <w:t>of</w:t>
      </w:r>
      <w:r>
        <w:rPr>
          <w:spacing w:val="-3"/>
        </w:rPr>
        <w:t xml:space="preserve"> </w:t>
      </w:r>
      <w:proofErr w:type="gramStart"/>
      <w:r>
        <w:t>the</w:t>
      </w:r>
      <w:r>
        <w:rPr>
          <w:spacing w:val="-3"/>
        </w:rPr>
        <w:t xml:space="preserve"> </w:t>
      </w:r>
      <w:r>
        <w:t>Goods</w:t>
      </w:r>
      <w:proofErr w:type="gramEnd"/>
      <w:r>
        <w:rPr>
          <w:spacing w:val="-2"/>
        </w:rPr>
        <w:t xml:space="preserve"> Information</w:t>
      </w:r>
    </w:p>
    <w:p w14:paraId="0AB0DE51" w14:textId="77777777" w:rsidR="00A81785" w:rsidRDefault="00A81785">
      <w:pPr>
        <w:pStyle w:val="BodyText"/>
        <w:sectPr w:rsidR="00A81785">
          <w:pgSz w:w="11910" w:h="16840"/>
          <w:pgMar w:top="1320" w:right="708" w:bottom="920" w:left="850" w:header="725" w:footer="734" w:gutter="0"/>
          <w:cols w:space="720"/>
        </w:sectPr>
      </w:pPr>
    </w:p>
    <w:p w14:paraId="3E4D7782" w14:textId="77777777" w:rsidR="00A81785" w:rsidRDefault="00A81785">
      <w:pPr>
        <w:pStyle w:val="BodyText"/>
        <w:spacing w:before="83"/>
      </w:pPr>
    </w:p>
    <w:p w14:paraId="3CEE84E7" w14:textId="77777777" w:rsidR="00A81785" w:rsidRDefault="00000000">
      <w:pPr>
        <w:ind w:left="140"/>
        <w:rPr>
          <w:sz w:val="20"/>
        </w:rPr>
      </w:pPr>
      <w:r>
        <w:rPr>
          <w:noProof/>
          <w:sz w:val="20"/>
        </w:rPr>
        <mc:AlternateContent>
          <mc:Choice Requires="wps">
            <w:drawing>
              <wp:inline distT="0" distB="0" distL="0" distR="0" wp14:anchorId="26A5F119" wp14:editId="471F09D3">
                <wp:extent cx="6229350" cy="467359"/>
                <wp:effectExtent l="9525" t="0" r="0" b="8890"/>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0" cy="467359"/>
                        </a:xfrm>
                        <a:prstGeom prst="rect">
                          <a:avLst/>
                        </a:prstGeom>
                        <a:solidFill>
                          <a:srgbClr val="CCCCCC"/>
                        </a:solidFill>
                        <a:ln w="9524">
                          <a:solidFill>
                            <a:srgbClr val="000000"/>
                          </a:solidFill>
                          <a:prstDash val="solid"/>
                        </a:ln>
                      </wps:spPr>
                      <wps:txbx>
                        <w:txbxContent>
                          <w:p w14:paraId="78A96F24" w14:textId="77777777" w:rsidR="00A81785" w:rsidRDefault="00000000">
                            <w:pPr>
                              <w:spacing w:before="107"/>
                              <w:ind w:left="128"/>
                              <w:rPr>
                                <w:color w:val="000000"/>
                                <w:sz w:val="44"/>
                              </w:rPr>
                            </w:pPr>
                            <w:r>
                              <w:rPr>
                                <w:color w:val="000000"/>
                                <w:sz w:val="44"/>
                              </w:rPr>
                              <w:t>C1.2</w:t>
                            </w:r>
                            <w:r>
                              <w:rPr>
                                <w:color w:val="000000"/>
                                <w:spacing w:val="-6"/>
                                <w:sz w:val="44"/>
                              </w:rPr>
                              <w:t xml:space="preserve"> </w:t>
                            </w:r>
                            <w:r>
                              <w:rPr>
                                <w:color w:val="000000"/>
                                <w:sz w:val="44"/>
                              </w:rPr>
                              <w:t>Contract</w:t>
                            </w:r>
                            <w:r>
                              <w:rPr>
                                <w:color w:val="000000"/>
                                <w:spacing w:val="-4"/>
                                <w:sz w:val="44"/>
                              </w:rPr>
                              <w:t xml:space="preserve"> Data</w:t>
                            </w:r>
                          </w:p>
                        </w:txbxContent>
                      </wps:txbx>
                      <wps:bodyPr wrap="square" lIns="0" tIns="0" rIns="0" bIns="0" rtlCol="0">
                        <a:noAutofit/>
                      </wps:bodyPr>
                    </wps:wsp>
                  </a:graphicData>
                </a:graphic>
              </wp:inline>
            </w:drawing>
          </mc:Choice>
          <mc:Fallback>
            <w:pict>
              <v:shape w14:anchorId="26A5F119" id="Textbox 100" o:spid="_x0000_s1029" type="#_x0000_t202" style="width:490.5pt;height:3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" fillcolor="#ccc" strokeweight=".26456mm">
                <v:path arrowok="t"/>
                <v:textbox inset="0,0,0,0">
                  <w:txbxContent>
                    <w:p w14:paraId="78A96F24" w14:textId="77777777" w:rsidR="00A81785" w:rsidRDefault="00000000">
                      <w:pPr>
                        <w:spacing w:before="107"/>
                        <w:ind w:left="128"/>
                        <w:rPr>
                          <w:color w:val="000000"/>
                          <w:sz w:val="44"/>
                        </w:rPr>
                      </w:pPr>
                      <w:r>
                        <w:rPr>
                          <w:color w:val="000000"/>
                          <w:sz w:val="44"/>
                        </w:rPr>
                        <w:t>C1.2</w:t>
                      </w:r>
                      <w:r>
                        <w:rPr>
                          <w:color w:val="000000"/>
                          <w:spacing w:val="-6"/>
                          <w:sz w:val="44"/>
                        </w:rPr>
                        <w:t xml:space="preserve"> </w:t>
                      </w:r>
                      <w:r>
                        <w:rPr>
                          <w:color w:val="000000"/>
                          <w:sz w:val="44"/>
                        </w:rPr>
                        <w:t>Contract</w:t>
                      </w:r>
                      <w:r>
                        <w:rPr>
                          <w:color w:val="000000"/>
                          <w:spacing w:val="-4"/>
                          <w:sz w:val="44"/>
                        </w:rPr>
                        <w:t xml:space="preserve"> Data</w:t>
                      </w:r>
                    </w:p>
                  </w:txbxContent>
                </v:textbox>
                <w10:anchorlock/>
              </v:shape>
            </w:pict>
          </mc:Fallback>
        </mc:AlternateContent>
      </w:r>
    </w:p>
    <w:p w14:paraId="256D611E" w14:textId="77777777" w:rsidR="00A81785" w:rsidRDefault="00000000">
      <w:pPr>
        <w:pStyle w:val="Heading3"/>
        <w:spacing w:before="189"/>
        <w:rPr>
          <w:i/>
        </w:rPr>
      </w:pPr>
      <w:r>
        <w:t>Part</w:t>
      </w:r>
      <w:r>
        <w:rPr>
          <w:spacing w:val="-2"/>
        </w:rPr>
        <w:t xml:space="preserve"> </w:t>
      </w:r>
      <w:r>
        <w:t>two</w:t>
      </w:r>
      <w:r>
        <w:rPr>
          <w:spacing w:val="-1"/>
        </w:rPr>
        <w:t xml:space="preserve"> </w:t>
      </w:r>
      <w:r>
        <w:t>-</w:t>
      </w:r>
      <w:r>
        <w:rPr>
          <w:spacing w:val="-1"/>
        </w:rPr>
        <w:t xml:space="preserve"> </w:t>
      </w:r>
      <w:r>
        <w:t>Data</w:t>
      </w:r>
      <w:r>
        <w:rPr>
          <w:spacing w:val="-1"/>
        </w:rPr>
        <w:t xml:space="preserve"> </w:t>
      </w:r>
      <w:r>
        <w:t>provided</w:t>
      </w:r>
      <w:r>
        <w:rPr>
          <w:spacing w:val="-1"/>
        </w:rPr>
        <w:t xml:space="preserve"> </w:t>
      </w:r>
      <w:r>
        <w:t>by</w:t>
      </w:r>
      <w:r>
        <w:rPr>
          <w:spacing w:val="-1"/>
        </w:rPr>
        <w:t xml:space="preserve"> </w:t>
      </w:r>
      <w:r>
        <w:t xml:space="preserve">the </w:t>
      </w:r>
      <w:r>
        <w:rPr>
          <w:i/>
          <w:spacing w:val="-2"/>
        </w:rPr>
        <w:t>Supplier</w:t>
      </w:r>
    </w:p>
    <w:p w14:paraId="70339583" w14:textId="77777777" w:rsidR="00A81785" w:rsidRDefault="00A81785">
      <w:pPr>
        <w:pStyle w:val="BodyText"/>
        <w:spacing w:before="160"/>
        <w:rPr>
          <w:rFonts w:ascii="Arial"/>
          <w:b/>
          <w:i/>
          <w:sz w:val="26"/>
        </w:rPr>
      </w:pPr>
    </w:p>
    <w:p w14:paraId="05FBA5B9" w14:textId="77777777" w:rsidR="00A81785" w:rsidRDefault="00000000">
      <w:pPr>
        <w:pStyle w:val="Heading6"/>
        <w:spacing w:before="1"/>
        <w:ind w:left="284"/>
      </w:pPr>
      <w:r>
        <w:t>Notes</w:t>
      </w:r>
      <w:r>
        <w:rPr>
          <w:spacing w:val="-4"/>
        </w:rPr>
        <w:t xml:space="preserve"> </w:t>
      </w:r>
      <w:r>
        <w:t>to</w:t>
      </w:r>
      <w:r>
        <w:rPr>
          <w:spacing w:val="-3"/>
        </w:rPr>
        <w:t xml:space="preserve"> </w:t>
      </w:r>
      <w:r>
        <w:t>a</w:t>
      </w:r>
      <w:r>
        <w:rPr>
          <w:spacing w:val="-3"/>
        </w:rPr>
        <w:t xml:space="preserve"> </w:t>
      </w:r>
      <w:r>
        <w:t>tendering</w:t>
      </w:r>
      <w:r>
        <w:rPr>
          <w:spacing w:val="-3"/>
        </w:rPr>
        <w:t xml:space="preserve"> </w:t>
      </w:r>
      <w:r>
        <w:rPr>
          <w:spacing w:val="-2"/>
        </w:rPr>
        <w:t>supplier:</w:t>
      </w:r>
    </w:p>
    <w:p w14:paraId="221169AC" w14:textId="77777777" w:rsidR="00A81785" w:rsidRDefault="00000000">
      <w:pPr>
        <w:pStyle w:val="ListParagraph"/>
        <w:numPr>
          <w:ilvl w:val="2"/>
          <w:numId w:val="11"/>
        </w:numPr>
        <w:tabs>
          <w:tab w:val="left" w:pos="1001"/>
          <w:tab w:val="left" w:pos="1003"/>
        </w:tabs>
        <w:spacing w:before="230"/>
        <w:ind w:right="425"/>
        <w:rPr>
          <w:sz w:val="20"/>
        </w:rPr>
      </w:pPr>
      <w:r>
        <w:rPr>
          <w:sz w:val="20"/>
        </w:rPr>
        <w:t>Please</w:t>
      </w:r>
      <w:r>
        <w:rPr>
          <w:spacing w:val="-14"/>
          <w:sz w:val="20"/>
        </w:rPr>
        <w:t xml:space="preserve"> </w:t>
      </w:r>
      <w:r>
        <w:rPr>
          <w:sz w:val="20"/>
        </w:rPr>
        <w:t>read</w:t>
      </w:r>
      <w:r>
        <w:rPr>
          <w:spacing w:val="-14"/>
          <w:sz w:val="20"/>
        </w:rPr>
        <w:t xml:space="preserve"> </w:t>
      </w:r>
      <w:r>
        <w:rPr>
          <w:sz w:val="20"/>
        </w:rPr>
        <w:t>both</w:t>
      </w:r>
      <w:r>
        <w:rPr>
          <w:spacing w:val="-14"/>
          <w:sz w:val="20"/>
        </w:rPr>
        <w:t xml:space="preserve"> </w:t>
      </w:r>
      <w:r>
        <w:rPr>
          <w:sz w:val="20"/>
        </w:rPr>
        <w:t>the</w:t>
      </w:r>
      <w:r>
        <w:rPr>
          <w:spacing w:val="-13"/>
          <w:sz w:val="20"/>
        </w:rPr>
        <w:t xml:space="preserve"> </w:t>
      </w:r>
      <w:r>
        <w:rPr>
          <w:sz w:val="20"/>
        </w:rPr>
        <w:t>NEC3</w:t>
      </w:r>
      <w:r>
        <w:rPr>
          <w:spacing w:val="-14"/>
          <w:sz w:val="20"/>
        </w:rPr>
        <w:t xml:space="preserve"> </w:t>
      </w:r>
      <w:r>
        <w:rPr>
          <w:sz w:val="20"/>
        </w:rPr>
        <w:t>Supply</w:t>
      </w:r>
      <w:r>
        <w:rPr>
          <w:spacing w:val="-14"/>
          <w:sz w:val="20"/>
        </w:rPr>
        <w:t xml:space="preserve"> </w:t>
      </w:r>
      <w:r>
        <w:rPr>
          <w:sz w:val="20"/>
        </w:rPr>
        <w:t>Contract</w:t>
      </w:r>
      <w:r>
        <w:rPr>
          <w:spacing w:val="-14"/>
          <w:sz w:val="20"/>
        </w:rPr>
        <w:t xml:space="preserve"> </w:t>
      </w:r>
      <w:r>
        <w:rPr>
          <w:sz w:val="20"/>
        </w:rPr>
        <w:t>(SC3)</w:t>
      </w:r>
      <w:r>
        <w:rPr>
          <w:sz w:val="20"/>
          <w:vertAlign w:val="superscript"/>
        </w:rPr>
        <w:t>1</w:t>
      </w:r>
      <w:r>
        <w:rPr>
          <w:spacing w:val="-14"/>
          <w:sz w:val="20"/>
        </w:rPr>
        <w:t xml:space="preserve"> </w:t>
      </w:r>
      <w:r>
        <w:rPr>
          <w:sz w:val="20"/>
        </w:rPr>
        <w:t>and</w:t>
      </w:r>
      <w:r>
        <w:rPr>
          <w:spacing w:val="-13"/>
          <w:sz w:val="20"/>
        </w:rPr>
        <w:t xml:space="preserve"> </w:t>
      </w:r>
      <w:r>
        <w:rPr>
          <w:sz w:val="20"/>
        </w:rPr>
        <w:t>the</w:t>
      </w:r>
      <w:r>
        <w:rPr>
          <w:spacing w:val="-14"/>
          <w:sz w:val="20"/>
        </w:rPr>
        <w:t xml:space="preserve"> </w:t>
      </w:r>
      <w:r>
        <w:rPr>
          <w:sz w:val="20"/>
        </w:rPr>
        <w:t>relevant</w:t>
      </w:r>
      <w:r>
        <w:rPr>
          <w:spacing w:val="-14"/>
          <w:sz w:val="20"/>
        </w:rPr>
        <w:t xml:space="preserve"> </w:t>
      </w:r>
      <w:r>
        <w:rPr>
          <w:sz w:val="20"/>
        </w:rPr>
        <w:t>parts</w:t>
      </w:r>
      <w:r>
        <w:rPr>
          <w:spacing w:val="-14"/>
          <w:sz w:val="20"/>
        </w:rPr>
        <w:t xml:space="preserve"> </w:t>
      </w:r>
      <w:r>
        <w:rPr>
          <w:sz w:val="20"/>
        </w:rPr>
        <w:t>of</w:t>
      </w:r>
      <w:r>
        <w:rPr>
          <w:spacing w:val="-13"/>
          <w:sz w:val="20"/>
        </w:rPr>
        <w:t xml:space="preserve"> </w:t>
      </w:r>
      <w:r>
        <w:rPr>
          <w:sz w:val="20"/>
        </w:rPr>
        <w:t>its</w:t>
      </w:r>
      <w:r>
        <w:rPr>
          <w:spacing w:val="-14"/>
          <w:sz w:val="20"/>
        </w:rPr>
        <w:t xml:space="preserve"> </w:t>
      </w:r>
      <w:r>
        <w:rPr>
          <w:sz w:val="20"/>
        </w:rPr>
        <w:t>Guidance</w:t>
      </w:r>
      <w:r>
        <w:rPr>
          <w:spacing w:val="-14"/>
          <w:sz w:val="20"/>
        </w:rPr>
        <w:t xml:space="preserve"> </w:t>
      </w:r>
      <w:r>
        <w:rPr>
          <w:sz w:val="20"/>
        </w:rPr>
        <w:t>Notes</w:t>
      </w:r>
      <w:r>
        <w:rPr>
          <w:spacing w:val="-14"/>
          <w:sz w:val="20"/>
        </w:rPr>
        <w:t xml:space="preserve"> </w:t>
      </w:r>
      <w:r>
        <w:rPr>
          <w:sz w:val="20"/>
        </w:rPr>
        <w:t>(SC3-GN)</w:t>
      </w:r>
      <w:r>
        <w:rPr>
          <w:sz w:val="20"/>
          <w:vertAlign w:val="superscript"/>
        </w:rPr>
        <w:t>2</w:t>
      </w:r>
      <w:r>
        <w:rPr>
          <w:sz w:val="20"/>
        </w:rPr>
        <w:t xml:space="preserve"> </w:t>
      </w:r>
      <w:proofErr w:type="gramStart"/>
      <w:r>
        <w:rPr>
          <w:sz w:val="20"/>
        </w:rPr>
        <w:t>in order to</w:t>
      </w:r>
      <w:proofErr w:type="gramEnd"/>
      <w:r>
        <w:rPr>
          <w:sz w:val="20"/>
        </w:rPr>
        <w:t xml:space="preserve"> understand the implications of this Data which the tenderer is required to complete.</w:t>
      </w:r>
    </w:p>
    <w:p w14:paraId="110FBF8F" w14:textId="77777777" w:rsidR="00A81785" w:rsidRDefault="00000000">
      <w:pPr>
        <w:pStyle w:val="ListParagraph"/>
        <w:numPr>
          <w:ilvl w:val="2"/>
          <w:numId w:val="11"/>
        </w:numPr>
        <w:tabs>
          <w:tab w:val="left" w:pos="1001"/>
          <w:tab w:val="left" w:pos="1003"/>
        </w:tabs>
        <w:ind w:right="1272"/>
        <w:rPr>
          <w:sz w:val="20"/>
        </w:rPr>
      </w:pPr>
      <w:r>
        <w:rPr>
          <w:sz w:val="20"/>
        </w:rPr>
        <w:t>The</w:t>
      </w:r>
      <w:r>
        <w:rPr>
          <w:spacing w:val="-2"/>
          <w:sz w:val="20"/>
        </w:rPr>
        <w:t xml:space="preserve"> </w:t>
      </w:r>
      <w:r>
        <w:rPr>
          <w:sz w:val="20"/>
        </w:rPr>
        <w:t>number</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clause</w:t>
      </w:r>
      <w:r>
        <w:rPr>
          <w:spacing w:val="-2"/>
          <w:sz w:val="20"/>
        </w:rPr>
        <w:t xml:space="preserve"> </w:t>
      </w:r>
      <w:r>
        <w:rPr>
          <w:sz w:val="20"/>
        </w:rPr>
        <w:t>which</w:t>
      </w:r>
      <w:r>
        <w:rPr>
          <w:spacing w:val="-2"/>
          <w:sz w:val="20"/>
        </w:rPr>
        <w:t xml:space="preserve"> </w:t>
      </w:r>
      <w:r>
        <w:rPr>
          <w:sz w:val="20"/>
        </w:rPr>
        <w:t>requires</w:t>
      </w:r>
      <w:r>
        <w:rPr>
          <w:spacing w:val="-2"/>
          <w:sz w:val="20"/>
        </w:rPr>
        <w:t xml:space="preserve"> </w:t>
      </w:r>
      <w:r>
        <w:rPr>
          <w:sz w:val="20"/>
        </w:rPr>
        <w:t>the</w:t>
      </w:r>
      <w:r>
        <w:rPr>
          <w:spacing w:val="-2"/>
          <w:sz w:val="20"/>
        </w:rPr>
        <w:t xml:space="preserve"> </w:t>
      </w:r>
      <w:r>
        <w:rPr>
          <w:sz w:val="20"/>
        </w:rPr>
        <w:t>data</w:t>
      </w:r>
      <w:r>
        <w:rPr>
          <w:spacing w:val="-2"/>
          <w:sz w:val="20"/>
        </w:rPr>
        <w:t xml:space="preserve"> </w:t>
      </w:r>
      <w:r>
        <w:rPr>
          <w:sz w:val="20"/>
        </w:rPr>
        <w:t>is</w:t>
      </w:r>
      <w:r>
        <w:rPr>
          <w:spacing w:val="-2"/>
          <w:sz w:val="20"/>
        </w:rPr>
        <w:t xml:space="preserve"> </w:t>
      </w:r>
      <w:r>
        <w:rPr>
          <w:sz w:val="20"/>
        </w:rPr>
        <w:t>shown</w:t>
      </w:r>
      <w:r>
        <w:rPr>
          <w:spacing w:val="-2"/>
          <w:sz w:val="20"/>
        </w:rPr>
        <w:t xml:space="preserve"> </w:t>
      </w:r>
      <w:r>
        <w:rPr>
          <w:sz w:val="20"/>
        </w:rPr>
        <w:t>in</w:t>
      </w:r>
      <w:r>
        <w:rPr>
          <w:spacing w:val="-2"/>
          <w:sz w:val="20"/>
        </w:rPr>
        <w:t xml:space="preserve"> </w:t>
      </w:r>
      <w:r>
        <w:rPr>
          <w:sz w:val="20"/>
        </w:rPr>
        <w:t>the</w:t>
      </w:r>
      <w:r>
        <w:rPr>
          <w:spacing w:val="-2"/>
          <w:sz w:val="20"/>
        </w:rPr>
        <w:t xml:space="preserve"> </w:t>
      </w:r>
      <w:proofErr w:type="gramStart"/>
      <w:r>
        <w:rPr>
          <w:sz w:val="20"/>
        </w:rPr>
        <w:t>left</w:t>
      </w:r>
      <w:r>
        <w:rPr>
          <w:spacing w:val="-2"/>
          <w:sz w:val="20"/>
        </w:rPr>
        <w:t xml:space="preserve"> </w:t>
      </w:r>
      <w:r>
        <w:rPr>
          <w:sz w:val="20"/>
        </w:rPr>
        <w:t>hand</w:t>
      </w:r>
      <w:proofErr w:type="gramEnd"/>
      <w:r>
        <w:rPr>
          <w:spacing w:val="-2"/>
          <w:sz w:val="20"/>
        </w:rPr>
        <w:t xml:space="preserve"> </w:t>
      </w:r>
      <w:r>
        <w:rPr>
          <w:sz w:val="20"/>
        </w:rPr>
        <w:t>column</w:t>
      </w:r>
      <w:r>
        <w:rPr>
          <w:spacing w:val="-2"/>
          <w:sz w:val="20"/>
        </w:rPr>
        <w:t xml:space="preserve"> </w:t>
      </w:r>
      <w:r>
        <w:rPr>
          <w:sz w:val="20"/>
        </w:rPr>
        <w:t>for</w:t>
      </w:r>
      <w:r>
        <w:rPr>
          <w:spacing w:val="-2"/>
          <w:sz w:val="20"/>
        </w:rPr>
        <w:t xml:space="preserve"> </w:t>
      </w:r>
      <w:r>
        <w:rPr>
          <w:sz w:val="20"/>
        </w:rPr>
        <w:t>each statement however other clauses may also use the same data</w:t>
      </w:r>
    </w:p>
    <w:p w14:paraId="24347CC9" w14:textId="77777777" w:rsidR="00A81785" w:rsidRDefault="00000000">
      <w:pPr>
        <w:pStyle w:val="ListParagraph"/>
        <w:numPr>
          <w:ilvl w:val="2"/>
          <w:numId w:val="11"/>
        </w:numPr>
        <w:tabs>
          <w:tab w:val="left" w:pos="1001"/>
          <w:tab w:val="left" w:pos="1003"/>
          <w:tab w:val="left" w:pos="3970"/>
        </w:tabs>
        <w:ind w:right="561"/>
        <w:rPr>
          <w:sz w:val="20"/>
        </w:rPr>
      </w:pPr>
      <w:r>
        <w:rPr>
          <w:sz w:val="20"/>
        </w:rPr>
        <w:t xml:space="preserve">Where a form field like this </w:t>
      </w:r>
      <w:proofErr w:type="gramStart"/>
      <w:r>
        <w:rPr>
          <w:sz w:val="20"/>
        </w:rPr>
        <w:t>[</w:t>
      </w:r>
      <w:r>
        <w:rPr>
          <w:sz w:val="20"/>
        </w:rPr>
        <w:tab/>
        <w:t>]</w:t>
      </w:r>
      <w:proofErr w:type="gramEnd"/>
      <w:r>
        <w:rPr>
          <w:sz w:val="20"/>
        </w:rPr>
        <w:t xml:space="preserve"> appears, data is required to be inserted relevant to the option selected.</w:t>
      </w:r>
      <w:r>
        <w:rPr>
          <w:spacing w:val="-2"/>
          <w:sz w:val="20"/>
        </w:rPr>
        <w:t xml:space="preserve"> </w:t>
      </w:r>
      <w:r>
        <w:rPr>
          <w:sz w:val="20"/>
        </w:rPr>
        <w:t>Click</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form</w:t>
      </w:r>
      <w:r>
        <w:rPr>
          <w:spacing w:val="-2"/>
          <w:sz w:val="20"/>
        </w:rPr>
        <w:t xml:space="preserve"> </w:t>
      </w:r>
      <w:r>
        <w:rPr>
          <w:sz w:val="20"/>
        </w:rPr>
        <w:t>field</w:t>
      </w:r>
      <w:r>
        <w:rPr>
          <w:spacing w:val="-1"/>
          <w:sz w:val="20"/>
        </w:rPr>
        <w:t xml:space="preserve"> </w:t>
      </w:r>
      <w:r>
        <w:rPr>
          <w:rFonts w:ascii="Arial"/>
          <w:b/>
          <w:i/>
          <w:sz w:val="20"/>
        </w:rPr>
        <w:t>once</w:t>
      </w:r>
      <w:r>
        <w:rPr>
          <w:rFonts w:ascii="Arial"/>
          <w:b/>
          <w:i/>
          <w:spacing w:val="-2"/>
          <w:sz w:val="20"/>
        </w:rPr>
        <w:t xml:space="preserve"> </w:t>
      </w:r>
      <w:r>
        <w:rPr>
          <w:sz w:val="20"/>
        </w:rPr>
        <w:t>and</w:t>
      </w:r>
      <w:r>
        <w:rPr>
          <w:spacing w:val="-2"/>
          <w:sz w:val="20"/>
        </w:rPr>
        <w:t xml:space="preserve"> </w:t>
      </w:r>
      <w:r>
        <w:rPr>
          <w:sz w:val="20"/>
        </w:rPr>
        <w:t>type</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data.</w:t>
      </w:r>
      <w:r>
        <w:rPr>
          <w:spacing w:val="40"/>
          <w:sz w:val="20"/>
        </w:rPr>
        <w:t xml:space="preserve"> </w:t>
      </w:r>
      <w:proofErr w:type="gramStart"/>
      <w:r>
        <w:rPr>
          <w:sz w:val="20"/>
        </w:rPr>
        <w:t>Otherwise</w:t>
      </w:r>
      <w:proofErr w:type="gramEnd"/>
      <w:r>
        <w:rPr>
          <w:spacing w:val="-2"/>
          <w:sz w:val="20"/>
        </w:rPr>
        <w:t xml:space="preserve"> </w:t>
      </w:r>
      <w:r>
        <w:rPr>
          <w:sz w:val="20"/>
        </w:rPr>
        <w:t>complete</w:t>
      </w:r>
      <w:r>
        <w:rPr>
          <w:spacing w:val="-2"/>
          <w:sz w:val="20"/>
        </w:rPr>
        <w:t xml:space="preserve"> </w:t>
      </w:r>
      <w:r>
        <w:rPr>
          <w:sz w:val="20"/>
        </w:rPr>
        <w:t>by</w:t>
      </w:r>
      <w:r>
        <w:rPr>
          <w:spacing w:val="-2"/>
          <w:sz w:val="20"/>
        </w:rPr>
        <w:t xml:space="preserve"> </w:t>
      </w:r>
      <w:r>
        <w:rPr>
          <w:sz w:val="20"/>
        </w:rPr>
        <w:t>hand</w:t>
      </w:r>
      <w:r>
        <w:rPr>
          <w:spacing w:val="-2"/>
          <w:sz w:val="20"/>
        </w:rPr>
        <w:t xml:space="preserve"> </w:t>
      </w:r>
      <w:proofErr w:type="gramStart"/>
      <w:r>
        <w:rPr>
          <w:sz w:val="20"/>
        </w:rPr>
        <w:t>and</w:t>
      </w:r>
      <w:r>
        <w:rPr>
          <w:spacing w:val="-2"/>
          <w:sz w:val="20"/>
        </w:rPr>
        <w:t xml:space="preserve"> </w:t>
      </w:r>
      <w:r>
        <w:rPr>
          <w:sz w:val="20"/>
        </w:rPr>
        <w:t>in</w:t>
      </w:r>
      <w:proofErr w:type="gramEnd"/>
      <w:r>
        <w:rPr>
          <w:spacing w:val="-2"/>
          <w:sz w:val="20"/>
        </w:rPr>
        <w:t xml:space="preserve"> </w:t>
      </w:r>
      <w:r>
        <w:rPr>
          <w:sz w:val="20"/>
        </w:rPr>
        <w:t>ink.</w:t>
      </w:r>
    </w:p>
    <w:p w14:paraId="0CA3E877" w14:textId="77777777" w:rsidR="00A81785" w:rsidRDefault="00000000">
      <w:pPr>
        <w:pStyle w:val="BodyText"/>
        <w:spacing w:before="230"/>
        <w:ind w:left="284"/>
      </w:pPr>
      <w:r>
        <w:t>Completion</w:t>
      </w:r>
      <w:r>
        <w:rPr>
          <w:spacing w:val="-6"/>
        </w:rPr>
        <w:t xml:space="preserve"> </w:t>
      </w:r>
      <w:r>
        <w:t>of</w:t>
      </w:r>
      <w:r>
        <w:rPr>
          <w:spacing w:val="-3"/>
        </w:rPr>
        <w:t xml:space="preserve"> </w:t>
      </w:r>
      <w:r>
        <w:t>the</w:t>
      </w:r>
      <w:r>
        <w:rPr>
          <w:spacing w:val="-4"/>
        </w:rPr>
        <w:t xml:space="preserve"> </w:t>
      </w:r>
      <w:r>
        <w:t>data</w:t>
      </w:r>
      <w:r>
        <w:rPr>
          <w:spacing w:val="-3"/>
        </w:rPr>
        <w:t xml:space="preserve"> </w:t>
      </w:r>
      <w:r>
        <w:t>in</w:t>
      </w:r>
      <w:r>
        <w:rPr>
          <w:spacing w:val="-4"/>
        </w:rPr>
        <w:t xml:space="preserve"> </w:t>
      </w:r>
      <w:r>
        <w:t>full,</w:t>
      </w:r>
      <w:r>
        <w:rPr>
          <w:spacing w:val="-3"/>
        </w:rPr>
        <w:t xml:space="preserve"> </w:t>
      </w:r>
      <w:r>
        <w:t>according</w:t>
      </w:r>
      <w:r>
        <w:rPr>
          <w:spacing w:val="-4"/>
        </w:rPr>
        <w:t xml:space="preserve"> </w:t>
      </w:r>
      <w:r>
        <w:t>to</w:t>
      </w:r>
      <w:r>
        <w:rPr>
          <w:spacing w:val="-3"/>
        </w:rPr>
        <w:t xml:space="preserve"> </w:t>
      </w:r>
      <w:r>
        <w:t>Options</w:t>
      </w:r>
      <w:r>
        <w:rPr>
          <w:spacing w:val="-4"/>
        </w:rPr>
        <w:t xml:space="preserve"> </w:t>
      </w:r>
      <w:r>
        <w:t>chosen,</w:t>
      </w:r>
      <w:r>
        <w:rPr>
          <w:spacing w:val="-3"/>
        </w:rPr>
        <w:t xml:space="preserve"> </w:t>
      </w:r>
      <w:r>
        <w:t>is</w:t>
      </w:r>
      <w:r>
        <w:rPr>
          <w:spacing w:val="-4"/>
        </w:rPr>
        <w:t xml:space="preserve"> </w:t>
      </w:r>
      <w:r>
        <w:t>essential</w:t>
      </w:r>
      <w:r>
        <w:rPr>
          <w:spacing w:val="-3"/>
        </w:rPr>
        <w:t xml:space="preserve"> </w:t>
      </w:r>
      <w:r>
        <w:t>to</w:t>
      </w:r>
      <w:r>
        <w:rPr>
          <w:spacing w:val="-4"/>
        </w:rPr>
        <w:t xml:space="preserve"> </w:t>
      </w:r>
      <w:r>
        <w:t>create</w:t>
      </w:r>
      <w:r>
        <w:rPr>
          <w:spacing w:val="-3"/>
        </w:rPr>
        <w:t xml:space="preserve"> </w:t>
      </w:r>
      <w:r>
        <w:t>a</w:t>
      </w:r>
      <w:r>
        <w:rPr>
          <w:spacing w:val="-4"/>
        </w:rPr>
        <w:t xml:space="preserve"> </w:t>
      </w:r>
      <w:r>
        <w:t>complete</w:t>
      </w:r>
      <w:r>
        <w:rPr>
          <w:spacing w:val="-3"/>
        </w:rPr>
        <w:t xml:space="preserve"> </w:t>
      </w:r>
      <w:r>
        <w:rPr>
          <w:spacing w:val="-2"/>
        </w:rPr>
        <w:t>contract.</w:t>
      </w:r>
    </w:p>
    <w:p w14:paraId="0719CE9D" w14:textId="77777777" w:rsidR="00A81785" w:rsidRDefault="00A81785">
      <w:pPr>
        <w:pStyle w:val="BodyText"/>
        <w:spacing w:before="6"/>
        <w:rPr>
          <w:sz w:val="19"/>
        </w:rPr>
      </w:pPr>
    </w:p>
    <w:tbl>
      <w:tblPr>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3960"/>
        <w:gridCol w:w="4765"/>
      </w:tblGrid>
      <w:tr w:rsidR="00A81785" w14:paraId="7EE8F722" w14:textId="77777777">
        <w:trPr>
          <w:trHeight w:val="445"/>
        </w:trPr>
        <w:tc>
          <w:tcPr>
            <w:tcW w:w="1080" w:type="dxa"/>
            <w:tcBorders>
              <w:left w:val="nil"/>
            </w:tcBorders>
          </w:tcPr>
          <w:p w14:paraId="0418050D" w14:textId="77777777" w:rsidR="00A81785" w:rsidRDefault="00000000">
            <w:pPr>
              <w:pStyle w:val="TableParagraph"/>
              <w:spacing w:before="90"/>
              <w:ind w:left="85"/>
              <w:rPr>
                <w:rFonts w:ascii="Arial"/>
                <w:b/>
                <w:sz w:val="24"/>
              </w:rPr>
            </w:pPr>
            <w:r>
              <w:rPr>
                <w:rFonts w:ascii="Arial"/>
                <w:b/>
                <w:spacing w:val="-2"/>
                <w:sz w:val="24"/>
              </w:rPr>
              <w:t>Clause</w:t>
            </w:r>
          </w:p>
        </w:tc>
        <w:tc>
          <w:tcPr>
            <w:tcW w:w="3960" w:type="dxa"/>
          </w:tcPr>
          <w:p w14:paraId="2886770D" w14:textId="77777777" w:rsidR="00A81785" w:rsidRDefault="00000000">
            <w:pPr>
              <w:pStyle w:val="TableParagraph"/>
              <w:spacing w:before="90"/>
              <w:ind w:left="80"/>
              <w:rPr>
                <w:rFonts w:ascii="Arial"/>
                <w:b/>
                <w:sz w:val="24"/>
              </w:rPr>
            </w:pPr>
            <w:r>
              <w:rPr>
                <w:rFonts w:ascii="Arial"/>
                <w:b/>
                <w:spacing w:val="-2"/>
                <w:sz w:val="24"/>
              </w:rPr>
              <w:t>Statement</w:t>
            </w:r>
          </w:p>
        </w:tc>
        <w:tc>
          <w:tcPr>
            <w:tcW w:w="4765" w:type="dxa"/>
            <w:tcBorders>
              <w:right w:val="nil"/>
            </w:tcBorders>
          </w:tcPr>
          <w:p w14:paraId="4991F175" w14:textId="77777777" w:rsidR="00A81785" w:rsidRDefault="00000000">
            <w:pPr>
              <w:pStyle w:val="TableParagraph"/>
              <w:spacing w:before="90"/>
              <w:ind w:left="80"/>
              <w:rPr>
                <w:rFonts w:ascii="Arial"/>
                <w:b/>
                <w:sz w:val="24"/>
              </w:rPr>
            </w:pPr>
            <w:r>
              <w:rPr>
                <w:rFonts w:ascii="Arial"/>
                <w:b/>
                <w:spacing w:val="-4"/>
                <w:sz w:val="24"/>
              </w:rPr>
              <w:t>Data</w:t>
            </w:r>
          </w:p>
        </w:tc>
      </w:tr>
    </w:tbl>
    <w:p w14:paraId="4A5DC731" w14:textId="77777777" w:rsidR="00A81785" w:rsidRDefault="00A81785">
      <w:pPr>
        <w:pStyle w:val="BodyText"/>
        <w:spacing w:before="5"/>
        <w:rPr>
          <w:sz w:val="8"/>
        </w:rPr>
      </w:pPr>
    </w:p>
    <w:tbl>
      <w:tblPr>
        <w:tblW w:w="0" w:type="auto"/>
        <w:tblInd w:w="291" w:type="dxa"/>
        <w:tblLayout w:type="fixed"/>
        <w:tblCellMar>
          <w:left w:w="0" w:type="dxa"/>
          <w:right w:w="0" w:type="dxa"/>
        </w:tblCellMar>
        <w:tblLook w:val="01E0" w:firstRow="1" w:lastRow="1" w:firstColumn="1" w:lastColumn="1" w:noHBand="0" w:noVBand="0"/>
      </w:tblPr>
      <w:tblGrid>
        <w:gridCol w:w="997"/>
        <w:gridCol w:w="3909"/>
        <w:gridCol w:w="568"/>
        <w:gridCol w:w="4330"/>
      </w:tblGrid>
      <w:tr w:rsidR="00A81785" w14:paraId="7812BD70" w14:textId="77777777">
        <w:trPr>
          <w:trHeight w:val="1503"/>
        </w:trPr>
        <w:tc>
          <w:tcPr>
            <w:tcW w:w="997" w:type="dxa"/>
            <w:tcBorders>
              <w:bottom w:val="single" w:sz="4" w:space="0" w:color="000000"/>
            </w:tcBorders>
          </w:tcPr>
          <w:p w14:paraId="0AAF75C0" w14:textId="77777777" w:rsidR="00A81785" w:rsidRDefault="00000000">
            <w:pPr>
              <w:pStyle w:val="TableParagraph"/>
              <w:spacing w:line="223" w:lineRule="exact"/>
              <w:ind w:left="85"/>
              <w:rPr>
                <w:sz w:val="20"/>
              </w:rPr>
            </w:pPr>
            <w:r>
              <w:rPr>
                <w:spacing w:val="-4"/>
                <w:sz w:val="20"/>
              </w:rPr>
              <w:t>10.1</w:t>
            </w:r>
          </w:p>
        </w:tc>
        <w:tc>
          <w:tcPr>
            <w:tcW w:w="3909" w:type="dxa"/>
            <w:tcBorders>
              <w:bottom w:val="single" w:sz="4" w:space="0" w:color="000000"/>
            </w:tcBorders>
          </w:tcPr>
          <w:p w14:paraId="0844FD27" w14:textId="77777777" w:rsidR="00A81785" w:rsidRDefault="00000000">
            <w:pPr>
              <w:pStyle w:val="TableParagraph"/>
              <w:spacing w:line="417" w:lineRule="auto"/>
              <w:ind w:left="167" w:right="969"/>
              <w:rPr>
                <w:sz w:val="20"/>
              </w:rPr>
            </w:pPr>
            <w:r>
              <w:rPr>
                <w:sz w:val="20"/>
              </w:rPr>
              <w:t>The</w:t>
            </w:r>
            <w:r>
              <w:rPr>
                <w:spacing w:val="-13"/>
                <w:sz w:val="20"/>
              </w:rPr>
              <w:t xml:space="preserve"> </w:t>
            </w:r>
            <w:r>
              <w:rPr>
                <w:rFonts w:ascii="Arial"/>
                <w:i/>
                <w:sz w:val="20"/>
              </w:rPr>
              <w:t>Supplier</w:t>
            </w:r>
            <w:r>
              <w:rPr>
                <w:rFonts w:ascii="Arial"/>
                <w:i/>
                <w:spacing w:val="-13"/>
                <w:sz w:val="20"/>
              </w:rPr>
              <w:t xml:space="preserve"> </w:t>
            </w:r>
            <w:r>
              <w:rPr>
                <w:sz w:val="20"/>
              </w:rPr>
              <w:t>is</w:t>
            </w:r>
            <w:r>
              <w:rPr>
                <w:spacing w:val="-13"/>
                <w:sz w:val="20"/>
              </w:rPr>
              <w:t xml:space="preserve"> </w:t>
            </w:r>
            <w:r>
              <w:rPr>
                <w:sz w:val="20"/>
              </w:rPr>
              <w:t xml:space="preserve">(Name): </w:t>
            </w:r>
            <w:r>
              <w:rPr>
                <w:spacing w:val="-2"/>
                <w:sz w:val="20"/>
              </w:rPr>
              <w:t>Address</w:t>
            </w:r>
          </w:p>
          <w:p w14:paraId="59B06FB2" w14:textId="77777777" w:rsidR="00A81785" w:rsidRDefault="00000000">
            <w:pPr>
              <w:pStyle w:val="TableParagraph"/>
              <w:spacing w:line="230" w:lineRule="exact"/>
              <w:ind w:left="167"/>
              <w:rPr>
                <w:sz w:val="20"/>
              </w:rPr>
            </w:pPr>
            <w:r>
              <w:rPr>
                <w:sz w:val="20"/>
              </w:rPr>
              <w:t>Tel</w:t>
            </w:r>
            <w:r>
              <w:rPr>
                <w:spacing w:val="-2"/>
                <w:sz w:val="20"/>
              </w:rPr>
              <w:t xml:space="preserve"> </w:t>
            </w:r>
            <w:r>
              <w:rPr>
                <w:spacing w:val="-5"/>
                <w:sz w:val="20"/>
              </w:rPr>
              <w:t>No.</w:t>
            </w:r>
          </w:p>
          <w:p w14:paraId="60B9F826" w14:textId="77777777" w:rsidR="00A81785" w:rsidRDefault="00000000">
            <w:pPr>
              <w:pStyle w:val="TableParagraph"/>
              <w:spacing w:before="163"/>
              <w:ind w:left="167"/>
              <w:rPr>
                <w:sz w:val="20"/>
              </w:rPr>
            </w:pPr>
            <w:r>
              <w:rPr>
                <w:sz w:val="20"/>
              </w:rPr>
              <w:t xml:space="preserve">Fax </w:t>
            </w:r>
            <w:r>
              <w:rPr>
                <w:spacing w:val="-5"/>
                <w:sz w:val="20"/>
              </w:rPr>
              <w:t>No.</w:t>
            </w:r>
          </w:p>
        </w:tc>
        <w:tc>
          <w:tcPr>
            <w:tcW w:w="4898" w:type="dxa"/>
            <w:gridSpan w:val="2"/>
            <w:tcBorders>
              <w:bottom w:val="single" w:sz="4" w:space="0" w:color="000000"/>
            </w:tcBorders>
          </w:tcPr>
          <w:p w14:paraId="5971A6A4" w14:textId="77777777" w:rsidR="00A81785" w:rsidRDefault="00A81785">
            <w:pPr>
              <w:pStyle w:val="TableParagraph"/>
              <w:rPr>
                <w:rFonts w:ascii="Times New Roman"/>
                <w:sz w:val="18"/>
              </w:rPr>
            </w:pPr>
          </w:p>
        </w:tc>
      </w:tr>
      <w:tr w:rsidR="00A81785" w14:paraId="6F0DC7B5" w14:textId="77777777">
        <w:trPr>
          <w:trHeight w:val="629"/>
        </w:trPr>
        <w:tc>
          <w:tcPr>
            <w:tcW w:w="997" w:type="dxa"/>
            <w:tcBorders>
              <w:top w:val="single" w:sz="4" w:space="0" w:color="000000"/>
              <w:bottom w:val="single" w:sz="4" w:space="0" w:color="000000"/>
            </w:tcBorders>
          </w:tcPr>
          <w:p w14:paraId="01FA660E" w14:textId="77777777" w:rsidR="00A81785" w:rsidRDefault="00000000">
            <w:pPr>
              <w:pStyle w:val="TableParagraph"/>
              <w:spacing w:before="90"/>
              <w:ind w:left="85"/>
              <w:rPr>
                <w:sz w:val="20"/>
              </w:rPr>
            </w:pPr>
            <w:r>
              <w:rPr>
                <w:spacing w:val="-2"/>
                <w:sz w:val="20"/>
              </w:rPr>
              <w:t>11.2(11)</w:t>
            </w:r>
          </w:p>
        </w:tc>
        <w:tc>
          <w:tcPr>
            <w:tcW w:w="3909" w:type="dxa"/>
            <w:tcBorders>
              <w:top w:val="single" w:sz="4" w:space="0" w:color="000000"/>
              <w:bottom w:val="single" w:sz="4" w:space="0" w:color="000000"/>
            </w:tcBorders>
          </w:tcPr>
          <w:p w14:paraId="7E29DE01" w14:textId="77777777" w:rsidR="00A81785" w:rsidRDefault="00000000">
            <w:pPr>
              <w:pStyle w:val="TableParagraph"/>
              <w:spacing w:before="90"/>
              <w:ind w:left="167"/>
              <w:rPr>
                <w:sz w:val="20"/>
              </w:rPr>
            </w:pPr>
            <w:r>
              <w:rPr>
                <w:sz w:val="20"/>
              </w:rPr>
              <w:t>The</w:t>
            </w:r>
            <w:r>
              <w:rPr>
                <w:spacing w:val="-5"/>
                <w:sz w:val="20"/>
              </w:rPr>
              <w:t xml:space="preserve"> </w:t>
            </w:r>
            <w:r>
              <w:rPr>
                <w:sz w:val="20"/>
              </w:rPr>
              <w:t>tendered</w:t>
            </w:r>
            <w:r>
              <w:rPr>
                <w:spacing w:val="-3"/>
                <w:sz w:val="20"/>
              </w:rPr>
              <w:t xml:space="preserve"> </w:t>
            </w:r>
            <w:r>
              <w:rPr>
                <w:sz w:val="20"/>
              </w:rPr>
              <w:t>total</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Prices</w:t>
            </w:r>
            <w:r>
              <w:rPr>
                <w:spacing w:val="-2"/>
                <w:sz w:val="20"/>
              </w:rPr>
              <w:t xml:space="preserve"> </w:t>
            </w:r>
            <w:r>
              <w:rPr>
                <w:spacing w:val="-5"/>
                <w:sz w:val="20"/>
              </w:rPr>
              <w:t>is</w:t>
            </w:r>
          </w:p>
        </w:tc>
        <w:tc>
          <w:tcPr>
            <w:tcW w:w="568" w:type="dxa"/>
            <w:tcBorders>
              <w:top w:val="single" w:sz="4" w:space="0" w:color="000000"/>
              <w:bottom w:val="single" w:sz="4" w:space="0" w:color="000000"/>
            </w:tcBorders>
          </w:tcPr>
          <w:p w14:paraId="2736D20A" w14:textId="77777777" w:rsidR="00A81785" w:rsidRDefault="00000000">
            <w:pPr>
              <w:pStyle w:val="TableParagraph"/>
              <w:spacing w:before="90"/>
              <w:ind w:left="14"/>
              <w:jc w:val="center"/>
              <w:rPr>
                <w:rFonts w:ascii="Arial"/>
                <w:b/>
                <w:sz w:val="20"/>
              </w:rPr>
            </w:pPr>
            <w:r>
              <w:rPr>
                <w:rFonts w:ascii="Arial"/>
                <w:b/>
                <w:spacing w:val="-10"/>
                <w:sz w:val="20"/>
              </w:rPr>
              <w:t>R</w:t>
            </w:r>
          </w:p>
        </w:tc>
        <w:tc>
          <w:tcPr>
            <w:tcW w:w="4330" w:type="dxa"/>
            <w:tcBorders>
              <w:top w:val="single" w:sz="4" w:space="0" w:color="000000"/>
              <w:bottom w:val="single" w:sz="4" w:space="0" w:color="000000"/>
            </w:tcBorders>
          </w:tcPr>
          <w:p w14:paraId="7D2495FB" w14:textId="77777777" w:rsidR="00A81785" w:rsidRDefault="00000000">
            <w:pPr>
              <w:pStyle w:val="TableParagraph"/>
              <w:spacing w:before="90"/>
              <w:ind w:left="295"/>
              <w:rPr>
                <w:rFonts w:ascii="Arial"/>
                <w:b/>
                <w:sz w:val="20"/>
              </w:rPr>
            </w:pPr>
            <w:r>
              <w:rPr>
                <w:rFonts w:ascii="Arial"/>
                <w:b/>
                <w:spacing w:val="-10"/>
                <w:sz w:val="20"/>
              </w:rPr>
              <w:t>,</w:t>
            </w:r>
          </w:p>
          <w:p w14:paraId="7F9AC1E7" w14:textId="77777777" w:rsidR="00A81785" w:rsidRDefault="00000000">
            <w:pPr>
              <w:pStyle w:val="TableParagraph"/>
              <w:ind w:left="206"/>
              <w:rPr>
                <w:rFonts w:ascii="Arial"/>
                <w:b/>
                <w:sz w:val="20"/>
              </w:rPr>
            </w:pPr>
            <w:r>
              <w:rPr>
                <w:rFonts w:ascii="Arial"/>
                <w:b/>
                <w:sz w:val="20"/>
              </w:rPr>
              <w:t>(in</w:t>
            </w:r>
            <w:r>
              <w:rPr>
                <w:rFonts w:ascii="Arial"/>
                <w:b/>
                <w:spacing w:val="-2"/>
                <w:sz w:val="20"/>
              </w:rPr>
              <w:t xml:space="preserve"> words)</w:t>
            </w:r>
          </w:p>
        </w:tc>
      </w:tr>
      <w:tr w:rsidR="00A81785" w14:paraId="4BDE6E73" w14:textId="77777777">
        <w:trPr>
          <w:trHeight w:val="399"/>
        </w:trPr>
        <w:tc>
          <w:tcPr>
            <w:tcW w:w="997" w:type="dxa"/>
            <w:tcBorders>
              <w:top w:val="single" w:sz="4" w:space="0" w:color="000000"/>
              <w:bottom w:val="single" w:sz="4" w:space="0" w:color="000000"/>
            </w:tcBorders>
          </w:tcPr>
          <w:p w14:paraId="7EB35047" w14:textId="77777777" w:rsidR="00A81785" w:rsidRDefault="00000000">
            <w:pPr>
              <w:pStyle w:val="TableParagraph"/>
              <w:spacing w:before="90"/>
              <w:ind w:left="85"/>
              <w:rPr>
                <w:sz w:val="20"/>
              </w:rPr>
            </w:pPr>
            <w:r>
              <w:rPr>
                <w:spacing w:val="-2"/>
                <w:sz w:val="20"/>
              </w:rPr>
              <w:t>11.2(12)</w:t>
            </w:r>
          </w:p>
        </w:tc>
        <w:tc>
          <w:tcPr>
            <w:tcW w:w="3909" w:type="dxa"/>
            <w:tcBorders>
              <w:top w:val="single" w:sz="4" w:space="0" w:color="000000"/>
              <w:bottom w:val="single" w:sz="4" w:space="0" w:color="000000"/>
            </w:tcBorders>
          </w:tcPr>
          <w:p w14:paraId="401BB8CA" w14:textId="77777777" w:rsidR="00A81785" w:rsidRDefault="00000000">
            <w:pPr>
              <w:pStyle w:val="TableParagraph"/>
              <w:spacing w:before="90"/>
              <w:ind w:left="167"/>
              <w:rPr>
                <w:sz w:val="20"/>
              </w:rPr>
            </w:pPr>
            <w:r>
              <w:rPr>
                <w:sz w:val="20"/>
              </w:rPr>
              <w:t>The</w:t>
            </w:r>
            <w:r>
              <w:rPr>
                <w:spacing w:val="-4"/>
                <w:sz w:val="20"/>
              </w:rPr>
              <w:t xml:space="preserve"> </w:t>
            </w:r>
            <w:r>
              <w:rPr>
                <w:rFonts w:ascii="Arial"/>
                <w:i/>
                <w:sz w:val="20"/>
              </w:rPr>
              <w:t>price</w:t>
            </w:r>
            <w:r>
              <w:rPr>
                <w:rFonts w:ascii="Arial"/>
                <w:i/>
                <w:spacing w:val="-3"/>
                <w:sz w:val="20"/>
              </w:rPr>
              <w:t xml:space="preserve"> </w:t>
            </w:r>
            <w:r>
              <w:rPr>
                <w:rFonts w:ascii="Arial"/>
                <w:i/>
                <w:sz w:val="20"/>
              </w:rPr>
              <w:t>schedule</w:t>
            </w:r>
            <w:r>
              <w:rPr>
                <w:rFonts w:ascii="Arial"/>
                <w:i/>
                <w:spacing w:val="-3"/>
                <w:sz w:val="20"/>
              </w:rPr>
              <w:t xml:space="preserve"> </w:t>
            </w:r>
            <w:r>
              <w:rPr>
                <w:sz w:val="20"/>
              </w:rPr>
              <w:t>is</w:t>
            </w:r>
            <w:r>
              <w:rPr>
                <w:spacing w:val="-3"/>
                <w:sz w:val="20"/>
              </w:rPr>
              <w:t xml:space="preserve"> </w:t>
            </w:r>
            <w:r>
              <w:rPr>
                <w:spacing w:val="-5"/>
                <w:sz w:val="20"/>
              </w:rPr>
              <w:t>in:</w:t>
            </w:r>
          </w:p>
        </w:tc>
        <w:tc>
          <w:tcPr>
            <w:tcW w:w="568" w:type="dxa"/>
            <w:tcBorders>
              <w:top w:val="single" w:sz="4" w:space="0" w:color="000000"/>
              <w:bottom w:val="single" w:sz="4" w:space="0" w:color="000000"/>
            </w:tcBorders>
          </w:tcPr>
          <w:p w14:paraId="028D071C" w14:textId="77777777" w:rsidR="00A81785" w:rsidRDefault="00A81785">
            <w:pPr>
              <w:pStyle w:val="TableParagraph"/>
              <w:rPr>
                <w:rFonts w:ascii="Times New Roman"/>
                <w:sz w:val="18"/>
              </w:rPr>
            </w:pPr>
          </w:p>
        </w:tc>
        <w:tc>
          <w:tcPr>
            <w:tcW w:w="4330" w:type="dxa"/>
            <w:tcBorders>
              <w:top w:val="single" w:sz="4" w:space="0" w:color="000000"/>
              <w:bottom w:val="single" w:sz="4" w:space="0" w:color="000000"/>
            </w:tcBorders>
          </w:tcPr>
          <w:p w14:paraId="77567BF5" w14:textId="77777777" w:rsidR="00A81785" w:rsidRDefault="00A81785">
            <w:pPr>
              <w:pStyle w:val="TableParagraph"/>
              <w:rPr>
                <w:rFonts w:ascii="Times New Roman"/>
                <w:sz w:val="18"/>
              </w:rPr>
            </w:pPr>
          </w:p>
        </w:tc>
      </w:tr>
      <w:tr w:rsidR="00A81785" w14:paraId="6928860F" w14:textId="77777777">
        <w:trPr>
          <w:trHeight w:val="549"/>
        </w:trPr>
        <w:tc>
          <w:tcPr>
            <w:tcW w:w="997" w:type="dxa"/>
            <w:tcBorders>
              <w:top w:val="single" w:sz="4" w:space="0" w:color="000000"/>
            </w:tcBorders>
          </w:tcPr>
          <w:p w14:paraId="2F4019B4" w14:textId="77777777" w:rsidR="00A81785" w:rsidRDefault="00000000">
            <w:pPr>
              <w:pStyle w:val="TableParagraph"/>
              <w:spacing w:before="90"/>
              <w:ind w:left="85"/>
              <w:rPr>
                <w:sz w:val="20"/>
              </w:rPr>
            </w:pPr>
            <w:r>
              <w:rPr>
                <w:spacing w:val="-2"/>
                <w:sz w:val="20"/>
              </w:rPr>
              <w:t>11.2(14)</w:t>
            </w:r>
          </w:p>
        </w:tc>
        <w:tc>
          <w:tcPr>
            <w:tcW w:w="3909" w:type="dxa"/>
            <w:tcBorders>
              <w:top w:val="single" w:sz="4" w:space="0" w:color="000000"/>
            </w:tcBorders>
          </w:tcPr>
          <w:p w14:paraId="4926E5C2" w14:textId="77777777" w:rsidR="00A81785" w:rsidRDefault="00000000">
            <w:pPr>
              <w:pStyle w:val="TableParagraph"/>
              <w:spacing w:before="70" w:line="230" w:lineRule="atLeast"/>
              <w:ind w:left="167" w:right="2"/>
              <w:rPr>
                <w:sz w:val="20"/>
              </w:rPr>
            </w:pPr>
            <w:r>
              <w:rPr>
                <w:sz w:val="20"/>
              </w:rPr>
              <w:t>The</w:t>
            </w:r>
            <w:r>
              <w:rPr>
                <w:spacing w:val="-7"/>
                <w:sz w:val="20"/>
              </w:rPr>
              <w:t xml:space="preserve"> </w:t>
            </w:r>
            <w:r>
              <w:rPr>
                <w:sz w:val="20"/>
              </w:rPr>
              <w:t>following</w:t>
            </w:r>
            <w:r>
              <w:rPr>
                <w:spacing w:val="-7"/>
                <w:sz w:val="20"/>
              </w:rPr>
              <w:t xml:space="preserve"> </w:t>
            </w:r>
            <w:r>
              <w:rPr>
                <w:sz w:val="20"/>
              </w:rPr>
              <w:t>matters</w:t>
            </w:r>
            <w:r>
              <w:rPr>
                <w:spacing w:val="-7"/>
                <w:sz w:val="20"/>
              </w:rPr>
              <w:t xml:space="preserve"> </w:t>
            </w:r>
            <w:r>
              <w:rPr>
                <w:sz w:val="20"/>
              </w:rPr>
              <w:t>will</w:t>
            </w:r>
            <w:r>
              <w:rPr>
                <w:spacing w:val="-7"/>
                <w:sz w:val="20"/>
              </w:rPr>
              <w:t xml:space="preserve"> </w:t>
            </w:r>
            <w:r>
              <w:rPr>
                <w:sz w:val="20"/>
              </w:rPr>
              <w:t>be</w:t>
            </w:r>
            <w:r>
              <w:rPr>
                <w:spacing w:val="-7"/>
                <w:sz w:val="20"/>
              </w:rPr>
              <w:t xml:space="preserve"> </w:t>
            </w:r>
            <w:r>
              <w:rPr>
                <w:sz w:val="20"/>
              </w:rPr>
              <w:t>included</w:t>
            </w:r>
            <w:r>
              <w:rPr>
                <w:spacing w:val="-7"/>
                <w:sz w:val="20"/>
              </w:rPr>
              <w:t xml:space="preserve"> </w:t>
            </w:r>
            <w:r>
              <w:rPr>
                <w:sz w:val="20"/>
              </w:rPr>
              <w:t>in the Risk Register</w:t>
            </w:r>
          </w:p>
        </w:tc>
        <w:tc>
          <w:tcPr>
            <w:tcW w:w="568" w:type="dxa"/>
            <w:tcBorders>
              <w:top w:val="single" w:sz="4" w:space="0" w:color="000000"/>
            </w:tcBorders>
          </w:tcPr>
          <w:p w14:paraId="7449155F" w14:textId="77777777" w:rsidR="00A81785" w:rsidRDefault="00A81785">
            <w:pPr>
              <w:pStyle w:val="TableParagraph"/>
              <w:rPr>
                <w:rFonts w:ascii="Times New Roman"/>
                <w:sz w:val="18"/>
              </w:rPr>
            </w:pPr>
          </w:p>
        </w:tc>
        <w:tc>
          <w:tcPr>
            <w:tcW w:w="4330" w:type="dxa"/>
            <w:tcBorders>
              <w:top w:val="single" w:sz="4" w:space="0" w:color="000000"/>
            </w:tcBorders>
          </w:tcPr>
          <w:p w14:paraId="32C5CBCF" w14:textId="77777777" w:rsidR="00A81785" w:rsidRDefault="00A81785">
            <w:pPr>
              <w:pStyle w:val="TableParagraph"/>
              <w:rPr>
                <w:rFonts w:ascii="Times New Roman"/>
                <w:sz w:val="18"/>
              </w:rPr>
            </w:pPr>
          </w:p>
        </w:tc>
      </w:tr>
    </w:tbl>
    <w:p w14:paraId="52ABE0B0" w14:textId="77777777" w:rsidR="00A81785" w:rsidRDefault="00A81785">
      <w:pPr>
        <w:pStyle w:val="BodyText"/>
        <w:spacing w:before="2" w:after="1"/>
        <w:rPr>
          <w:sz w:val="7"/>
        </w:rPr>
      </w:pPr>
    </w:p>
    <w:tbl>
      <w:tblPr>
        <w:tblW w:w="0" w:type="auto"/>
        <w:tblInd w:w="291" w:type="dxa"/>
        <w:tblLayout w:type="fixed"/>
        <w:tblCellMar>
          <w:left w:w="0" w:type="dxa"/>
          <w:right w:w="0" w:type="dxa"/>
        </w:tblCellMar>
        <w:tblLook w:val="01E0" w:firstRow="1" w:lastRow="1" w:firstColumn="1" w:lastColumn="1" w:noHBand="0" w:noVBand="0"/>
      </w:tblPr>
      <w:tblGrid>
        <w:gridCol w:w="1080"/>
        <w:gridCol w:w="3605"/>
        <w:gridCol w:w="746"/>
        <w:gridCol w:w="2754"/>
        <w:gridCol w:w="1620"/>
      </w:tblGrid>
      <w:tr w:rsidR="00A81785" w14:paraId="3F4624C9" w14:textId="77777777">
        <w:trPr>
          <w:trHeight w:val="859"/>
        </w:trPr>
        <w:tc>
          <w:tcPr>
            <w:tcW w:w="1080" w:type="dxa"/>
            <w:tcBorders>
              <w:top w:val="single" w:sz="4" w:space="0" w:color="000000"/>
              <w:bottom w:val="single" w:sz="4" w:space="0" w:color="000000"/>
            </w:tcBorders>
            <w:shd w:val="clear" w:color="auto" w:fill="D8D8D8"/>
          </w:tcPr>
          <w:p w14:paraId="26D7A7B7" w14:textId="77777777" w:rsidR="00A81785" w:rsidRDefault="00000000">
            <w:pPr>
              <w:pStyle w:val="TableParagraph"/>
              <w:spacing w:before="90"/>
              <w:ind w:left="85"/>
              <w:rPr>
                <w:sz w:val="20"/>
              </w:rPr>
            </w:pPr>
            <w:r>
              <w:rPr>
                <w:spacing w:val="-4"/>
                <w:sz w:val="20"/>
              </w:rPr>
              <w:t>25.2</w:t>
            </w:r>
          </w:p>
        </w:tc>
        <w:tc>
          <w:tcPr>
            <w:tcW w:w="8725" w:type="dxa"/>
            <w:gridSpan w:val="4"/>
            <w:tcBorders>
              <w:top w:val="single" w:sz="4" w:space="0" w:color="000000"/>
              <w:bottom w:val="single" w:sz="4" w:space="0" w:color="000000"/>
            </w:tcBorders>
          </w:tcPr>
          <w:p w14:paraId="3A49E0E9" w14:textId="77777777" w:rsidR="00A81785" w:rsidRDefault="00000000">
            <w:pPr>
              <w:pStyle w:val="TableParagraph"/>
              <w:spacing w:before="90"/>
              <w:ind w:left="85" w:right="5058"/>
              <w:jc w:val="both"/>
              <w:rPr>
                <w:sz w:val="20"/>
              </w:rPr>
            </w:pPr>
            <w:r>
              <w:rPr>
                <w:sz w:val="20"/>
              </w:rPr>
              <w:t>The</w:t>
            </w:r>
            <w:r>
              <w:rPr>
                <w:spacing w:val="-3"/>
                <w:sz w:val="20"/>
              </w:rPr>
              <w:t xml:space="preserve"> </w:t>
            </w:r>
            <w:r>
              <w:rPr>
                <w:sz w:val="20"/>
              </w:rPr>
              <w:t>restrictions</w:t>
            </w:r>
            <w:r>
              <w:rPr>
                <w:spacing w:val="-3"/>
                <w:sz w:val="20"/>
              </w:rPr>
              <w:t xml:space="preserve"> </w:t>
            </w:r>
            <w:r>
              <w:rPr>
                <w:sz w:val="20"/>
              </w:rPr>
              <w:t>to</w:t>
            </w:r>
            <w:r>
              <w:rPr>
                <w:spacing w:val="-3"/>
                <w:sz w:val="20"/>
              </w:rPr>
              <w:t xml:space="preserve"> </w:t>
            </w:r>
            <w:r>
              <w:rPr>
                <w:sz w:val="20"/>
              </w:rPr>
              <w:t>access</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rFonts w:ascii="Arial"/>
                <w:i/>
                <w:sz w:val="20"/>
              </w:rPr>
              <w:t>Supply Manager</w:t>
            </w:r>
            <w:r>
              <w:rPr>
                <w:rFonts w:ascii="Arial"/>
                <w:i/>
                <w:spacing w:val="-7"/>
                <w:sz w:val="20"/>
              </w:rPr>
              <w:t xml:space="preserve"> </w:t>
            </w:r>
            <w:r>
              <w:rPr>
                <w:sz w:val="20"/>
              </w:rPr>
              <w:t>and</w:t>
            </w:r>
            <w:r>
              <w:rPr>
                <w:spacing w:val="-7"/>
                <w:sz w:val="20"/>
              </w:rPr>
              <w:t xml:space="preserve"> </w:t>
            </w:r>
            <w:r>
              <w:rPr>
                <w:sz w:val="20"/>
              </w:rPr>
              <w:t>Others</w:t>
            </w:r>
            <w:r>
              <w:rPr>
                <w:spacing w:val="-7"/>
                <w:sz w:val="20"/>
              </w:rPr>
              <w:t xml:space="preserve"> </w:t>
            </w:r>
            <w:r>
              <w:rPr>
                <w:sz w:val="20"/>
              </w:rPr>
              <w:t>to</w:t>
            </w:r>
            <w:r>
              <w:rPr>
                <w:spacing w:val="-7"/>
                <w:sz w:val="20"/>
              </w:rPr>
              <w:t xml:space="preserve"> </w:t>
            </w:r>
            <w:r>
              <w:rPr>
                <w:sz w:val="20"/>
              </w:rPr>
              <w:t>work</w:t>
            </w:r>
            <w:r>
              <w:rPr>
                <w:spacing w:val="-7"/>
                <w:sz w:val="20"/>
              </w:rPr>
              <w:t xml:space="preserve"> </w:t>
            </w:r>
            <w:r>
              <w:rPr>
                <w:sz w:val="20"/>
              </w:rPr>
              <w:t>being</w:t>
            </w:r>
            <w:r>
              <w:rPr>
                <w:spacing w:val="-7"/>
                <w:sz w:val="20"/>
              </w:rPr>
              <w:t xml:space="preserve"> </w:t>
            </w:r>
            <w:r>
              <w:rPr>
                <w:sz w:val="20"/>
              </w:rPr>
              <w:t>done for this contract are</w:t>
            </w:r>
          </w:p>
        </w:tc>
      </w:tr>
      <w:tr w:rsidR="00A81785" w14:paraId="5FB1139D" w14:textId="77777777">
        <w:trPr>
          <w:trHeight w:val="323"/>
        </w:trPr>
        <w:tc>
          <w:tcPr>
            <w:tcW w:w="1080" w:type="dxa"/>
            <w:tcBorders>
              <w:top w:val="single" w:sz="4" w:space="0" w:color="000000"/>
            </w:tcBorders>
            <w:shd w:val="clear" w:color="auto" w:fill="D8D8D8"/>
          </w:tcPr>
          <w:p w14:paraId="00FDFA35" w14:textId="77777777" w:rsidR="00A81785" w:rsidRDefault="00000000">
            <w:pPr>
              <w:pStyle w:val="TableParagraph"/>
              <w:spacing w:before="90" w:line="213" w:lineRule="exact"/>
              <w:ind w:left="85"/>
              <w:rPr>
                <w:sz w:val="20"/>
              </w:rPr>
            </w:pPr>
            <w:r>
              <w:rPr>
                <w:spacing w:val="-4"/>
                <w:sz w:val="20"/>
              </w:rPr>
              <w:t>30.1</w:t>
            </w:r>
          </w:p>
        </w:tc>
        <w:tc>
          <w:tcPr>
            <w:tcW w:w="3605" w:type="dxa"/>
            <w:tcBorders>
              <w:top w:val="single" w:sz="4" w:space="0" w:color="000000"/>
            </w:tcBorders>
          </w:tcPr>
          <w:p w14:paraId="2A7465CC" w14:textId="77777777" w:rsidR="00A81785" w:rsidRDefault="00000000">
            <w:pPr>
              <w:pStyle w:val="TableParagraph"/>
              <w:spacing w:before="90" w:line="213" w:lineRule="exact"/>
              <w:ind w:left="85"/>
              <w:rPr>
                <w:sz w:val="20"/>
              </w:rPr>
            </w:pPr>
            <w:r>
              <w:rPr>
                <w:sz w:val="20"/>
              </w:rPr>
              <w:t>The</w:t>
            </w:r>
            <w:r>
              <w:rPr>
                <w:spacing w:val="-2"/>
                <w:sz w:val="20"/>
              </w:rPr>
              <w:t xml:space="preserve"> </w:t>
            </w:r>
            <w:r>
              <w:rPr>
                <w:rFonts w:ascii="Arial"/>
                <w:i/>
                <w:sz w:val="20"/>
              </w:rPr>
              <w:t>delivery</w:t>
            </w:r>
            <w:r>
              <w:rPr>
                <w:rFonts w:ascii="Arial"/>
                <w:i/>
                <w:spacing w:val="-1"/>
                <w:sz w:val="20"/>
              </w:rPr>
              <w:t xml:space="preserve"> </w:t>
            </w:r>
            <w:r>
              <w:rPr>
                <w:rFonts w:ascii="Arial"/>
                <w:i/>
                <w:sz w:val="20"/>
              </w:rPr>
              <w:t>date</w:t>
            </w:r>
            <w:r>
              <w:rPr>
                <w:rFonts w:ascii="Arial"/>
                <w:i/>
                <w:spacing w:val="-1"/>
                <w:sz w:val="20"/>
              </w:rPr>
              <w:t xml:space="preserve"> </w:t>
            </w:r>
            <w:r>
              <w:rPr>
                <w:sz w:val="20"/>
              </w:rPr>
              <w:t>of</w:t>
            </w:r>
            <w:r>
              <w:rPr>
                <w:spacing w:val="-2"/>
                <w:sz w:val="20"/>
              </w:rPr>
              <w:t xml:space="preserve"> </w:t>
            </w:r>
            <w:r>
              <w:rPr>
                <w:sz w:val="20"/>
              </w:rPr>
              <w:t>the</w:t>
            </w:r>
            <w:r>
              <w:rPr>
                <w:spacing w:val="-1"/>
                <w:sz w:val="20"/>
              </w:rPr>
              <w:t xml:space="preserve"> </w:t>
            </w:r>
            <w:r>
              <w:rPr>
                <w:rFonts w:ascii="Arial"/>
                <w:i/>
                <w:sz w:val="20"/>
              </w:rPr>
              <w:t>goods</w:t>
            </w:r>
            <w:r>
              <w:rPr>
                <w:rFonts w:ascii="Arial"/>
                <w:i/>
                <w:spacing w:val="-1"/>
                <w:sz w:val="20"/>
              </w:rPr>
              <w:t xml:space="preserve"> </w:t>
            </w:r>
            <w:r>
              <w:rPr>
                <w:spacing w:val="-5"/>
                <w:sz w:val="20"/>
              </w:rPr>
              <w:t>and</w:t>
            </w:r>
          </w:p>
        </w:tc>
        <w:tc>
          <w:tcPr>
            <w:tcW w:w="3500" w:type="dxa"/>
            <w:gridSpan w:val="2"/>
            <w:tcBorders>
              <w:top w:val="single" w:sz="4" w:space="0" w:color="000000"/>
            </w:tcBorders>
          </w:tcPr>
          <w:p w14:paraId="4E7212D5" w14:textId="77777777" w:rsidR="00A81785" w:rsidRDefault="00A81785">
            <w:pPr>
              <w:pStyle w:val="TableParagraph"/>
              <w:rPr>
                <w:rFonts w:ascii="Times New Roman"/>
                <w:sz w:val="18"/>
              </w:rPr>
            </w:pPr>
          </w:p>
        </w:tc>
        <w:tc>
          <w:tcPr>
            <w:tcW w:w="1620" w:type="dxa"/>
            <w:tcBorders>
              <w:top w:val="single" w:sz="4" w:space="0" w:color="000000"/>
            </w:tcBorders>
          </w:tcPr>
          <w:p w14:paraId="094964EA" w14:textId="77777777" w:rsidR="00A81785" w:rsidRDefault="00A81785">
            <w:pPr>
              <w:pStyle w:val="TableParagraph"/>
              <w:rPr>
                <w:rFonts w:ascii="Times New Roman"/>
                <w:sz w:val="18"/>
              </w:rPr>
            </w:pPr>
          </w:p>
        </w:tc>
      </w:tr>
      <w:tr w:rsidR="00A81785" w14:paraId="409BB2E2" w14:textId="77777777">
        <w:trPr>
          <w:trHeight w:val="311"/>
        </w:trPr>
        <w:tc>
          <w:tcPr>
            <w:tcW w:w="1080" w:type="dxa"/>
            <w:shd w:val="clear" w:color="auto" w:fill="D8D8D8"/>
          </w:tcPr>
          <w:p w14:paraId="274A4720" w14:textId="77777777" w:rsidR="00A81785" w:rsidRDefault="00A81785">
            <w:pPr>
              <w:pStyle w:val="TableParagraph"/>
              <w:rPr>
                <w:rFonts w:ascii="Times New Roman"/>
                <w:sz w:val="18"/>
              </w:rPr>
            </w:pPr>
          </w:p>
        </w:tc>
        <w:tc>
          <w:tcPr>
            <w:tcW w:w="3605" w:type="dxa"/>
          </w:tcPr>
          <w:p w14:paraId="67976F57" w14:textId="77777777" w:rsidR="00A81785" w:rsidRDefault="00000000">
            <w:pPr>
              <w:pStyle w:val="TableParagraph"/>
              <w:spacing w:line="227" w:lineRule="exact"/>
              <w:ind w:left="85"/>
              <w:rPr>
                <w:sz w:val="20"/>
              </w:rPr>
            </w:pPr>
            <w:r>
              <w:rPr>
                <w:rFonts w:ascii="Arial"/>
                <w:i/>
                <w:sz w:val="20"/>
              </w:rPr>
              <w:t>service</w:t>
            </w:r>
            <w:r>
              <w:rPr>
                <w:sz w:val="20"/>
              </w:rPr>
              <w:t>s</w:t>
            </w:r>
            <w:r>
              <w:rPr>
                <w:spacing w:val="-6"/>
                <w:sz w:val="20"/>
              </w:rPr>
              <w:t xml:space="preserve"> </w:t>
            </w:r>
            <w:proofErr w:type="gramStart"/>
            <w:r>
              <w:rPr>
                <w:spacing w:val="-5"/>
                <w:sz w:val="20"/>
              </w:rPr>
              <w:t>is</w:t>
            </w:r>
            <w:proofErr w:type="gramEnd"/>
            <w:r>
              <w:rPr>
                <w:spacing w:val="-5"/>
                <w:sz w:val="20"/>
              </w:rPr>
              <w:t>:</w:t>
            </w:r>
          </w:p>
        </w:tc>
        <w:tc>
          <w:tcPr>
            <w:tcW w:w="3500" w:type="dxa"/>
            <w:gridSpan w:val="2"/>
          </w:tcPr>
          <w:p w14:paraId="379738D8" w14:textId="77777777" w:rsidR="00A81785" w:rsidRDefault="00000000">
            <w:pPr>
              <w:pStyle w:val="TableParagraph"/>
              <w:spacing w:line="227" w:lineRule="exact"/>
              <w:ind w:left="440"/>
              <w:rPr>
                <w:rFonts w:ascii="Arial"/>
                <w:b/>
                <w:i/>
                <w:sz w:val="20"/>
              </w:rPr>
            </w:pPr>
            <w:r>
              <w:rPr>
                <w:rFonts w:ascii="Arial"/>
                <w:b/>
                <w:i/>
                <w:sz w:val="20"/>
              </w:rPr>
              <w:t>goods</w:t>
            </w:r>
            <w:r>
              <w:rPr>
                <w:rFonts w:ascii="Arial"/>
                <w:b/>
                <w:i/>
                <w:spacing w:val="-5"/>
                <w:sz w:val="20"/>
              </w:rPr>
              <w:t xml:space="preserve"> </w:t>
            </w:r>
            <w:r>
              <w:rPr>
                <w:rFonts w:ascii="Arial"/>
                <w:b/>
                <w:i/>
                <w:sz w:val="20"/>
              </w:rPr>
              <w:t>and</w:t>
            </w:r>
            <w:r>
              <w:rPr>
                <w:rFonts w:ascii="Arial"/>
                <w:b/>
                <w:i/>
                <w:spacing w:val="-3"/>
                <w:sz w:val="20"/>
              </w:rPr>
              <w:t xml:space="preserve"> </w:t>
            </w:r>
            <w:r>
              <w:rPr>
                <w:rFonts w:ascii="Arial"/>
                <w:b/>
                <w:i/>
                <w:spacing w:val="-2"/>
                <w:sz w:val="20"/>
              </w:rPr>
              <w:t>services</w:t>
            </w:r>
          </w:p>
        </w:tc>
        <w:tc>
          <w:tcPr>
            <w:tcW w:w="1620" w:type="dxa"/>
          </w:tcPr>
          <w:p w14:paraId="3F6C80F3" w14:textId="77777777" w:rsidR="00A81785" w:rsidRDefault="00000000">
            <w:pPr>
              <w:pStyle w:val="TableParagraph"/>
              <w:spacing w:line="227" w:lineRule="exact"/>
              <w:ind w:left="85"/>
              <w:rPr>
                <w:rFonts w:ascii="Arial"/>
                <w:b/>
                <w:i/>
                <w:sz w:val="20"/>
              </w:rPr>
            </w:pPr>
            <w:r>
              <w:rPr>
                <w:rFonts w:ascii="Arial"/>
                <w:b/>
                <w:i/>
                <w:sz w:val="20"/>
              </w:rPr>
              <w:t>delivery</w:t>
            </w:r>
            <w:r>
              <w:rPr>
                <w:rFonts w:ascii="Arial"/>
                <w:b/>
                <w:i/>
                <w:spacing w:val="-7"/>
                <w:sz w:val="20"/>
              </w:rPr>
              <w:t xml:space="preserve"> </w:t>
            </w:r>
            <w:r>
              <w:rPr>
                <w:rFonts w:ascii="Arial"/>
                <w:b/>
                <w:i/>
                <w:spacing w:val="-4"/>
                <w:sz w:val="20"/>
              </w:rPr>
              <w:t>date</w:t>
            </w:r>
          </w:p>
        </w:tc>
      </w:tr>
      <w:tr w:rsidR="00A81785" w14:paraId="701A704B" w14:textId="77777777">
        <w:trPr>
          <w:trHeight w:val="398"/>
        </w:trPr>
        <w:tc>
          <w:tcPr>
            <w:tcW w:w="1080" w:type="dxa"/>
            <w:shd w:val="clear" w:color="auto" w:fill="D8D8D8"/>
          </w:tcPr>
          <w:p w14:paraId="302A6251" w14:textId="77777777" w:rsidR="00A81785" w:rsidRDefault="00A81785">
            <w:pPr>
              <w:pStyle w:val="TableParagraph"/>
              <w:rPr>
                <w:rFonts w:ascii="Times New Roman"/>
                <w:sz w:val="18"/>
              </w:rPr>
            </w:pPr>
          </w:p>
        </w:tc>
        <w:tc>
          <w:tcPr>
            <w:tcW w:w="4351" w:type="dxa"/>
            <w:gridSpan w:val="2"/>
            <w:tcBorders>
              <w:right w:val="single" w:sz="4" w:space="0" w:color="000000"/>
            </w:tcBorders>
          </w:tcPr>
          <w:p w14:paraId="650A8B93" w14:textId="77777777" w:rsidR="00A81785" w:rsidRDefault="00000000">
            <w:pPr>
              <w:pStyle w:val="TableParagraph"/>
              <w:spacing w:before="85"/>
              <w:ind w:right="187"/>
              <w:jc w:val="right"/>
              <w:rPr>
                <w:rFonts w:ascii="Arial"/>
                <w:b/>
                <w:sz w:val="20"/>
              </w:rPr>
            </w:pPr>
            <w:r>
              <w:rPr>
                <w:rFonts w:ascii="Arial"/>
                <w:b/>
                <w:spacing w:val="-10"/>
                <w:sz w:val="20"/>
              </w:rPr>
              <w:t>1</w:t>
            </w:r>
          </w:p>
        </w:tc>
        <w:tc>
          <w:tcPr>
            <w:tcW w:w="2754" w:type="dxa"/>
            <w:vMerge w:val="restart"/>
            <w:tcBorders>
              <w:left w:val="single" w:sz="4" w:space="0" w:color="000000"/>
              <w:bottom w:val="single" w:sz="4" w:space="0" w:color="000000"/>
              <w:right w:val="single" w:sz="4" w:space="0" w:color="000000"/>
            </w:tcBorders>
          </w:tcPr>
          <w:p w14:paraId="6099718C" w14:textId="77777777" w:rsidR="00A81785" w:rsidRDefault="00A81785">
            <w:pPr>
              <w:pStyle w:val="TableParagraph"/>
              <w:rPr>
                <w:rFonts w:ascii="Times New Roman"/>
                <w:sz w:val="18"/>
              </w:rPr>
            </w:pPr>
          </w:p>
        </w:tc>
        <w:tc>
          <w:tcPr>
            <w:tcW w:w="1620" w:type="dxa"/>
            <w:vMerge w:val="restart"/>
            <w:tcBorders>
              <w:left w:val="single" w:sz="4" w:space="0" w:color="000000"/>
              <w:bottom w:val="single" w:sz="4" w:space="0" w:color="000000"/>
            </w:tcBorders>
          </w:tcPr>
          <w:p w14:paraId="79A5FE51" w14:textId="77777777" w:rsidR="00A81785" w:rsidRDefault="00A81785">
            <w:pPr>
              <w:pStyle w:val="TableParagraph"/>
              <w:rPr>
                <w:rFonts w:ascii="Times New Roman"/>
                <w:sz w:val="18"/>
              </w:rPr>
            </w:pPr>
          </w:p>
        </w:tc>
      </w:tr>
      <w:tr w:rsidR="00A81785" w14:paraId="66A98DEE" w14:textId="77777777">
        <w:trPr>
          <w:trHeight w:val="389"/>
        </w:trPr>
        <w:tc>
          <w:tcPr>
            <w:tcW w:w="1080" w:type="dxa"/>
            <w:shd w:val="clear" w:color="auto" w:fill="D8D8D8"/>
          </w:tcPr>
          <w:p w14:paraId="4152EBA6" w14:textId="77777777" w:rsidR="00A81785" w:rsidRDefault="00A81785">
            <w:pPr>
              <w:pStyle w:val="TableParagraph"/>
              <w:rPr>
                <w:rFonts w:ascii="Times New Roman"/>
                <w:sz w:val="18"/>
              </w:rPr>
            </w:pPr>
          </w:p>
        </w:tc>
        <w:tc>
          <w:tcPr>
            <w:tcW w:w="4351" w:type="dxa"/>
            <w:gridSpan w:val="2"/>
            <w:tcBorders>
              <w:right w:val="single" w:sz="4" w:space="0" w:color="000000"/>
            </w:tcBorders>
          </w:tcPr>
          <w:p w14:paraId="252729A1" w14:textId="77777777" w:rsidR="00A81785" w:rsidRDefault="00000000">
            <w:pPr>
              <w:pStyle w:val="TableParagraph"/>
              <w:spacing w:before="76"/>
              <w:ind w:right="187"/>
              <w:jc w:val="right"/>
              <w:rPr>
                <w:rFonts w:ascii="Arial"/>
                <w:b/>
                <w:sz w:val="20"/>
              </w:rPr>
            </w:pPr>
            <w:r>
              <w:rPr>
                <w:rFonts w:ascii="Arial"/>
                <w:b/>
                <w:spacing w:val="-10"/>
                <w:sz w:val="20"/>
              </w:rPr>
              <w:t>2</w:t>
            </w:r>
          </w:p>
        </w:tc>
        <w:tc>
          <w:tcPr>
            <w:tcW w:w="2754" w:type="dxa"/>
            <w:vMerge/>
            <w:tcBorders>
              <w:top w:val="nil"/>
              <w:left w:val="single" w:sz="4" w:space="0" w:color="000000"/>
              <w:bottom w:val="single" w:sz="4" w:space="0" w:color="000000"/>
              <w:right w:val="single" w:sz="4" w:space="0" w:color="000000"/>
            </w:tcBorders>
          </w:tcPr>
          <w:p w14:paraId="6A74D5A9" w14:textId="77777777" w:rsidR="00A81785" w:rsidRDefault="00A81785">
            <w:pPr>
              <w:rPr>
                <w:sz w:val="2"/>
                <w:szCs w:val="2"/>
              </w:rPr>
            </w:pPr>
          </w:p>
        </w:tc>
        <w:tc>
          <w:tcPr>
            <w:tcW w:w="1620" w:type="dxa"/>
            <w:vMerge/>
            <w:tcBorders>
              <w:top w:val="nil"/>
              <w:left w:val="single" w:sz="4" w:space="0" w:color="000000"/>
              <w:bottom w:val="single" w:sz="4" w:space="0" w:color="000000"/>
            </w:tcBorders>
          </w:tcPr>
          <w:p w14:paraId="1F359BDF" w14:textId="77777777" w:rsidR="00A81785" w:rsidRDefault="00A81785">
            <w:pPr>
              <w:rPr>
                <w:sz w:val="2"/>
                <w:szCs w:val="2"/>
              </w:rPr>
            </w:pPr>
          </w:p>
        </w:tc>
      </w:tr>
      <w:tr w:rsidR="00A81785" w14:paraId="718B4837" w14:textId="77777777">
        <w:trPr>
          <w:trHeight w:val="386"/>
        </w:trPr>
        <w:tc>
          <w:tcPr>
            <w:tcW w:w="1080" w:type="dxa"/>
            <w:tcBorders>
              <w:bottom w:val="single" w:sz="4" w:space="0" w:color="000000"/>
            </w:tcBorders>
            <w:shd w:val="clear" w:color="auto" w:fill="D8D8D8"/>
          </w:tcPr>
          <w:p w14:paraId="11B6CE16" w14:textId="77777777" w:rsidR="00A81785" w:rsidRDefault="00A81785">
            <w:pPr>
              <w:pStyle w:val="TableParagraph"/>
              <w:rPr>
                <w:rFonts w:ascii="Times New Roman"/>
                <w:sz w:val="18"/>
              </w:rPr>
            </w:pPr>
          </w:p>
        </w:tc>
        <w:tc>
          <w:tcPr>
            <w:tcW w:w="4351" w:type="dxa"/>
            <w:gridSpan w:val="2"/>
            <w:tcBorders>
              <w:bottom w:val="single" w:sz="4" w:space="0" w:color="000000"/>
              <w:right w:val="single" w:sz="4" w:space="0" w:color="000000"/>
            </w:tcBorders>
          </w:tcPr>
          <w:p w14:paraId="2D0CE7AD" w14:textId="77777777" w:rsidR="00A81785" w:rsidRDefault="00000000">
            <w:pPr>
              <w:pStyle w:val="TableParagraph"/>
              <w:spacing w:before="76"/>
              <w:ind w:right="187"/>
              <w:jc w:val="right"/>
              <w:rPr>
                <w:rFonts w:ascii="Arial"/>
                <w:b/>
                <w:sz w:val="20"/>
              </w:rPr>
            </w:pPr>
            <w:r>
              <w:rPr>
                <w:rFonts w:ascii="Arial"/>
                <w:b/>
                <w:spacing w:val="-10"/>
                <w:sz w:val="20"/>
              </w:rPr>
              <w:t>3</w:t>
            </w:r>
          </w:p>
        </w:tc>
        <w:tc>
          <w:tcPr>
            <w:tcW w:w="2754" w:type="dxa"/>
            <w:vMerge/>
            <w:tcBorders>
              <w:top w:val="nil"/>
              <w:left w:val="single" w:sz="4" w:space="0" w:color="000000"/>
              <w:bottom w:val="single" w:sz="4" w:space="0" w:color="000000"/>
              <w:right w:val="single" w:sz="4" w:space="0" w:color="000000"/>
            </w:tcBorders>
          </w:tcPr>
          <w:p w14:paraId="6320AED6" w14:textId="77777777" w:rsidR="00A81785" w:rsidRDefault="00A81785">
            <w:pPr>
              <w:rPr>
                <w:sz w:val="2"/>
                <w:szCs w:val="2"/>
              </w:rPr>
            </w:pPr>
          </w:p>
        </w:tc>
        <w:tc>
          <w:tcPr>
            <w:tcW w:w="1620" w:type="dxa"/>
            <w:vMerge/>
            <w:tcBorders>
              <w:top w:val="nil"/>
              <w:left w:val="single" w:sz="4" w:space="0" w:color="000000"/>
              <w:bottom w:val="single" w:sz="4" w:space="0" w:color="000000"/>
            </w:tcBorders>
          </w:tcPr>
          <w:p w14:paraId="77E04385" w14:textId="77777777" w:rsidR="00A81785" w:rsidRDefault="00A81785">
            <w:pPr>
              <w:rPr>
                <w:sz w:val="2"/>
                <w:szCs w:val="2"/>
              </w:rPr>
            </w:pPr>
          </w:p>
        </w:tc>
      </w:tr>
      <w:tr w:rsidR="00A81785" w14:paraId="49D91042" w14:textId="77777777">
        <w:trPr>
          <w:trHeight w:val="629"/>
        </w:trPr>
        <w:tc>
          <w:tcPr>
            <w:tcW w:w="1080" w:type="dxa"/>
            <w:tcBorders>
              <w:top w:val="single" w:sz="4" w:space="0" w:color="000000"/>
              <w:bottom w:val="single" w:sz="4" w:space="0" w:color="000000"/>
            </w:tcBorders>
            <w:shd w:val="clear" w:color="auto" w:fill="D8D8D8"/>
          </w:tcPr>
          <w:p w14:paraId="075E4C69" w14:textId="77777777" w:rsidR="00A81785" w:rsidRDefault="00000000">
            <w:pPr>
              <w:pStyle w:val="TableParagraph"/>
              <w:spacing w:before="90"/>
              <w:ind w:left="85"/>
              <w:rPr>
                <w:sz w:val="20"/>
              </w:rPr>
            </w:pPr>
            <w:r>
              <w:rPr>
                <w:spacing w:val="-4"/>
                <w:sz w:val="20"/>
              </w:rPr>
              <w:t>31.1</w:t>
            </w:r>
          </w:p>
        </w:tc>
        <w:tc>
          <w:tcPr>
            <w:tcW w:w="8725" w:type="dxa"/>
            <w:gridSpan w:val="4"/>
            <w:tcBorders>
              <w:top w:val="single" w:sz="4" w:space="0" w:color="000000"/>
              <w:bottom w:val="single" w:sz="4" w:space="0" w:color="000000"/>
            </w:tcBorders>
          </w:tcPr>
          <w:p w14:paraId="47A6174F" w14:textId="77777777" w:rsidR="00A81785" w:rsidRDefault="00000000">
            <w:pPr>
              <w:pStyle w:val="TableParagraph"/>
              <w:spacing w:before="90"/>
              <w:ind w:left="85" w:right="4642"/>
              <w:rPr>
                <w:sz w:val="20"/>
              </w:rPr>
            </w:pPr>
            <w:r>
              <w:rPr>
                <w:sz w:val="20"/>
              </w:rPr>
              <w:t>The</w:t>
            </w:r>
            <w:r>
              <w:rPr>
                <w:spacing w:val="-8"/>
                <w:sz w:val="20"/>
              </w:rPr>
              <w:t xml:space="preserve"> </w:t>
            </w:r>
            <w:proofErr w:type="spellStart"/>
            <w:r>
              <w:rPr>
                <w:sz w:val="20"/>
              </w:rPr>
              <w:t>programme</w:t>
            </w:r>
            <w:proofErr w:type="spellEnd"/>
            <w:r>
              <w:rPr>
                <w:spacing w:val="-8"/>
                <w:sz w:val="20"/>
              </w:rPr>
              <w:t xml:space="preserve"> </w:t>
            </w:r>
            <w:r>
              <w:rPr>
                <w:sz w:val="20"/>
              </w:rPr>
              <w:t>identified</w:t>
            </w:r>
            <w:r>
              <w:rPr>
                <w:spacing w:val="-8"/>
                <w:sz w:val="20"/>
              </w:rPr>
              <w:t xml:space="preserve"> </w:t>
            </w:r>
            <w:r>
              <w:rPr>
                <w:sz w:val="20"/>
              </w:rPr>
              <w:t>in</w:t>
            </w:r>
            <w:r>
              <w:rPr>
                <w:spacing w:val="-8"/>
                <w:sz w:val="20"/>
              </w:rPr>
              <w:t xml:space="preserve"> </w:t>
            </w:r>
            <w:r>
              <w:rPr>
                <w:sz w:val="20"/>
              </w:rPr>
              <w:t>the</w:t>
            </w:r>
            <w:r>
              <w:rPr>
                <w:spacing w:val="-8"/>
                <w:sz w:val="20"/>
              </w:rPr>
              <w:t xml:space="preserve"> </w:t>
            </w:r>
            <w:r>
              <w:rPr>
                <w:sz w:val="20"/>
              </w:rPr>
              <w:t>Contract Data is contained in:</w:t>
            </w:r>
          </w:p>
        </w:tc>
      </w:tr>
    </w:tbl>
    <w:p w14:paraId="275196A9" w14:textId="77777777" w:rsidR="00A81785" w:rsidRDefault="00000000">
      <w:pPr>
        <w:tabs>
          <w:tab w:val="left" w:pos="1448"/>
        </w:tabs>
        <w:spacing w:before="95"/>
        <w:ind w:left="369"/>
        <w:rPr>
          <w:rFonts w:ascii="Arial"/>
          <w:i/>
          <w:sz w:val="20"/>
        </w:rPr>
      </w:pPr>
      <w:r>
        <w:rPr>
          <w:spacing w:val="-4"/>
          <w:sz w:val="20"/>
        </w:rPr>
        <w:t>63.2</w:t>
      </w:r>
      <w:r>
        <w:rPr>
          <w:sz w:val="20"/>
        </w:rPr>
        <w:tab/>
        <w:t>The</w:t>
      </w:r>
      <w:r>
        <w:rPr>
          <w:spacing w:val="-3"/>
          <w:sz w:val="20"/>
        </w:rPr>
        <w:t xml:space="preserve"> </w:t>
      </w:r>
      <w:r>
        <w:rPr>
          <w:rFonts w:ascii="Arial"/>
          <w:i/>
          <w:sz w:val="20"/>
        </w:rPr>
        <w:t>percentage</w:t>
      </w:r>
      <w:r>
        <w:rPr>
          <w:rFonts w:ascii="Arial"/>
          <w:i/>
          <w:spacing w:val="-3"/>
          <w:sz w:val="20"/>
        </w:rPr>
        <w:t xml:space="preserve"> </w:t>
      </w:r>
      <w:r>
        <w:rPr>
          <w:rFonts w:ascii="Arial"/>
          <w:i/>
          <w:sz w:val="20"/>
        </w:rPr>
        <w:t>for</w:t>
      </w:r>
      <w:r>
        <w:rPr>
          <w:rFonts w:ascii="Arial"/>
          <w:i/>
          <w:spacing w:val="-2"/>
          <w:sz w:val="20"/>
        </w:rPr>
        <w:t xml:space="preserve"> </w:t>
      </w:r>
      <w:r>
        <w:rPr>
          <w:rFonts w:ascii="Arial"/>
          <w:i/>
          <w:sz w:val="20"/>
        </w:rPr>
        <w:t>overheads</w:t>
      </w:r>
      <w:r>
        <w:rPr>
          <w:rFonts w:ascii="Arial"/>
          <w:i/>
          <w:spacing w:val="-3"/>
          <w:sz w:val="20"/>
        </w:rPr>
        <w:t xml:space="preserve"> </w:t>
      </w:r>
      <w:r>
        <w:rPr>
          <w:rFonts w:ascii="Arial"/>
          <w:i/>
          <w:sz w:val="20"/>
        </w:rPr>
        <w:t>and</w:t>
      </w:r>
      <w:r>
        <w:rPr>
          <w:rFonts w:ascii="Arial"/>
          <w:i/>
          <w:spacing w:val="-2"/>
          <w:sz w:val="20"/>
        </w:rPr>
        <w:t xml:space="preserve"> profit</w:t>
      </w:r>
    </w:p>
    <w:p w14:paraId="000D8D57" w14:textId="77777777" w:rsidR="00A81785" w:rsidRDefault="00000000">
      <w:pPr>
        <w:pStyle w:val="BodyText"/>
        <w:tabs>
          <w:tab w:val="left" w:pos="5408"/>
        </w:tabs>
        <w:ind w:left="1448"/>
        <w:rPr>
          <w:rFonts w:ascii="Arial"/>
          <w:b/>
        </w:rPr>
      </w:pPr>
      <w:r>
        <w:t>added</w:t>
      </w:r>
      <w:r>
        <w:rPr>
          <w:spacing w:val="-4"/>
        </w:rPr>
        <w:t xml:space="preserve"> </w:t>
      </w:r>
      <w:r>
        <w:t>to</w:t>
      </w:r>
      <w:r>
        <w:rPr>
          <w:spacing w:val="-3"/>
        </w:rPr>
        <w:t xml:space="preserve"> </w:t>
      </w:r>
      <w:r>
        <w:t>the</w:t>
      </w:r>
      <w:r>
        <w:rPr>
          <w:spacing w:val="-3"/>
        </w:rPr>
        <w:t xml:space="preserve"> </w:t>
      </w:r>
      <w:r>
        <w:t>Defined</w:t>
      </w:r>
      <w:r>
        <w:rPr>
          <w:spacing w:val="-3"/>
        </w:rPr>
        <w:t xml:space="preserve"> </w:t>
      </w:r>
      <w:r>
        <w:t>Cost</w:t>
      </w:r>
      <w:r>
        <w:rPr>
          <w:spacing w:val="-3"/>
        </w:rPr>
        <w:t xml:space="preserve"> </w:t>
      </w:r>
      <w:r>
        <w:rPr>
          <w:spacing w:val="-5"/>
        </w:rPr>
        <w:t>is</w:t>
      </w:r>
      <w:r>
        <w:tab/>
      </w:r>
      <w:r>
        <w:rPr>
          <w:rFonts w:ascii="Arial"/>
          <w:b/>
          <w:spacing w:val="-5"/>
        </w:rPr>
        <w:t>10%</w:t>
      </w:r>
    </w:p>
    <w:p w14:paraId="22F40212" w14:textId="77777777" w:rsidR="00A81785" w:rsidRDefault="00A81785">
      <w:pPr>
        <w:pStyle w:val="BodyText"/>
        <w:rPr>
          <w:rFonts w:ascii="Arial"/>
          <w:b/>
        </w:rPr>
      </w:pPr>
    </w:p>
    <w:p w14:paraId="0600409D" w14:textId="77777777" w:rsidR="00A81785" w:rsidRDefault="00A81785">
      <w:pPr>
        <w:pStyle w:val="BodyText"/>
        <w:rPr>
          <w:rFonts w:ascii="Arial"/>
          <w:b/>
        </w:rPr>
      </w:pPr>
    </w:p>
    <w:p w14:paraId="52BB8081" w14:textId="77777777" w:rsidR="00A81785" w:rsidRDefault="00A81785">
      <w:pPr>
        <w:pStyle w:val="BodyText"/>
        <w:rPr>
          <w:rFonts w:ascii="Arial"/>
          <w:b/>
        </w:rPr>
      </w:pPr>
    </w:p>
    <w:p w14:paraId="7E3DBAEA" w14:textId="77777777" w:rsidR="00A81785" w:rsidRDefault="00A81785">
      <w:pPr>
        <w:pStyle w:val="BodyText"/>
        <w:rPr>
          <w:rFonts w:ascii="Arial"/>
          <w:b/>
        </w:rPr>
      </w:pPr>
    </w:p>
    <w:p w14:paraId="21388BFC" w14:textId="77777777" w:rsidR="00A81785" w:rsidRDefault="00000000">
      <w:pPr>
        <w:pStyle w:val="BodyText"/>
        <w:spacing w:before="86"/>
        <w:rPr>
          <w:rFonts w:ascii="Arial"/>
          <w:b/>
        </w:rPr>
      </w:pPr>
      <w:r>
        <w:rPr>
          <w:rFonts w:ascii="Arial"/>
          <w:b/>
          <w:noProof/>
        </w:rPr>
        <mc:AlternateContent>
          <mc:Choice Requires="wps">
            <w:drawing>
              <wp:anchor distT="0" distB="0" distL="0" distR="0" simplePos="0" relativeHeight="487620608" behindDoc="1" locked="0" layoutInCell="1" allowOverlap="1" wp14:anchorId="0CC8B0E8" wp14:editId="0A37722D">
                <wp:simplePos x="0" y="0"/>
                <wp:positionH relativeFrom="page">
                  <wp:posOffset>720090</wp:posOffset>
                </wp:positionH>
                <wp:positionV relativeFrom="paragraph">
                  <wp:posOffset>216202</wp:posOffset>
                </wp:positionV>
                <wp:extent cx="1800225" cy="127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1270"/>
                        </a:xfrm>
                        <a:custGeom>
                          <a:avLst/>
                          <a:gdLst/>
                          <a:ahLst/>
                          <a:cxnLst/>
                          <a:rect l="l" t="t" r="r" b="b"/>
                          <a:pathLst>
                            <a:path w="1800225">
                              <a:moveTo>
                                <a:pt x="0" y="0"/>
                              </a:moveTo>
                              <a:lnTo>
                                <a:pt x="1799996" y="0"/>
                              </a:lnTo>
                            </a:path>
                          </a:pathLst>
                        </a:custGeom>
                        <a:ln w="7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8FAC01" id="Graphic 101" o:spid="_x0000_s1026" style="position:absolute;margin-left:56.7pt;margin-top:17pt;width:141.75pt;height:.1pt;z-index:-15695872;visibility:visible;mso-wrap-style:square;mso-wrap-distance-left:0;mso-wrap-distance-top:0;mso-wrap-distance-right:0;mso-wrap-distance-bottom:0;mso-position-horizontal:absolute;mso-position-horizontal-relative:page;mso-position-vertical:absolute;mso-position-vertical-relative:text;v-text-anchor:top" coordsize="1800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" path="m,l1799996,e" filled="f" strokeweight=".19597mm">
                <v:path arrowok="t"/>
                <w10:wrap type="topAndBottom" anchorx="page"/>
              </v:shape>
            </w:pict>
          </mc:Fallback>
        </mc:AlternateContent>
      </w:r>
    </w:p>
    <w:p w14:paraId="115F0875" w14:textId="77777777" w:rsidR="00A81785" w:rsidRDefault="00000000">
      <w:pPr>
        <w:pStyle w:val="BodyText"/>
        <w:spacing w:before="130"/>
        <w:ind w:left="284"/>
      </w:pPr>
      <w:r>
        <w:rPr>
          <w:vertAlign w:val="superscript"/>
        </w:rPr>
        <w:t>1</w:t>
      </w:r>
      <w:r>
        <w:rPr>
          <w:spacing w:val="-3"/>
        </w:rPr>
        <w:t xml:space="preserve"> </w:t>
      </w:r>
      <w:r>
        <w:t>Either</w:t>
      </w:r>
      <w:r>
        <w:rPr>
          <w:spacing w:val="-2"/>
        </w:rPr>
        <w:t xml:space="preserve"> </w:t>
      </w:r>
      <w:r>
        <w:t>April</w:t>
      </w:r>
      <w:r>
        <w:rPr>
          <w:spacing w:val="-2"/>
        </w:rPr>
        <w:t xml:space="preserve"> </w:t>
      </w:r>
      <w:r>
        <w:t>2013</w:t>
      </w:r>
      <w:r>
        <w:rPr>
          <w:spacing w:val="-2"/>
        </w:rPr>
        <w:t xml:space="preserve"> </w:t>
      </w:r>
      <w:r>
        <w:t>or</w:t>
      </w:r>
      <w:r>
        <w:rPr>
          <w:spacing w:val="-2"/>
        </w:rPr>
        <w:t xml:space="preserve"> </w:t>
      </w:r>
      <w:r>
        <w:t>December</w:t>
      </w:r>
      <w:r>
        <w:rPr>
          <w:spacing w:val="-3"/>
        </w:rPr>
        <w:t xml:space="preserve"> </w:t>
      </w:r>
      <w:r>
        <w:t>2009</w:t>
      </w:r>
      <w:r>
        <w:rPr>
          <w:spacing w:val="-2"/>
        </w:rPr>
        <w:t xml:space="preserve"> </w:t>
      </w:r>
      <w:r>
        <w:t>Edition</w:t>
      </w:r>
      <w:r>
        <w:rPr>
          <w:spacing w:val="-2"/>
        </w:rPr>
        <w:t xml:space="preserve"> </w:t>
      </w:r>
      <w:r>
        <w:t>as</w:t>
      </w:r>
      <w:r>
        <w:rPr>
          <w:spacing w:val="-2"/>
        </w:rPr>
        <w:t xml:space="preserve"> </w:t>
      </w:r>
      <w:r>
        <w:t>stated</w:t>
      </w:r>
      <w:r>
        <w:rPr>
          <w:spacing w:val="-2"/>
        </w:rPr>
        <w:t xml:space="preserve"> </w:t>
      </w:r>
      <w:r>
        <w:t>by</w:t>
      </w:r>
      <w:r>
        <w:rPr>
          <w:spacing w:val="-3"/>
        </w:rPr>
        <w:t xml:space="preserve"> </w:t>
      </w:r>
      <w:r>
        <w:rPr>
          <w:rFonts w:ascii="Arial"/>
          <w:i/>
        </w:rPr>
        <w:t>Purchaser</w:t>
      </w:r>
      <w:r>
        <w:rPr>
          <w:rFonts w:ascii="Arial"/>
          <w:i/>
          <w:spacing w:val="-2"/>
        </w:rPr>
        <w:t xml:space="preserve"> </w:t>
      </w:r>
      <w:r>
        <w:t>in</w:t>
      </w:r>
      <w:r>
        <w:rPr>
          <w:spacing w:val="-2"/>
        </w:rPr>
        <w:t xml:space="preserve"> </w:t>
      </w:r>
      <w:r>
        <w:t>Contract</w:t>
      </w:r>
      <w:r>
        <w:rPr>
          <w:spacing w:val="-2"/>
        </w:rPr>
        <w:t xml:space="preserve"> </w:t>
      </w:r>
      <w:r>
        <w:t>Data</w:t>
      </w:r>
      <w:r>
        <w:rPr>
          <w:spacing w:val="-2"/>
        </w:rPr>
        <w:t xml:space="preserve"> </w:t>
      </w:r>
      <w:r>
        <w:t>part</w:t>
      </w:r>
      <w:r>
        <w:rPr>
          <w:spacing w:val="-2"/>
        </w:rPr>
        <w:t xml:space="preserve"> </w:t>
      </w:r>
      <w:r>
        <w:rPr>
          <w:spacing w:val="-5"/>
        </w:rPr>
        <w:t>1.</w:t>
      </w:r>
    </w:p>
    <w:p w14:paraId="05D4360B" w14:textId="77777777" w:rsidR="00A81785" w:rsidRDefault="00000000">
      <w:pPr>
        <w:pStyle w:val="BodyText"/>
        <w:ind w:left="283"/>
      </w:pPr>
      <w:r>
        <w:rPr>
          <w:vertAlign w:val="superscript"/>
        </w:rPr>
        <w:t>2</w:t>
      </w:r>
      <w:r>
        <w:rPr>
          <w:spacing w:val="-5"/>
        </w:rPr>
        <w:t xml:space="preserve"> </w:t>
      </w:r>
      <w:r>
        <w:t>Available</w:t>
      </w:r>
      <w:r>
        <w:rPr>
          <w:spacing w:val="-3"/>
        </w:rPr>
        <w:t xml:space="preserve"> </w:t>
      </w:r>
      <w:r>
        <w:t>from</w:t>
      </w:r>
      <w:r>
        <w:rPr>
          <w:spacing w:val="-3"/>
        </w:rPr>
        <w:t xml:space="preserve"> </w:t>
      </w:r>
      <w:r>
        <w:t>Engineering</w:t>
      </w:r>
      <w:r>
        <w:rPr>
          <w:spacing w:val="-3"/>
        </w:rPr>
        <w:t xml:space="preserve"> </w:t>
      </w:r>
      <w:r>
        <w:t>Contract</w:t>
      </w:r>
      <w:r>
        <w:rPr>
          <w:spacing w:val="-3"/>
        </w:rPr>
        <w:t xml:space="preserve"> </w:t>
      </w:r>
      <w:r>
        <w:t>Strategies</w:t>
      </w:r>
      <w:r>
        <w:rPr>
          <w:spacing w:val="-3"/>
        </w:rPr>
        <w:t xml:space="preserve"> </w:t>
      </w:r>
      <w:r>
        <w:t>Tel</w:t>
      </w:r>
      <w:r>
        <w:rPr>
          <w:spacing w:val="-2"/>
        </w:rPr>
        <w:t xml:space="preserve"> </w:t>
      </w:r>
      <w:r>
        <w:t>011</w:t>
      </w:r>
      <w:r>
        <w:rPr>
          <w:spacing w:val="-3"/>
        </w:rPr>
        <w:t xml:space="preserve"> </w:t>
      </w:r>
      <w:r>
        <w:t>803</w:t>
      </w:r>
      <w:r>
        <w:rPr>
          <w:spacing w:val="-3"/>
        </w:rPr>
        <w:t xml:space="preserve"> </w:t>
      </w:r>
      <w:r>
        <w:t>3008,</w:t>
      </w:r>
      <w:r>
        <w:rPr>
          <w:spacing w:val="-3"/>
        </w:rPr>
        <w:t xml:space="preserve"> </w:t>
      </w:r>
      <w:r>
        <w:t>Fax</w:t>
      </w:r>
      <w:r>
        <w:rPr>
          <w:spacing w:val="-3"/>
        </w:rPr>
        <w:t xml:space="preserve"> </w:t>
      </w:r>
      <w:r>
        <w:t>086</w:t>
      </w:r>
      <w:r>
        <w:rPr>
          <w:spacing w:val="-3"/>
        </w:rPr>
        <w:t xml:space="preserve"> </w:t>
      </w:r>
      <w:r>
        <w:t>539</w:t>
      </w:r>
      <w:r>
        <w:rPr>
          <w:spacing w:val="-3"/>
        </w:rPr>
        <w:t xml:space="preserve"> </w:t>
      </w:r>
      <w:r>
        <w:t>1902,</w:t>
      </w:r>
      <w:r>
        <w:rPr>
          <w:spacing w:val="-2"/>
        </w:rPr>
        <w:t xml:space="preserve"> </w:t>
      </w:r>
      <w:r>
        <w:t xml:space="preserve">or </w:t>
      </w:r>
      <w:hyperlink r:id="rId17">
        <w:r>
          <w:rPr>
            <w:color w:val="0000FF"/>
            <w:spacing w:val="-2"/>
            <w:u w:val="single" w:color="0000FF"/>
          </w:rPr>
          <w:t>www.ecs.co.za</w:t>
        </w:r>
      </w:hyperlink>
    </w:p>
    <w:p w14:paraId="3929E6B0" w14:textId="77777777" w:rsidR="00A81785" w:rsidRDefault="00A81785">
      <w:pPr>
        <w:pStyle w:val="BodyText"/>
        <w:sectPr w:rsidR="00A81785">
          <w:headerReference w:type="default" r:id="rId18"/>
          <w:footerReference w:type="default" r:id="rId19"/>
          <w:pgSz w:w="11910" w:h="16840"/>
          <w:pgMar w:top="1320" w:right="708" w:bottom="920" w:left="850" w:header="725" w:footer="734" w:gutter="0"/>
          <w:cols w:space="720"/>
        </w:sectPr>
      </w:pPr>
    </w:p>
    <w:p w14:paraId="1783CB9A" w14:textId="77777777" w:rsidR="00A81785" w:rsidRDefault="00A81785">
      <w:pPr>
        <w:pStyle w:val="BodyText"/>
        <w:rPr>
          <w:sz w:val="32"/>
        </w:rPr>
      </w:pPr>
    </w:p>
    <w:p w14:paraId="3626885F" w14:textId="77777777" w:rsidR="00A81785" w:rsidRDefault="00A81785">
      <w:pPr>
        <w:pStyle w:val="BodyText"/>
        <w:rPr>
          <w:sz w:val="32"/>
        </w:rPr>
      </w:pPr>
    </w:p>
    <w:p w14:paraId="7F4A6B8A" w14:textId="77777777" w:rsidR="00A81785" w:rsidRDefault="00A81785">
      <w:pPr>
        <w:pStyle w:val="BodyText"/>
        <w:rPr>
          <w:sz w:val="32"/>
        </w:rPr>
      </w:pPr>
    </w:p>
    <w:p w14:paraId="650C94D3" w14:textId="77777777" w:rsidR="00A81785" w:rsidRDefault="00A81785">
      <w:pPr>
        <w:pStyle w:val="BodyText"/>
        <w:spacing w:before="239"/>
        <w:rPr>
          <w:sz w:val="32"/>
        </w:rPr>
      </w:pPr>
    </w:p>
    <w:p w14:paraId="2EB6610F" w14:textId="77777777" w:rsidR="00A81785" w:rsidRDefault="00000000">
      <w:pPr>
        <w:pStyle w:val="Heading1"/>
      </w:pPr>
      <w:r>
        <w:t>PART</w:t>
      </w:r>
      <w:r>
        <w:rPr>
          <w:spacing w:val="-2"/>
        </w:rPr>
        <w:t xml:space="preserve"> </w:t>
      </w:r>
      <w:r>
        <w:t>2:</w:t>
      </w:r>
      <w:r>
        <w:rPr>
          <w:spacing w:val="-2"/>
        </w:rPr>
        <w:t xml:space="preserve"> </w:t>
      </w:r>
      <w:r>
        <w:t>PRICING</w:t>
      </w:r>
      <w:r>
        <w:rPr>
          <w:spacing w:val="-1"/>
        </w:rPr>
        <w:t xml:space="preserve"> </w:t>
      </w:r>
      <w:r>
        <w:rPr>
          <w:spacing w:val="-4"/>
        </w:rPr>
        <w:t>DATA</w:t>
      </w:r>
    </w:p>
    <w:p w14:paraId="25B64056" w14:textId="77777777" w:rsidR="00A81785" w:rsidRDefault="00000000">
      <w:pPr>
        <w:pStyle w:val="Heading4"/>
        <w:spacing w:before="60"/>
        <w:ind w:left="284"/>
      </w:pPr>
      <w:r>
        <w:t>NEC3</w:t>
      </w:r>
      <w:r>
        <w:rPr>
          <w:spacing w:val="-2"/>
        </w:rPr>
        <w:t xml:space="preserve"> </w:t>
      </w:r>
      <w:r>
        <w:t>Supply</w:t>
      </w:r>
      <w:r>
        <w:rPr>
          <w:spacing w:val="-1"/>
        </w:rPr>
        <w:t xml:space="preserve"> </w:t>
      </w:r>
      <w:r>
        <w:rPr>
          <w:spacing w:val="-2"/>
        </w:rPr>
        <w:t>Contract</w:t>
      </w:r>
    </w:p>
    <w:p w14:paraId="5BCEEC72" w14:textId="77777777" w:rsidR="00A81785" w:rsidRDefault="00A81785">
      <w:pPr>
        <w:pStyle w:val="BodyText"/>
        <w:rPr>
          <w:rFonts w:ascii="Arial"/>
          <w:b/>
        </w:rPr>
      </w:pPr>
    </w:p>
    <w:p w14:paraId="2C51BD03" w14:textId="77777777" w:rsidR="00A81785" w:rsidRDefault="00A81785">
      <w:pPr>
        <w:pStyle w:val="BodyText"/>
        <w:rPr>
          <w:rFonts w:ascii="Arial"/>
          <w:b/>
        </w:rPr>
      </w:pPr>
    </w:p>
    <w:p w14:paraId="56CCEFA2" w14:textId="77777777" w:rsidR="00A81785" w:rsidRDefault="00A81785">
      <w:pPr>
        <w:pStyle w:val="BodyText"/>
        <w:rPr>
          <w:rFonts w:ascii="Arial"/>
          <w:b/>
        </w:rPr>
      </w:pPr>
    </w:p>
    <w:p w14:paraId="0F120800" w14:textId="77777777" w:rsidR="00A81785" w:rsidRDefault="00A81785">
      <w:pPr>
        <w:pStyle w:val="BodyText"/>
        <w:rPr>
          <w:rFonts w:ascii="Arial"/>
          <w:b/>
        </w:rPr>
      </w:pPr>
    </w:p>
    <w:p w14:paraId="41C99BED" w14:textId="77777777" w:rsidR="00A81785" w:rsidRDefault="00A81785">
      <w:pPr>
        <w:pStyle w:val="BodyText"/>
        <w:rPr>
          <w:rFonts w:ascii="Arial"/>
          <w:b/>
        </w:rPr>
      </w:pPr>
    </w:p>
    <w:p w14:paraId="6E6FA837" w14:textId="77777777" w:rsidR="00A81785" w:rsidRDefault="00A81785">
      <w:pPr>
        <w:pStyle w:val="BodyText"/>
        <w:rPr>
          <w:rFonts w:ascii="Arial"/>
          <w:b/>
        </w:rPr>
      </w:pPr>
    </w:p>
    <w:p w14:paraId="4C952D02" w14:textId="77777777" w:rsidR="00A81785" w:rsidRDefault="00A81785">
      <w:pPr>
        <w:pStyle w:val="BodyText"/>
        <w:rPr>
          <w:rFonts w:ascii="Arial"/>
          <w:b/>
        </w:rPr>
      </w:pPr>
    </w:p>
    <w:p w14:paraId="11EC7647" w14:textId="77777777" w:rsidR="00A81785" w:rsidRDefault="00A81785">
      <w:pPr>
        <w:pStyle w:val="BodyText"/>
        <w:rPr>
          <w:rFonts w:ascii="Arial"/>
          <w:b/>
        </w:rPr>
      </w:pPr>
    </w:p>
    <w:p w14:paraId="37823F63" w14:textId="77777777" w:rsidR="00A81785" w:rsidRDefault="00A81785">
      <w:pPr>
        <w:pStyle w:val="BodyText"/>
        <w:spacing w:before="228"/>
        <w:rPr>
          <w:rFonts w:ascii="Arial"/>
          <w:b/>
        </w:rPr>
      </w:pPr>
    </w:p>
    <w:tbl>
      <w:tblPr>
        <w:tblW w:w="0" w:type="auto"/>
        <w:tblInd w:w="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00"/>
        <w:gridCol w:w="5940"/>
        <w:gridCol w:w="1263"/>
      </w:tblGrid>
      <w:tr w:rsidR="00A81785" w14:paraId="170221D9" w14:textId="77777777">
        <w:trPr>
          <w:trHeight w:val="811"/>
        </w:trPr>
        <w:tc>
          <w:tcPr>
            <w:tcW w:w="2700" w:type="dxa"/>
            <w:tcBorders>
              <w:top w:val="nil"/>
              <w:left w:val="nil"/>
            </w:tcBorders>
          </w:tcPr>
          <w:p w14:paraId="1AC67848" w14:textId="77777777" w:rsidR="00A81785" w:rsidRDefault="00000000">
            <w:pPr>
              <w:pStyle w:val="TableParagraph"/>
              <w:spacing w:before="85"/>
              <w:ind w:left="85" w:right="1239"/>
              <w:rPr>
                <w:rFonts w:ascii="Arial"/>
                <w:b/>
                <w:sz w:val="28"/>
              </w:rPr>
            </w:pPr>
            <w:r>
              <w:rPr>
                <w:rFonts w:ascii="Arial"/>
                <w:b/>
                <w:spacing w:val="-2"/>
                <w:sz w:val="28"/>
              </w:rPr>
              <w:t>Document reference</w:t>
            </w:r>
          </w:p>
        </w:tc>
        <w:tc>
          <w:tcPr>
            <w:tcW w:w="5940" w:type="dxa"/>
            <w:tcBorders>
              <w:top w:val="nil"/>
            </w:tcBorders>
          </w:tcPr>
          <w:p w14:paraId="4B01284A" w14:textId="77777777" w:rsidR="00A81785" w:rsidRDefault="00000000">
            <w:pPr>
              <w:pStyle w:val="TableParagraph"/>
              <w:spacing w:before="85"/>
              <w:ind w:left="104"/>
              <w:rPr>
                <w:rFonts w:ascii="Arial"/>
                <w:b/>
                <w:sz w:val="28"/>
              </w:rPr>
            </w:pPr>
            <w:r>
              <w:rPr>
                <w:rFonts w:ascii="Arial"/>
                <w:b/>
                <w:spacing w:val="-4"/>
                <w:sz w:val="28"/>
              </w:rPr>
              <w:t>Title</w:t>
            </w:r>
          </w:p>
        </w:tc>
        <w:tc>
          <w:tcPr>
            <w:tcW w:w="1263" w:type="dxa"/>
            <w:tcBorders>
              <w:top w:val="nil"/>
              <w:right w:val="nil"/>
            </w:tcBorders>
          </w:tcPr>
          <w:p w14:paraId="06737953" w14:textId="77777777" w:rsidR="00A81785" w:rsidRDefault="00000000">
            <w:pPr>
              <w:pStyle w:val="TableParagraph"/>
              <w:spacing w:before="85"/>
              <w:ind w:left="82" w:right="359"/>
              <w:rPr>
                <w:rFonts w:ascii="Arial"/>
                <w:b/>
                <w:sz w:val="28"/>
              </w:rPr>
            </w:pPr>
            <w:r>
              <w:rPr>
                <w:rFonts w:ascii="Arial"/>
                <w:b/>
                <w:sz w:val="28"/>
              </w:rPr>
              <w:t xml:space="preserve">No of </w:t>
            </w:r>
            <w:r>
              <w:rPr>
                <w:rFonts w:ascii="Arial"/>
                <w:b/>
                <w:spacing w:val="-2"/>
                <w:sz w:val="28"/>
              </w:rPr>
              <w:t>pages</w:t>
            </w:r>
          </w:p>
        </w:tc>
      </w:tr>
      <w:tr w:rsidR="00A81785" w14:paraId="6CDAAB99" w14:textId="77777777">
        <w:trPr>
          <w:trHeight w:val="405"/>
        </w:trPr>
        <w:tc>
          <w:tcPr>
            <w:tcW w:w="2700" w:type="dxa"/>
            <w:tcBorders>
              <w:left w:val="nil"/>
              <w:bottom w:val="nil"/>
            </w:tcBorders>
          </w:tcPr>
          <w:p w14:paraId="47D93A41" w14:textId="77777777" w:rsidR="00A81785" w:rsidRDefault="00000000">
            <w:pPr>
              <w:pStyle w:val="TableParagraph"/>
              <w:spacing w:before="87"/>
              <w:ind w:right="80"/>
              <w:jc w:val="right"/>
              <w:rPr>
                <w:sz w:val="20"/>
              </w:rPr>
            </w:pPr>
            <w:r>
              <w:rPr>
                <w:spacing w:val="-4"/>
                <w:sz w:val="20"/>
              </w:rPr>
              <w:t>C2.1</w:t>
            </w:r>
          </w:p>
        </w:tc>
        <w:tc>
          <w:tcPr>
            <w:tcW w:w="5940" w:type="dxa"/>
            <w:tcBorders>
              <w:bottom w:val="nil"/>
            </w:tcBorders>
          </w:tcPr>
          <w:p w14:paraId="739CA0D5" w14:textId="77777777" w:rsidR="00A81785" w:rsidRDefault="00000000">
            <w:pPr>
              <w:pStyle w:val="TableParagraph"/>
              <w:spacing w:before="87"/>
              <w:ind w:left="104"/>
              <w:rPr>
                <w:sz w:val="20"/>
              </w:rPr>
            </w:pPr>
            <w:r>
              <w:rPr>
                <w:sz w:val="20"/>
              </w:rPr>
              <w:t>Pricing</w:t>
            </w:r>
            <w:r>
              <w:rPr>
                <w:spacing w:val="-6"/>
                <w:sz w:val="20"/>
              </w:rPr>
              <w:t xml:space="preserve"> </w:t>
            </w:r>
            <w:r>
              <w:rPr>
                <w:spacing w:val="-2"/>
                <w:sz w:val="20"/>
              </w:rPr>
              <w:t>assumptions</w:t>
            </w:r>
          </w:p>
        </w:tc>
        <w:tc>
          <w:tcPr>
            <w:tcW w:w="1263" w:type="dxa"/>
            <w:tcBorders>
              <w:bottom w:val="nil"/>
              <w:right w:val="nil"/>
            </w:tcBorders>
          </w:tcPr>
          <w:p w14:paraId="5AD307AF" w14:textId="77777777" w:rsidR="00A81785" w:rsidRDefault="00000000">
            <w:pPr>
              <w:pStyle w:val="TableParagraph"/>
              <w:spacing w:before="87"/>
              <w:jc w:val="center"/>
              <w:rPr>
                <w:sz w:val="20"/>
              </w:rPr>
            </w:pPr>
            <w:r>
              <w:rPr>
                <w:spacing w:val="-10"/>
                <w:sz w:val="20"/>
              </w:rPr>
              <w:t>2</w:t>
            </w:r>
          </w:p>
        </w:tc>
      </w:tr>
      <w:tr w:rsidR="00A81785" w14:paraId="51ED2DF6" w14:textId="77777777">
        <w:trPr>
          <w:trHeight w:val="394"/>
        </w:trPr>
        <w:tc>
          <w:tcPr>
            <w:tcW w:w="2700" w:type="dxa"/>
            <w:tcBorders>
              <w:top w:val="nil"/>
              <w:left w:val="nil"/>
            </w:tcBorders>
          </w:tcPr>
          <w:p w14:paraId="1BF6036C" w14:textId="77777777" w:rsidR="00A81785" w:rsidRDefault="00000000">
            <w:pPr>
              <w:pStyle w:val="TableParagraph"/>
              <w:spacing w:before="81"/>
              <w:ind w:right="80"/>
              <w:jc w:val="right"/>
              <w:rPr>
                <w:sz w:val="20"/>
              </w:rPr>
            </w:pPr>
            <w:r>
              <w:rPr>
                <w:spacing w:val="-4"/>
                <w:sz w:val="20"/>
              </w:rPr>
              <w:t>C2.2</w:t>
            </w:r>
          </w:p>
        </w:tc>
        <w:tc>
          <w:tcPr>
            <w:tcW w:w="5940" w:type="dxa"/>
            <w:tcBorders>
              <w:top w:val="nil"/>
            </w:tcBorders>
          </w:tcPr>
          <w:p w14:paraId="47EDFD02" w14:textId="77777777" w:rsidR="00A81785" w:rsidRDefault="00000000">
            <w:pPr>
              <w:pStyle w:val="TableParagraph"/>
              <w:spacing w:before="81"/>
              <w:ind w:left="104"/>
              <w:rPr>
                <w:rFonts w:ascii="Arial"/>
                <w:i/>
                <w:sz w:val="20"/>
              </w:rPr>
            </w:pPr>
            <w:r>
              <w:rPr>
                <w:sz w:val="20"/>
              </w:rPr>
              <w:t>The</w:t>
            </w:r>
            <w:r>
              <w:rPr>
                <w:spacing w:val="-5"/>
                <w:sz w:val="20"/>
              </w:rPr>
              <w:t xml:space="preserve"> </w:t>
            </w:r>
            <w:r>
              <w:rPr>
                <w:rFonts w:ascii="Arial"/>
                <w:i/>
                <w:sz w:val="20"/>
              </w:rPr>
              <w:t>price</w:t>
            </w:r>
            <w:r>
              <w:rPr>
                <w:rFonts w:ascii="Arial"/>
                <w:i/>
                <w:spacing w:val="-3"/>
                <w:sz w:val="20"/>
              </w:rPr>
              <w:t xml:space="preserve"> </w:t>
            </w:r>
            <w:r>
              <w:rPr>
                <w:rFonts w:ascii="Arial"/>
                <w:i/>
                <w:spacing w:val="-2"/>
                <w:sz w:val="20"/>
              </w:rPr>
              <w:t>schedule</w:t>
            </w:r>
          </w:p>
        </w:tc>
        <w:tc>
          <w:tcPr>
            <w:tcW w:w="1263" w:type="dxa"/>
            <w:tcBorders>
              <w:top w:val="nil"/>
              <w:right w:val="nil"/>
            </w:tcBorders>
          </w:tcPr>
          <w:p w14:paraId="1010071A" w14:textId="77777777" w:rsidR="00A81785" w:rsidRDefault="00000000">
            <w:pPr>
              <w:pStyle w:val="TableParagraph"/>
              <w:spacing w:before="81"/>
              <w:jc w:val="center"/>
              <w:rPr>
                <w:rFonts w:ascii="Arial" w:hAnsi="Arial"/>
                <w:b/>
                <w:sz w:val="20"/>
              </w:rPr>
            </w:pPr>
            <w:r>
              <w:rPr>
                <w:rFonts w:ascii="Arial" w:hAnsi="Arial"/>
                <w:b/>
                <w:spacing w:val="-5"/>
                <w:sz w:val="20"/>
              </w:rPr>
              <w:t>[●]</w:t>
            </w:r>
          </w:p>
        </w:tc>
      </w:tr>
    </w:tbl>
    <w:p w14:paraId="13091514" w14:textId="77777777" w:rsidR="00A81785" w:rsidRDefault="00A81785">
      <w:pPr>
        <w:pStyle w:val="TableParagraph"/>
        <w:jc w:val="center"/>
        <w:rPr>
          <w:rFonts w:ascii="Arial" w:hAnsi="Arial"/>
          <w:b/>
          <w:sz w:val="20"/>
        </w:rPr>
        <w:sectPr w:rsidR="00A81785">
          <w:headerReference w:type="default" r:id="rId20"/>
          <w:footerReference w:type="default" r:id="rId21"/>
          <w:pgSz w:w="11910" w:h="16840"/>
          <w:pgMar w:top="1320" w:right="708" w:bottom="920" w:left="850" w:header="725" w:footer="734" w:gutter="0"/>
          <w:cols w:space="720"/>
        </w:sectPr>
      </w:pPr>
    </w:p>
    <w:p w14:paraId="5E7A6A85" w14:textId="77777777" w:rsidR="00A81785" w:rsidRDefault="00A81785">
      <w:pPr>
        <w:pStyle w:val="BodyText"/>
        <w:rPr>
          <w:rFonts w:ascii="Arial"/>
          <w:b/>
        </w:rPr>
      </w:pPr>
    </w:p>
    <w:p w14:paraId="19554A62" w14:textId="77777777" w:rsidR="00A81785" w:rsidRDefault="00A81785">
      <w:pPr>
        <w:pStyle w:val="BodyText"/>
        <w:spacing w:before="83"/>
        <w:rPr>
          <w:rFonts w:ascii="Arial"/>
          <w:b/>
        </w:rPr>
      </w:pPr>
    </w:p>
    <w:p w14:paraId="781351D0" w14:textId="77777777" w:rsidR="00A81785" w:rsidRDefault="00000000">
      <w:pPr>
        <w:ind w:left="140"/>
        <w:rPr>
          <w:rFonts w:ascii="Arial"/>
          <w:sz w:val="20"/>
        </w:rPr>
      </w:pPr>
      <w:r>
        <w:rPr>
          <w:rFonts w:ascii="Arial"/>
          <w:noProof/>
          <w:sz w:val="20"/>
        </w:rPr>
        <mc:AlternateContent>
          <mc:Choice Requires="wps">
            <w:drawing>
              <wp:inline distT="0" distB="0" distL="0" distR="0" wp14:anchorId="0C23DD2D" wp14:editId="56E8BCFF">
                <wp:extent cx="6229350" cy="467359"/>
                <wp:effectExtent l="9525" t="0" r="0" b="8890"/>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0" cy="467359"/>
                        </a:xfrm>
                        <a:prstGeom prst="rect">
                          <a:avLst/>
                        </a:prstGeom>
                        <a:solidFill>
                          <a:srgbClr val="CCCCCC"/>
                        </a:solidFill>
                        <a:ln w="9524">
                          <a:solidFill>
                            <a:srgbClr val="000000"/>
                          </a:solidFill>
                          <a:prstDash val="solid"/>
                        </a:ln>
                      </wps:spPr>
                      <wps:txbx>
                        <w:txbxContent>
                          <w:p w14:paraId="4F4CA4A9" w14:textId="77777777" w:rsidR="00A81785" w:rsidRDefault="00000000">
                            <w:pPr>
                              <w:spacing w:before="107"/>
                              <w:ind w:left="128"/>
                              <w:rPr>
                                <w:color w:val="000000"/>
                                <w:sz w:val="44"/>
                              </w:rPr>
                            </w:pPr>
                            <w:r>
                              <w:rPr>
                                <w:color w:val="000000"/>
                                <w:sz w:val="44"/>
                              </w:rPr>
                              <w:t>C2.1</w:t>
                            </w:r>
                            <w:r>
                              <w:rPr>
                                <w:color w:val="000000"/>
                                <w:spacing w:val="-4"/>
                                <w:sz w:val="44"/>
                              </w:rPr>
                              <w:t xml:space="preserve"> </w:t>
                            </w:r>
                            <w:r>
                              <w:rPr>
                                <w:color w:val="000000"/>
                                <w:sz w:val="44"/>
                              </w:rPr>
                              <w:t>Pricing</w:t>
                            </w:r>
                            <w:r>
                              <w:rPr>
                                <w:color w:val="000000"/>
                                <w:spacing w:val="-3"/>
                                <w:sz w:val="44"/>
                              </w:rPr>
                              <w:t xml:space="preserve"> </w:t>
                            </w:r>
                            <w:r>
                              <w:rPr>
                                <w:color w:val="000000"/>
                                <w:spacing w:val="-2"/>
                                <w:sz w:val="44"/>
                              </w:rPr>
                              <w:t>assumptions</w:t>
                            </w:r>
                          </w:p>
                        </w:txbxContent>
                      </wps:txbx>
                      <wps:bodyPr wrap="square" lIns="0" tIns="0" rIns="0" bIns="0" rtlCol="0">
                        <a:noAutofit/>
                      </wps:bodyPr>
                    </wps:wsp>
                  </a:graphicData>
                </a:graphic>
              </wp:inline>
            </w:drawing>
          </mc:Choice>
          <mc:Fallback>
            <w:pict>
              <v:shape w14:anchorId="0C23DD2D" id="Textbox 114" o:spid="_x0000_s1030" type="#_x0000_t202" style="width:490.5pt;height:3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" fillcolor="#ccc" strokeweight=".26456mm">
                <v:path arrowok="t"/>
                <v:textbox inset="0,0,0,0">
                  <w:txbxContent>
                    <w:p w14:paraId="4F4CA4A9" w14:textId="77777777" w:rsidR="00A81785" w:rsidRDefault="00000000">
                      <w:pPr>
                        <w:spacing w:before="107"/>
                        <w:ind w:left="128"/>
                        <w:rPr>
                          <w:color w:val="000000"/>
                          <w:sz w:val="44"/>
                        </w:rPr>
                      </w:pPr>
                      <w:r>
                        <w:rPr>
                          <w:color w:val="000000"/>
                          <w:sz w:val="44"/>
                        </w:rPr>
                        <w:t>C2.1</w:t>
                      </w:r>
                      <w:r>
                        <w:rPr>
                          <w:color w:val="000000"/>
                          <w:spacing w:val="-4"/>
                          <w:sz w:val="44"/>
                        </w:rPr>
                        <w:t xml:space="preserve"> </w:t>
                      </w:r>
                      <w:r>
                        <w:rPr>
                          <w:color w:val="000000"/>
                          <w:sz w:val="44"/>
                        </w:rPr>
                        <w:t>Pricing</w:t>
                      </w:r>
                      <w:r>
                        <w:rPr>
                          <w:color w:val="000000"/>
                          <w:spacing w:val="-3"/>
                          <w:sz w:val="44"/>
                        </w:rPr>
                        <w:t xml:space="preserve"> </w:t>
                      </w:r>
                      <w:r>
                        <w:rPr>
                          <w:color w:val="000000"/>
                          <w:spacing w:val="-2"/>
                          <w:sz w:val="44"/>
                        </w:rPr>
                        <w:t>assumptions</w:t>
                      </w:r>
                    </w:p>
                  </w:txbxContent>
                </v:textbox>
                <w10:anchorlock/>
              </v:shape>
            </w:pict>
          </mc:Fallback>
        </mc:AlternateContent>
      </w:r>
    </w:p>
    <w:p w14:paraId="18368BF4" w14:textId="77777777" w:rsidR="00A81785" w:rsidRDefault="00A81785">
      <w:pPr>
        <w:pStyle w:val="BodyText"/>
        <w:spacing w:before="152"/>
        <w:rPr>
          <w:rFonts w:ascii="Arial"/>
          <w:b/>
          <w:sz w:val="24"/>
        </w:rPr>
      </w:pPr>
    </w:p>
    <w:p w14:paraId="7FA3DEFC" w14:textId="77777777" w:rsidR="00A81785" w:rsidRDefault="00000000">
      <w:pPr>
        <w:pStyle w:val="ListParagraph"/>
        <w:numPr>
          <w:ilvl w:val="0"/>
          <w:numId w:val="10"/>
        </w:numPr>
        <w:tabs>
          <w:tab w:val="left" w:pos="1003"/>
        </w:tabs>
        <w:spacing w:before="1"/>
        <w:ind w:hanging="719"/>
        <w:rPr>
          <w:rFonts w:ascii="Arial"/>
          <w:b/>
          <w:sz w:val="24"/>
        </w:rPr>
      </w:pPr>
      <w:r>
        <w:rPr>
          <w:rFonts w:ascii="Arial"/>
          <w:b/>
          <w:sz w:val="24"/>
        </w:rPr>
        <w:t>How</w:t>
      </w:r>
      <w:r>
        <w:rPr>
          <w:rFonts w:ascii="Arial"/>
          <w:b/>
          <w:spacing w:val="-3"/>
          <w:sz w:val="24"/>
        </w:rPr>
        <w:t xml:space="preserve"> </w:t>
      </w:r>
      <w:r>
        <w:rPr>
          <w:rFonts w:ascii="Arial"/>
          <w:b/>
          <w:i/>
          <w:sz w:val="24"/>
        </w:rPr>
        <w:t>goods</w:t>
      </w:r>
      <w:r>
        <w:rPr>
          <w:rFonts w:ascii="Arial"/>
          <w:b/>
          <w:i/>
          <w:spacing w:val="-3"/>
          <w:sz w:val="24"/>
        </w:rPr>
        <w:t xml:space="preserve"> </w:t>
      </w:r>
      <w:r>
        <w:rPr>
          <w:rFonts w:ascii="Arial"/>
          <w:b/>
          <w:sz w:val="24"/>
        </w:rPr>
        <w:t>and</w:t>
      </w:r>
      <w:r>
        <w:rPr>
          <w:rFonts w:ascii="Arial"/>
          <w:b/>
          <w:spacing w:val="-2"/>
          <w:sz w:val="24"/>
        </w:rPr>
        <w:t xml:space="preserve"> </w:t>
      </w:r>
      <w:r>
        <w:rPr>
          <w:rFonts w:ascii="Arial"/>
          <w:b/>
          <w:i/>
          <w:sz w:val="24"/>
        </w:rPr>
        <w:t>service</w:t>
      </w:r>
      <w:r>
        <w:rPr>
          <w:rFonts w:ascii="Arial"/>
          <w:b/>
          <w:sz w:val="24"/>
        </w:rPr>
        <w:t>s</w:t>
      </w:r>
      <w:r>
        <w:rPr>
          <w:rFonts w:ascii="Arial"/>
          <w:b/>
          <w:spacing w:val="-3"/>
          <w:sz w:val="24"/>
        </w:rPr>
        <w:t xml:space="preserve"> </w:t>
      </w:r>
      <w:r>
        <w:rPr>
          <w:rFonts w:ascii="Arial"/>
          <w:b/>
          <w:sz w:val="24"/>
        </w:rPr>
        <w:t>are</w:t>
      </w:r>
      <w:r>
        <w:rPr>
          <w:rFonts w:ascii="Arial"/>
          <w:b/>
          <w:spacing w:val="-2"/>
          <w:sz w:val="24"/>
        </w:rPr>
        <w:t xml:space="preserve"> </w:t>
      </w:r>
      <w:r>
        <w:rPr>
          <w:rFonts w:ascii="Arial"/>
          <w:b/>
          <w:sz w:val="24"/>
        </w:rPr>
        <w:t>priced</w:t>
      </w:r>
      <w:r>
        <w:rPr>
          <w:rFonts w:ascii="Arial"/>
          <w:b/>
          <w:spacing w:val="-3"/>
          <w:sz w:val="24"/>
        </w:rPr>
        <w:t xml:space="preserve"> </w:t>
      </w:r>
      <w:r>
        <w:rPr>
          <w:rFonts w:ascii="Arial"/>
          <w:b/>
          <w:sz w:val="24"/>
        </w:rPr>
        <w:t>and</w:t>
      </w:r>
      <w:r>
        <w:rPr>
          <w:rFonts w:ascii="Arial"/>
          <w:b/>
          <w:spacing w:val="-2"/>
          <w:sz w:val="24"/>
        </w:rPr>
        <w:t xml:space="preserve"> </w:t>
      </w:r>
      <w:r>
        <w:rPr>
          <w:rFonts w:ascii="Arial"/>
          <w:b/>
          <w:sz w:val="24"/>
        </w:rPr>
        <w:t>assessed</w:t>
      </w:r>
      <w:r>
        <w:rPr>
          <w:rFonts w:ascii="Arial"/>
          <w:b/>
          <w:spacing w:val="-3"/>
          <w:sz w:val="24"/>
        </w:rPr>
        <w:t xml:space="preserve"> </w:t>
      </w:r>
      <w:r>
        <w:rPr>
          <w:rFonts w:ascii="Arial"/>
          <w:b/>
          <w:sz w:val="24"/>
        </w:rPr>
        <w:t>for</w:t>
      </w:r>
      <w:r>
        <w:rPr>
          <w:rFonts w:ascii="Arial"/>
          <w:b/>
          <w:spacing w:val="-2"/>
          <w:sz w:val="24"/>
        </w:rPr>
        <w:t xml:space="preserve"> payment</w:t>
      </w:r>
    </w:p>
    <w:p w14:paraId="4CAE7776" w14:textId="77777777" w:rsidR="00A81785" w:rsidRDefault="00000000">
      <w:pPr>
        <w:pStyle w:val="BodyText"/>
        <w:spacing w:before="240"/>
        <w:ind w:left="284"/>
      </w:pPr>
      <w:r>
        <w:t>Clause</w:t>
      </w:r>
      <w:r>
        <w:rPr>
          <w:spacing w:val="-3"/>
        </w:rPr>
        <w:t xml:space="preserve"> </w:t>
      </w:r>
      <w:r>
        <w:t>11</w:t>
      </w:r>
      <w:r>
        <w:rPr>
          <w:spacing w:val="-2"/>
        </w:rPr>
        <w:t xml:space="preserve"> </w:t>
      </w:r>
      <w:r>
        <w:t>in</w:t>
      </w:r>
      <w:r>
        <w:rPr>
          <w:spacing w:val="-2"/>
        </w:rPr>
        <w:t xml:space="preserve"> </w:t>
      </w:r>
      <w:r>
        <w:t>NEC3</w:t>
      </w:r>
      <w:r>
        <w:rPr>
          <w:spacing w:val="-3"/>
        </w:rPr>
        <w:t xml:space="preserve"> </w:t>
      </w:r>
      <w:r>
        <w:t>Supply</w:t>
      </w:r>
      <w:r>
        <w:rPr>
          <w:spacing w:val="-2"/>
        </w:rPr>
        <w:t xml:space="preserve"> </w:t>
      </w:r>
      <w:r>
        <w:t>Contract,</w:t>
      </w:r>
      <w:r>
        <w:rPr>
          <w:spacing w:val="-2"/>
        </w:rPr>
        <w:t xml:space="preserve"> </w:t>
      </w:r>
      <w:r>
        <w:t>(SC3)</w:t>
      </w:r>
      <w:r>
        <w:rPr>
          <w:spacing w:val="-3"/>
        </w:rPr>
        <w:t xml:space="preserve"> </w:t>
      </w:r>
      <w:r>
        <w:t>core</w:t>
      </w:r>
      <w:r>
        <w:rPr>
          <w:spacing w:val="-2"/>
        </w:rPr>
        <w:t xml:space="preserve"> </w:t>
      </w:r>
      <w:r>
        <w:t>clauses</w:t>
      </w:r>
      <w:r>
        <w:rPr>
          <w:spacing w:val="-2"/>
        </w:rPr>
        <w:t xml:space="preserve"> states:</w:t>
      </w:r>
    </w:p>
    <w:p w14:paraId="5C29C4E7" w14:textId="77777777" w:rsidR="00A81785" w:rsidRDefault="00A81785">
      <w:pPr>
        <w:pStyle w:val="BodyText"/>
        <w:spacing w:before="10"/>
        <w:rPr>
          <w:sz w:val="11"/>
        </w:rPr>
      </w:pPr>
    </w:p>
    <w:p w14:paraId="4973C65B" w14:textId="77777777" w:rsidR="00A81785" w:rsidRDefault="00A81785">
      <w:pPr>
        <w:pStyle w:val="BodyText"/>
        <w:rPr>
          <w:sz w:val="11"/>
        </w:rPr>
        <w:sectPr w:rsidR="00A81785">
          <w:headerReference w:type="default" r:id="rId22"/>
          <w:footerReference w:type="default" r:id="rId23"/>
          <w:pgSz w:w="11910" w:h="16840"/>
          <w:pgMar w:top="1320" w:right="708" w:bottom="920" w:left="850" w:header="725" w:footer="734" w:gutter="0"/>
          <w:pgNumType w:start="1"/>
          <w:cols w:space="720"/>
        </w:sectPr>
      </w:pPr>
    </w:p>
    <w:p w14:paraId="798D753C" w14:textId="77777777" w:rsidR="00A81785" w:rsidRDefault="00000000">
      <w:pPr>
        <w:pStyle w:val="Heading6"/>
        <w:spacing w:before="93"/>
        <w:ind w:left="392"/>
      </w:pPr>
      <w:r>
        <w:t>Identified</w:t>
      </w:r>
      <w:r>
        <w:rPr>
          <w:spacing w:val="-14"/>
        </w:rPr>
        <w:t xml:space="preserve"> </w:t>
      </w:r>
      <w:r>
        <w:t>and defined</w:t>
      </w:r>
      <w:r>
        <w:rPr>
          <w:spacing w:val="-6"/>
        </w:rPr>
        <w:t xml:space="preserve"> </w:t>
      </w:r>
      <w:r>
        <w:rPr>
          <w:spacing w:val="-2"/>
        </w:rPr>
        <w:t>terms</w:t>
      </w:r>
    </w:p>
    <w:p w14:paraId="42D77961" w14:textId="77777777" w:rsidR="00A81785" w:rsidRDefault="00000000">
      <w:pPr>
        <w:pStyle w:val="BodyText"/>
        <w:spacing w:before="93"/>
        <w:ind w:left="361"/>
      </w:pPr>
      <w:r>
        <w:br w:type="column"/>
      </w:r>
      <w:r>
        <w:rPr>
          <w:spacing w:val="-5"/>
        </w:rPr>
        <w:t>11</w:t>
      </w:r>
    </w:p>
    <w:p w14:paraId="5F585E5F" w14:textId="77777777" w:rsidR="00A81785" w:rsidRDefault="00000000">
      <w:pPr>
        <w:pStyle w:val="BodyText"/>
        <w:tabs>
          <w:tab w:val="left" w:pos="1251"/>
        </w:tabs>
        <w:ind w:left="1252" w:right="706" w:hanging="891"/>
      </w:pPr>
      <w:r>
        <w:rPr>
          <w:spacing w:val="-4"/>
        </w:rPr>
        <w:t>11.2</w:t>
      </w:r>
      <w:r>
        <w:tab/>
        <w:t>(11) The Prices are the amounts stated in the price column of the Price Schedule.</w:t>
      </w:r>
      <w:r>
        <w:rPr>
          <w:spacing w:val="40"/>
        </w:rPr>
        <w:t xml:space="preserve"> </w:t>
      </w:r>
      <w:r>
        <w:t>Where</w:t>
      </w:r>
      <w:r>
        <w:rPr>
          <w:spacing w:val="-3"/>
        </w:rPr>
        <w:t xml:space="preserve"> </w:t>
      </w:r>
      <w:r>
        <w:t>a</w:t>
      </w:r>
      <w:r>
        <w:rPr>
          <w:spacing w:val="-3"/>
        </w:rPr>
        <w:t xml:space="preserve"> </w:t>
      </w:r>
      <w:r>
        <w:t>quantity</w:t>
      </w:r>
      <w:r>
        <w:rPr>
          <w:spacing w:val="-3"/>
        </w:rPr>
        <w:t xml:space="preserve"> </w:t>
      </w:r>
      <w:r>
        <w:t>is</w:t>
      </w:r>
      <w:r>
        <w:rPr>
          <w:spacing w:val="-3"/>
        </w:rPr>
        <w:t xml:space="preserve"> </w:t>
      </w:r>
      <w:r>
        <w:t>stated</w:t>
      </w:r>
      <w:r>
        <w:rPr>
          <w:spacing w:val="-3"/>
        </w:rPr>
        <w:t xml:space="preserve"> </w:t>
      </w:r>
      <w:r>
        <w:t>for</w:t>
      </w:r>
      <w:r>
        <w:rPr>
          <w:spacing w:val="-3"/>
        </w:rPr>
        <w:t xml:space="preserve"> </w:t>
      </w:r>
      <w:r>
        <w:t>an</w:t>
      </w:r>
      <w:r>
        <w:rPr>
          <w:spacing w:val="-3"/>
        </w:rPr>
        <w:t xml:space="preserve"> </w:t>
      </w:r>
      <w:r>
        <w:t>item</w:t>
      </w:r>
      <w:r>
        <w:rPr>
          <w:spacing w:val="-3"/>
        </w:rPr>
        <w:t xml:space="preserve"> </w:t>
      </w:r>
      <w:r>
        <w:t>in</w:t>
      </w:r>
      <w:r>
        <w:rPr>
          <w:spacing w:val="-3"/>
        </w:rPr>
        <w:t xml:space="preserve"> </w:t>
      </w:r>
      <w:r>
        <w:t>the</w:t>
      </w:r>
      <w:r>
        <w:rPr>
          <w:spacing w:val="-3"/>
        </w:rPr>
        <w:t xml:space="preserve"> </w:t>
      </w:r>
      <w:r>
        <w:t>Price</w:t>
      </w:r>
      <w:r>
        <w:rPr>
          <w:spacing w:val="-3"/>
        </w:rPr>
        <w:t xml:space="preserve"> </w:t>
      </w:r>
      <w:r>
        <w:t>Schedule,</w:t>
      </w:r>
      <w:r>
        <w:rPr>
          <w:spacing w:val="-3"/>
        </w:rPr>
        <w:t xml:space="preserve"> </w:t>
      </w:r>
      <w:r>
        <w:t>the Price is calculated by multiplying the quantity by the rate.</w:t>
      </w:r>
    </w:p>
    <w:p w14:paraId="5C293E13" w14:textId="77777777" w:rsidR="00A81785" w:rsidRDefault="00A81785">
      <w:pPr>
        <w:pStyle w:val="BodyText"/>
      </w:pPr>
    </w:p>
    <w:p w14:paraId="353F3765" w14:textId="77777777" w:rsidR="00A81785" w:rsidRDefault="00000000">
      <w:pPr>
        <w:pStyle w:val="BodyText"/>
        <w:ind w:left="1252" w:right="706"/>
      </w:pPr>
      <w:r>
        <w:t>(12)</w:t>
      </w:r>
      <w:r>
        <w:rPr>
          <w:spacing w:val="-4"/>
        </w:rPr>
        <w:t xml:space="preserve"> </w:t>
      </w:r>
      <w:r>
        <w:t>The</w:t>
      </w:r>
      <w:r>
        <w:rPr>
          <w:spacing w:val="-4"/>
        </w:rPr>
        <w:t xml:space="preserve"> </w:t>
      </w:r>
      <w:r>
        <w:t>Price</w:t>
      </w:r>
      <w:r>
        <w:rPr>
          <w:spacing w:val="-4"/>
        </w:rPr>
        <w:t xml:space="preserve"> </w:t>
      </w:r>
      <w:r>
        <w:t>Schedule</w:t>
      </w:r>
      <w:r>
        <w:rPr>
          <w:spacing w:val="-4"/>
        </w:rPr>
        <w:t xml:space="preserve"> </w:t>
      </w:r>
      <w:r>
        <w:t>is</w:t>
      </w:r>
      <w:r>
        <w:rPr>
          <w:spacing w:val="-4"/>
        </w:rPr>
        <w:t xml:space="preserve"> </w:t>
      </w:r>
      <w:r>
        <w:t>the</w:t>
      </w:r>
      <w:r>
        <w:rPr>
          <w:spacing w:val="-4"/>
        </w:rPr>
        <w:t xml:space="preserve"> </w:t>
      </w:r>
      <w:r>
        <w:rPr>
          <w:rFonts w:ascii="Arial"/>
          <w:i/>
        </w:rPr>
        <w:t>price</w:t>
      </w:r>
      <w:r>
        <w:rPr>
          <w:rFonts w:ascii="Arial"/>
          <w:i/>
          <w:spacing w:val="-4"/>
        </w:rPr>
        <w:t xml:space="preserve"> </w:t>
      </w:r>
      <w:r>
        <w:rPr>
          <w:rFonts w:ascii="Arial"/>
          <w:i/>
        </w:rPr>
        <w:t>schedule</w:t>
      </w:r>
      <w:r>
        <w:rPr>
          <w:rFonts w:ascii="Arial"/>
          <w:i/>
          <w:spacing w:val="-4"/>
        </w:rPr>
        <w:t xml:space="preserve"> </w:t>
      </w:r>
      <w:r>
        <w:t>unless</w:t>
      </w:r>
      <w:r>
        <w:rPr>
          <w:spacing w:val="-4"/>
        </w:rPr>
        <w:t xml:space="preserve"> </w:t>
      </w:r>
      <w:r>
        <w:t>later</w:t>
      </w:r>
      <w:r>
        <w:rPr>
          <w:spacing w:val="-4"/>
        </w:rPr>
        <w:t xml:space="preserve"> </w:t>
      </w:r>
      <w:r>
        <w:t>changed</w:t>
      </w:r>
      <w:r>
        <w:rPr>
          <w:spacing w:val="-4"/>
        </w:rPr>
        <w:t xml:space="preserve"> </w:t>
      </w:r>
      <w:r>
        <w:t>in accordance with this contract.</w:t>
      </w:r>
    </w:p>
    <w:p w14:paraId="553CE506" w14:textId="77777777" w:rsidR="00A81785" w:rsidRDefault="00A81785">
      <w:pPr>
        <w:pStyle w:val="BodyText"/>
        <w:sectPr w:rsidR="00A81785">
          <w:type w:val="continuous"/>
          <w:pgSz w:w="11910" w:h="16840"/>
          <w:pgMar w:top="1880" w:right="708" w:bottom="280" w:left="850" w:header="725" w:footer="734" w:gutter="0"/>
          <w:cols w:num="2" w:space="720" w:equalWidth="0">
            <w:col w:w="1703" w:space="39"/>
            <w:col w:w="8610"/>
          </w:cols>
        </w:sectPr>
      </w:pPr>
    </w:p>
    <w:p w14:paraId="1C2AEE06" w14:textId="77777777" w:rsidR="00A81785" w:rsidRDefault="00A81785">
      <w:pPr>
        <w:pStyle w:val="BodyText"/>
        <w:spacing w:before="10"/>
        <w:rPr>
          <w:sz w:val="11"/>
        </w:rPr>
      </w:pPr>
    </w:p>
    <w:p w14:paraId="35FA23AA" w14:textId="77777777" w:rsidR="00A81785" w:rsidRDefault="00A81785">
      <w:pPr>
        <w:pStyle w:val="BodyText"/>
        <w:rPr>
          <w:sz w:val="11"/>
        </w:rPr>
        <w:sectPr w:rsidR="00A81785">
          <w:type w:val="continuous"/>
          <w:pgSz w:w="11910" w:h="16840"/>
          <w:pgMar w:top="1880" w:right="708" w:bottom="280" w:left="850" w:header="725" w:footer="734" w:gutter="0"/>
          <w:cols w:space="720"/>
        </w:sectPr>
      </w:pPr>
    </w:p>
    <w:p w14:paraId="5836EF2C" w14:textId="77777777" w:rsidR="00A81785" w:rsidRDefault="00000000">
      <w:pPr>
        <w:pStyle w:val="Heading6"/>
        <w:spacing w:before="94"/>
        <w:ind w:left="392"/>
      </w:pPr>
      <w:r>
        <w:t>Assessing</w:t>
      </w:r>
      <w:r>
        <w:rPr>
          <w:spacing w:val="-14"/>
        </w:rPr>
        <w:t xml:space="preserve"> </w:t>
      </w:r>
      <w:r>
        <w:t>the amount due</w:t>
      </w:r>
    </w:p>
    <w:p w14:paraId="4E825096" w14:textId="77777777" w:rsidR="00A81785" w:rsidRDefault="00000000">
      <w:pPr>
        <w:pStyle w:val="ListParagraph"/>
        <w:numPr>
          <w:ilvl w:val="1"/>
          <w:numId w:val="9"/>
        </w:numPr>
        <w:tabs>
          <w:tab w:val="left" w:pos="1207"/>
        </w:tabs>
        <w:spacing w:before="94"/>
        <w:ind w:hanging="890"/>
        <w:rPr>
          <w:sz w:val="20"/>
        </w:rPr>
      </w:pPr>
      <w:r>
        <w:br w:type="column"/>
      </w:r>
      <w:r>
        <w:rPr>
          <w:sz w:val="20"/>
        </w:rPr>
        <w:t>The</w:t>
      </w:r>
      <w:r>
        <w:rPr>
          <w:spacing w:val="-3"/>
          <w:sz w:val="20"/>
        </w:rPr>
        <w:t xml:space="preserve"> </w:t>
      </w:r>
      <w:r>
        <w:rPr>
          <w:sz w:val="20"/>
        </w:rPr>
        <w:t>amount</w:t>
      </w:r>
      <w:r>
        <w:rPr>
          <w:spacing w:val="-3"/>
          <w:sz w:val="20"/>
        </w:rPr>
        <w:t xml:space="preserve"> </w:t>
      </w:r>
      <w:r>
        <w:rPr>
          <w:sz w:val="20"/>
        </w:rPr>
        <w:t>due</w:t>
      </w:r>
      <w:r>
        <w:rPr>
          <w:spacing w:val="-3"/>
          <w:sz w:val="20"/>
        </w:rPr>
        <w:t xml:space="preserve"> </w:t>
      </w:r>
      <w:r>
        <w:rPr>
          <w:spacing w:val="-5"/>
          <w:sz w:val="20"/>
        </w:rPr>
        <w:t>is</w:t>
      </w:r>
    </w:p>
    <w:p w14:paraId="785A7004" w14:textId="77777777" w:rsidR="00A81785" w:rsidRDefault="00A81785">
      <w:pPr>
        <w:pStyle w:val="BodyText"/>
      </w:pPr>
    </w:p>
    <w:p w14:paraId="40884E60" w14:textId="77777777" w:rsidR="00A81785" w:rsidRDefault="00000000">
      <w:pPr>
        <w:pStyle w:val="ListParagraph"/>
        <w:numPr>
          <w:ilvl w:val="2"/>
          <w:numId w:val="9"/>
        </w:numPr>
        <w:tabs>
          <w:tab w:val="left" w:pos="1563"/>
        </w:tabs>
        <w:ind w:left="1563" w:hanging="356"/>
        <w:jc w:val="both"/>
        <w:rPr>
          <w:sz w:val="20"/>
        </w:rPr>
      </w:pPr>
      <w:r>
        <w:rPr>
          <w:sz w:val="20"/>
        </w:rPr>
        <w:t>the</w:t>
      </w:r>
      <w:r>
        <w:rPr>
          <w:spacing w:val="-3"/>
          <w:sz w:val="20"/>
        </w:rPr>
        <w:t xml:space="preserve"> </w:t>
      </w:r>
      <w:r>
        <w:rPr>
          <w:sz w:val="20"/>
        </w:rPr>
        <w:t>Price</w:t>
      </w:r>
      <w:r>
        <w:rPr>
          <w:spacing w:val="-2"/>
          <w:sz w:val="20"/>
        </w:rPr>
        <w:t xml:space="preserve"> </w:t>
      </w:r>
      <w:r>
        <w:rPr>
          <w:sz w:val="20"/>
        </w:rPr>
        <w:t>for</w:t>
      </w:r>
      <w:r>
        <w:rPr>
          <w:spacing w:val="-3"/>
          <w:sz w:val="20"/>
        </w:rPr>
        <w:t xml:space="preserve"> </w:t>
      </w:r>
      <w:r>
        <w:rPr>
          <w:sz w:val="20"/>
        </w:rPr>
        <w:t>each</w:t>
      </w:r>
      <w:r>
        <w:rPr>
          <w:spacing w:val="-2"/>
          <w:sz w:val="20"/>
        </w:rPr>
        <w:t xml:space="preserve"> </w:t>
      </w:r>
      <w:r>
        <w:rPr>
          <w:sz w:val="20"/>
        </w:rPr>
        <w:t>lump</w:t>
      </w:r>
      <w:r>
        <w:rPr>
          <w:spacing w:val="-3"/>
          <w:sz w:val="20"/>
        </w:rPr>
        <w:t xml:space="preserve"> </w:t>
      </w:r>
      <w:r>
        <w:rPr>
          <w:sz w:val="20"/>
        </w:rPr>
        <w:t>sum</w:t>
      </w:r>
      <w:r>
        <w:rPr>
          <w:spacing w:val="-2"/>
          <w:sz w:val="20"/>
        </w:rPr>
        <w:t xml:space="preserve"> </w:t>
      </w:r>
      <w:r>
        <w:rPr>
          <w:sz w:val="20"/>
        </w:rPr>
        <w:t>item</w:t>
      </w:r>
      <w:r>
        <w:rPr>
          <w:spacing w:val="-3"/>
          <w:sz w:val="20"/>
        </w:rPr>
        <w:t xml:space="preserve"> </w:t>
      </w:r>
      <w:r>
        <w:rPr>
          <w:sz w:val="20"/>
        </w:rPr>
        <w:t>in</w:t>
      </w:r>
      <w:r>
        <w:rPr>
          <w:spacing w:val="-2"/>
          <w:sz w:val="20"/>
        </w:rPr>
        <w:t xml:space="preserve"> </w:t>
      </w:r>
      <w:r>
        <w:rPr>
          <w:sz w:val="20"/>
        </w:rPr>
        <w:t>the</w:t>
      </w:r>
      <w:r>
        <w:rPr>
          <w:spacing w:val="-3"/>
          <w:sz w:val="20"/>
        </w:rPr>
        <w:t xml:space="preserve"> </w:t>
      </w:r>
      <w:r>
        <w:rPr>
          <w:sz w:val="20"/>
        </w:rPr>
        <w:t>Price</w:t>
      </w:r>
      <w:r>
        <w:rPr>
          <w:spacing w:val="-2"/>
          <w:sz w:val="20"/>
        </w:rPr>
        <w:t xml:space="preserve"> </w:t>
      </w:r>
      <w:r>
        <w:rPr>
          <w:sz w:val="20"/>
        </w:rPr>
        <w:t>Schedule</w:t>
      </w:r>
      <w:r>
        <w:rPr>
          <w:spacing w:val="-3"/>
          <w:sz w:val="20"/>
        </w:rPr>
        <w:t xml:space="preserve"> </w:t>
      </w:r>
      <w:r>
        <w:rPr>
          <w:sz w:val="20"/>
        </w:rPr>
        <w:t>which</w:t>
      </w:r>
      <w:r>
        <w:rPr>
          <w:spacing w:val="-2"/>
          <w:sz w:val="20"/>
        </w:rPr>
        <w:t xml:space="preserve"> </w:t>
      </w:r>
      <w:r>
        <w:rPr>
          <w:spacing w:val="-5"/>
          <w:sz w:val="20"/>
        </w:rPr>
        <w:t>the</w:t>
      </w:r>
    </w:p>
    <w:p w14:paraId="48339BB5" w14:textId="77777777" w:rsidR="00A81785" w:rsidRDefault="00000000">
      <w:pPr>
        <w:ind w:left="1567"/>
        <w:jc w:val="both"/>
        <w:rPr>
          <w:sz w:val="20"/>
        </w:rPr>
      </w:pPr>
      <w:r>
        <w:rPr>
          <w:rFonts w:ascii="Arial"/>
          <w:i/>
          <w:sz w:val="20"/>
        </w:rPr>
        <w:t xml:space="preserve">Supplier </w:t>
      </w:r>
      <w:r>
        <w:rPr>
          <w:sz w:val="20"/>
        </w:rPr>
        <w:t xml:space="preserve">has </w:t>
      </w:r>
      <w:r>
        <w:rPr>
          <w:spacing w:val="-2"/>
          <w:sz w:val="20"/>
        </w:rPr>
        <w:t>completed,</w:t>
      </w:r>
    </w:p>
    <w:p w14:paraId="7EE938A1" w14:textId="77777777" w:rsidR="00A81785" w:rsidRDefault="00000000">
      <w:pPr>
        <w:pStyle w:val="ListParagraph"/>
        <w:numPr>
          <w:ilvl w:val="2"/>
          <w:numId w:val="9"/>
        </w:numPr>
        <w:tabs>
          <w:tab w:val="left" w:pos="1563"/>
          <w:tab w:val="left" w:pos="1567"/>
        </w:tabs>
        <w:ind w:right="688" w:hanging="360"/>
        <w:jc w:val="both"/>
        <w:rPr>
          <w:sz w:val="20"/>
        </w:rPr>
      </w:pPr>
      <w:r>
        <w:rPr>
          <w:sz w:val="20"/>
        </w:rPr>
        <w:t>where a quantity is stated for an item in the Price Schedule, an amount calculated</w:t>
      </w:r>
      <w:r>
        <w:rPr>
          <w:spacing w:val="-4"/>
          <w:sz w:val="20"/>
        </w:rPr>
        <w:t xml:space="preserve"> </w:t>
      </w:r>
      <w:r>
        <w:rPr>
          <w:sz w:val="20"/>
        </w:rPr>
        <w:t>by</w:t>
      </w:r>
      <w:r>
        <w:rPr>
          <w:spacing w:val="-4"/>
          <w:sz w:val="20"/>
        </w:rPr>
        <w:t xml:space="preserve"> </w:t>
      </w:r>
      <w:r>
        <w:rPr>
          <w:sz w:val="20"/>
        </w:rPr>
        <w:t>multiplying</w:t>
      </w:r>
      <w:r>
        <w:rPr>
          <w:spacing w:val="-4"/>
          <w:sz w:val="20"/>
        </w:rPr>
        <w:t xml:space="preserve"> </w:t>
      </w:r>
      <w:r>
        <w:rPr>
          <w:sz w:val="20"/>
        </w:rPr>
        <w:t>the</w:t>
      </w:r>
      <w:r>
        <w:rPr>
          <w:spacing w:val="-4"/>
          <w:sz w:val="20"/>
        </w:rPr>
        <w:t xml:space="preserve"> </w:t>
      </w:r>
      <w:r>
        <w:rPr>
          <w:sz w:val="20"/>
        </w:rPr>
        <w:t>quantity</w:t>
      </w:r>
      <w:r>
        <w:rPr>
          <w:spacing w:val="-4"/>
          <w:sz w:val="20"/>
        </w:rPr>
        <w:t xml:space="preserve"> </w:t>
      </w:r>
      <w:r>
        <w:rPr>
          <w:sz w:val="20"/>
        </w:rPr>
        <w:t>which</w:t>
      </w:r>
      <w:r>
        <w:rPr>
          <w:spacing w:val="-4"/>
          <w:sz w:val="20"/>
        </w:rPr>
        <w:t xml:space="preserve"> </w:t>
      </w:r>
      <w:r>
        <w:rPr>
          <w:sz w:val="20"/>
        </w:rPr>
        <w:t>the</w:t>
      </w:r>
      <w:r>
        <w:rPr>
          <w:spacing w:val="-4"/>
          <w:sz w:val="20"/>
        </w:rPr>
        <w:t xml:space="preserve"> </w:t>
      </w:r>
      <w:r>
        <w:rPr>
          <w:rFonts w:ascii="Arial" w:hAnsi="Arial"/>
          <w:i/>
          <w:sz w:val="20"/>
        </w:rPr>
        <w:t>Supplier</w:t>
      </w:r>
      <w:r>
        <w:rPr>
          <w:rFonts w:ascii="Arial" w:hAnsi="Arial"/>
          <w:i/>
          <w:spacing w:val="-4"/>
          <w:sz w:val="20"/>
        </w:rPr>
        <w:t xml:space="preserve"> </w:t>
      </w:r>
      <w:r>
        <w:rPr>
          <w:sz w:val="20"/>
        </w:rPr>
        <w:t>has</w:t>
      </w:r>
      <w:r>
        <w:rPr>
          <w:spacing w:val="-4"/>
          <w:sz w:val="20"/>
        </w:rPr>
        <w:t xml:space="preserve"> </w:t>
      </w:r>
      <w:r>
        <w:rPr>
          <w:sz w:val="20"/>
        </w:rPr>
        <w:t>completed by the rate,</w:t>
      </w:r>
    </w:p>
    <w:p w14:paraId="542E7C70" w14:textId="77777777" w:rsidR="00A81785" w:rsidRDefault="00000000">
      <w:pPr>
        <w:pStyle w:val="ListParagraph"/>
        <w:numPr>
          <w:ilvl w:val="2"/>
          <w:numId w:val="9"/>
        </w:numPr>
        <w:tabs>
          <w:tab w:val="left" w:pos="1563"/>
        </w:tabs>
        <w:ind w:left="1563" w:hanging="356"/>
        <w:jc w:val="both"/>
        <w:rPr>
          <w:sz w:val="20"/>
        </w:rPr>
      </w:pPr>
      <w:proofErr w:type="gramStart"/>
      <w:r>
        <w:rPr>
          <w:sz w:val="20"/>
        </w:rPr>
        <w:t>plus</w:t>
      </w:r>
      <w:proofErr w:type="gramEnd"/>
      <w:r>
        <w:rPr>
          <w:spacing w:val="-1"/>
          <w:sz w:val="20"/>
        </w:rPr>
        <w:t xml:space="preserve"> </w:t>
      </w:r>
      <w:r>
        <w:rPr>
          <w:sz w:val="20"/>
        </w:rPr>
        <w:t>other</w:t>
      </w:r>
      <w:r>
        <w:rPr>
          <w:spacing w:val="-1"/>
          <w:sz w:val="20"/>
        </w:rPr>
        <w:t xml:space="preserve"> </w:t>
      </w:r>
      <w:r>
        <w:rPr>
          <w:sz w:val="20"/>
        </w:rPr>
        <w:t>amounts</w:t>
      </w:r>
      <w:r>
        <w:rPr>
          <w:spacing w:val="-1"/>
          <w:sz w:val="20"/>
        </w:rPr>
        <w:t xml:space="preserve"> </w:t>
      </w:r>
      <w:r>
        <w:rPr>
          <w:sz w:val="20"/>
        </w:rPr>
        <w:t>to</w:t>
      </w:r>
      <w:r>
        <w:rPr>
          <w:spacing w:val="-1"/>
          <w:sz w:val="20"/>
        </w:rPr>
        <w:t xml:space="preserve"> </w:t>
      </w:r>
      <w:r>
        <w:rPr>
          <w:sz w:val="20"/>
        </w:rPr>
        <w:t>be</w:t>
      </w:r>
      <w:r>
        <w:rPr>
          <w:spacing w:val="-1"/>
          <w:sz w:val="20"/>
        </w:rPr>
        <w:t xml:space="preserve"> </w:t>
      </w:r>
      <w:r>
        <w:rPr>
          <w:sz w:val="20"/>
        </w:rPr>
        <w:t>paid</w:t>
      </w:r>
      <w:r>
        <w:rPr>
          <w:spacing w:val="-1"/>
          <w:sz w:val="20"/>
        </w:rPr>
        <w:t xml:space="preserve"> </w:t>
      </w:r>
      <w:r>
        <w:rPr>
          <w:sz w:val="20"/>
        </w:rPr>
        <w:t>to</w:t>
      </w:r>
      <w:r>
        <w:rPr>
          <w:spacing w:val="-1"/>
          <w:sz w:val="20"/>
        </w:rPr>
        <w:t xml:space="preserve"> </w:t>
      </w:r>
      <w:r>
        <w:rPr>
          <w:sz w:val="20"/>
        </w:rPr>
        <w:t>the</w:t>
      </w:r>
      <w:r>
        <w:rPr>
          <w:spacing w:val="-1"/>
          <w:sz w:val="20"/>
        </w:rPr>
        <w:t xml:space="preserve"> </w:t>
      </w:r>
      <w:r>
        <w:rPr>
          <w:rFonts w:ascii="Arial" w:hAnsi="Arial"/>
          <w:i/>
          <w:spacing w:val="-2"/>
          <w:sz w:val="20"/>
        </w:rPr>
        <w:t>Supplier</w:t>
      </w:r>
      <w:r>
        <w:rPr>
          <w:spacing w:val="-2"/>
          <w:sz w:val="20"/>
        </w:rPr>
        <w:t>,</w:t>
      </w:r>
    </w:p>
    <w:p w14:paraId="1668A996" w14:textId="77777777" w:rsidR="00A81785" w:rsidRDefault="00000000">
      <w:pPr>
        <w:pStyle w:val="ListParagraph"/>
        <w:numPr>
          <w:ilvl w:val="2"/>
          <w:numId w:val="9"/>
        </w:numPr>
        <w:tabs>
          <w:tab w:val="left" w:pos="1563"/>
        </w:tabs>
        <w:ind w:left="1563" w:hanging="356"/>
        <w:jc w:val="both"/>
        <w:rPr>
          <w:sz w:val="20"/>
        </w:rPr>
      </w:pPr>
      <w:r>
        <w:rPr>
          <w:sz w:val="20"/>
        </w:rPr>
        <w:t>less</w:t>
      </w:r>
      <w:r>
        <w:rPr>
          <w:spacing w:val="-2"/>
          <w:sz w:val="20"/>
        </w:rPr>
        <w:t xml:space="preserve"> </w:t>
      </w:r>
      <w:r>
        <w:rPr>
          <w:sz w:val="20"/>
        </w:rPr>
        <w:t>amounts</w:t>
      </w:r>
      <w:r>
        <w:rPr>
          <w:spacing w:val="-1"/>
          <w:sz w:val="20"/>
        </w:rPr>
        <w:t xml:space="preserve"> </w:t>
      </w:r>
      <w:r>
        <w:rPr>
          <w:sz w:val="20"/>
        </w:rPr>
        <w:t>to</w:t>
      </w:r>
      <w:r>
        <w:rPr>
          <w:spacing w:val="-2"/>
          <w:sz w:val="20"/>
        </w:rPr>
        <w:t xml:space="preserve"> </w:t>
      </w:r>
      <w:r>
        <w:rPr>
          <w:sz w:val="20"/>
        </w:rPr>
        <w:t>be</w:t>
      </w:r>
      <w:r>
        <w:rPr>
          <w:spacing w:val="-1"/>
          <w:sz w:val="20"/>
        </w:rPr>
        <w:t xml:space="preserve"> </w:t>
      </w:r>
      <w:r>
        <w:rPr>
          <w:sz w:val="20"/>
        </w:rPr>
        <w:t>paid</w:t>
      </w:r>
      <w:r>
        <w:rPr>
          <w:spacing w:val="-1"/>
          <w:sz w:val="20"/>
        </w:rPr>
        <w:t xml:space="preserve"> </w:t>
      </w:r>
      <w:r>
        <w:rPr>
          <w:sz w:val="20"/>
        </w:rPr>
        <w:t>by</w:t>
      </w:r>
      <w:r>
        <w:rPr>
          <w:spacing w:val="-2"/>
          <w:sz w:val="20"/>
        </w:rPr>
        <w:t xml:space="preserve"> </w:t>
      </w:r>
      <w:r>
        <w:rPr>
          <w:sz w:val="20"/>
        </w:rPr>
        <w:t>or</w:t>
      </w:r>
      <w:r>
        <w:rPr>
          <w:spacing w:val="-1"/>
          <w:sz w:val="20"/>
        </w:rPr>
        <w:t xml:space="preserve"> </w:t>
      </w:r>
      <w:r>
        <w:rPr>
          <w:sz w:val="20"/>
        </w:rPr>
        <w:t>retained</w:t>
      </w:r>
      <w:r>
        <w:rPr>
          <w:spacing w:val="-2"/>
          <w:sz w:val="20"/>
        </w:rPr>
        <w:t xml:space="preserve"> </w:t>
      </w:r>
      <w:r>
        <w:rPr>
          <w:sz w:val="20"/>
        </w:rPr>
        <w:t>from</w:t>
      </w:r>
      <w:r>
        <w:rPr>
          <w:spacing w:val="-1"/>
          <w:sz w:val="20"/>
        </w:rPr>
        <w:t xml:space="preserve"> </w:t>
      </w:r>
      <w:r>
        <w:rPr>
          <w:sz w:val="20"/>
        </w:rPr>
        <w:t>the</w:t>
      </w:r>
      <w:r>
        <w:rPr>
          <w:spacing w:val="-1"/>
          <w:sz w:val="20"/>
        </w:rPr>
        <w:t xml:space="preserve"> </w:t>
      </w:r>
      <w:r>
        <w:rPr>
          <w:rFonts w:ascii="Arial" w:hAnsi="Arial"/>
          <w:i/>
          <w:spacing w:val="-2"/>
          <w:sz w:val="20"/>
        </w:rPr>
        <w:t>Supplier</w:t>
      </w:r>
      <w:r>
        <w:rPr>
          <w:spacing w:val="-2"/>
          <w:sz w:val="20"/>
        </w:rPr>
        <w:t>.</w:t>
      </w:r>
    </w:p>
    <w:p w14:paraId="483E8B40" w14:textId="77777777" w:rsidR="00A81785" w:rsidRDefault="00A81785">
      <w:pPr>
        <w:pStyle w:val="BodyText"/>
      </w:pPr>
    </w:p>
    <w:p w14:paraId="2270F317" w14:textId="77777777" w:rsidR="00A81785" w:rsidRDefault="00000000">
      <w:pPr>
        <w:pStyle w:val="BodyText"/>
        <w:ind w:left="1207" w:right="525" w:hanging="1"/>
      </w:pPr>
      <w:r>
        <w:t>Any</w:t>
      </w:r>
      <w:r>
        <w:rPr>
          <w:spacing w:val="-3"/>
        </w:rPr>
        <w:t xml:space="preserve"> </w:t>
      </w:r>
      <w:r>
        <w:t>tax</w:t>
      </w:r>
      <w:r>
        <w:rPr>
          <w:spacing w:val="-3"/>
        </w:rPr>
        <w:t xml:space="preserve"> </w:t>
      </w:r>
      <w:r>
        <w:t>which</w:t>
      </w:r>
      <w:r>
        <w:rPr>
          <w:spacing w:val="-3"/>
        </w:rPr>
        <w:t xml:space="preserve"> </w:t>
      </w:r>
      <w:r>
        <w:t>the</w:t>
      </w:r>
      <w:r>
        <w:rPr>
          <w:spacing w:val="-3"/>
        </w:rPr>
        <w:t xml:space="preserve"> </w:t>
      </w:r>
      <w:r>
        <w:t>law</w:t>
      </w:r>
      <w:r>
        <w:rPr>
          <w:spacing w:val="-3"/>
        </w:rPr>
        <w:t xml:space="preserve"> </w:t>
      </w:r>
      <w:r>
        <w:t>requires</w:t>
      </w:r>
      <w:r>
        <w:rPr>
          <w:spacing w:val="-3"/>
        </w:rPr>
        <w:t xml:space="preserve"> </w:t>
      </w:r>
      <w:r>
        <w:t>the</w:t>
      </w:r>
      <w:r>
        <w:rPr>
          <w:spacing w:val="-3"/>
        </w:rPr>
        <w:t xml:space="preserve"> </w:t>
      </w:r>
      <w:r>
        <w:rPr>
          <w:rFonts w:ascii="Arial"/>
          <w:i/>
        </w:rPr>
        <w:t>Purchaser</w:t>
      </w:r>
      <w:r>
        <w:rPr>
          <w:rFonts w:ascii="Arial"/>
          <w:i/>
          <w:spacing w:val="-3"/>
        </w:rPr>
        <w:t xml:space="preserve"> </w:t>
      </w:r>
      <w:r>
        <w:t>to</w:t>
      </w:r>
      <w:r>
        <w:rPr>
          <w:spacing w:val="-3"/>
        </w:rPr>
        <w:t xml:space="preserve"> </w:t>
      </w:r>
      <w:r>
        <w:t>pay</w:t>
      </w:r>
      <w:r>
        <w:rPr>
          <w:spacing w:val="-3"/>
        </w:rPr>
        <w:t xml:space="preserve"> </w:t>
      </w:r>
      <w:r>
        <w:t>to</w:t>
      </w:r>
      <w:r>
        <w:rPr>
          <w:spacing w:val="-3"/>
        </w:rPr>
        <w:t xml:space="preserve"> </w:t>
      </w:r>
      <w:r>
        <w:t>the</w:t>
      </w:r>
      <w:r>
        <w:rPr>
          <w:spacing w:val="-3"/>
        </w:rPr>
        <w:t xml:space="preserve"> </w:t>
      </w:r>
      <w:r>
        <w:rPr>
          <w:rFonts w:ascii="Arial"/>
          <w:i/>
        </w:rPr>
        <w:t>Supplier</w:t>
      </w:r>
      <w:r>
        <w:rPr>
          <w:rFonts w:ascii="Arial"/>
          <w:i/>
          <w:spacing w:val="-3"/>
        </w:rPr>
        <w:t xml:space="preserve"> </w:t>
      </w:r>
      <w:r>
        <w:t>is included in the amount due.</w:t>
      </w:r>
    </w:p>
    <w:p w14:paraId="622A6EDA" w14:textId="77777777" w:rsidR="00A81785" w:rsidRDefault="00A81785">
      <w:pPr>
        <w:pStyle w:val="BodyText"/>
        <w:sectPr w:rsidR="00A81785">
          <w:type w:val="continuous"/>
          <w:pgSz w:w="11910" w:h="16840"/>
          <w:pgMar w:top="1880" w:right="708" w:bottom="280" w:left="850" w:header="725" w:footer="734" w:gutter="0"/>
          <w:cols w:num="2" w:space="720" w:equalWidth="0">
            <w:col w:w="1747" w:space="40"/>
            <w:col w:w="8565"/>
          </w:cols>
        </w:sectPr>
      </w:pPr>
    </w:p>
    <w:p w14:paraId="10EB9590" w14:textId="77777777" w:rsidR="00A81785" w:rsidRDefault="00A81785">
      <w:pPr>
        <w:pStyle w:val="BodyText"/>
      </w:pPr>
    </w:p>
    <w:p w14:paraId="38D56C29" w14:textId="77777777" w:rsidR="00A81785" w:rsidRDefault="00A81785">
      <w:pPr>
        <w:pStyle w:val="BodyText"/>
      </w:pPr>
    </w:p>
    <w:p w14:paraId="6EA3393C" w14:textId="77777777" w:rsidR="00A81785" w:rsidRDefault="00000000">
      <w:pPr>
        <w:pStyle w:val="BodyText"/>
        <w:ind w:left="284" w:right="424"/>
        <w:jc w:val="both"/>
      </w:pPr>
      <w:r>
        <w:t>This</w:t>
      </w:r>
      <w:r>
        <w:rPr>
          <w:spacing w:val="-2"/>
        </w:rPr>
        <w:t xml:space="preserve"> </w:t>
      </w:r>
      <w:r>
        <w:t>confirms</w:t>
      </w:r>
      <w:r>
        <w:rPr>
          <w:spacing w:val="-2"/>
        </w:rPr>
        <w:t xml:space="preserve"> </w:t>
      </w:r>
      <w:r>
        <w:t>that</w:t>
      </w:r>
      <w:r>
        <w:rPr>
          <w:spacing w:val="-2"/>
        </w:rPr>
        <w:t xml:space="preserve"> </w:t>
      </w:r>
      <w:r>
        <w:t>the</w:t>
      </w:r>
      <w:r>
        <w:rPr>
          <w:spacing w:val="-2"/>
        </w:rPr>
        <w:t xml:space="preserve"> </w:t>
      </w:r>
      <w:r>
        <w:t>Supply</w:t>
      </w:r>
      <w:r>
        <w:rPr>
          <w:spacing w:val="-2"/>
        </w:rPr>
        <w:t xml:space="preserve"> </w:t>
      </w:r>
      <w:r>
        <w:t>Contract</w:t>
      </w:r>
      <w:r>
        <w:rPr>
          <w:spacing w:val="-2"/>
        </w:rPr>
        <w:t xml:space="preserve"> </w:t>
      </w:r>
      <w:r>
        <w:t>is</w:t>
      </w:r>
      <w:r>
        <w:rPr>
          <w:spacing w:val="-2"/>
        </w:rPr>
        <w:t xml:space="preserve"> </w:t>
      </w:r>
      <w:r>
        <w:t>a</w:t>
      </w:r>
      <w:r>
        <w:rPr>
          <w:spacing w:val="-2"/>
        </w:rPr>
        <w:t xml:space="preserve"> </w:t>
      </w:r>
      <w:r>
        <w:t>priced</w:t>
      </w:r>
      <w:r>
        <w:rPr>
          <w:spacing w:val="-2"/>
        </w:rPr>
        <w:t xml:space="preserve"> </w:t>
      </w:r>
      <w:r>
        <w:t>contract</w:t>
      </w:r>
      <w:r>
        <w:rPr>
          <w:spacing w:val="-2"/>
        </w:rPr>
        <w:t xml:space="preserve"> </w:t>
      </w:r>
      <w:r>
        <w:t>where</w:t>
      </w:r>
      <w:r>
        <w:rPr>
          <w:spacing w:val="-2"/>
        </w:rPr>
        <w:t xml:space="preserve"> </w:t>
      </w:r>
      <w:r>
        <w:t>the</w:t>
      </w:r>
      <w:r>
        <w:rPr>
          <w:spacing w:val="-2"/>
        </w:rPr>
        <w:t xml:space="preserve"> </w:t>
      </w:r>
      <w:r>
        <w:t>Prices</w:t>
      </w:r>
      <w:r>
        <w:rPr>
          <w:spacing w:val="-2"/>
        </w:rPr>
        <w:t xml:space="preserve"> </w:t>
      </w:r>
      <w:r>
        <w:t>are</w:t>
      </w:r>
      <w:r>
        <w:rPr>
          <w:spacing w:val="-2"/>
        </w:rPr>
        <w:t xml:space="preserve"> </w:t>
      </w:r>
      <w:r>
        <w:t>derived</w:t>
      </w:r>
      <w:r>
        <w:rPr>
          <w:spacing w:val="-2"/>
        </w:rPr>
        <w:t xml:space="preserve"> </w:t>
      </w:r>
      <w:r>
        <w:t>from</w:t>
      </w:r>
      <w:r>
        <w:rPr>
          <w:spacing w:val="-2"/>
        </w:rPr>
        <w:t xml:space="preserve"> </w:t>
      </w:r>
      <w:r>
        <w:t>a</w:t>
      </w:r>
      <w:r>
        <w:rPr>
          <w:spacing w:val="-2"/>
        </w:rPr>
        <w:t xml:space="preserve"> </w:t>
      </w:r>
      <w:r>
        <w:t>list</w:t>
      </w:r>
      <w:r>
        <w:rPr>
          <w:spacing w:val="-2"/>
        </w:rPr>
        <w:t xml:space="preserve"> </w:t>
      </w:r>
      <w:r>
        <w:t>of</w:t>
      </w:r>
      <w:r>
        <w:rPr>
          <w:spacing w:val="-2"/>
        </w:rPr>
        <w:t xml:space="preserve"> </w:t>
      </w:r>
      <w:r>
        <w:t>items</w:t>
      </w:r>
      <w:r>
        <w:rPr>
          <w:spacing w:val="-2"/>
        </w:rPr>
        <w:t xml:space="preserve"> </w:t>
      </w:r>
      <w:r>
        <w:t xml:space="preserve">of </w:t>
      </w:r>
      <w:r>
        <w:rPr>
          <w:rFonts w:ascii="Arial"/>
          <w:i/>
        </w:rPr>
        <w:t xml:space="preserve">goods </w:t>
      </w:r>
      <w:r>
        <w:t xml:space="preserve">and </w:t>
      </w:r>
      <w:r>
        <w:rPr>
          <w:rFonts w:ascii="Arial"/>
          <w:i/>
        </w:rPr>
        <w:t>service</w:t>
      </w:r>
      <w:r>
        <w:t xml:space="preserve">s which can be priced as lump sums or as expected quantities of </w:t>
      </w:r>
      <w:r>
        <w:rPr>
          <w:rFonts w:ascii="Arial"/>
          <w:i/>
        </w:rPr>
        <w:t xml:space="preserve">goods </w:t>
      </w:r>
      <w:r>
        <w:t xml:space="preserve">and </w:t>
      </w:r>
      <w:r>
        <w:rPr>
          <w:rFonts w:ascii="Arial"/>
          <w:i/>
        </w:rPr>
        <w:t>service</w:t>
      </w:r>
      <w:r>
        <w:t>s multiplied by a rate, or a mix of both.</w:t>
      </w:r>
    </w:p>
    <w:p w14:paraId="06D7928F" w14:textId="77777777" w:rsidR="00A81785" w:rsidRDefault="00A81785">
      <w:pPr>
        <w:pStyle w:val="BodyText"/>
        <w:spacing w:before="10"/>
      </w:pPr>
    </w:p>
    <w:p w14:paraId="171E30D3" w14:textId="77777777" w:rsidR="00A81785" w:rsidRDefault="00000000">
      <w:pPr>
        <w:pStyle w:val="Heading4"/>
        <w:numPr>
          <w:ilvl w:val="0"/>
          <w:numId w:val="10"/>
        </w:numPr>
        <w:tabs>
          <w:tab w:val="left" w:pos="1003"/>
        </w:tabs>
        <w:ind w:hanging="719"/>
      </w:pPr>
      <w:r>
        <w:t>Function</w:t>
      </w:r>
      <w:r>
        <w:rPr>
          <w:spacing w:val="-2"/>
        </w:rPr>
        <w:t xml:space="preserve"> </w:t>
      </w:r>
      <w:r>
        <w:t>of</w:t>
      </w:r>
      <w:r>
        <w:rPr>
          <w:spacing w:val="-2"/>
        </w:rPr>
        <w:t xml:space="preserve"> </w:t>
      </w:r>
      <w:r>
        <w:t>the</w:t>
      </w:r>
      <w:r>
        <w:rPr>
          <w:spacing w:val="-2"/>
        </w:rPr>
        <w:t xml:space="preserve"> </w:t>
      </w:r>
      <w:r>
        <w:t>Price</w:t>
      </w:r>
      <w:r>
        <w:rPr>
          <w:spacing w:val="-1"/>
        </w:rPr>
        <w:t xml:space="preserve"> </w:t>
      </w:r>
      <w:r>
        <w:rPr>
          <w:spacing w:val="-2"/>
        </w:rPr>
        <w:t>Schedule</w:t>
      </w:r>
    </w:p>
    <w:p w14:paraId="7C43BCF4" w14:textId="77777777" w:rsidR="00A81785" w:rsidRDefault="00000000">
      <w:pPr>
        <w:pStyle w:val="BodyText"/>
        <w:spacing w:before="240"/>
        <w:ind w:left="284" w:right="424"/>
        <w:jc w:val="both"/>
      </w:pPr>
      <w:r>
        <w:t>Clause 53.1 states: “Information in the Price Schedule is not Goods Information”.</w:t>
      </w:r>
      <w:r>
        <w:rPr>
          <w:spacing w:val="40"/>
        </w:rPr>
        <w:t xml:space="preserve"> </w:t>
      </w:r>
      <w:r>
        <w:t xml:space="preserve">This confirms that instructions </w:t>
      </w:r>
      <w:proofErr w:type="gramStart"/>
      <w:r>
        <w:t>to do work</w:t>
      </w:r>
      <w:proofErr w:type="gramEnd"/>
      <w:r>
        <w:t xml:space="preserve"> or how it is to be done are not included in the Price Schedule but in the Goods Information.</w:t>
      </w:r>
      <w:r>
        <w:rPr>
          <w:spacing w:val="40"/>
        </w:rPr>
        <w:t xml:space="preserve"> </w:t>
      </w:r>
      <w:r>
        <w:t xml:space="preserve">This is further confirmed by Clause 20.1 which states, “The </w:t>
      </w:r>
      <w:r>
        <w:rPr>
          <w:rFonts w:ascii="Arial" w:hAnsi="Arial"/>
          <w:i/>
        </w:rPr>
        <w:t xml:space="preserve">Supplier </w:t>
      </w:r>
      <w:r>
        <w:t xml:space="preserve">Provides the Goods and Services in accordance with the Goods Information”. Hence the </w:t>
      </w:r>
      <w:r>
        <w:rPr>
          <w:rFonts w:ascii="Arial" w:hAnsi="Arial"/>
          <w:i/>
        </w:rPr>
        <w:t xml:space="preserve">Supplier </w:t>
      </w:r>
      <w:r>
        <w:t xml:space="preserve">does </w:t>
      </w:r>
      <w:r>
        <w:rPr>
          <w:rFonts w:ascii="Arial" w:hAnsi="Arial"/>
          <w:b/>
        </w:rPr>
        <w:t xml:space="preserve">not </w:t>
      </w:r>
      <w:r>
        <w:t>Provide the Goods and Services in accordance with the Price Schedule.</w:t>
      </w:r>
      <w:r>
        <w:rPr>
          <w:spacing w:val="80"/>
        </w:rPr>
        <w:t xml:space="preserve"> </w:t>
      </w:r>
      <w:r>
        <w:t>The Price Schedule is only a pricing document.</w:t>
      </w:r>
    </w:p>
    <w:p w14:paraId="4DB4E695" w14:textId="77777777" w:rsidR="00A81785" w:rsidRDefault="00A81785">
      <w:pPr>
        <w:pStyle w:val="BodyText"/>
        <w:spacing w:before="10"/>
      </w:pPr>
    </w:p>
    <w:p w14:paraId="2FFECB68" w14:textId="77777777" w:rsidR="00A81785" w:rsidRDefault="00000000">
      <w:pPr>
        <w:pStyle w:val="ListParagraph"/>
        <w:numPr>
          <w:ilvl w:val="0"/>
          <w:numId w:val="10"/>
        </w:numPr>
        <w:tabs>
          <w:tab w:val="left" w:pos="1003"/>
        </w:tabs>
        <w:ind w:hanging="719"/>
        <w:rPr>
          <w:rFonts w:ascii="Arial"/>
          <w:b/>
          <w:i/>
          <w:sz w:val="24"/>
        </w:rPr>
      </w:pPr>
      <w:r>
        <w:rPr>
          <w:rFonts w:ascii="Arial"/>
          <w:b/>
          <w:sz w:val="24"/>
        </w:rPr>
        <w:t>Preparing</w:t>
      </w:r>
      <w:r>
        <w:rPr>
          <w:rFonts w:ascii="Arial"/>
          <w:b/>
          <w:spacing w:val="-3"/>
          <w:sz w:val="24"/>
        </w:rPr>
        <w:t xml:space="preserve"> </w:t>
      </w:r>
      <w:r>
        <w:rPr>
          <w:rFonts w:ascii="Arial"/>
          <w:b/>
          <w:sz w:val="24"/>
        </w:rPr>
        <w:t>the</w:t>
      </w:r>
      <w:r>
        <w:rPr>
          <w:rFonts w:ascii="Arial"/>
          <w:b/>
          <w:spacing w:val="-3"/>
          <w:sz w:val="24"/>
        </w:rPr>
        <w:t xml:space="preserve"> </w:t>
      </w:r>
      <w:r>
        <w:rPr>
          <w:rFonts w:ascii="Arial"/>
          <w:b/>
          <w:i/>
          <w:sz w:val="24"/>
        </w:rPr>
        <w:t>price</w:t>
      </w:r>
      <w:r>
        <w:rPr>
          <w:rFonts w:ascii="Arial"/>
          <w:b/>
          <w:i/>
          <w:spacing w:val="-2"/>
          <w:sz w:val="24"/>
        </w:rPr>
        <w:t xml:space="preserve"> schedule</w:t>
      </w:r>
    </w:p>
    <w:p w14:paraId="5CCE101F" w14:textId="77777777" w:rsidR="00A81785" w:rsidRDefault="00000000">
      <w:pPr>
        <w:pStyle w:val="BodyText"/>
        <w:spacing w:before="240"/>
        <w:ind w:left="284" w:right="633"/>
        <w:jc w:val="both"/>
      </w:pPr>
      <w:r>
        <w:t xml:space="preserve">Items in the </w:t>
      </w:r>
      <w:r>
        <w:rPr>
          <w:rFonts w:ascii="Arial"/>
          <w:i/>
        </w:rPr>
        <w:t xml:space="preserve">price schedule </w:t>
      </w:r>
      <w:r>
        <w:t xml:space="preserve">may have been inserted by the </w:t>
      </w:r>
      <w:proofErr w:type="gramStart"/>
      <w:r>
        <w:rPr>
          <w:rFonts w:ascii="Arial"/>
          <w:i/>
        </w:rPr>
        <w:t>Purchaser</w:t>
      </w:r>
      <w:proofErr w:type="gramEnd"/>
      <w:r>
        <w:rPr>
          <w:rFonts w:ascii="Arial"/>
          <w:i/>
        </w:rPr>
        <w:t xml:space="preserve"> </w:t>
      </w:r>
      <w:r>
        <w:t>and the tendering supplier should insert any additional items which he considers necessary.</w:t>
      </w:r>
      <w:r>
        <w:rPr>
          <w:spacing w:val="40"/>
        </w:rPr>
        <w:t xml:space="preserve"> </w:t>
      </w:r>
      <w:r>
        <w:t xml:space="preserve">Whichever party provides the items in the </w:t>
      </w:r>
      <w:r>
        <w:rPr>
          <w:rFonts w:ascii="Arial"/>
          <w:i/>
        </w:rPr>
        <w:t>price schedule</w:t>
      </w:r>
      <w:r>
        <w:rPr>
          <w:rFonts w:ascii="Arial"/>
          <w:i/>
          <w:spacing w:val="-14"/>
        </w:rPr>
        <w:t xml:space="preserve"> </w:t>
      </w:r>
      <w:r>
        <w:t>the</w:t>
      </w:r>
      <w:r>
        <w:rPr>
          <w:spacing w:val="-14"/>
        </w:rPr>
        <w:t xml:space="preserve"> </w:t>
      </w:r>
      <w:r>
        <w:t>total</w:t>
      </w:r>
      <w:r>
        <w:rPr>
          <w:spacing w:val="-14"/>
        </w:rPr>
        <w:t xml:space="preserve"> </w:t>
      </w:r>
      <w:r>
        <w:t>of</w:t>
      </w:r>
      <w:r>
        <w:rPr>
          <w:spacing w:val="-14"/>
        </w:rPr>
        <w:t xml:space="preserve"> </w:t>
      </w:r>
      <w:r>
        <w:t>the</w:t>
      </w:r>
      <w:r>
        <w:rPr>
          <w:spacing w:val="-14"/>
        </w:rPr>
        <w:t xml:space="preserve"> </w:t>
      </w:r>
      <w:r>
        <w:t>Prices</w:t>
      </w:r>
      <w:r>
        <w:rPr>
          <w:spacing w:val="-13"/>
        </w:rPr>
        <w:t xml:space="preserve"> </w:t>
      </w:r>
      <w:r>
        <w:t>is</w:t>
      </w:r>
      <w:r>
        <w:rPr>
          <w:spacing w:val="-14"/>
        </w:rPr>
        <w:t xml:space="preserve"> </w:t>
      </w:r>
      <w:r>
        <w:t>assumed</w:t>
      </w:r>
      <w:r>
        <w:rPr>
          <w:spacing w:val="-14"/>
        </w:rPr>
        <w:t xml:space="preserve"> </w:t>
      </w:r>
      <w:r>
        <w:t>to</w:t>
      </w:r>
      <w:r>
        <w:rPr>
          <w:spacing w:val="-14"/>
        </w:rPr>
        <w:t xml:space="preserve"> </w:t>
      </w:r>
      <w:r>
        <w:t>be</w:t>
      </w:r>
      <w:r>
        <w:rPr>
          <w:spacing w:val="-14"/>
        </w:rPr>
        <w:t xml:space="preserve"> </w:t>
      </w:r>
      <w:r>
        <w:t>fully</w:t>
      </w:r>
      <w:r>
        <w:rPr>
          <w:spacing w:val="-14"/>
        </w:rPr>
        <w:t xml:space="preserve"> </w:t>
      </w:r>
      <w:r>
        <w:t>inclusive</w:t>
      </w:r>
      <w:r>
        <w:rPr>
          <w:spacing w:val="-13"/>
        </w:rPr>
        <w:t xml:space="preserve"> </w:t>
      </w:r>
      <w:r>
        <w:t>of</w:t>
      </w:r>
      <w:r>
        <w:rPr>
          <w:spacing w:val="-14"/>
        </w:rPr>
        <w:t xml:space="preserve"> </w:t>
      </w:r>
      <w:r>
        <w:t>everything</w:t>
      </w:r>
      <w:r>
        <w:rPr>
          <w:spacing w:val="-14"/>
        </w:rPr>
        <w:t xml:space="preserve"> </w:t>
      </w:r>
      <w:r>
        <w:t>necessary</w:t>
      </w:r>
      <w:r>
        <w:rPr>
          <w:spacing w:val="-14"/>
        </w:rPr>
        <w:t xml:space="preserve"> </w:t>
      </w:r>
      <w:r>
        <w:t>to</w:t>
      </w:r>
      <w:r>
        <w:rPr>
          <w:spacing w:val="-14"/>
        </w:rPr>
        <w:t xml:space="preserve"> </w:t>
      </w:r>
      <w:r>
        <w:t>Provide</w:t>
      </w:r>
      <w:r>
        <w:rPr>
          <w:spacing w:val="-14"/>
        </w:rPr>
        <w:t xml:space="preserve"> </w:t>
      </w:r>
      <w:r>
        <w:t>the</w:t>
      </w:r>
      <w:r>
        <w:rPr>
          <w:spacing w:val="-13"/>
        </w:rPr>
        <w:t xml:space="preserve"> </w:t>
      </w:r>
      <w:r>
        <w:t xml:space="preserve">Goods and Services as described at the time of </w:t>
      </w:r>
      <w:proofErr w:type="gramStart"/>
      <w:r>
        <w:t>entering into</w:t>
      </w:r>
      <w:proofErr w:type="gramEnd"/>
      <w:r>
        <w:t xml:space="preserve"> this contract.</w:t>
      </w:r>
    </w:p>
    <w:p w14:paraId="684D7011" w14:textId="77777777" w:rsidR="00A81785" w:rsidRDefault="00A81785">
      <w:pPr>
        <w:pStyle w:val="BodyText"/>
      </w:pPr>
    </w:p>
    <w:p w14:paraId="7DD13136" w14:textId="77777777" w:rsidR="00A81785" w:rsidRDefault="00000000">
      <w:pPr>
        <w:pStyle w:val="BodyText"/>
        <w:ind w:left="284"/>
        <w:jc w:val="both"/>
      </w:pPr>
      <w:r>
        <w:t>It</w:t>
      </w:r>
      <w:r>
        <w:rPr>
          <w:spacing w:val="-3"/>
        </w:rPr>
        <w:t xml:space="preserve"> </w:t>
      </w:r>
      <w:r>
        <w:t>will</w:t>
      </w:r>
      <w:r>
        <w:rPr>
          <w:spacing w:val="-3"/>
        </w:rPr>
        <w:t xml:space="preserve"> </w:t>
      </w:r>
      <w:r>
        <w:t>be</w:t>
      </w:r>
      <w:r>
        <w:rPr>
          <w:spacing w:val="-3"/>
        </w:rPr>
        <w:t xml:space="preserve"> </w:t>
      </w:r>
      <w:r>
        <w:t>assumed</w:t>
      </w:r>
      <w:r>
        <w:rPr>
          <w:spacing w:val="-3"/>
        </w:rPr>
        <w:t xml:space="preserve"> </w:t>
      </w:r>
      <w:r>
        <w:t>that</w:t>
      </w:r>
      <w:r>
        <w:rPr>
          <w:spacing w:val="-3"/>
        </w:rPr>
        <w:t xml:space="preserve"> </w:t>
      </w:r>
      <w:r>
        <w:t>the</w:t>
      </w:r>
      <w:r>
        <w:rPr>
          <w:spacing w:val="-3"/>
        </w:rPr>
        <w:t xml:space="preserve"> </w:t>
      </w:r>
      <w:r>
        <w:t>tendering</w:t>
      </w:r>
      <w:r>
        <w:rPr>
          <w:spacing w:val="-3"/>
        </w:rPr>
        <w:t xml:space="preserve"> </w:t>
      </w:r>
      <w:r>
        <w:t>supplier</w:t>
      </w:r>
      <w:r>
        <w:rPr>
          <w:spacing w:val="-3"/>
        </w:rPr>
        <w:t xml:space="preserve"> </w:t>
      </w:r>
      <w:r>
        <w:rPr>
          <w:spacing w:val="-5"/>
        </w:rPr>
        <w:t>has</w:t>
      </w:r>
    </w:p>
    <w:p w14:paraId="5D59DA2E" w14:textId="77777777" w:rsidR="00A81785" w:rsidRDefault="00A81785">
      <w:pPr>
        <w:pStyle w:val="BodyText"/>
      </w:pPr>
    </w:p>
    <w:p w14:paraId="5B13F066" w14:textId="77777777" w:rsidR="00A81785" w:rsidRDefault="00000000">
      <w:pPr>
        <w:pStyle w:val="ListParagraph"/>
        <w:numPr>
          <w:ilvl w:val="0"/>
          <w:numId w:val="8"/>
        </w:numPr>
        <w:tabs>
          <w:tab w:val="left" w:pos="1004"/>
        </w:tabs>
        <w:ind w:right="633"/>
        <w:rPr>
          <w:rFonts w:ascii="Arial" w:hAnsi="Arial"/>
          <w:i/>
          <w:sz w:val="20"/>
        </w:rPr>
      </w:pPr>
      <w:r>
        <w:rPr>
          <w:sz w:val="20"/>
        </w:rPr>
        <w:t>Read</w:t>
      </w:r>
      <w:r>
        <w:rPr>
          <w:spacing w:val="28"/>
          <w:sz w:val="20"/>
        </w:rPr>
        <w:t xml:space="preserve"> </w:t>
      </w:r>
      <w:r>
        <w:rPr>
          <w:sz w:val="20"/>
        </w:rPr>
        <w:t>Pages</w:t>
      </w:r>
      <w:r>
        <w:rPr>
          <w:spacing w:val="28"/>
          <w:sz w:val="20"/>
        </w:rPr>
        <w:t xml:space="preserve"> </w:t>
      </w:r>
      <w:r>
        <w:rPr>
          <w:sz w:val="20"/>
        </w:rPr>
        <w:t>8,</w:t>
      </w:r>
      <w:r>
        <w:rPr>
          <w:spacing w:val="28"/>
          <w:sz w:val="20"/>
        </w:rPr>
        <w:t xml:space="preserve"> </w:t>
      </w:r>
      <w:r>
        <w:rPr>
          <w:sz w:val="20"/>
        </w:rPr>
        <w:t>11,</w:t>
      </w:r>
      <w:r>
        <w:rPr>
          <w:spacing w:val="28"/>
          <w:sz w:val="20"/>
        </w:rPr>
        <w:t xml:space="preserve"> </w:t>
      </w:r>
      <w:r>
        <w:rPr>
          <w:sz w:val="20"/>
        </w:rPr>
        <w:t>12</w:t>
      </w:r>
      <w:r>
        <w:rPr>
          <w:spacing w:val="28"/>
          <w:sz w:val="20"/>
        </w:rPr>
        <w:t xml:space="preserve"> </w:t>
      </w:r>
      <w:r>
        <w:rPr>
          <w:sz w:val="20"/>
        </w:rPr>
        <w:t>and</w:t>
      </w:r>
      <w:r>
        <w:rPr>
          <w:spacing w:val="28"/>
          <w:sz w:val="20"/>
        </w:rPr>
        <w:t xml:space="preserve"> </w:t>
      </w:r>
      <w:r>
        <w:rPr>
          <w:sz w:val="20"/>
        </w:rPr>
        <w:t>Appendix</w:t>
      </w:r>
      <w:r>
        <w:rPr>
          <w:spacing w:val="28"/>
          <w:sz w:val="20"/>
        </w:rPr>
        <w:t xml:space="preserve"> </w:t>
      </w:r>
      <w:r>
        <w:rPr>
          <w:sz w:val="20"/>
        </w:rPr>
        <w:t>5</w:t>
      </w:r>
      <w:r>
        <w:rPr>
          <w:spacing w:val="28"/>
          <w:sz w:val="20"/>
        </w:rPr>
        <w:t xml:space="preserve"> </w:t>
      </w:r>
      <w:r>
        <w:rPr>
          <w:sz w:val="20"/>
        </w:rPr>
        <w:t>of</w:t>
      </w:r>
      <w:r>
        <w:rPr>
          <w:spacing w:val="28"/>
          <w:sz w:val="20"/>
        </w:rPr>
        <w:t xml:space="preserve"> </w:t>
      </w:r>
      <w:r>
        <w:rPr>
          <w:sz w:val="20"/>
        </w:rPr>
        <w:t>the</w:t>
      </w:r>
      <w:r>
        <w:rPr>
          <w:spacing w:val="28"/>
          <w:sz w:val="20"/>
        </w:rPr>
        <w:t xml:space="preserve"> </w:t>
      </w:r>
      <w:r>
        <w:rPr>
          <w:sz w:val="20"/>
        </w:rPr>
        <w:t>SC3</w:t>
      </w:r>
      <w:r>
        <w:rPr>
          <w:spacing w:val="28"/>
          <w:sz w:val="20"/>
        </w:rPr>
        <w:t xml:space="preserve"> </w:t>
      </w:r>
      <w:r>
        <w:rPr>
          <w:sz w:val="20"/>
        </w:rPr>
        <w:t>Guidance</w:t>
      </w:r>
      <w:r>
        <w:rPr>
          <w:spacing w:val="28"/>
          <w:sz w:val="20"/>
        </w:rPr>
        <w:t xml:space="preserve"> </w:t>
      </w:r>
      <w:r>
        <w:rPr>
          <w:sz w:val="20"/>
        </w:rPr>
        <w:t>Notes</w:t>
      </w:r>
      <w:r>
        <w:rPr>
          <w:spacing w:val="28"/>
          <w:sz w:val="20"/>
        </w:rPr>
        <w:t xml:space="preserve"> </w:t>
      </w:r>
      <w:r>
        <w:rPr>
          <w:sz w:val="20"/>
        </w:rPr>
        <w:t>before</w:t>
      </w:r>
      <w:r>
        <w:rPr>
          <w:spacing w:val="28"/>
          <w:sz w:val="20"/>
        </w:rPr>
        <w:t xml:space="preserve"> </w:t>
      </w:r>
      <w:r>
        <w:rPr>
          <w:sz w:val="20"/>
        </w:rPr>
        <w:t>preparing</w:t>
      </w:r>
      <w:r>
        <w:rPr>
          <w:spacing w:val="28"/>
          <w:sz w:val="20"/>
        </w:rPr>
        <w:t xml:space="preserve"> </w:t>
      </w:r>
      <w:r>
        <w:rPr>
          <w:sz w:val="20"/>
        </w:rPr>
        <w:t>the</w:t>
      </w:r>
      <w:r>
        <w:rPr>
          <w:spacing w:val="29"/>
          <w:sz w:val="20"/>
        </w:rPr>
        <w:t xml:space="preserve"> </w:t>
      </w:r>
      <w:r>
        <w:rPr>
          <w:rFonts w:ascii="Arial" w:hAnsi="Arial"/>
          <w:i/>
          <w:sz w:val="20"/>
        </w:rPr>
        <w:t xml:space="preserve">price </w:t>
      </w:r>
      <w:r>
        <w:rPr>
          <w:rFonts w:ascii="Arial" w:hAnsi="Arial"/>
          <w:i/>
          <w:spacing w:val="-2"/>
          <w:sz w:val="20"/>
        </w:rPr>
        <w:t>schedule;</w:t>
      </w:r>
    </w:p>
    <w:p w14:paraId="26FA6328" w14:textId="77777777" w:rsidR="00A81785" w:rsidRDefault="00000000">
      <w:pPr>
        <w:pStyle w:val="ListParagraph"/>
        <w:numPr>
          <w:ilvl w:val="0"/>
          <w:numId w:val="8"/>
        </w:numPr>
        <w:tabs>
          <w:tab w:val="left" w:pos="1004"/>
        </w:tabs>
        <w:ind w:right="634"/>
        <w:rPr>
          <w:sz w:val="20"/>
        </w:rPr>
      </w:pPr>
      <w:r>
        <w:rPr>
          <w:sz w:val="20"/>
        </w:rPr>
        <w:t>Included</w:t>
      </w:r>
      <w:r>
        <w:rPr>
          <w:spacing w:val="40"/>
          <w:sz w:val="20"/>
        </w:rPr>
        <w:t xml:space="preserve"> </w:t>
      </w:r>
      <w:r>
        <w:rPr>
          <w:sz w:val="20"/>
        </w:rPr>
        <w:t>in</w:t>
      </w:r>
      <w:r>
        <w:rPr>
          <w:spacing w:val="40"/>
          <w:sz w:val="20"/>
        </w:rPr>
        <w:t xml:space="preserve"> </w:t>
      </w:r>
      <w:r>
        <w:rPr>
          <w:sz w:val="20"/>
        </w:rPr>
        <w:t>his</w:t>
      </w:r>
      <w:r>
        <w:rPr>
          <w:spacing w:val="40"/>
          <w:sz w:val="20"/>
        </w:rPr>
        <w:t xml:space="preserve"> </w:t>
      </w:r>
      <w:r>
        <w:rPr>
          <w:sz w:val="20"/>
        </w:rPr>
        <w:t>Prices</w:t>
      </w:r>
      <w:r>
        <w:rPr>
          <w:spacing w:val="40"/>
          <w:sz w:val="20"/>
        </w:rPr>
        <w:t xml:space="preserve"> </w:t>
      </w:r>
      <w:r>
        <w:rPr>
          <w:sz w:val="20"/>
        </w:rPr>
        <w:t>and</w:t>
      </w:r>
      <w:r>
        <w:rPr>
          <w:spacing w:val="40"/>
          <w:sz w:val="20"/>
        </w:rPr>
        <w:t xml:space="preserve"> </w:t>
      </w:r>
      <w:r>
        <w:rPr>
          <w:sz w:val="20"/>
        </w:rPr>
        <w:t>rates</w:t>
      </w:r>
      <w:r>
        <w:rPr>
          <w:spacing w:val="40"/>
          <w:sz w:val="20"/>
        </w:rPr>
        <w:t xml:space="preserve"> </w:t>
      </w:r>
      <w:r>
        <w:rPr>
          <w:sz w:val="20"/>
        </w:rPr>
        <w:t>for</w:t>
      </w:r>
      <w:r>
        <w:rPr>
          <w:spacing w:val="40"/>
          <w:sz w:val="20"/>
        </w:rPr>
        <w:t xml:space="preserve"> </w:t>
      </w:r>
      <w:r>
        <w:rPr>
          <w:sz w:val="20"/>
        </w:rPr>
        <w:t>correction</w:t>
      </w:r>
      <w:r>
        <w:rPr>
          <w:spacing w:val="40"/>
          <w:sz w:val="20"/>
        </w:rPr>
        <w:t xml:space="preserve"> </w:t>
      </w:r>
      <w:r>
        <w:rPr>
          <w:sz w:val="20"/>
        </w:rPr>
        <w:t>of</w:t>
      </w:r>
      <w:r>
        <w:rPr>
          <w:spacing w:val="40"/>
          <w:sz w:val="20"/>
        </w:rPr>
        <w:t xml:space="preserve"> </w:t>
      </w:r>
      <w:r>
        <w:rPr>
          <w:sz w:val="20"/>
        </w:rPr>
        <w:t>Defects</w:t>
      </w:r>
      <w:r>
        <w:rPr>
          <w:spacing w:val="40"/>
          <w:sz w:val="20"/>
        </w:rPr>
        <w:t xml:space="preserve"> </w:t>
      </w:r>
      <w:r>
        <w:rPr>
          <w:sz w:val="20"/>
        </w:rPr>
        <w:t>(core</w:t>
      </w:r>
      <w:r>
        <w:rPr>
          <w:spacing w:val="40"/>
          <w:sz w:val="20"/>
        </w:rPr>
        <w:t xml:space="preserve"> </w:t>
      </w:r>
      <w:r>
        <w:rPr>
          <w:sz w:val="20"/>
        </w:rPr>
        <w:t>clause</w:t>
      </w:r>
      <w:r>
        <w:rPr>
          <w:spacing w:val="40"/>
          <w:sz w:val="20"/>
        </w:rPr>
        <w:t xml:space="preserve"> </w:t>
      </w:r>
      <w:r>
        <w:rPr>
          <w:sz w:val="20"/>
        </w:rPr>
        <w:t>43.1)</w:t>
      </w:r>
      <w:r>
        <w:rPr>
          <w:spacing w:val="40"/>
          <w:sz w:val="20"/>
        </w:rPr>
        <w:t xml:space="preserve"> </w:t>
      </w:r>
      <w:r>
        <w:rPr>
          <w:sz w:val="20"/>
        </w:rPr>
        <w:t>as</w:t>
      </w:r>
      <w:r>
        <w:rPr>
          <w:spacing w:val="40"/>
          <w:sz w:val="20"/>
        </w:rPr>
        <w:t xml:space="preserve"> </w:t>
      </w:r>
      <w:r>
        <w:rPr>
          <w:sz w:val="20"/>
        </w:rPr>
        <w:t>there</w:t>
      </w:r>
      <w:r>
        <w:rPr>
          <w:spacing w:val="40"/>
          <w:sz w:val="20"/>
        </w:rPr>
        <w:t xml:space="preserve"> </w:t>
      </w:r>
      <w:r>
        <w:rPr>
          <w:sz w:val="20"/>
        </w:rPr>
        <w:t>is</w:t>
      </w:r>
      <w:r>
        <w:rPr>
          <w:spacing w:val="40"/>
          <w:sz w:val="20"/>
        </w:rPr>
        <w:t xml:space="preserve"> </w:t>
      </w:r>
      <w:r>
        <w:rPr>
          <w:sz w:val="20"/>
        </w:rPr>
        <w:t xml:space="preserve">no compensation event for this unless the Defect is due to a </w:t>
      </w:r>
      <w:r>
        <w:rPr>
          <w:rFonts w:ascii="Arial" w:hAnsi="Arial"/>
          <w:i/>
          <w:sz w:val="20"/>
        </w:rPr>
        <w:t xml:space="preserve">Supplier’s </w:t>
      </w:r>
      <w:r>
        <w:rPr>
          <w:sz w:val="20"/>
        </w:rPr>
        <w:t>risk;</w:t>
      </w:r>
    </w:p>
    <w:p w14:paraId="6EBAB0CC" w14:textId="77777777" w:rsidR="00A81785" w:rsidRDefault="00000000">
      <w:pPr>
        <w:pStyle w:val="ListParagraph"/>
        <w:numPr>
          <w:ilvl w:val="0"/>
          <w:numId w:val="8"/>
        </w:numPr>
        <w:tabs>
          <w:tab w:val="left" w:pos="1003"/>
        </w:tabs>
        <w:ind w:left="1003" w:hanging="359"/>
        <w:rPr>
          <w:sz w:val="20"/>
        </w:rPr>
      </w:pPr>
      <w:r>
        <w:rPr>
          <w:sz w:val="20"/>
        </w:rPr>
        <w:t>Spread</w:t>
      </w:r>
      <w:r>
        <w:rPr>
          <w:spacing w:val="-8"/>
          <w:sz w:val="20"/>
        </w:rPr>
        <w:t xml:space="preserve"> </w:t>
      </w:r>
      <w:r>
        <w:rPr>
          <w:sz w:val="20"/>
        </w:rPr>
        <w:t>the</w:t>
      </w:r>
      <w:r>
        <w:rPr>
          <w:spacing w:val="-5"/>
          <w:sz w:val="20"/>
        </w:rPr>
        <w:t xml:space="preserve"> </w:t>
      </w:r>
      <w:r>
        <w:rPr>
          <w:sz w:val="20"/>
        </w:rPr>
        <w:t>cost</w:t>
      </w:r>
      <w:r>
        <w:rPr>
          <w:spacing w:val="-6"/>
          <w:sz w:val="20"/>
        </w:rPr>
        <w:t xml:space="preserve"> </w:t>
      </w:r>
      <w:r>
        <w:rPr>
          <w:sz w:val="20"/>
        </w:rPr>
        <w:t>of</w:t>
      </w:r>
      <w:r>
        <w:rPr>
          <w:spacing w:val="-5"/>
          <w:sz w:val="20"/>
        </w:rPr>
        <w:t xml:space="preserve"> </w:t>
      </w:r>
      <w:r>
        <w:rPr>
          <w:sz w:val="20"/>
        </w:rPr>
        <w:t>doing</w:t>
      </w:r>
      <w:r>
        <w:rPr>
          <w:spacing w:val="-5"/>
          <w:sz w:val="20"/>
        </w:rPr>
        <w:t xml:space="preserve"> </w:t>
      </w:r>
      <w:r>
        <w:rPr>
          <w:sz w:val="20"/>
        </w:rPr>
        <w:t>work</w:t>
      </w:r>
      <w:r>
        <w:rPr>
          <w:spacing w:val="-6"/>
          <w:sz w:val="20"/>
        </w:rPr>
        <w:t xml:space="preserve"> </w:t>
      </w:r>
      <w:r>
        <w:rPr>
          <w:sz w:val="20"/>
        </w:rPr>
        <w:t>he</w:t>
      </w:r>
      <w:r>
        <w:rPr>
          <w:spacing w:val="-5"/>
          <w:sz w:val="20"/>
        </w:rPr>
        <w:t xml:space="preserve"> </w:t>
      </w:r>
      <w:r>
        <w:rPr>
          <w:sz w:val="20"/>
        </w:rPr>
        <w:t>chooses</w:t>
      </w:r>
      <w:r>
        <w:rPr>
          <w:spacing w:val="-6"/>
          <w:sz w:val="20"/>
        </w:rPr>
        <w:t xml:space="preserve"> </w:t>
      </w:r>
      <w:r>
        <w:rPr>
          <w:sz w:val="20"/>
        </w:rPr>
        <w:t>not</w:t>
      </w:r>
      <w:r>
        <w:rPr>
          <w:spacing w:val="-5"/>
          <w:sz w:val="20"/>
        </w:rPr>
        <w:t xml:space="preserve"> </w:t>
      </w:r>
      <w:r>
        <w:rPr>
          <w:sz w:val="20"/>
        </w:rPr>
        <w:t>to</w:t>
      </w:r>
      <w:r>
        <w:rPr>
          <w:spacing w:val="-5"/>
          <w:sz w:val="20"/>
        </w:rPr>
        <w:t xml:space="preserve"> </w:t>
      </w:r>
      <w:r>
        <w:rPr>
          <w:sz w:val="20"/>
        </w:rPr>
        <w:t>list</w:t>
      </w:r>
      <w:r>
        <w:rPr>
          <w:spacing w:val="-6"/>
          <w:sz w:val="20"/>
        </w:rPr>
        <w:t xml:space="preserve"> </w:t>
      </w:r>
      <w:r>
        <w:rPr>
          <w:sz w:val="20"/>
        </w:rPr>
        <w:t>as</w:t>
      </w:r>
      <w:r>
        <w:rPr>
          <w:spacing w:val="-5"/>
          <w:sz w:val="20"/>
        </w:rPr>
        <w:t xml:space="preserve"> </w:t>
      </w:r>
      <w:r>
        <w:rPr>
          <w:sz w:val="20"/>
        </w:rPr>
        <w:t>separate</w:t>
      </w:r>
      <w:r>
        <w:rPr>
          <w:spacing w:val="-5"/>
          <w:sz w:val="20"/>
        </w:rPr>
        <w:t xml:space="preserve"> </w:t>
      </w:r>
      <w:r>
        <w:rPr>
          <w:sz w:val="20"/>
        </w:rPr>
        <w:t>items</w:t>
      </w:r>
      <w:r>
        <w:rPr>
          <w:spacing w:val="-6"/>
          <w:sz w:val="20"/>
        </w:rPr>
        <w:t xml:space="preserve"> </w:t>
      </w:r>
      <w:r>
        <w:rPr>
          <w:sz w:val="20"/>
        </w:rPr>
        <w:t>in</w:t>
      </w:r>
      <w:r>
        <w:rPr>
          <w:spacing w:val="-5"/>
          <w:sz w:val="20"/>
        </w:rPr>
        <w:t xml:space="preserve"> </w:t>
      </w:r>
      <w:r>
        <w:rPr>
          <w:sz w:val="20"/>
        </w:rPr>
        <w:t>the</w:t>
      </w:r>
      <w:r>
        <w:rPr>
          <w:spacing w:val="-4"/>
          <w:sz w:val="20"/>
        </w:rPr>
        <w:t xml:space="preserve"> </w:t>
      </w:r>
      <w:r>
        <w:rPr>
          <w:rFonts w:ascii="Arial" w:hAnsi="Arial"/>
          <w:i/>
          <w:sz w:val="20"/>
        </w:rPr>
        <w:t>price</w:t>
      </w:r>
      <w:r>
        <w:rPr>
          <w:rFonts w:ascii="Arial" w:hAnsi="Arial"/>
          <w:i/>
          <w:spacing w:val="-5"/>
          <w:sz w:val="20"/>
        </w:rPr>
        <w:t xml:space="preserve"> </w:t>
      </w:r>
      <w:r>
        <w:rPr>
          <w:rFonts w:ascii="Arial" w:hAnsi="Arial"/>
          <w:i/>
          <w:sz w:val="20"/>
        </w:rPr>
        <w:t>schedule</w:t>
      </w:r>
      <w:r>
        <w:rPr>
          <w:rFonts w:ascii="Arial" w:hAnsi="Arial"/>
          <w:i/>
          <w:spacing w:val="-4"/>
          <w:sz w:val="20"/>
        </w:rPr>
        <w:t xml:space="preserve"> </w:t>
      </w:r>
      <w:r>
        <w:rPr>
          <w:spacing w:val="-2"/>
          <w:sz w:val="20"/>
        </w:rPr>
        <w:t>across</w:t>
      </w:r>
    </w:p>
    <w:p w14:paraId="0B1D75F4" w14:textId="77777777" w:rsidR="00A81785" w:rsidRDefault="00A81785">
      <w:pPr>
        <w:pStyle w:val="ListParagraph"/>
        <w:rPr>
          <w:sz w:val="20"/>
        </w:rPr>
        <w:sectPr w:rsidR="00A81785">
          <w:type w:val="continuous"/>
          <w:pgSz w:w="11910" w:h="16840"/>
          <w:pgMar w:top="1880" w:right="708" w:bottom="280" w:left="850" w:header="725" w:footer="734" w:gutter="0"/>
          <w:cols w:space="720"/>
        </w:sectPr>
      </w:pPr>
    </w:p>
    <w:p w14:paraId="0442BE3A" w14:textId="77777777" w:rsidR="00A81785" w:rsidRDefault="00000000">
      <w:pPr>
        <w:pStyle w:val="BodyText"/>
        <w:spacing w:before="91"/>
        <w:ind w:left="1004" w:right="634"/>
        <w:jc w:val="both"/>
      </w:pPr>
      <w:r>
        <w:lastRenderedPageBreak/>
        <w:t xml:space="preserve">other Prices and rates </w:t>
      </w:r>
      <w:proofErr w:type="gramStart"/>
      <w:r>
        <w:t>in order to</w:t>
      </w:r>
      <w:proofErr w:type="gramEnd"/>
      <w:r>
        <w:t xml:space="preserve"> fulfil the obligation to Provide the Goods and Services for the tendered total of the Prices;</w:t>
      </w:r>
    </w:p>
    <w:p w14:paraId="0F886D79" w14:textId="77777777" w:rsidR="00A81785" w:rsidRDefault="00000000">
      <w:pPr>
        <w:pStyle w:val="ListParagraph"/>
        <w:numPr>
          <w:ilvl w:val="0"/>
          <w:numId w:val="8"/>
        </w:numPr>
        <w:tabs>
          <w:tab w:val="left" w:pos="1003"/>
        </w:tabs>
        <w:ind w:left="1003" w:right="633"/>
        <w:jc w:val="both"/>
        <w:rPr>
          <w:sz w:val="20"/>
        </w:rPr>
      </w:pPr>
      <w:r>
        <w:rPr>
          <w:sz w:val="20"/>
        </w:rPr>
        <w:t xml:space="preserve">Understood that there is no adjustment to lump sum prices in the </w:t>
      </w:r>
      <w:r>
        <w:rPr>
          <w:rFonts w:ascii="Arial" w:hAnsi="Arial"/>
          <w:i/>
          <w:sz w:val="20"/>
        </w:rPr>
        <w:t xml:space="preserve">price schedule </w:t>
      </w:r>
      <w:r>
        <w:rPr>
          <w:sz w:val="20"/>
        </w:rPr>
        <w:t xml:space="preserve">if the amount, or quantity, of work within that lump sum item later turns out to be different to that which the </w:t>
      </w:r>
      <w:r>
        <w:rPr>
          <w:rFonts w:ascii="Arial" w:hAnsi="Arial"/>
          <w:i/>
          <w:sz w:val="20"/>
        </w:rPr>
        <w:t xml:space="preserve">Supplier </w:t>
      </w:r>
      <w:r>
        <w:rPr>
          <w:sz w:val="20"/>
        </w:rPr>
        <w:t>estimated</w:t>
      </w:r>
      <w:r>
        <w:rPr>
          <w:spacing w:val="-14"/>
          <w:sz w:val="20"/>
        </w:rPr>
        <w:t xml:space="preserve"> </w:t>
      </w:r>
      <w:r>
        <w:rPr>
          <w:sz w:val="20"/>
        </w:rPr>
        <w:t>at</w:t>
      </w:r>
      <w:r>
        <w:rPr>
          <w:spacing w:val="-14"/>
          <w:sz w:val="20"/>
        </w:rPr>
        <w:t xml:space="preserve"> </w:t>
      </w:r>
      <w:r>
        <w:rPr>
          <w:sz w:val="20"/>
        </w:rPr>
        <w:t>time</w:t>
      </w:r>
      <w:r>
        <w:rPr>
          <w:spacing w:val="-14"/>
          <w:sz w:val="20"/>
        </w:rPr>
        <w:t xml:space="preserve"> </w:t>
      </w:r>
      <w:r>
        <w:rPr>
          <w:sz w:val="20"/>
        </w:rPr>
        <w:t>of</w:t>
      </w:r>
      <w:r>
        <w:rPr>
          <w:spacing w:val="-14"/>
          <w:sz w:val="20"/>
        </w:rPr>
        <w:t xml:space="preserve"> </w:t>
      </w:r>
      <w:r>
        <w:rPr>
          <w:sz w:val="20"/>
        </w:rPr>
        <w:t>tender.</w:t>
      </w:r>
      <w:r>
        <w:rPr>
          <w:spacing w:val="-14"/>
          <w:sz w:val="20"/>
        </w:rPr>
        <w:t xml:space="preserve"> </w:t>
      </w:r>
      <w:r>
        <w:rPr>
          <w:sz w:val="20"/>
        </w:rPr>
        <w:t>The</w:t>
      </w:r>
      <w:r>
        <w:rPr>
          <w:spacing w:val="-14"/>
          <w:sz w:val="20"/>
        </w:rPr>
        <w:t xml:space="preserve"> </w:t>
      </w:r>
      <w:r>
        <w:rPr>
          <w:sz w:val="20"/>
        </w:rPr>
        <w:t>only</w:t>
      </w:r>
      <w:r>
        <w:rPr>
          <w:spacing w:val="-14"/>
          <w:sz w:val="20"/>
        </w:rPr>
        <w:t xml:space="preserve"> </w:t>
      </w:r>
      <w:r>
        <w:rPr>
          <w:sz w:val="20"/>
        </w:rPr>
        <w:t>basis</w:t>
      </w:r>
      <w:r>
        <w:rPr>
          <w:spacing w:val="-14"/>
          <w:sz w:val="20"/>
        </w:rPr>
        <w:t xml:space="preserve"> </w:t>
      </w:r>
      <w:r>
        <w:rPr>
          <w:sz w:val="20"/>
        </w:rPr>
        <w:t>for</w:t>
      </w:r>
      <w:r>
        <w:rPr>
          <w:spacing w:val="-14"/>
          <w:sz w:val="20"/>
        </w:rPr>
        <w:t xml:space="preserve"> </w:t>
      </w:r>
      <w:r>
        <w:rPr>
          <w:sz w:val="20"/>
        </w:rPr>
        <w:t>a</w:t>
      </w:r>
      <w:r>
        <w:rPr>
          <w:spacing w:val="-13"/>
          <w:sz w:val="20"/>
        </w:rPr>
        <w:t xml:space="preserve"> </w:t>
      </w:r>
      <w:r>
        <w:rPr>
          <w:sz w:val="20"/>
        </w:rPr>
        <w:t>change</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Prices</w:t>
      </w:r>
      <w:r>
        <w:rPr>
          <w:spacing w:val="-14"/>
          <w:sz w:val="20"/>
        </w:rPr>
        <w:t xml:space="preserve"> </w:t>
      </w:r>
      <w:r>
        <w:rPr>
          <w:sz w:val="20"/>
        </w:rPr>
        <w:t>is</w:t>
      </w:r>
      <w:r>
        <w:rPr>
          <w:spacing w:val="-14"/>
          <w:sz w:val="20"/>
        </w:rPr>
        <w:t xml:space="preserve"> </w:t>
      </w:r>
      <w:proofErr w:type="gramStart"/>
      <w:r>
        <w:rPr>
          <w:sz w:val="20"/>
        </w:rPr>
        <w:t>as</w:t>
      </w:r>
      <w:r>
        <w:rPr>
          <w:spacing w:val="-14"/>
          <w:sz w:val="20"/>
        </w:rPr>
        <w:t xml:space="preserve"> </w:t>
      </w:r>
      <w:r>
        <w:rPr>
          <w:sz w:val="20"/>
        </w:rPr>
        <w:t>a</w:t>
      </w:r>
      <w:r>
        <w:rPr>
          <w:spacing w:val="-14"/>
          <w:sz w:val="20"/>
        </w:rPr>
        <w:t xml:space="preserve"> </w:t>
      </w:r>
      <w:r>
        <w:rPr>
          <w:sz w:val="20"/>
        </w:rPr>
        <w:t>result</w:t>
      </w:r>
      <w:r>
        <w:rPr>
          <w:spacing w:val="-14"/>
          <w:sz w:val="20"/>
        </w:rPr>
        <w:t xml:space="preserve"> </w:t>
      </w:r>
      <w:r>
        <w:rPr>
          <w:sz w:val="20"/>
        </w:rPr>
        <w:t>of</w:t>
      </w:r>
      <w:proofErr w:type="gramEnd"/>
      <w:r>
        <w:rPr>
          <w:spacing w:val="-13"/>
          <w:sz w:val="20"/>
        </w:rPr>
        <w:t xml:space="preserve"> </w:t>
      </w:r>
      <w:r>
        <w:rPr>
          <w:sz w:val="20"/>
        </w:rPr>
        <w:t>a</w:t>
      </w:r>
      <w:r>
        <w:rPr>
          <w:spacing w:val="-14"/>
          <w:sz w:val="20"/>
        </w:rPr>
        <w:t xml:space="preserve"> </w:t>
      </w:r>
      <w:r>
        <w:rPr>
          <w:sz w:val="20"/>
        </w:rPr>
        <w:t>compensation event per clause 60.1;</w:t>
      </w:r>
    </w:p>
    <w:p w14:paraId="7FDC697C" w14:textId="77777777" w:rsidR="00A81785" w:rsidRDefault="00000000">
      <w:pPr>
        <w:pStyle w:val="ListParagraph"/>
        <w:numPr>
          <w:ilvl w:val="0"/>
          <w:numId w:val="8"/>
        </w:numPr>
        <w:tabs>
          <w:tab w:val="left" w:pos="1003"/>
        </w:tabs>
        <w:ind w:left="1003" w:right="634"/>
        <w:jc w:val="both"/>
        <w:rPr>
          <w:sz w:val="20"/>
        </w:rPr>
      </w:pPr>
      <w:r>
        <w:rPr>
          <w:sz w:val="20"/>
        </w:rPr>
        <w:t xml:space="preserve">Understood that the </w:t>
      </w:r>
      <w:r>
        <w:rPr>
          <w:rFonts w:ascii="Arial" w:hAnsi="Arial"/>
          <w:i/>
          <w:sz w:val="20"/>
        </w:rPr>
        <w:t xml:space="preserve">Supplier </w:t>
      </w:r>
      <w:r>
        <w:rPr>
          <w:sz w:val="20"/>
        </w:rPr>
        <w:t xml:space="preserve">does not have to allow in his Prices and rates for matters that may arise </w:t>
      </w:r>
      <w:proofErr w:type="gramStart"/>
      <w:r>
        <w:rPr>
          <w:sz w:val="20"/>
        </w:rPr>
        <w:t>as a result of</w:t>
      </w:r>
      <w:proofErr w:type="gramEnd"/>
      <w:r>
        <w:rPr>
          <w:sz w:val="20"/>
        </w:rPr>
        <w:t xml:space="preserve"> a compensation event.</w:t>
      </w:r>
    </w:p>
    <w:p w14:paraId="45C7B288" w14:textId="77777777" w:rsidR="00A81785" w:rsidRDefault="00A81785">
      <w:pPr>
        <w:pStyle w:val="BodyText"/>
        <w:spacing w:before="120"/>
      </w:pPr>
    </w:p>
    <w:p w14:paraId="1918E83F" w14:textId="77777777" w:rsidR="00A81785" w:rsidRDefault="00000000">
      <w:pPr>
        <w:pStyle w:val="ListParagraph"/>
        <w:numPr>
          <w:ilvl w:val="1"/>
          <w:numId w:val="10"/>
        </w:numPr>
        <w:tabs>
          <w:tab w:val="left" w:pos="1003"/>
        </w:tabs>
        <w:rPr>
          <w:rFonts w:ascii="Arial"/>
          <w:b/>
          <w:i/>
          <w:sz w:val="20"/>
        </w:rPr>
      </w:pPr>
      <w:r>
        <w:rPr>
          <w:rFonts w:ascii="Arial"/>
          <w:b/>
          <w:sz w:val="20"/>
        </w:rPr>
        <w:t>Format</w:t>
      </w:r>
      <w:r>
        <w:rPr>
          <w:rFonts w:ascii="Arial"/>
          <w:b/>
          <w:spacing w:val="-4"/>
          <w:sz w:val="20"/>
        </w:rPr>
        <w:t xml:space="preserve"> </w:t>
      </w:r>
      <w:r>
        <w:rPr>
          <w:rFonts w:ascii="Arial"/>
          <w:b/>
          <w:sz w:val="20"/>
        </w:rPr>
        <w:t>of</w:t>
      </w:r>
      <w:r>
        <w:rPr>
          <w:rFonts w:ascii="Arial"/>
          <w:b/>
          <w:spacing w:val="-1"/>
          <w:sz w:val="20"/>
        </w:rPr>
        <w:t xml:space="preserve"> </w:t>
      </w:r>
      <w:r>
        <w:rPr>
          <w:rFonts w:ascii="Arial"/>
          <w:b/>
          <w:sz w:val="20"/>
        </w:rPr>
        <w:t>the</w:t>
      </w:r>
      <w:r>
        <w:rPr>
          <w:rFonts w:ascii="Arial"/>
          <w:b/>
          <w:spacing w:val="-2"/>
          <w:sz w:val="20"/>
        </w:rPr>
        <w:t xml:space="preserve"> </w:t>
      </w:r>
      <w:r>
        <w:rPr>
          <w:rFonts w:ascii="Arial"/>
          <w:b/>
          <w:i/>
          <w:sz w:val="20"/>
        </w:rPr>
        <w:t>price</w:t>
      </w:r>
      <w:r>
        <w:rPr>
          <w:rFonts w:ascii="Arial"/>
          <w:b/>
          <w:i/>
          <w:spacing w:val="-1"/>
          <w:sz w:val="20"/>
        </w:rPr>
        <w:t xml:space="preserve"> </w:t>
      </w:r>
      <w:r>
        <w:rPr>
          <w:rFonts w:ascii="Arial"/>
          <w:b/>
          <w:i/>
          <w:spacing w:val="-2"/>
          <w:sz w:val="20"/>
        </w:rPr>
        <w:t>schedule</w:t>
      </w:r>
    </w:p>
    <w:p w14:paraId="6B926E62" w14:textId="77777777" w:rsidR="00A81785" w:rsidRDefault="00000000">
      <w:pPr>
        <w:pStyle w:val="BodyText"/>
        <w:spacing w:before="120"/>
        <w:ind w:left="283" w:hanging="1"/>
      </w:pPr>
      <w:r>
        <w:t>Entries</w:t>
      </w:r>
      <w:r>
        <w:rPr>
          <w:spacing w:val="-2"/>
        </w:rPr>
        <w:t xml:space="preserve"> </w:t>
      </w:r>
      <w:r>
        <w:t>in</w:t>
      </w:r>
      <w:r>
        <w:rPr>
          <w:spacing w:val="-2"/>
        </w:rPr>
        <w:t xml:space="preserve"> </w:t>
      </w:r>
      <w:r>
        <w:t>the</w:t>
      </w:r>
      <w:r>
        <w:rPr>
          <w:spacing w:val="-2"/>
        </w:rPr>
        <w:t xml:space="preserve"> </w:t>
      </w:r>
      <w:r>
        <w:t>first</w:t>
      </w:r>
      <w:r>
        <w:rPr>
          <w:spacing w:val="-2"/>
        </w:rPr>
        <w:t xml:space="preserve"> </w:t>
      </w:r>
      <w:r>
        <w:t>four</w:t>
      </w:r>
      <w:r>
        <w:rPr>
          <w:spacing w:val="-2"/>
        </w:rPr>
        <w:t xml:space="preserve"> </w:t>
      </w:r>
      <w:r>
        <w:t>columns</w:t>
      </w:r>
      <w:r>
        <w:rPr>
          <w:spacing w:val="-2"/>
        </w:rPr>
        <w:t xml:space="preserve"> </w:t>
      </w:r>
      <w:r>
        <w:t>in</w:t>
      </w:r>
      <w:r>
        <w:rPr>
          <w:spacing w:val="-2"/>
        </w:rPr>
        <w:t xml:space="preserve"> </w:t>
      </w:r>
      <w:r>
        <w:t>the</w:t>
      </w:r>
      <w:r>
        <w:rPr>
          <w:spacing w:val="-2"/>
        </w:rPr>
        <w:t xml:space="preserve"> </w:t>
      </w:r>
      <w:r>
        <w:rPr>
          <w:rFonts w:ascii="Arial"/>
          <w:i/>
        </w:rPr>
        <w:t>price</w:t>
      </w:r>
      <w:r>
        <w:rPr>
          <w:rFonts w:ascii="Arial"/>
          <w:i/>
          <w:spacing w:val="-2"/>
        </w:rPr>
        <w:t xml:space="preserve"> </w:t>
      </w:r>
      <w:r>
        <w:rPr>
          <w:rFonts w:ascii="Arial"/>
          <w:i/>
        </w:rPr>
        <w:t>schedule</w:t>
      </w:r>
      <w:r>
        <w:rPr>
          <w:rFonts w:ascii="Arial"/>
          <w:i/>
          <w:spacing w:val="-2"/>
        </w:rPr>
        <w:t xml:space="preserve"> </w:t>
      </w:r>
      <w:r>
        <w:t>in</w:t>
      </w:r>
      <w:r>
        <w:rPr>
          <w:spacing w:val="-2"/>
        </w:rPr>
        <w:t xml:space="preserve"> </w:t>
      </w:r>
      <w:r>
        <w:t>section</w:t>
      </w:r>
      <w:r>
        <w:rPr>
          <w:spacing w:val="-2"/>
        </w:rPr>
        <w:t xml:space="preserve"> </w:t>
      </w:r>
      <w:r>
        <w:t>C2.2</w:t>
      </w:r>
      <w:r>
        <w:rPr>
          <w:spacing w:val="-2"/>
        </w:rPr>
        <w:t xml:space="preserve"> </w:t>
      </w:r>
      <w:r>
        <w:t>are</w:t>
      </w:r>
      <w:r>
        <w:rPr>
          <w:spacing w:val="-2"/>
        </w:rPr>
        <w:t xml:space="preserve"> </w:t>
      </w:r>
      <w:r>
        <w:t>made</w:t>
      </w:r>
      <w:r>
        <w:rPr>
          <w:spacing w:val="-2"/>
        </w:rPr>
        <w:t xml:space="preserve"> </w:t>
      </w:r>
      <w:r>
        <w:t>either</w:t>
      </w:r>
      <w:r>
        <w:rPr>
          <w:spacing w:val="-2"/>
        </w:rPr>
        <w:t xml:space="preserve"> </w:t>
      </w:r>
      <w:r>
        <w:t>by</w:t>
      </w:r>
      <w:r>
        <w:rPr>
          <w:spacing w:val="-2"/>
        </w:rPr>
        <w:t xml:space="preserve"> </w:t>
      </w:r>
      <w:r>
        <w:t>the</w:t>
      </w:r>
      <w:r>
        <w:rPr>
          <w:spacing w:val="-2"/>
        </w:rPr>
        <w:t xml:space="preserve"> </w:t>
      </w:r>
      <w:r>
        <w:rPr>
          <w:rFonts w:ascii="Arial"/>
          <w:i/>
        </w:rPr>
        <w:t>Purchaser</w:t>
      </w:r>
      <w:r>
        <w:rPr>
          <w:rFonts w:ascii="Arial"/>
          <w:i/>
          <w:spacing w:val="-2"/>
        </w:rPr>
        <w:t xml:space="preserve"> </w:t>
      </w:r>
      <w:r>
        <w:t>or</w:t>
      </w:r>
      <w:r>
        <w:rPr>
          <w:spacing w:val="-2"/>
        </w:rPr>
        <w:t xml:space="preserve"> </w:t>
      </w:r>
      <w:r>
        <w:t>the tendering supplier.</w:t>
      </w:r>
    </w:p>
    <w:p w14:paraId="6BA199F6" w14:textId="77777777" w:rsidR="00A81785" w:rsidRDefault="00A81785">
      <w:pPr>
        <w:pStyle w:val="BodyText"/>
      </w:pPr>
    </w:p>
    <w:p w14:paraId="319C7604" w14:textId="77777777" w:rsidR="00A81785" w:rsidRDefault="00000000">
      <w:pPr>
        <w:pStyle w:val="BodyText"/>
        <w:ind w:left="284" w:right="513"/>
      </w:pPr>
      <w:r>
        <w:t>If</w:t>
      </w:r>
      <w:r>
        <w:rPr>
          <w:spacing w:val="-2"/>
        </w:rPr>
        <w:t xml:space="preserve"> </w:t>
      </w:r>
      <w:r>
        <w:t>the</w:t>
      </w:r>
      <w:r>
        <w:rPr>
          <w:spacing w:val="-2"/>
        </w:rPr>
        <w:t xml:space="preserve"> </w:t>
      </w:r>
      <w:r>
        <w:rPr>
          <w:rFonts w:ascii="Arial"/>
          <w:i/>
        </w:rPr>
        <w:t>Supplier</w:t>
      </w:r>
      <w:r>
        <w:rPr>
          <w:rFonts w:ascii="Arial"/>
          <w:i/>
          <w:spacing w:val="-2"/>
        </w:rPr>
        <w:t xml:space="preserve"> </w:t>
      </w:r>
      <w:r>
        <w:t>is</w:t>
      </w:r>
      <w:r>
        <w:rPr>
          <w:spacing w:val="-2"/>
        </w:rPr>
        <w:t xml:space="preserve"> </w:t>
      </w:r>
      <w:r>
        <w:t>to</w:t>
      </w:r>
      <w:r>
        <w:rPr>
          <w:spacing w:val="-2"/>
        </w:rPr>
        <w:t xml:space="preserve"> </w:t>
      </w:r>
      <w:r>
        <w:t>be</w:t>
      </w:r>
      <w:r>
        <w:rPr>
          <w:spacing w:val="-2"/>
        </w:rPr>
        <w:t xml:space="preserve"> </w:t>
      </w:r>
      <w:r>
        <w:t>paid</w:t>
      </w:r>
      <w:r>
        <w:rPr>
          <w:spacing w:val="-2"/>
        </w:rPr>
        <w:t xml:space="preserve"> </w:t>
      </w:r>
      <w:r>
        <w:t>an</w:t>
      </w:r>
      <w:r>
        <w:rPr>
          <w:spacing w:val="-2"/>
        </w:rPr>
        <w:t xml:space="preserve"> </w:t>
      </w:r>
      <w:r>
        <w:t>amount</w:t>
      </w:r>
      <w:r>
        <w:rPr>
          <w:spacing w:val="-2"/>
        </w:rPr>
        <w:t xml:space="preserve"> </w:t>
      </w:r>
      <w:r>
        <w:t>for</w:t>
      </w:r>
      <w:r>
        <w:rPr>
          <w:spacing w:val="-2"/>
        </w:rPr>
        <w:t xml:space="preserve"> </w:t>
      </w:r>
      <w:r>
        <w:t>the</w:t>
      </w:r>
      <w:r>
        <w:rPr>
          <w:spacing w:val="-2"/>
        </w:rPr>
        <w:t xml:space="preserve"> </w:t>
      </w:r>
      <w:r>
        <w:t>item</w:t>
      </w:r>
      <w:r>
        <w:rPr>
          <w:spacing w:val="-2"/>
        </w:rPr>
        <w:t xml:space="preserve"> </w:t>
      </w:r>
      <w:r>
        <w:t>which</w:t>
      </w:r>
      <w:r>
        <w:rPr>
          <w:spacing w:val="-2"/>
        </w:rPr>
        <w:t xml:space="preserve"> </w:t>
      </w:r>
      <w:r>
        <w:t>is</w:t>
      </w:r>
      <w:r>
        <w:rPr>
          <w:spacing w:val="-2"/>
        </w:rPr>
        <w:t xml:space="preserve"> </w:t>
      </w:r>
      <w:r>
        <w:t>not</w:t>
      </w:r>
      <w:r>
        <w:rPr>
          <w:spacing w:val="-2"/>
        </w:rPr>
        <w:t xml:space="preserve"> </w:t>
      </w:r>
      <w:r>
        <w:t>adjusted</w:t>
      </w:r>
      <w:r>
        <w:rPr>
          <w:spacing w:val="-2"/>
        </w:rPr>
        <w:t xml:space="preserve"> </w:t>
      </w:r>
      <w:r>
        <w:t>if</w:t>
      </w:r>
      <w:r>
        <w:rPr>
          <w:spacing w:val="-2"/>
        </w:rPr>
        <w:t xml:space="preserve"> </w:t>
      </w:r>
      <w:r>
        <w:t>the</w:t>
      </w:r>
      <w:r>
        <w:rPr>
          <w:spacing w:val="-2"/>
        </w:rPr>
        <w:t xml:space="preserve"> </w:t>
      </w:r>
      <w:r>
        <w:t>quantity</w:t>
      </w:r>
      <w:r>
        <w:rPr>
          <w:spacing w:val="-2"/>
        </w:rPr>
        <w:t xml:space="preserve"> </w:t>
      </w:r>
      <w:r>
        <w:t>of</w:t>
      </w:r>
      <w:r>
        <w:rPr>
          <w:spacing w:val="-2"/>
        </w:rPr>
        <w:t xml:space="preserve"> </w:t>
      </w:r>
      <w:r>
        <w:t>work</w:t>
      </w:r>
      <w:r>
        <w:rPr>
          <w:spacing w:val="-2"/>
        </w:rPr>
        <w:t xml:space="preserve"> </w:t>
      </w:r>
      <w:r>
        <w:t>in</w:t>
      </w:r>
      <w:r>
        <w:rPr>
          <w:spacing w:val="-2"/>
        </w:rPr>
        <w:t xml:space="preserve"> </w:t>
      </w:r>
      <w:r>
        <w:t>the</w:t>
      </w:r>
      <w:r>
        <w:rPr>
          <w:spacing w:val="-2"/>
        </w:rPr>
        <w:t xml:space="preserve"> </w:t>
      </w:r>
      <w:r>
        <w:t>item changes, the tendering supplier enters the amount in the Price column only, the Unit, Quantity and Rate columns being left blank.</w:t>
      </w:r>
    </w:p>
    <w:p w14:paraId="5A6856D6" w14:textId="77777777" w:rsidR="00A81785" w:rsidRDefault="00A81785">
      <w:pPr>
        <w:pStyle w:val="BodyText"/>
      </w:pPr>
    </w:p>
    <w:p w14:paraId="6FD83258" w14:textId="77777777" w:rsidR="00A81785" w:rsidRDefault="00000000">
      <w:pPr>
        <w:pStyle w:val="BodyText"/>
        <w:ind w:left="284" w:right="825"/>
        <w:jc w:val="both"/>
      </w:pPr>
      <w:r>
        <w:t>If</w:t>
      </w:r>
      <w:r>
        <w:rPr>
          <w:spacing w:val="-2"/>
        </w:rPr>
        <w:t xml:space="preserve"> </w:t>
      </w:r>
      <w:r>
        <w:t>the</w:t>
      </w:r>
      <w:r>
        <w:rPr>
          <w:spacing w:val="-2"/>
        </w:rPr>
        <w:t xml:space="preserve"> </w:t>
      </w:r>
      <w:r>
        <w:rPr>
          <w:rFonts w:ascii="Arial"/>
          <w:i/>
        </w:rPr>
        <w:t>Supplier</w:t>
      </w:r>
      <w:r>
        <w:rPr>
          <w:rFonts w:ascii="Arial"/>
          <w:i/>
          <w:spacing w:val="-2"/>
        </w:rPr>
        <w:t xml:space="preserve"> </w:t>
      </w:r>
      <w:r>
        <w:t>is</w:t>
      </w:r>
      <w:r>
        <w:rPr>
          <w:spacing w:val="-2"/>
        </w:rPr>
        <w:t xml:space="preserve"> </w:t>
      </w:r>
      <w:r>
        <w:t>to</w:t>
      </w:r>
      <w:r>
        <w:rPr>
          <w:spacing w:val="-2"/>
        </w:rPr>
        <w:t xml:space="preserve"> </w:t>
      </w:r>
      <w:r>
        <w:t>be</w:t>
      </w:r>
      <w:r>
        <w:rPr>
          <w:spacing w:val="-2"/>
        </w:rPr>
        <w:t xml:space="preserve"> </w:t>
      </w:r>
      <w:r>
        <w:t>paid</w:t>
      </w:r>
      <w:r>
        <w:rPr>
          <w:spacing w:val="-2"/>
        </w:rPr>
        <w:t xml:space="preserve"> </w:t>
      </w:r>
      <w:r>
        <w:t>an</w:t>
      </w:r>
      <w:r>
        <w:rPr>
          <w:spacing w:val="-2"/>
        </w:rPr>
        <w:t xml:space="preserve"> </w:t>
      </w:r>
      <w:r>
        <w:t>amount</w:t>
      </w:r>
      <w:r>
        <w:rPr>
          <w:spacing w:val="-2"/>
        </w:rPr>
        <w:t xml:space="preserve"> </w:t>
      </w:r>
      <w:r>
        <w:t>for</w:t>
      </w:r>
      <w:r>
        <w:rPr>
          <w:spacing w:val="-2"/>
        </w:rPr>
        <w:t xml:space="preserve"> </w:t>
      </w:r>
      <w:r>
        <w:t>the</w:t>
      </w:r>
      <w:r>
        <w:rPr>
          <w:spacing w:val="-2"/>
        </w:rPr>
        <w:t xml:space="preserve"> </w:t>
      </w:r>
      <w:r>
        <w:t>item</w:t>
      </w:r>
      <w:r>
        <w:rPr>
          <w:spacing w:val="-2"/>
        </w:rPr>
        <w:t xml:space="preserve"> </w:t>
      </w:r>
      <w:r>
        <w:t>which</w:t>
      </w:r>
      <w:r>
        <w:rPr>
          <w:spacing w:val="-2"/>
        </w:rPr>
        <w:t xml:space="preserve"> </w:t>
      </w:r>
      <w:r>
        <w:t>is</w:t>
      </w:r>
      <w:r>
        <w:rPr>
          <w:spacing w:val="-2"/>
        </w:rPr>
        <w:t xml:space="preserve"> </w:t>
      </w:r>
      <w:r>
        <w:t>the</w:t>
      </w:r>
      <w:r>
        <w:rPr>
          <w:spacing w:val="-2"/>
        </w:rPr>
        <w:t xml:space="preserve"> </w:t>
      </w:r>
      <w:r>
        <w:t>rate</w:t>
      </w:r>
      <w:r>
        <w:rPr>
          <w:spacing w:val="-2"/>
        </w:rPr>
        <w:t xml:space="preserve"> </w:t>
      </w:r>
      <w:r>
        <w:t>for</w:t>
      </w:r>
      <w:r>
        <w:rPr>
          <w:spacing w:val="-2"/>
        </w:rPr>
        <w:t xml:space="preserve"> </w:t>
      </w:r>
      <w:r>
        <w:t>the</w:t>
      </w:r>
      <w:r>
        <w:rPr>
          <w:spacing w:val="-2"/>
        </w:rPr>
        <w:t xml:space="preserve"> </w:t>
      </w:r>
      <w:r>
        <w:t>item</w:t>
      </w:r>
      <w:r>
        <w:rPr>
          <w:spacing w:val="-2"/>
        </w:rPr>
        <w:t xml:space="preserve"> </w:t>
      </w:r>
      <w:r>
        <w:t>multiplied</w:t>
      </w:r>
      <w:r>
        <w:rPr>
          <w:spacing w:val="-2"/>
        </w:rPr>
        <w:t xml:space="preserve"> </w:t>
      </w:r>
      <w:r>
        <w:t>by</w:t>
      </w:r>
      <w:r>
        <w:rPr>
          <w:spacing w:val="-2"/>
        </w:rPr>
        <w:t xml:space="preserve"> </w:t>
      </w:r>
      <w:r>
        <w:t>the</w:t>
      </w:r>
      <w:r>
        <w:rPr>
          <w:spacing w:val="-2"/>
        </w:rPr>
        <w:t xml:space="preserve"> </w:t>
      </w:r>
      <w:r>
        <w:t xml:space="preserve">quantity completed, the tendering </w:t>
      </w:r>
      <w:r>
        <w:rPr>
          <w:rFonts w:ascii="Arial"/>
          <w:i/>
        </w:rPr>
        <w:t xml:space="preserve">Supplier </w:t>
      </w:r>
      <w:r>
        <w:t>enters the rate which is then multiplied by the Quantity to produce the Price, which is also entered.</w:t>
      </w:r>
    </w:p>
    <w:p w14:paraId="54105BAB" w14:textId="77777777" w:rsidR="00A81785" w:rsidRDefault="00A81785">
      <w:pPr>
        <w:pStyle w:val="BodyText"/>
      </w:pPr>
    </w:p>
    <w:p w14:paraId="12999926" w14:textId="77777777" w:rsidR="00A81785" w:rsidRDefault="00000000">
      <w:pPr>
        <w:pStyle w:val="BodyText"/>
        <w:ind w:left="284" w:right="513" w:hanging="1"/>
      </w:pPr>
      <w:r>
        <w:t>If</w:t>
      </w:r>
      <w:r>
        <w:rPr>
          <w:spacing w:val="-2"/>
        </w:rPr>
        <w:t xml:space="preserve"> </w:t>
      </w:r>
      <w:r>
        <w:t>the</w:t>
      </w:r>
      <w:r>
        <w:rPr>
          <w:spacing w:val="-2"/>
        </w:rPr>
        <w:t xml:space="preserve"> </w:t>
      </w:r>
      <w:r>
        <w:rPr>
          <w:rFonts w:ascii="Arial"/>
          <w:i/>
        </w:rPr>
        <w:t>Supplier</w:t>
      </w:r>
      <w:r>
        <w:rPr>
          <w:rFonts w:ascii="Arial"/>
          <w:i/>
          <w:spacing w:val="-2"/>
        </w:rPr>
        <w:t xml:space="preserve"> </w:t>
      </w:r>
      <w:r>
        <w:t>is</w:t>
      </w:r>
      <w:r>
        <w:rPr>
          <w:spacing w:val="-2"/>
        </w:rPr>
        <w:t xml:space="preserve"> </w:t>
      </w:r>
      <w:r>
        <w:t>to</w:t>
      </w:r>
      <w:r>
        <w:rPr>
          <w:spacing w:val="-2"/>
        </w:rPr>
        <w:t xml:space="preserve"> </w:t>
      </w:r>
      <w:r>
        <w:t>be</w:t>
      </w:r>
      <w:r>
        <w:rPr>
          <w:spacing w:val="-2"/>
        </w:rPr>
        <w:t xml:space="preserve"> </w:t>
      </w:r>
      <w:r>
        <w:t>paid</w:t>
      </w:r>
      <w:r>
        <w:rPr>
          <w:spacing w:val="-2"/>
        </w:rPr>
        <w:t xml:space="preserve"> </w:t>
      </w:r>
      <w:r>
        <w:t>an</w:t>
      </w:r>
      <w:r>
        <w:rPr>
          <w:spacing w:val="-2"/>
        </w:rPr>
        <w:t xml:space="preserve"> </w:t>
      </w:r>
      <w:r>
        <w:t>amount</w:t>
      </w:r>
      <w:r>
        <w:rPr>
          <w:spacing w:val="-2"/>
        </w:rPr>
        <w:t xml:space="preserve"> </w:t>
      </w:r>
      <w:r>
        <w:t>for</w:t>
      </w:r>
      <w:r>
        <w:rPr>
          <w:spacing w:val="-2"/>
        </w:rPr>
        <w:t xml:space="preserve"> </w:t>
      </w:r>
      <w:r>
        <w:t>an</w:t>
      </w:r>
      <w:r>
        <w:rPr>
          <w:spacing w:val="-2"/>
        </w:rPr>
        <w:t xml:space="preserve"> </w:t>
      </w:r>
      <w:r>
        <w:t>item</w:t>
      </w:r>
      <w:r>
        <w:rPr>
          <w:spacing w:val="-2"/>
        </w:rPr>
        <w:t xml:space="preserve"> </w:t>
      </w:r>
      <w:r>
        <w:t>proportional</w:t>
      </w:r>
      <w:r>
        <w:rPr>
          <w:spacing w:val="-2"/>
        </w:rPr>
        <w:t xml:space="preserve"> </w:t>
      </w:r>
      <w:r>
        <w:t>to</w:t>
      </w:r>
      <w:r>
        <w:rPr>
          <w:spacing w:val="-2"/>
        </w:rPr>
        <w:t xml:space="preserve"> </w:t>
      </w:r>
      <w:r>
        <w:t>the</w:t>
      </w:r>
      <w:r>
        <w:rPr>
          <w:spacing w:val="-2"/>
        </w:rPr>
        <w:t xml:space="preserve"> </w:t>
      </w:r>
      <w:r>
        <w:t>length</w:t>
      </w:r>
      <w:r>
        <w:rPr>
          <w:spacing w:val="-2"/>
        </w:rPr>
        <w:t xml:space="preserve"> </w:t>
      </w:r>
      <w:r>
        <w:t>of</w:t>
      </w:r>
      <w:r>
        <w:rPr>
          <w:spacing w:val="-2"/>
        </w:rPr>
        <w:t xml:space="preserve"> </w:t>
      </w:r>
      <w:r>
        <w:t>time</w:t>
      </w:r>
      <w:r>
        <w:rPr>
          <w:spacing w:val="-2"/>
        </w:rPr>
        <w:t xml:space="preserve"> </w:t>
      </w:r>
      <w:r>
        <w:t>for</w:t>
      </w:r>
      <w:r>
        <w:rPr>
          <w:spacing w:val="-2"/>
        </w:rPr>
        <w:t xml:space="preserve"> </w:t>
      </w:r>
      <w:r>
        <w:t>which</w:t>
      </w:r>
      <w:r>
        <w:rPr>
          <w:spacing w:val="-2"/>
        </w:rPr>
        <w:t xml:space="preserve"> </w:t>
      </w:r>
      <w:r>
        <w:t xml:space="preserve">the </w:t>
      </w:r>
      <w:r>
        <w:rPr>
          <w:rFonts w:ascii="Arial"/>
          <w:i/>
        </w:rPr>
        <w:t>goods</w:t>
      </w:r>
      <w:r>
        <w:rPr>
          <w:rFonts w:ascii="Arial"/>
          <w:i/>
          <w:spacing w:val="-2"/>
        </w:rPr>
        <w:t xml:space="preserve"> </w:t>
      </w:r>
      <w:r>
        <w:t xml:space="preserve">and </w:t>
      </w:r>
      <w:r>
        <w:rPr>
          <w:rFonts w:ascii="Arial"/>
          <w:i/>
        </w:rPr>
        <w:t>service</w:t>
      </w:r>
      <w:r>
        <w:t>s are provided, a unit of time is stated in the Unit column and the length of time (as a quantity of the stated units of time) is stated in the Quantity column.</w:t>
      </w:r>
    </w:p>
    <w:p w14:paraId="2994FB1B" w14:textId="77777777" w:rsidR="00A81785" w:rsidRDefault="00A81785">
      <w:pPr>
        <w:pStyle w:val="BodyText"/>
        <w:sectPr w:rsidR="00A81785">
          <w:pgSz w:w="11910" w:h="16840"/>
          <w:pgMar w:top="1320" w:right="708" w:bottom="920" w:left="850" w:header="725" w:footer="734" w:gutter="0"/>
          <w:cols w:space="720"/>
        </w:sectPr>
      </w:pPr>
    </w:p>
    <w:p w14:paraId="53720C68" w14:textId="77777777" w:rsidR="00A81785" w:rsidRDefault="00A81785">
      <w:pPr>
        <w:pStyle w:val="BodyText"/>
      </w:pPr>
    </w:p>
    <w:p w14:paraId="5952C433" w14:textId="77777777" w:rsidR="00A81785" w:rsidRDefault="00A81785">
      <w:pPr>
        <w:pStyle w:val="BodyText"/>
        <w:spacing w:before="83"/>
      </w:pPr>
    </w:p>
    <w:p w14:paraId="573DD13C" w14:textId="77777777" w:rsidR="00A81785" w:rsidRDefault="00000000">
      <w:pPr>
        <w:ind w:left="140"/>
        <w:rPr>
          <w:sz w:val="20"/>
        </w:rPr>
      </w:pPr>
      <w:r>
        <w:rPr>
          <w:noProof/>
          <w:sz w:val="20"/>
        </w:rPr>
        <mc:AlternateContent>
          <mc:Choice Requires="wps">
            <w:drawing>
              <wp:inline distT="0" distB="0" distL="0" distR="0" wp14:anchorId="39A75E93" wp14:editId="64E4025E">
                <wp:extent cx="6229350" cy="467359"/>
                <wp:effectExtent l="9525" t="0" r="0" b="8890"/>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0" cy="467359"/>
                        </a:xfrm>
                        <a:prstGeom prst="rect">
                          <a:avLst/>
                        </a:prstGeom>
                        <a:solidFill>
                          <a:srgbClr val="CCCCCC"/>
                        </a:solidFill>
                        <a:ln w="9524">
                          <a:solidFill>
                            <a:srgbClr val="000000"/>
                          </a:solidFill>
                          <a:prstDash val="solid"/>
                        </a:ln>
                      </wps:spPr>
                      <wps:txbx>
                        <w:txbxContent>
                          <w:p w14:paraId="58167EA1" w14:textId="77777777" w:rsidR="00A81785" w:rsidRDefault="00000000">
                            <w:pPr>
                              <w:spacing w:before="107"/>
                              <w:ind w:left="128"/>
                              <w:rPr>
                                <w:rFonts w:ascii="Arial"/>
                                <w:i/>
                                <w:color w:val="000000"/>
                                <w:sz w:val="44"/>
                              </w:rPr>
                            </w:pPr>
                            <w:r>
                              <w:rPr>
                                <w:color w:val="000000"/>
                                <w:sz w:val="44"/>
                              </w:rPr>
                              <w:t>C2.2</w:t>
                            </w:r>
                            <w:r>
                              <w:rPr>
                                <w:color w:val="000000"/>
                                <w:spacing w:val="-5"/>
                                <w:sz w:val="44"/>
                              </w:rPr>
                              <w:t xml:space="preserve"> </w:t>
                            </w:r>
                            <w:r>
                              <w:rPr>
                                <w:color w:val="000000"/>
                                <w:sz w:val="44"/>
                              </w:rPr>
                              <w:t>the</w:t>
                            </w:r>
                            <w:r>
                              <w:rPr>
                                <w:color w:val="000000"/>
                                <w:spacing w:val="-2"/>
                                <w:sz w:val="44"/>
                              </w:rPr>
                              <w:t xml:space="preserve"> </w:t>
                            </w:r>
                            <w:r>
                              <w:rPr>
                                <w:rFonts w:ascii="Arial"/>
                                <w:i/>
                                <w:color w:val="000000"/>
                                <w:sz w:val="44"/>
                              </w:rPr>
                              <w:t>price</w:t>
                            </w:r>
                            <w:r>
                              <w:rPr>
                                <w:rFonts w:ascii="Arial"/>
                                <w:i/>
                                <w:color w:val="000000"/>
                                <w:spacing w:val="-2"/>
                                <w:sz w:val="44"/>
                              </w:rPr>
                              <w:t xml:space="preserve"> schedule</w:t>
                            </w:r>
                          </w:p>
                        </w:txbxContent>
                      </wps:txbx>
                      <wps:bodyPr wrap="square" lIns="0" tIns="0" rIns="0" bIns="0" rtlCol="0">
                        <a:noAutofit/>
                      </wps:bodyPr>
                    </wps:wsp>
                  </a:graphicData>
                </a:graphic>
              </wp:inline>
            </w:drawing>
          </mc:Choice>
          <mc:Fallback>
            <w:pict>
              <v:shape w14:anchorId="39A75E93" id="Textbox 121" o:spid="_x0000_s1031" type="#_x0000_t202" style="width:490.5pt;height:3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" fillcolor="#ccc" strokeweight=".26456mm">
                <v:path arrowok="t"/>
                <v:textbox inset="0,0,0,0">
                  <w:txbxContent>
                    <w:p w14:paraId="58167EA1" w14:textId="77777777" w:rsidR="00A81785" w:rsidRDefault="00000000">
                      <w:pPr>
                        <w:spacing w:before="107"/>
                        <w:ind w:left="128"/>
                        <w:rPr>
                          <w:rFonts w:ascii="Arial"/>
                          <w:i/>
                          <w:color w:val="000000"/>
                          <w:sz w:val="44"/>
                        </w:rPr>
                      </w:pPr>
                      <w:r>
                        <w:rPr>
                          <w:color w:val="000000"/>
                          <w:sz w:val="44"/>
                        </w:rPr>
                        <w:t>C2.2</w:t>
                      </w:r>
                      <w:r>
                        <w:rPr>
                          <w:color w:val="000000"/>
                          <w:spacing w:val="-5"/>
                          <w:sz w:val="44"/>
                        </w:rPr>
                        <w:t xml:space="preserve"> </w:t>
                      </w:r>
                      <w:r>
                        <w:rPr>
                          <w:color w:val="000000"/>
                          <w:sz w:val="44"/>
                        </w:rPr>
                        <w:t>the</w:t>
                      </w:r>
                      <w:r>
                        <w:rPr>
                          <w:color w:val="000000"/>
                          <w:spacing w:val="-2"/>
                          <w:sz w:val="44"/>
                        </w:rPr>
                        <w:t xml:space="preserve"> </w:t>
                      </w:r>
                      <w:r>
                        <w:rPr>
                          <w:rFonts w:ascii="Arial"/>
                          <w:i/>
                          <w:color w:val="000000"/>
                          <w:sz w:val="44"/>
                        </w:rPr>
                        <w:t>price</w:t>
                      </w:r>
                      <w:r>
                        <w:rPr>
                          <w:rFonts w:ascii="Arial"/>
                          <w:i/>
                          <w:color w:val="000000"/>
                          <w:spacing w:val="-2"/>
                          <w:sz w:val="44"/>
                        </w:rPr>
                        <w:t xml:space="preserve"> schedule</w:t>
                      </w:r>
                    </w:p>
                  </w:txbxContent>
                </v:textbox>
                <w10:anchorlock/>
              </v:shape>
            </w:pict>
          </mc:Fallback>
        </mc:AlternateContent>
      </w:r>
    </w:p>
    <w:p w14:paraId="7990DC89" w14:textId="77777777" w:rsidR="00A81785" w:rsidRDefault="00A81785">
      <w:pPr>
        <w:pStyle w:val="BodyText"/>
        <w:spacing w:before="184"/>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
        <w:gridCol w:w="4111"/>
        <w:gridCol w:w="651"/>
        <w:gridCol w:w="1106"/>
        <w:gridCol w:w="1248"/>
        <w:gridCol w:w="1417"/>
      </w:tblGrid>
      <w:tr w:rsidR="00A81785" w14:paraId="3CF318F8" w14:textId="77777777">
        <w:trPr>
          <w:trHeight w:val="399"/>
        </w:trPr>
        <w:tc>
          <w:tcPr>
            <w:tcW w:w="959" w:type="dxa"/>
          </w:tcPr>
          <w:p w14:paraId="456969A2" w14:textId="77777777" w:rsidR="00A81785" w:rsidRDefault="00000000">
            <w:pPr>
              <w:pStyle w:val="TableParagraph"/>
              <w:spacing w:before="90"/>
              <w:ind w:left="107"/>
              <w:rPr>
                <w:rFonts w:ascii="Arial"/>
                <w:b/>
                <w:sz w:val="20"/>
              </w:rPr>
            </w:pPr>
            <w:r>
              <w:rPr>
                <w:rFonts w:ascii="Arial"/>
                <w:b/>
                <w:sz w:val="20"/>
              </w:rPr>
              <w:t>Item</w:t>
            </w:r>
            <w:r>
              <w:rPr>
                <w:rFonts w:ascii="Arial"/>
                <w:b/>
                <w:spacing w:val="-3"/>
                <w:sz w:val="20"/>
              </w:rPr>
              <w:t xml:space="preserve"> </w:t>
            </w:r>
            <w:r>
              <w:rPr>
                <w:rFonts w:ascii="Arial"/>
                <w:b/>
                <w:spacing w:val="-5"/>
                <w:sz w:val="20"/>
              </w:rPr>
              <w:t>nr</w:t>
            </w:r>
          </w:p>
        </w:tc>
        <w:tc>
          <w:tcPr>
            <w:tcW w:w="4111" w:type="dxa"/>
          </w:tcPr>
          <w:p w14:paraId="78063B0C" w14:textId="77777777" w:rsidR="00A81785" w:rsidRDefault="00000000">
            <w:pPr>
              <w:pStyle w:val="TableParagraph"/>
              <w:spacing w:before="90"/>
              <w:ind w:left="107"/>
              <w:rPr>
                <w:rFonts w:ascii="Arial"/>
                <w:b/>
                <w:sz w:val="20"/>
              </w:rPr>
            </w:pPr>
            <w:r>
              <w:rPr>
                <w:rFonts w:ascii="Arial"/>
                <w:b/>
                <w:spacing w:val="-2"/>
                <w:sz w:val="20"/>
              </w:rPr>
              <w:t>Description</w:t>
            </w:r>
          </w:p>
        </w:tc>
        <w:tc>
          <w:tcPr>
            <w:tcW w:w="651" w:type="dxa"/>
          </w:tcPr>
          <w:p w14:paraId="22143B57" w14:textId="77777777" w:rsidR="00A81785" w:rsidRDefault="00000000">
            <w:pPr>
              <w:pStyle w:val="TableParagraph"/>
              <w:spacing w:before="90"/>
              <w:ind w:left="107"/>
              <w:rPr>
                <w:rFonts w:ascii="Arial"/>
                <w:b/>
                <w:sz w:val="20"/>
              </w:rPr>
            </w:pPr>
            <w:r>
              <w:rPr>
                <w:rFonts w:ascii="Arial"/>
                <w:b/>
                <w:spacing w:val="-4"/>
                <w:sz w:val="20"/>
              </w:rPr>
              <w:t>Unit</w:t>
            </w:r>
          </w:p>
        </w:tc>
        <w:tc>
          <w:tcPr>
            <w:tcW w:w="1106" w:type="dxa"/>
          </w:tcPr>
          <w:p w14:paraId="7D35355E" w14:textId="77777777" w:rsidR="00A81785" w:rsidRDefault="00000000">
            <w:pPr>
              <w:pStyle w:val="TableParagraph"/>
              <w:spacing w:before="90"/>
              <w:ind w:left="107"/>
              <w:rPr>
                <w:rFonts w:ascii="Arial"/>
                <w:b/>
                <w:sz w:val="20"/>
              </w:rPr>
            </w:pPr>
            <w:r>
              <w:rPr>
                <w:rFonts w:ascii="Arial"/>
                <w:b/>
                <w:spacing w:val="-2"/>
                <w:sz w:val="20"/>
              </w:rPr>
              <w:t>Quantity</w:t>
            </w:r>
          </w:p>
        </w:tc>
        <w:tc>
          <w:tcPr>
            <w:tcW w:w="1248" w:type="dxa"/>
          </w:tcPr>
          <w:p w14:paraId="7D4D6343" w14:textId="77777777" w:rsidR="00A81785" w:rsidRDefault="00000000">
            <w:pPr>
              <w:pStyle w:val="TableParagraph"/>
              <w:spacing w:before="90"/>
              <w:ind w:left="107"/>
              <w:rPr>
                <w:rFonts w:ascii="Arial"/>
                <w:b/>
                <w:sz w:val="20"/>
              </w:rPr>
            </w:pPr>
            <w:r>
              <w:rPr>
                <w:rFonts w:ascii="Arial"/>
                <w:b/>
                <w:spacing w:val="-4"/>
                <w:sz w:val="20"/>
              </w:rPr>
              <w:t>Rate</w:t>
            </w:r>
          </w:p>
        </w:tc>
        <w:tc>
          <w:tcPr>
            <w:tcW w:w="1417" w:type="dxa"/>
          </w:tcPr>
          <w:p w14:paraId="1CE5F4F5" w14:textId="77777777" w:rsidR="00A81785" w:rsidRDefault="00000000">
            <w:pPr>
              <w:pStyle w:val="TableParagraph"/>
              <w:spacing w:before="90"/>
              <w:ind w:left="107"/>
              <w:rPr>
                <w:rFonts w:ascii="Arial"/>
                <w:b/>
                <w:sz w:val="20"/>
              </w:rPr>
            </w:pPr>
            <w:r>
              <w:rPr>
                <w:rFonts w:ascii="Arial"/>
                <w:b/>
                <w:spacing w:val="-2"/>
                <w:sz w:val="20"/>
              </w:rPr>
              <w:t>Price</w:t>
            </w:r>
          </w:p>
        </w:tc>
      </w:tr>
      <w:tr w:rsidR="00A81785" w14:paraId="46B14DC5" w14:textId="77777777">
        <w:trPr>
          <w:trHeight w:val="409"/>
        </w:trPr>
        <w:tc>
          <w:tcPr>
            <w:tcW w:w="959" w:type="dxa"/>
          </w:tcPr>
          <w:p w14:paraId="5511C440" w14:textId="77777777" w:rsidR="00A81785" w:rsidRDefault="00000000">
            <w:pPr>
              <w:pStyle w:val="TableParagraph"/>
              <w:spacing w:before="90"/>
              <w:ind w:left="107"/>
              <w:rPr>
                <w:sz w:val="20"/>
              </w:rPr>
            </w:pPr>
            <w:r>
              <w:rPr>
                <w:spacing w:val="-10"/>
                <w:sz w:val="20"/>
              </w:rPr>
              <w:t>1</w:t>
            </w:r>
          </w:p>
        </w:tc>
        <w:tc>
          <w:tcPr>
            <w:tcW w:w="4111" w:type="dxa"/>
            <w:tcBorders>
              <w:bottom w:val="single" w:sz="8" w:space="0" w:color="000000"/>
              <w:right w:val="single" w:sz="8" w:space="0" w:color="000000"/>
            </w:tcBorders>
          </w:tcPr>
          <w:p w14:paraId="25A2A325" w14:textId="77777777" w:rsidR="00A81785" w:rsidRDefault="00000000">
            <w:pPr>
              <w:pStyle w:val="TableParagraph"/>
              <w:spacing w:before="90"/>
              <w:ind w:left="107"/>
              <w:rPr>
                <w:rFonts w:ascii="Calibri"/>
                <w:sz w:val="20"/>
              </w:rPr>
            </w:pPr>
            <w:r>
              <w:rPr>
                <w:rFonts w:ascii="Calibri"/>
                <w:sz w:val="20"/>
              </w:rPr>
              <w:t>Manufacturing</w:t>
            </w:r>
            <w:r>
              <w:rPr>
                <w:rFonts w:ascii="Calibri"/>
                <w:spacing w:val="-5"/>
                <w:sz w:val="20"/>
              </w:rPr>
              <w:t xml:space="preserve"> </w:t>
            </w:r>
            <w:r>
              <w:rPr>
                <w:rFonts w:ascii="Calibri"/>
                <w:sz w:val="20"/>
              </w:rPr>
              <w:t>and</w:t>
            </w:r>
            <w:r>
              <w:rPr>
                <w:rFonts w:ascii="Calibri"/>
                <w:spacing w:val="-5"/>
                <w:sz w:val="20"/>
              </w:rPr>
              <w:t xml:space="preserve"> </w:t>
            </w:r>
            <w:r>
              <w:rPr>
                <w:rFonts w:ascii="Calibri"/>
                <w:sz w:val="20"/>
              </w:rPr>
              <w:t>supply</w:t>
            </w:r>
            <w:r>
              <w:rPr>
                <w:rFonts w:ascii="Calibri"/>
                <w:spacing w:val="-5"/>
                <w:sz w:val="20"/>
              </w:rPr>
              <w:t xml:space="preserve"> </w:t>
            </w:r>
            <w:r>
              <w:rPr>
                <w:rFonts w:ascii="Calibri"/>
                <w:sz w:val="20"/>
              </w:rPr>
              <w:t>of</w:t>
            </w:r>
            <w:r>
              <w:rPr>
                <w:rFonts w:ascii="Calibri"/>
                <w:spacing w:val="-5"/>
                <w:sz w:val="20"/>
              </w:rPr>
              <w:t xml:space="preserve"> </w:t>
            </w:r>
            <w:r>
              <w:rPr>
                <w:rFonts w:ascii="Calibri"/>
                <w:spacing w:val="-2"/>
                <w:sz w:val="20"/>
              </w:rPr>
              <w:t>Tubes</w:t>
            </w:r>
          </w:p>
        </w:tc>
        <w:tc>
          <w:tcPr>
            <w:tcW w:w="651" w:type="dxa"/>
            <w:tcBorders>
              <w:left w:val="single" w:sz="8" w:space="0" w:color="000000"/>
              <w:bottom w:val="single" w:sz="8" w:space="0" w:color="000000"/>
              <w:right w:val="single" w:sz="8" w:space="0" w:color="000000"/>
            </w:tcBorders>
          </w:tcPr>
          <w:p w14:paraId="6B597863" w14:textId="77777777" w:rsidR="00A81785" w:rsidRDefault="00000000">
            <w:pPr>
              <w:pStyle w:val="TableParagraph"/>
              <w:spacing w:before="90"/>
              <w:ind w:left="102"/>
              <w:rPr>
                <w:rFonts w:ascii="Calibri"/>
                <w:sz w:val="20"/>
              </w:rPr>
            </w:pPr>
            <w:r>
              <w:rPr>
                <w:rFonts w:ascii="Calibri"/>
                <w:spacing w:val="-4"/>
                <w:sz w:val="20"/>
              </w:rPr>
              <w:t>each</w:t>
            </w:r>
          </w:p>
        </w:tc>
        <w:tc>
          <w:tcPr>
            <w:tcW w:w="1106" w:type="dxa"/>
            <w:tcBorders>
              <w:left w:val="single" w:sz="8" w:space="0" w:color="000000"/>
              <w:bottom w:val="single" w:sz="8" w:space="0" w:color="000000"/>
              <w:right w:val="single" w:sz="8" w:space="0" w:color="000000"/>
            </w:tcBorders>
          </w:tcPr>
          <w:p w14:paraId="626C65C6" w14:textId="77777777" w:rsidR="00A81785" w:rsidRDefault="00000000">
            <w:pPr>
              <w:pStyle w:val="TableParagraph"/>
              <w:spacing w:before="90"/>
              <w:ind w:left="102"/>
              <w:rPr>
                <w:rFonts w:ascii="Calibri"/>
                <w:sz w:val="20"/>
              </w:rPr>
            </w:pPr>
            <w:r>
              <w:rPr>
                <w:rFonts w:ascii="Calibri"/>
                <w:spacing w:val="-2"/>
                <w:sz w:val="20"/>
              </w:rPr>
              <w:t>20000</w:t>
            </w:r>
          </w:p>
        </w:tc>
        <w:tc>
          <w:tcPr>
            <w:tcW w:w="1248" w:type="dxa"/>
            <w:tcBorders>
              <w:left w:val="single" w:sz="8" w:space="0" w:color="000000"/>
            </w:tcBorders>
          </w:tcPr>
          <w:p w14:paraId="738947D9" w14:textId="77777777" w:rsidR="00A81785" w:rsidRDefault="00A81785">
            <w:pPr>
              <w:pStyle w:val="TableParagraph"/>
              <w:rPr>
                <w:rFonts w:ascii="Times New Roman"/>
                <w:sz w:val="18"/>
              </w:rPr>
            </w:pPr>
          </w:p>
        </w:tc>
        <w:tc>
          <w:tcPr>
            <w:tcW w:w="1417" w:type="dxa"/>
          </w:tcPr>
          <w:p w14:paraId="749657C0" w14:textId="77777777" w:rsidR="00A81785" w:rsidRDefault="00A81785">
            <w:pPr>
              <w:pStyle w:val="TableParagraph"/>
              <w:rPr>
                <w:rFonts w:ascii="Times New Roman"/>
                <w:sz w:val="18"/>
              </w:rPr>
            </w:pPr>
          </w:p>
        </w:tc>
      </w:tr>
      <w:tr w:rsidR="00A81785" w14:paraId="5CD04143" w14:textId="77777777">
        <w:trPr>
          <w:trHeight w:val="414"/>
        </w:trPr>
        <w:tc>
          <w:tcPr>
            <w:tcW w:w="959" w:type="dxa"/>
          </w:tcPr>
          <w:p w14:paraId="1B01637F" w14:textId="77777777" w:rsidR="00A81785" w:rsidRDefault="00000000">
            <w:pPr>
              <w:pStyle w:val="TableParagraph"/>
              <w:spacing w:before="95"/>
              <w:ind w:left="107"/>
              <w:rPr>
                <w:sz w:val="20"/>
              </w:rPr>
            </w:pPr>
            <w:r>
              <w:rPr>
                <w:spacing w:val="-10"/>
                <w:sz w:val="20"/>
              </w:rPr>
              <w:t>2</w:t>
            </w:r>
          </w:p>
        </w:tc>
        <w:tc>
          <w:tcPr>
            <w:tcW w:w="4111" w:type="dxa"/>
            <w:tcBorders>
              <w:top w:val="single" w:sz="8" w:space="0" w:color="000000"/>
              <w:bottom w:val="single" w:sz="8" w:space="0" w:color="000000"/>
              <w:right w:val="single" w:sz="8" w:space="0" w:color="000000"/>
            </w:tcBorders>
          </w:tcPr>
          <w:p w14:paraId="1F52CC51" w14:textId="77777777" w:rsidR="00A81785" w:rsidRDefault="00000000">
            <w:pPr>
              <w:pStyle w:val="TableParagraph"/>
              <w:spacing w:before="95"/>
              <w:ind w:left="107"/>
              <w:rPr>
                <w:rFonts w:ascii="Calibri"/>
                <w:sz w:val="20"/>
              </w:rPr>
            </w:pPr>
            <w:r>
              <w:rPr>
                <w:rFonts w:ascii="Calibri"/>
                <w:sz w:val="20"/>
              </w:rPr>
              <w:t>Manufacturing</w:t>
            </w:r>
            <w:r>
              <w:rPr>
                <w:rFonts w:ascii="Calibri"/>
                <w:spacing w:val="-5"/>
                <w:sz w:val="20"/>
              </w:rPr>
              <w:t xml:space="preserve"> </w:t>
            </w:r>
            <w:r>
              <w:rPr>
                <w:rFonts w:ascii="Calibri"/>
                <w:sz w:val="20"/>
              </w:rPr>
              <w:t>and</w:t>
            </w:r>
            <w:r>
              <w:rPr>
                <w:rFonts w:ascii="Calibri"/>
                <w:spacing w:val="-5"/>
                <w:sz w:val="20"/>
              </w:rPr>
              <w:t xml:space="preserve"> </w:t>
            </w:r>
            <w:proofErr w:type="gramStart"/>
            <w:r>
              <w:rPr>
                <w:rFonts w:ascii="Calibri"/>
                <w:sz w:val="20"/>
              </w:rPr>
              <w:t>supply</w:t>
            </w:r>
            <w:proofErr w:type="gramEnd"/>
            <w:r>
              <w:rPr>
                <w:rFonts w:ascii="Calibri"/>
                <w:spacing w:val="-5"/>
                <w:sz w:val="20"/>
              </w:rPr>
              <w:t xml:space="preserve"> </w:t>
            </w:r>
            <w:r>
              <w:rPr>
                <w:rFonts w:ascii="Calibri"/>
                <w:sz w:val="20"/>
              </w:rPr>
              <w:t>Top</w:t>
            </w:r>
            <w:r>
              <w:rPr>
                <w:rFonts w:ascii="Calibri"/>
                <w:spacing w:val="-5"/>
                <w:sz w:val="20"/>
              </w:rPr>
              <w:t xml:space="preserve"> </w:t>
            </w:r>
            <w:r>
              <w:rPr>
                <w:rFonts w:ascii="Calibri"/>
                <w:sz w:val="20"/>
              </w:rPr>
              <w:t>Tube</w:t>
            </w:r>
            <w:r>
              <w:rPr>
                <w:rFonts w:ascii="Calibri"/>
                <w:spacing w:val="-4"/>
                <w:sz w:val="20"/>
              </w:rPr>
              <w:t xml:space="preserve"> </w:t>
            </w:r>
            <w:r>
              <w:rPr>
                <w:rFonts w:ascii="Calibri"/>
                <w:spacing w:val="-2"/>
                <w:sz w:val="20"/>
              </w:rPr>
              <w:t>Sheets</w:t>
            </w:r>
          </w:p>
        </w:tc>
        <w:tc>
          <w:tcPr>
            <w:tcW w:w="651" w:type="dxa"/>
            <w:tcBorders>
              <w:top w:val="single" w:sz="8" w:space="0" w:color="000000"/>
              <w:left w:val="single" w:sz="8" w:space="0" w:color="000000"/>
              <w:bottom w:val="single" w:sz="8" w:space="0" w:color="000000"/>
              <w:right w:val="single" w:sz="8" w:space="0" w:color="000000"/>
            </w:tcBorders>
          </w:tcPr>
          <w:p w14:paraId="4674F659" w14:textId="77777777" w:rsidR="00A81785" w:rsidRDefault="00000000">
            <w:pPr>
              <w:pStyle w:val="TableParagraph"/>
              <w:spacing w:before="95"/>
              <w:ind w:left="102"/>
              <w:rPr>
                <w:rFonts w:ascii="Calibri"/>
                <w:sz w:val="20"/>
              </w:rPr>
            </w:pPr>
            <w:r>
              <w:rPr>
                <w:rFonts w:ascii="Calibri"/>
                <w:spacing w:val="-5"/>
                <w:sz w:val="20"/>
              </w:rPr>
              <w:t>sum</w:t>
            </w:r>
          </w:p>
        </w:tc>
        <w:tc>
          <w:tcPr>
            <w:tcW w:w="1106" w:type="dxa"/>
            <w:tcBorders>
              <w:top w:val="single" w:sz="8" w:space="0" w:color="000000"/>
              <w:left w:val="single" w:sz="8" w:space="0" w:color="000000"/>
              <w:bottom w:val="single" w:sz="8" w:space="0" w:color="000000"/>
              <w:right w:val="single" w:sz="8" w:space="0" w:color="000000"/>
            </w:tcBorders>
          </w:tcPr>
          <w:p w14:paraId="101B93A5" w14:textId="77777777" w:rsidR="00A81785" w:rsidRDefault="00000000">
            <w:pPr>
              <w:pStyle w:val="TableParagraph"/>
              <w:spacing w:before="95"/>
              <w:ind w:left="102"/>
              <w:rPr>
                <w:rFonts w:ascii="Calibri"/>
                <w:sz w:val="20"/>
              </w:rPr>
            </w:pPr>
            <w:r>
              <w:rPr>
                <w:rFonts w:ascii="Calibri"/>
                <w:spacing w:val="-10"/>
                <w:sz w:val="20"/>
              </w:rPr>
              <w:t>1</w:t>
            </w:r>
          </w:p>
        </w:tc>
        <w:tc>
          <w:tcPr>
            <w:tcW w:w="1248" w:type="dxa"/>
            <w:tcBorders>
              <w:left w:val="single" w:sz="8" w:space="0" w:color="000000"/>
            </w:tcBorders>
          </w:tcPr>
          <w:p w14:paraId="0CFBD638" w14:textId="77777777" w:rsidR="00A81785" w:rsidRDefault="00A81785">
            <w:pPr>
              <w:pStyle w:val="TableParagraph"/>
              <w:rPr>
                <w:rFonts w:ascii="Times New Roman"/>
                <w:sz w:val="18"/>
              </w:rPr>
            </w:pPr>
          </w:p>
        </w:tc>
        <w:tc>
          <w:tcPr>
            <w:tcW w:w="1417" w:type="dxa"/>
          </w:tcPr>
          <w:p w14:paraId="3455DB71" w14:textId="77777777" w:rsidR="00A81785" w:rsidRDefault="00A81785">
            <w:pPr>
              <w:pStyle w:val="TableParagraph"/>
              <w:rPr>
                <w:rFonts w:ascii="Times New Roman"/>
                <w:sz w:val="18"/>
              </w:rPr>
            </w:pPr>
          </w:p>
        </w:tc>
      </w:tr>
      <w:tr w:rsidR="00A81785" w14:paraId="324160BE" w14:textId="77777777">
        <w:trPr>
          <w:trHeight w:val="414"/>
        </w:trPr>
        <w:tc>
          <w:tcPr>
            <w:tcW w:w="959" w:type="dxa"/>
          </w:tcPr>
          <w:p w14:paraId="3C647E8F" w14:textId="77777777" w:rsidR="00A81785" w:rsidRDefault="00000000">
            <w:pPr>
              <w:pStyle w:val="TableParagraph"/>
              <w:spacing w:before="95"/>
              <w:ind w:left="107"/>
              <w:rPr>
                <w:sz w:val="20"/>
              </w:rPr>
            </w:pPr>
            <w:r>
              <w:rPr>
                <w:spacing w:val="-10"/>
                <w:sz w:val="20"/>
              </w:rPr>
              <w:t>3</w:t>
            </w:r>
          </w:p>
        </w:tc>
        <w:tc>
          <w:tcPr>
            <w:tcW w:w="4111" w:type="dxa"/>
            <w:tcBorders>
              <w:top w:val="single" w:sz="8" w:space="0" w:color="000000"/>
              <w:bottom w:val="single" w:sz="8" w:space="0" w:color="000000"/>
              <w:right w:val="single" w:sz="8" w:space="0" w:color="000000"/>
            </w:tcBorders>
          </w:tcPr>
          <w:p w14:paraId="7657F7E8" w14:textId="77777777" w:rsidR="00A81785" w:rsidRDefault="00000000">
            <w:pPr>
              <w:pStyle w:val="TableParagraph"/>
              <w:spacing w:before="95"/>
              <w:ind w:left="107"/>
              <w:rPr>
                <w:rFonts w:ascii="Calibri"/>
                <w:sz w:val="20"/>
              </w:rPr>
            </w:pPr>
            <w:r>
              <w:rPr>
                <w:rFonts w:ascii="Calibri"/>
                <w:sz w:val="20"/>
              </w:rPr>
              <w:t>Manufacturing</w:t>
            </w:r>
            <w:r>
              <w:rPr>
                <w:rFonts w:ascii="Calibri"/>
                <w:spacing w:val="-6"/>
                <w:sz w:val="20"/>
              </w:rPr>
              <w:t xml:space="preserve"> </w:t>
            </w:r>
            <w:r>
              <w:rPr>
                <w:rFonts w:ascii="Calibri"/>
                <w:sz w:val="20"/>
              </w:rPr>
              <w:t>and</w:t>
            </w:r>
            <w:r>
              <w:rPr>
                <w:rFonts w:ascii="Calibri"/>
                <w:spacing w:val="-5"/>
                <w:sz w:val="20"/>
              </w:rPr>
              <w:t xml:space="preserve"> </w:t>
            </w:r>
            <w:proofErr w:type="gramStart"/>
            <w:r>
              <w:rPr>
                <w:rFonts w:ascii="Calibri"/>
                <w:sz w:val="20"/>
              </w:rPr>
              <w:t>supply</w:t>
            </w:r>
            <w:proofErr w:type="gramEnd"/>
            <w:r>
              <w:rPr>
                <w:rFonts w:ascii="Calibri"/>
                <w:spacing w:val="-6"/>
                <w:sz w:val="20"/>
              </w:rPr>
              <w:t xml:space="preserve"> </w:t>
            </w:r>
            <w:r>
              <w:rPr>
                <w:rFonts w:ascii="Calibri"/>
                <w:sz w:val="20"/>
              </w:rPr>
              <w:t>Bottom</w:t>
            </w:r>
            <w:r>
              <w:rPr>
                <w:rFonts w:ascii="Calibri"/>
                <w:spacing w:val="-5"/>
                <w:sz w:val="20"/>
              </w:rPr>
              <w:t xml:space="preserve"> </w:t>
            </w:r>
            <w:r>
              <w:rPr>
                <w:rFonts w:ascii="Calibri"/>
                <w:sz w:val="20"/>
              </w:rPr>
              <w:t>Tube</w:t>
            </w:r>
            <w:r>
              <w:rPr>
                <w:rFonts w:ascii="Calibri"/>
                <w:spacing w:val="-5"/>
                <w:sz w:val="20"/>
              </w:rPr>
              <w:t xml:space="preserve"> </w:t>
            </w:r>
            <w:r>
              <w:rPr>
                <w:rFonts w:ascii="Calibri"/>
                <w:spacing w:val="-2"/>
                <w:sz w:val="20"/>
              </w:rPr>
              <w:t>Sheets</w:t>
            </w:r>
          </w:p>
        </w:tc>
        <w:tc>
          <w:tcPr>
            <w:tcW w:w="651" w:type="dxa"/>
            <w:tcBorders>
              <w:top w:val="single" w:sz="8" w:space="0" w:color="000000"/>
              <w:left w:val="single" w:sz="8" w:space="0" w:color="000000"/>
              <w:bottom w:val="single" w:sz="8" w:space="0" w:color="000000"/>
              <w:right w:val="single" w:sz="8" w:space="0" w:color="000000"/>
            </w:tcBorders>
          </w:tcPr>
          <w:p w14:paraId="27CE75D2" w14:textId="77777777" w:rsidR="00A81785" w:rsidRDefault="00000000">
            <w:pPr>
              <w:pStyle w:val="TableParagraph"/>
              <w:spacing w:before="95"/>
              <w:ind w:left="102"/>
              <w:rPr>
                <w:rFonts w:ascii="Calibri"/>
                <w:sz w:val="20"/>
              </w:rPr>
            </w:pPr>
            <w:r>
              <w:rPr>
                <w:rFonts w:ascii="Calibri"/>
                <w:spacing w:val="-5"/>
                <w:sz w:val="20"/>
              </w:rPr>
              <w:t>sum</w:t>
            </w:r>
          </w:p>
        </w:tc>
        <w:tc>
          <w:tcPr>
            <w:tcW w:w="1106" w:type="dxa"/>
            <w:tcBorders>
              <w:top w:val="single" w:sz="8" w:space="0" w:color="000000"/>
              <w:left w:val="single" w:sz="8" w:space="0" w:color="000000"/>
              <w:bottom w:val="single" w:sz="8" w:space="0" w:color="000000"/>
              <w:right w:val="single" w:sz="8" w:space="0" w:color="000000"/>
            </w:tcBorders>
          </w:tcPr>
          <w:p w14:paraId="368ABA8D" w14:textId="77777777" w:rsidR="00A81785" w:rsidRDefault="00000000">
            <w:pPr>
              <w:pStyle w:val="TableParagraph"/>
              <w:spacing w:before="95"/>
              <w:ind w:left="102"/>
              <w:rPr>
                <w:rFonts w:ascii="Calibri"/>
                <w:sz w:val="20"/>
              </w:rPr>
            </w:pPr>
            <w:r>
              <w:rPr>
                <w:rFonts w:ascii="Calibri"/>
                <w:spacing w:val="-10"/>
                <w:sz w:val="20"/>
              </w:rPr>
              <w:t>1</w:t>
            </w:r>
          </w:p>
        </w:tc>
        <w:tc>
          <w:tcPr>
            <w:tcW w:w="1248" w:type="dxa"/>
            <w:tcBorders>
              <w:left w:val="single" w:sz="8" w:space="0" w:color="000000"/>
            </w:tcBorders>
          </w:tcPr>
          <w:p w14:paraId="03239515" w14:textId="77777777" w:rsidR="00A81785" w:rsidRDefault="00A81785">
            <w:pPr>
              <w:pStyle w:val="TableParagraph"/>
              <w:rPr>
                <w:rFonts w:ascii="Times New Roman"/>
                <w:sz w:val="18"/>
              </w:rPr>
            </w:pPr>
          </w:p>
        </w:tc>
        <w:tc>
          <w:tcPr>
            <w:tcW w:w="1417" w:type="dxa"/>
          </w:tcPr>
          <w:p w14:paraId="071B02A6" w14:textId="77777777" w:rsidR="00A81785" w:rsidRDefault="00A81785">
            <w:pPr>
              <w:pStyle w:val="TableParagraph"/>
              <w:rPr>
                <w:rFonts w:ascii="Times New Roman"/>
                <w:sz w:val="18"/>
              </w:rPr>
            </w:pPr>
          </w:p>
        </w:tc>
      </w:tr>
      <w:tr w:rsidR="00A81785" w14:paraId="7349447F" w14:textId="77777777">
        <w:trPr>
          <w:trHeight w:val="414"/>
        </w:trPr>
        <w:tc>
          <w:tcPr>
            <w:tcW w:w="959" w:type="dxa"/>
          </w:tcPr>
          <w:p w14:paraId="1129199B" w14:textId="77777777" w:rsidR="00A81785" w:rsidRDefault="00000000">
            <w:pPr>
              <w:pStyle w:val="TableParagraph"/>
              <w:spacing w:before="95"/>
              <w:ind w:left="107"/>
              <w:rPr>
                <w:sz w:val="20"/>
              </w:rPr>
            </w:pPr>
            <w:r>
              <w:rPr>
                <w:spacing w:val="-10"/>
                <w:sz w:val="20"/>
              </w:rPr>
              <w:t>4</w:t>
            </w:r>
          </w:p>
        </w:tc>
        <w:tc>
          <w:tcPr>
            <w:tcW w:w="4111" w:type="dxa"/>
            <w:tcBorders>
              <w:top w:val="single" w:sz="8" w:space="0" w:color="000000"/>
              <w:bottom w:val="single" w:sz="8" w:space="0" w:color="000000"/>
              <w:right w:val="single" w:sz="8" w:space="0" w:color="000000"/>
            </w:tcBorders>
          </w:tcPr>
          <w:p w14:paraId="70C80990" w14:textId="77777777" w:rsidR="00A81785" w:rsidRDefault="00000000">
            <w:pPr>
              <w:pStyle w:val="TableParagraph"/>
              <w:spacing w:before="95"/>
              <w:ind w:left="107"/>
              <w:rPr>
                <w:rFonts w:ascii="Calibri"/>
                <w:sz w:val="20"/>
              </w:rPr>
            </w:pPr>
            <w:r>
              <w:rPr>
                <w:rFonts w:ascii="Calibri"/>
                <w:sz w:val="20"/>
              </w:rPr>
              <w:t>Top</w:t>
            </w:r>
            <w:r>
              <w:rPr>
                <w:rFonts w:ascii="Calibri"/>
                <w:spacing w:val="-3"/>
                <w:sz w:val="20"/>
              </w:rPr>
              <w:t xml:space="preserve"> </w:t>
            </w:r>
            <w:r>
              <w:rPr>
                <w:rFonts w:ascii="Calibri"/>
                <w:sz w:val="20"/>
              </w:rPr>
              <w:t>Tube</w:t>
            </w:r>
            <w:r>
              <w:rPr>
                <w:rFonts w:ascii="Calibri"/>
                <w:spacing w:val="-3"/>
                <w:sz w:val="20"/>
              </w:rPr>
              <w:t xml:space="preserve"> </w:t>
            </w:r>
            <w:r>
              <w:rPr>
                <w:rFonts w:ascii="Calibri"/>
                <w:sz w:val="20"/>
              </w:rPr>
              <w:t>Sheet</w:t>
            </w:r>
            <w:r>
              <w:rPr>
                <w:rFonts w:ascii="Calibri"/>
                <w:spacing w:val="-3"/>
                <w:sz w:val="20"/>
              </w:rPr>
              <w:t xml:space="preserve"> </w:t>
            </w:r>
            <w:r>
              <w:rPr>
                <w:rFonts w:ascii="Calibri"/>
                <w:sz w:val="20"/>
              </w:rPr>
              <w:t>Wear</w:t>
            </w:r>
            <w:r>
              <w:rPr>
                <w:rFonts w:ascii="Calibri"/>
                <w:spacing w:val="-3"/>
                <w:sz w:val="20"/>
              </w:rPr>
              <w:t xml:space="preserve"> </w:t>
            </w:r>
            <w:r>
              <w:rPr>
                <w:rFonts w:ascii="Calibri"/>
                <w:spacing w:val="-2"/>
                <w:sz w:val="20"/>
              </w:rPr>
              <w:t>Coating</w:t>
            </w:r>
          </w:p>
        </w:tc>
        <w:tc>
          <w:tcPr>
            <w:tcW w:w="651" w:type="dxa"/>
            <w:tcBorders>
              <w:top w:val="single" w:sz="8" w:space="0" w:color="000000"/>
              <w:left w:val="single" w:sz="8" w:space="0" w:color="000000"/>
              <w:bottom w:val="single" w:sz="8" w:space="0" w:color="000000"/>
              <w:right w:val="single" w:sz="8" w:space="0" w:color="000000"/>
            </w:tcBorders>
          </w:tcPr>
          <w:p w14:paraId="4523CEFD" w14:textId="77777777" w:rsidR="00A81785" w:rsidRDefault="00000000">
            <w:pPr>
              <w:pStyle w:val="TableParagraph"/>
              <w:spacing w:before="95"/>
              <w:ind w:left="102"/>
              <w:rPr>
                <w:rFonts w:ascii="Calibri"/>
                <w:sz w:val="20"/>
              </w:rPr>
            </w:pPr>
            <w:r>
              <w:rPr>
                <w:rFonts w:ascii="Calibri"/>
                <w:spacing w:val="-5"/>
                <w:sz w:val="20"/>
              </w:rPr>
              <w:t>sum</w:t>
            </w:r>
          </w:p>
        </w:tc>
        <w:tc>
          <w:tcPr>
            <w:tcW w:w="1106" w:type="dxa"/>
            <w:tcBorders>
              <w:top w:val="single" w:sz="8" w:space="0" w:color="000000"/>
              <w:left w:val="single" w:sz="8" w:space="0" w:color="000000"/>
              <w:bottom w:val="single" w:sz="8" w:space="0" w:color="000000"/>
              <w:right w:val="single" w:sz="8" w:space="0" w:color="000000"/>
            </w:tcBorders>
          </w:tcPr>
          <w:p w14:paraId="09C890E9" w14:textId="77777777" w:rsidR="00A81785" w:rsidRDefault="00000000">
            <w:pPr>
              <w:pStyle w:val="TableParagraph"/>
              <w:spacing w:before="95"/>
              <w:ind w:left="102"/>
              <w:rPr>
                <w:rFonts w:ascii="Calibri"/>
                <w:sz w:val="20"/>
              </w:rPr>
            </w:pPr>
            <w:r>
              <w:rPr>
                <w:rFonts w:ascii="Calibri"/>
                <w:spacing w:val="-10"/>
                <w:sz w:val="20"/>
              </w:rPr>
              <w:t>1</w:t>
            </w:r>
          </w:p>
        </w:tc>
        <w:tc>
          <w:tcPr>
            <w:tcW w:w="1248" w:type="dxa"/>
            <w:tcBorders>
              <w:left w:val="single" w:sz="8" w:space="0" w:color="000000"/>
            </w:tcBorders>
          </w:tcPr>
          <w:p w14:paraId="6E6BFBAE" w14:textId="77777777" w:rsidR="00A81785" w:rsidRDefault="00A81785">
            <w:pPr>
              <w:pStyle w:val="TableParagraph"/>
              <w:rPr>
                <w:rFonts w:ascii="Times New Roman"/>
                <w:sz w:val="18"/>
              </w:rPr>
            </w:pPr>
          </w:p>
        </w:tc>
        <w:tc>
          <w:tcPr>
            <w:tcW w:w="1417" w:type="dxa"/>
          </w:tcPr>
          <w:p w14:paraId="3FA33587" w14:textId="77777777" w:rsidR="00A81785" w:rsidRDefault="00A81785">
            <w:pPr>
              <w:pStyle w:val="TableParagraph"/>
              <w:rPr>
                <w:rFonts w:ascii="Times New Roman"/>
                <w:sz w:val="18"/>
              </w:rPr>
            </w:pPr>
          </w:p>
        </w:tc>
      </w:tr>
      <w:tr w:rsidR="00A81785" w14:paraId="1E0CC69A" w14:textId="77777777">
        <w:trPr>
          <w:trHeight w:val="414"/>
        </w:trPr>
        <w:tc>
          <w:tcPr>
            <w:tcW w:w="959" w:type="dxa"/>
          </w:tcPr>
          <w:p w14:paraId="5CD5AEC7" w14:textId="77777777" w:rsidR="00A81785" w:rsidRDefault="00000000">
            <w:pPr>
              <w:pStyle w:val="TableParagraph"/>
              <w:spacing w:before="95"/>
              <w:ind w:left="107"/>
              <w:rPr>
                <w:sz w:val="20"/>
              </w:rPr>
            </w:pPr>
            <w:r>
              <w:rPr>
                <w:spacing w:val="-10"/>
                <w:sz w:val="20"/>
              </w:rPr>
              <w:t>5</w:t>
            </w:r>
          </w:p>
        </w:tc>
        <w:tc>
          <w:tcPr>
            <w:tcW w:w="4111" w:type="dxa"/>
            <w:tcBorders>
              <w:top w:val="single" w:sz="8" w:space="0" w:color="000000"/>
              <w:bottom w:val="single" w:sz="8" w:space="0" w:color="000000"/>
              <w:right w:val="single" w:sz="8" w:space="0" w:color="000000"/>
            </w:tcBorders>
          </w:tcPr>
          <w:p w14:paraId="0C9EDED7" w14:textId="77777777" w:rsidR="00A81785" w:rsidRDefault="00000000">
            <w:pPr>
              <w:pStyle w:val="TableParagraph"/>
              <w:spacing w:before="95"/>
              <w:ind w:left="107"/>
              <w:rPr>
                <w:rFonts w:ascii="Calibri"/>
                <w:sz w:val="20"/>
              </w:rPr>
            </w:pPr>
            <w:r>
              <w:rPr>
                <w:rFonts w:ascii="Calibri"/>
                <w:sz w:val="20"/>
              </w:rPr>
              <w:t>Wear</w:t>
            </w:r>
            <w:r>
              <w:rPr>
                <w:rFonts w:ascii="Calibri"/>
                <w:spacing w:val="-5"/>
                <w:sz w:val="20"/>
              </w:rPr>
              <w:t xml:space="preserve"> </w:t>
            </w:r>
            <w:r>
              <w:rPr>
                <w:rFonts w:ascii="Calibri"/>
                <w:spacing w:val="-2"/>
                <w:sz w:val="20"/>
              </w:rPr>
              <w:t>Sleeves</w:t>
            </w:r>
          </w:p>
        </w:tc>
        <w:tc>
          <w:tcPr>
            <w:tcW w:w="651" w:type="dxa"/>
            <w:tcBorders>
              <w:top w:val="single" w:sz="8" w:space="0" w:color="000000"/>
              <w:left w:val="single" w:sz="8" w:space="0" w:color="000000"/>
              <w:bottom w:val="single" w:sz="8" w:space="0" w:color="000000"/>
              <w:right w:val="single" w:sz="8" w:space="0" w:color="000000"/>
            </w:tcBorders>
          </w:tcPr>
          <w:p w14:paraId="45D789B7" w14:textId="77777777" w:rsidR="00A81785" w:rsidRDefault="00000000">
            <w:pPr>
              <w:pStyle w:val="TableParagraph"/>
              <w:spacing w:before="95"/>
              <w:ind w:left="102"/>
              <w:rPr>
                <w:rFonts w:ascii="Calibri"/>
                <w:sz w:val="20"/>
              </w:rPr>
            </w:pPr>
            <w:r>
              <w:rPr>
                <w:rFonts w:ascii="Calibri"/>
                <w:spacing w:val="-4"/>
                <w:sz w:val="20"/>
              </w:rPr>
              <w:t>each</w:t>
            </w:r>
          </w:p>
        </w:tc>
        <w:tc>
          <w:tcPr>
            <w:tcW w:w="1106" w:type="dxa"/>
            <w:tcBorders>
              <w:top w:val="single" w:sz="8" w:space="0" w:color="000000"/>
              <w:left w:val="single" w:sz="8" w:space="0" w:color="000000"/>
              <w:bottom w:val="single" w:sz="8" w:space="0" w:color="000000"/>
              <w:right w:val="single" w:sz="8" w:space="0" w:color="000000"/>
            </w:tcBorders>
          </w:tcPr>
          <w:p w14:paraId="78CB0060" w14:textId="77777777" w:rsidR="00A81785" w:rsidRDefault="00000000">
            <w:pPr>
              <w:pStyle w:val="TableParagraph"/>
              <w:spacing w:before="95"/>
              <w:ind w:left="102"/>
              <w:rPr>
                <w:rFonts w:ascii="Calibri"/>
                <w:sz w:val="20"/>
              </w:rPr>
            </w:pPr>
            <w:r>
              <w:rPr>
                <w:rFonts w:ascii="Calibri"/>
                <w:spacing w:val="-2"/>
                <w:sz w:val="20"/>
              </w:rPr>
              <w:t>20000</w:t>
            </w:r>
          </w:p>
        </w:tc>
        <w:tc>
          <w:tcPr>
            <w:tcW w:w="1248" w:type="dxa"/>
            <w:tcBorders>
              <w:left w:val="single" w:sz="8" w:space="0" w:color="000000"/>
            </w:tcBorders>
          </w:tcPr>
          <w:p w14:paraId="1EDA6D58" w14:textId="77777777" w:rsidR="00A81785" w:rsidRDefault="00A81785">
            <w:pPr>
              <w:pStyle w:val="TableParagraph"/>
              <w:rPr>
                <w:rFonts w:ascii="Times New Roman"/>
                <w:sz w:val="18"/>
              </w:rPr>
            </w:pPr>
          </w:p>
        </w:tc>
        <w:tc>
          <w:tcPr>
            <w:tcW w:w="1417" w:type="dxa"/>
          </w:tcPr>
          <w:p w14:paraId="3CA19638" w14:textId="77777777" w:rsidR="00A81785" w:rsidRDefault="00A81785">
            <w:pPr>
              <w:pStyle w:val="TableParagraph"/>
              <w:rPr>
                <w:rFonts w:ascii="Times New Roman"/>
                <w:sz w:val="18"/>
              </w:rPr>
            </w:pPr>
          </w:p>
        </w:tc>
      </w:tr>
      <w:tr w:rsidR="00A81785" w14:paraId="7B9DD65A" w14:textId="77777777">
        <w:trPr>
          <w:trHeight w:val="414"/>
        </w:trPr>
        <w:tc>
          <w:tcPr>
            <w:tcW w:w="959" w:type="dxa"/>
          </w:tcPr>
          <w:p w14:paraId="6B2BB6C4" w14:textId="77777777" w:rsidR="00A81785" w:rsidRDefault="00000000">
            <w:pPr>
              <w:pStyle w:val="TableParagraph"/>
              <w:spacing w:before="95"/>
              <w:ind w:left="107"/>
              <w:rPr>
                <w:sz w:val="20"/>
              </w:rPr>
            </w:pPr>
            <w:r>
              <w:rPr>
                <w:spacing w:val="-10"/>
                <w:sz w:val="20"/>
              </w:rPr>
              <w:t>6</w:t>
            </w:r>
          </w:p>
        </w:tc>
        <w:tc>
          <w:tcPr>
            <w:tcW w:w="4111" w:type="dxa"/>
            <w:tcBorders>
              <w:top w:val="single" w:sz="8" w:space="0" w:color="000000"/>
              <w:bottom w:val="single" w:sz="8" w:space="0" w:color="000000"/>
              <w:right w:val="single" w:sz="8" w:space="0" w:color="000000"/>
            </w:tcBorders>
          </w:tcPr>
          <w:p w14:paraId="070F7F95" w14:textId="77777777" w:rsidR="00A81785" w:rsidRDefault="00000000">
            <w:pPr>
              <w:pStyle w:val="TableParagraph"/>
              <w:spacing w:before="95"/>
              <w:ind w:left="107"/>
              <w:rPr>
                <w:rFonts w:ascii="Calibri"/>
                <w:sz w:val="20"/>
              </w:rPr>
            </w:pPr>
            <w:r>
              <w:rPr>
                <w:rFonts w:ascii="Calibri"/>
                <w:spacing w:val="-2"/>
                <w:sz w:val="20"/>
              </w:rPr>
              <w:t>Transport</w:t>
            </w:r>
          </w:p>
        </w:tc>
        <w:tc>
          <w:tcPr>
            <w:tcW w:w="651" w:type="dxa"/>
            <w:tcBorders>
              <w:top w:val="single" w:sz="8" w:space="0" w:color="000000"/>
              <w:left w:val="single" w:sz="8" w:space="0" w:color="000000"/>
              <w:bottom w:val="single" w:sz="8" w:space="0" w:color="000000"/>
              <w:right w:val="single" w:sz="8" w:space="0" w:color="000000"/>
            </w:tcBorders>
          </w:tcPr>
          <w:p w14:paraId="789E2CB3" w14:textId="77777777" w:rsidR="00A81785" w:rsidRDefault="00000000">
            <w:pPr>
              <w:pStyle w:val="TableParagraph"/>
              <w:spacing w:before="95"/>
              <w:ind w:left="102"/>
              <w:rPr>
                <w:rFonts w:ascii="Calibri"/>
                <w:sz w:val="20"/>
              </w:rPr>
            </w:pPr>
            <w:r>
              <w:rPr>
                <w:rFonts w:ascii="Calibri"/>
                <w:spacing w:val="-5"/>
                <w:sz w:val="20"/>
              </w:rPr>
              <w:t>sum</w:t>
            </w:r>
          </w:p>
        </w:tc>
        <w:tc>
          <w:tcPr>
            <w:tcW w:w="1106" w:type="dxa"/>
            <w:tcBorders>
              <w:top w:val="single" w:sz="8" w:space="0" w:color="000000"/>
              <w:left w:val="single" w:sz="8" w:space="0" w:color="000000"/>
              <w:bottom w:val="single" w:sz="8" w:space="0" w:color="000000"/>
              <w:right w:val="single" w:sz="8" w:space="0" w:color="000000"/>
            </w:tcBorders>
          </w:tcPr>
          <w:p w14:paraId="6725CA5B" w14:textId="77777777" w:rsidR="00A81785" w:rsidRDefault="00000000">
            <w:pPr>
              <w:pStyle w:val="TableParagraph"/>
              <w:spacing w:before="95"/>
              <w:ind w:left="102"/>
              <w:rPr>
                <w:rFonts w:ascii="Calibri"/>
                <w:sz w:val="20"/>
              </w:rPr>
            </w:pPr>
            <w:r>
              <w:rPr>
                <w:rFonts w:ascii="Calibri"/>
                <w:spacing w:val="-10"/>
                <w:sz w:val="20"/>
              </w:rPr>
              <w:t>1</w:t>
            </w:r>
          </w:p>
        </w:tc>
        <w:tc>
          <w:tcPr>
            <w:tcW w:w="1248" w:type="dxa"/>
            <w:tcBorders>
              <w:left w:val="single" w:sz="8" w:space="0" w:color="000000"/>
            </w:tcBorders>
          </w:tcPr>
          <w:p w14:paraId="2FD104AA" w14:textId="77777777" w:rsidR="00A81785" w:rsidRDefault="00A81785">
            <w:pPr>
              <w:pStyle w:val="TableParagraph"/>
              <w:rPr>
                <w:rFonts w:ascii="Times New Roman"/>
                <w:sz w:val="18"/>
              </w:rPr>
            </w:pPr>
          </w:p>
        </w:tc>
        <w:tc>
          <w:tcPr>
            <w:tcW w:w="1417" w:type="dxa"/>
          </w:tcPr>
          <w:p w14:paraId="00ACAE0D" w14:textId="77777777" w:rsidR="00A81785" w:rsidRDefault="00A81785">
            <w:pPr>
              <w:pStyle w:val="TableParagraph"/>
              <w:rPr>
                <w:rFonts w:ascii="Times New Roman"/>
                <w:sz w:val="18"/>
              </w:rPr>
            </w:pPr>
          </w:p>
        </w:tc>
      </w:tr>
      <w:tr w:rsidR="00A81785" w14:paraId="2EB5618D" w14:textId="77777777">
        <w:trPr>
          <w:trHeight w:val="404"/>
        </w:trPr>
        <w:tc>
          <w:tcPr>
            <w:tcW w:w="959" w:type="dxa"/>
          </w:tcPr>
          <w:p w14:paraId="71352C49" w14:textId="77777777" w:rsidR="00A81785" w:rsidRDefault="00A81785">
            <w:pPr>
              <w:pStyle w:val="TableParagraph"/>
              <w:rPr>
                <w:rFonts w:ascii="Times New Roman"/>
                <w:sz w:val="18"/>
              </w:rPr>
            </w:pPr>
          </w:p>
        </w:tc>
        <w:tc>
          <w:tcPr>
            <w:tcW w:w="4111" w:type="dxa"/>
            <w:tcBorders>
              <w:top w:val="single" w:sz="8" w:space="0" w:color="000000"/>
            </w:tcBorders>
          </w:tcPr>
          <w:p w14:paraId="1FF0DFFC" w14:textId="77777777" w:rsidR="00A81785" w:rsidRDefault="00A81785">
            <w:pPr>
              <w:pStyle w:val="TableParagraph"/>
              <w:rPr>
                <w:rFonts w:ascii="Times New Roman"/>
                <w:sz w:val="18"/>
              </w:rPr>
            </w:pPr>
          </w:p>
        </w:tc>
        <w:tc>
          <w:tcPr>
            <w:tcW w:w="651" w:type="dxa"/>
            <w:tcBorders>
              <w:top w:val="single" w:sz="8" w:space="0" w:color="000000"/>
            </w:tcBorders>
          </w:tcPr>
          <w:p w14:paraId="76CD9CF0" w14:textId="77777777" w:rsidR="00A81785" w:rsidRDefault="00A81785">
            <w:pPr>
              <w:pStyle w:val="TableParagraph"/>
              <w:rPr>
                <w:rFonts w:ascii="Times New Roman"/>
                <w:sz w:val="18"/>
              </w:rPr>
            </w:pPr>
          </w:p>
        </w:tc>
        <w:tc>
          <w:tcPr>
            <w:tcW w:w="1106" w:type="dxa"/>
            <w:tcBorders>
              <w:top w:val="single" w:sz="8" w:space="0" w:color="000000"/>
            </w:tcBorders>
          </w:tcPr>
          <w:p w14:paraId="490A8D96" w14:textId="77777777" w:rsidR="00A81785" w:rsidRDefault="00A81785">
            <w:pPr>
              <w:pStyle w:val="TableParagraph"/>
              <w:rPr>
                <w:rFonts w:ascii="Times New Roman"/>
                <w:sz w:val="18"/>
              </w:rPr>
            </w:pPr>
          </w:p>
        </w:tc>
        <w:tc>
          <w:tcPr>
            <w:tcW w:w="1248" w:type="dxa"/>
          </w:tcPr>
          <w:p w14:paraId="34E68AA3" w14:textId="77777777" w:rsidR="00A81785" w:rsidRDefault="00A81785">
            <w:pPr>
              <w:pStyle w:val="TableParagraph"/>
              <w:rPr>
                <w:rFonts w:ascii="Times New Roman"/>
                <w:sz w:val="18"/>
              </w:rPr>
            </w:pPr>
          </w:p>
        </w:tc>
        <w:tc>
          <w:tcPr>
            <w:tcW w:w="1417" w:type="dxa"/>
          </w:tcPr>
          <w:p w14:paraId="0B614C36" w14:textId="77777777" w:rsidR="00A81785" w:rsidRDefault="00A81785">
            <w:pPr>
              <w:pStyle w:val="TableParagraph"/>
              <w:rPr>
                <w:rFonts w:ascii="Times New Roman"/>
                <w:sz w:val="18"/>
              </w:rPr>
            </w:pPr>
          </w:p>
        </w:tc>
      </w:tr>
      <w:tr w:rsidR="00A81785" w14:paraId="650735B6" w14:textId="77777777">
        <w:trPr>
          <w:trHeight w:val="399"/>
        </w:trPr>
        <w:tc>
          <w:tcPr>
            <w:tcW w:w="959" w:type="dxa"/>
          </w:tcPr>
          <w:p w14:paraId="7F6C1EF5" w14:textId="77777777" w:rsidR="00A81785" w:rsidRDefault="00A81785">
            <w:pPr>
              <w:pStyle w:val="TableParagraph"/>
              <w:rPr>
                <w:rFonts w:ascii="Times New Roman"/>
                <w:sz w:val="18"/>
              </w:rPr>
            </w:pPr>
          </w:p>
        </w:tc>
        <w:tc>
          <w:tcPr>
            <w:tcW w:w="4111" w:type="dxa"/>
          </w:tcPr>
          <w:p w14:paraId="71EC9ACE" w14:textId="77777777" w:rsidR="00A81785" w:rsidRDefault="00A81785">
            <w:pPr>
              <w:pStyle w:val="TableParagraph"/>
              <w:rPr>
                <w:rFonts w:ascii="Times New Roman"/>
                <w:sz w:val="18"/>
              </w:rPr>
            </w:pPr>
          </w:p>
        </w:tc>
        <w:tc>
          <w:tcPr>
            <w:tcW w:w="651" w:type="dxa"/>
          </w:tcPr>
          <w:p w14:paraId="1CFBD024" w14:textId="77777777" w:rsidR="00A81785" w:rsidRDefault="00A81785">
            <w:pPr>
              <w:pStyle w:val="TableParagraph"/>
              <w:rPr>
                <w:rFonts w:ascii="Times New Roman"/>
                <w:sz w:val="18"/>
              </w:rPr>
            </w:pPr>
          </w:p>
        </w:tc>
        <w:tc>
          <w:tcPr>
            <w:tcW w:w="1106" w:type="dxa"/>
          </w:tcPr>
          <w:p w14:paraId="036CBFEF" w14:textId="77777777" w:rsidR="00A81785" w:rsidRDefault="00A81785">
            <w:pPr>
              <w:pStyle w:val="TableParagraph"/>
              <w:rPr>
                <w:rFonts w:ascii="Times New Roman"/>
                <w:sz w:val="18"/>
              </w:rPr>
            </w:pPr>
          </w:p>
        </w:tc>
        <w:tc>
          <w:tcPr>
            <w:tcW w:w="1248" w:type="dxa"/>
          </w:tcPr>
          <w:p w14:paraId="7E0BF8E8" w14:textId="77777777" w:rsidR="00A81785" w:rsidRDefault="00A81785">
            <w:pPr>
              <w:pStyle w:val="TableParagraph"/>
              <w:rPr>
                <w:rFonts w:ascii="Times New Roman"/>
                <w:sz w:val="18"/>
              </w:rPr>
            </w:pPr>
          </w:p>
        </w:tc>
        <w:tc>
          <w:tcPr>
            <w:tcW w:w="1417" w:type="dxa"/>
          </w:tcPr>
          <w:p w14:paraId="2C58C841" w14:textId="77777777" w:rsidR="00A81785" w:rsidRDefault="00A81785">
            <w:pPr>
              <w:pStyle w:val="TableParagraph"/>
              <w:rPr>
                <w:rFonts w:ascii="Times New Roman"/>
                <w:sz w:val="18"/>
              </w:rPr>
            </w:pPr>
          </w:p>
        </w:tc>
      </w:tr>
      <w:tr w:rsidR="00A81785" w14:paraId="10275DEC" w14:textId="77777777">
        <w:trPr>
          <w:trHeight w:val="399"/>
        </w:trPr>
        <w:tc>
          <w:tcPr>
            <w:tcW w:w="959" w:type="dxa"/>
          </w:tcPr>
          <w:p w14:paraId="60A467A0" w14:textId="77777777" w:rsidR="00A81785" w:rsidRDefault="00A81785">
            <w:pPr>
              <w:pStyle w:val="TableParagraph"/>
              <w:rPr>
                <w:rFonts w:ascii="Times New Roman"/>
                <w:sz w:val="18"/>
              </w:rPr>
            </w:pPr>
          </w:p>
        </w:tc>
        <w:tc>
          <w:tcPr>
            <w:tcW w:w="4111" w:type="dxa"/>
          </w:tcPr>
          <w:p w14:paraId="1E283D2B" w14:textId="77777777" w:rsidR="00A81785" w:rsidRDefault="00A81785">
            <w:pPr>
              <w:pStyle w:val="TableParagraph"/>
              <w:rPr>
                <w:rFonts w:ascii="Times New Roman"/>
                <w:sz w:val="18"/>
              </w:rPr>
            </w:pPr>
          </w:p>
        </w:tc>
        <w:tc>
          <w:tcPr>
            <w:tcW w:w="651" w:type="dxa"/>
          </w:tcPr>
          <w:p w14:paraId="08BF5E83" w14:textId="77777777" w:rsidR="00A81785" w:rsidRDefault="00A81785">
            <w:pPr>
              <w:pStyle w:val="TableParagraph"/>
              <w:rPr>
                <w:rFonts w:ascii="Times New Roman"/>
                <w:sz w:val="18"/>
              </w:rPr>
            </w:pPr>
          </w:p>
        </w:tc>
        <w:tc>
          <w:tcPr>
            <w:tcW w:w="1106" w:type="dxa"/>
          </w:tcPr>
          <w:p w14:paraId="30996A6F" w14:textId="77777777" w:rsidR="00A81785" w:rsidRDefault="00A81785">
            <w:pPr>
              <w:pStyle w:val="TableParagraph"/>
              <w:rPr>
                <w:rFonts w:ascii="Times New Roman"/>
                <w:sz w:val="18"/>
              </w:rPr>
            </w:pPr>
          </w:p>
        </w:tc>
        <w:tc>
          <w:tcPr>
            <w:tcW w:w="1248" w:type="dxa"/>
          </w:tcPr>
          <w:p w14:paraId="0894E990" w14:textId="77777777" w:rsidR="00A81785" w:rsidRDefault="00A81785">
            <w:pPr>
              <w:pStyle w:val="TableParagraph"/>
              <w:rPr>
                <w:rFonts w:ascii="Times New Roman"/>
                <w:sz w:val="18"/>
              </w:rPr>
            </w:pPr>
          </w:p>
        </w:tc>
        <w:tc>
          <w:tcPr>
            <w:tcW w:w="1417" w:type="dxa"/>
          </w:tcPr>
          <w:p w14:paraId="53D0E67E" w14:textId="77777777" w:rsidR="00A81785" w:rsidRDefault="00A81785">
            <w:pPr>
              <w:pStyle w:val="TableParagraph"/>
              <w:rPr>
                <w:rFonts w:ascii="Times New Roman"/>
                <w:sz w:val="18"/>
              </w:rPr>
            </w:pPr>
          </w:p>
        </w:tc>
      </w:tr>
      <w:tr w:rsidR="00A81785" w14:paraId="35F8B872" w14:textId="77777777">
        <w:trPr>
          <w:trHeight w:val="399"/>
        </w:trPr>
        <w:tc>
          <w:tcPr>
            <w:tcW w:w="959" w:type="dxa"/>
          </w:tcPr>
          <w:p w14:paraId="514ADAA9" w14:textId="77777777" w:rsidR="00A81785" w:rsidRDefault="00A81785">
            <w:pPr>
              <w:pStyle w:val="TableParagraph"/>
              <w:rPr>
                <w:rFonts w:ascii="Times New Roman"/>
                <w:sz w:val="18"/>
              </w:rPr>
            </w:pPr>
          </w:p>
        </w:tc>
        <w:tc>
          <w:tcPr>
            <w:tcW w:w="4111" w:type="dxa"/>
          </w:tcPr>
          <w:p w14:paraId="3FB35A83" w14:textId="77777777" w:rsidR="00A81785" w:rsidRDefault="00A81785">
            <w:pPr>
              <w:pStyle w:val="TableParagraph"/>
              <w:rPr>
                <w:rFonts w:ascii="Times New Roman"/>
                <w:sz w:val="18"/>
              </w:rPr>
            </w:pPr>
          </w:p>
        </w:tc>
        <w:tc>
          <w:tcPr>
            <w:tcW w:w="651" w:type="dxa"/>
          </w:tcPr>
          <w:p w14:paraId="5EA43A9D" w14:textId="77777777" w:rsidR="00A81785" w:rsidRDefault="00A81785">
            <w:pPr>
              <w:pStyle w:val="TableParagraph"/>
              <w:rPr>
                <w:rFonts w:ascii="Times New Roman"/>
                <w:sz w:val="18"/>
              </w:rPr>
            </w:pPr>
          </w:p>
        </w:tc>
        <w:tc>
          <w:tcPr>
            <w:tcW w:w="1106" w:type="dxa"/>
          </w:tcPr>
          <w:p w14:paraId="5D698FDF" w14:textId="77777777" w:rsidR="00A81785" w:rsidRDefault="00A81785">
            <w:pPr>
              <w:pStyle w:val="TableParagraph"/>
              <w:rPr>
                <w:rFonts w:ascii="Times New Roman"/>
                <w:sz w:val="18"/>
              </w:rPr>
            </w:pPr>
          </w:p>
        </w:tc>
        <w:tc>
          <w:tcPr>
            <w:tcW w:w="1248" w:type="dxa"/>
          </w:tcPr>
          <w:p w14:paraId="35C13B00" w14:textId="77777777" w:rsidR="00A81785" w:rsidRDefault="00A81785">
            <w:pPr>
              <w:pStyle w:val="TableParagraph"/>
              <w:rPr>
                <w:rFonts w:ascii="Times New Roman"/>
                <w:sz w:val="18"/>
              </w:rPr>
            </w:pPr>
          </w:p>
        </w:tc>
        <w:tc>
          <w:tcPr>
            <w:tcW w:w="1417" w:type="dxa"/>
          </w:tcPr>
          <w:p w14:paraId="5101326F" w14:textId="77777777" w:rsidR="00A81785" w:rsidRDefault="00A81785">
            <w:pPr>
              <w:pStyle w:val="TableParagraph"/>
              <w:rPr>
                <w:rFonts w:ascii="Times New Roman"/>
                <w:sz w:val="18"/>
              </w:rPr>
            </w:pPr>
          </w:p>
        </w:tc>
      </w:tr>
      <w:tr w:rsidR="00A81785" w14:paraId="5C8D9616" w14:textId="77777777">
        <w:trPr>
          <w:trHeight w:val="399"/>
        </w:trPr>
        <w:tc>
          <w:tcPr>
            <w:tcW w:w="959" w:type="dxa"/>
          </w:tcPr>
          <w:p w14:paraId="21C8CB60" w14:textId="77777777" w:rsidR="00A81785" w:rsidRDefault="00A81785">
            <w:pPr>
              <w:pStyle w:val="TableParagraph"/>
              <w:rPr>
                <w:rFonts w:ascii="Times New Roman"/>
                <w:sz w:val="18"/>
              </w:rPr>
            </w:pPr>
          </w:p>
        </w:tc>
        <w:tc>
          <w:tcPr>
            <w:tcW w:w="4111" w:type="dxa"/>
          </w:tcPr>
          <w:p w14:paraId="2F2EF32C" w14:textId="77777777" w:rsidR="00A81785" w:rsidRDefault="00A81785">
            <w:pPr>
              <w:pStyle w:val="TableParagraph"/>
              <w:rPr>
                <w:rFonts w:ascii="Times New Roman"/>
                <w:sz w:val="18"/>
              </w:rPr>
            </w:pPr>
          </w:p>
        </w:tc>
        <w:tc>
          <w:tcPr>
            <w:tcW w:w="651" w:type="dxa"/>
          </w:tcPr>
          <w:p w14:paraId="3733BBE5" w14:textId="77777777" w:rsidR="00A81785" w:rsidRDefault="00A81785">
            <w:pPr>
              <w:pStyle w:val="TableParagraph"/>
              <w:rPr>
                <w:rFonts w:ascii="Times New Roman"/>
                <w:sz w:val="18"/>
              </w:rPr>
            </w:pPr>
          </w:p>
        </w:tc>
        <w:tc>
          <w:tcPr>
            <w:tcW w:w="1106" w:type="dxa"/>
          </w:tcPr>
          <w:p w14:paraId="56BC2305" w14:textId="77777777" w:rsidR="00A81785" w:rsidRDefault="00A81785">
            <w:pPr>
              <w:pStyle w:val="TableParagraph"/>
              <w:rPr>
                <w:rFonts w:ascii="Times New Roman"/>
                <w:sz w:val="18"/>
              </w:rPr>
            </w:pPr>
          </w:p>
        </w:tc>
        <w:tc>
          <w:tcPr>
            <w:tcW w:w="1248" w:type="dxa"/>
          </w:tcPr>
          <w:p w14:paraId="0A986710" w14:textId="77777777" w:rsidR="00A81785" w:rsidRDefault="00A81785">
            <w:pPr>
              <w:pStyle w:val="TableParagraph"/>
              <w:rPr>
                <w:rFonts w:ascii="Times New Roman"/>
                <w:sz w:val="18"/>
              </w:rPr>
            </w:pPr>
          </w:p>
        </w:tc>
        <w:tc>
          <w:tcPr>
            <w:tcW w:w="1417" w:type="dxa"/>
          </w:tcPr>
          <w:p w14:paraId="13B6880A" w14:textId="77777777" w:rsidR="00A81785" w:rsidRDefault="00A81785">
            <w:pPr>
              <w:pStyle w:val="TableParagraph"/>
              <w:rPr>
                <w:rFonts w:ascii="Times New Roman"/>
                <w:sz w:val="18"/>
              </w:rPr>
            </w:pPr>
          </w:p>
        </w:tc>
      </w:tr>
      <w:tr w:rsidR="00A81785" w14:paraId="0C9D9910" w14:textId="77777777">
        <w:trPr>
          <w:trHeight w:val="399"/>
        </w:trPr>
        <w:tc>
          <w:tcPr>
            <w:tcW w:w="959" w:type="dxa"/>
          </w:tcPr>
          <w:p w14:paraId="3EC3BB82" w14:textId="77777777" w:rsidR="00A81785" w:rsidRDefault="00A81785">
            <w:pPr>
              <w:pStyle w:val="TableParagraph"/>
              <w:rPr>
                <w:rFonts w:ascii="Times New Roman"/>
                <w:sz w:val="18"/>
              </w:rPr>
            </w:pPr>
          </w:p>
        </w:tc>
        <w:tc>
          <w:tcPr>
            <w:tcW w:w="4111" w:type="dxa"/>
          </w:tcPr>
          <w:p w14:paraId="75FD4B2E" w14:textId="77777777" w:rsidR="00A81785" w:rsidRDefault="00A81785">
            <w:pPr>
              <w:pStyle w:val="TableParagraph"/>
              <w:rPr>
                <w:rFonts w:ascii="Times New Roman"/>
                <w:sz w:val="18"/>
              </w:rPr>
            </w:pPr>
          </w:p>
        </w:tc>
        <w:tc>
          <w:tcPr>
            <w:tcW w:w="651" w:type="dxa"/>
          </w:tcPr>
          <w:p w14:paraId="113A2591" w14:textId="77777777" w:rsidR="00A81785" w:rsidRDefault="00A81785">
            <w:pPr>
              <w:pStyle w:val="TableParagraph"/>
              <w:rPr>
                <w:rFonts w:ascii="Times New Roman"/>
                <w:sz w:val="18"/>
              </w:rPr>
            </w:pPr>
          </w:p>
        </w:tc>
        <w:tc>
          <w:tcPr>
            <w:tcW w:w="1106" w:type="dxa"/>
          </w:tcPr>
          <w:p w14:paraId="7EBFD6E8" w14:textId="77777777" w:rsidR="00A81785" w:rsidRDefault="00A81785">
            <w:pPr>
              <w:pStyle w:val="TableParagraph"/>
              <w:rPr>
                <w:rFonts w:ascii="Times New Roman"/>
                <w:sz w:val="18"/>
              </w:rPr>
            </w:pPr>
          </w:p>
        </w:tc>
        <w:tc>
          <w:tcPr>
            <w:tcW w:w="1248" w:type="dxa"/>
          </w:tcPr>
          <w:p w14:paraId="20A47B11" w14:textId="77777777" w:rsidR="00A81785" w:rsidRDefault="00A81785">
            <w:pPr>
              <w:pStyle w:val="TableParagraph"/>
              <w:rPr>
                <w:rFonts w:ascii="Times New Roman"/>
                <w:sz w:val="18"/>
              </w:rPr>
            </w:pPr>
          </w:p>
        </w:tc>
        <w:tc>
          <w:tcPr>
            <w:tcW w:w="1417" w:type="dxa"/>
          </w:tcPr>
          <w:p w14:paraId="61120D85" w14:textId="77777777" w:rsidR="00A81785" w:rsidRDefault="00A81785">
            <w:pPr>
              <w:pStyle w:val="TableParagraph"/>
              <w:rPr>
                <w:rFonts w:ascii="Times New Roman"/>
                <w:sz w:val="18"/>
              </w:rPr>
            </w:pPr>
          </w:p>
        </w:tc>
      </w:tr>
      <w:tr w:rsidR="00A81785" w14:paraId="023F9829" w14:textId="77777777">
        <w:trPr>
          <w:trHeight w:val="399"/>
        </w:trPr>
        <w:tc>
          <w:tcPr>
            <w:tcW w:w="959" w:type="dxa"/>
          </w:tcPr>
          <w:p w14:paraId="1505A3F3" w14:textId="77777777" w:rsidR="00A81785" w:rsidRDefault="00A81785">
            <w:pPr>
              <w:pStyle w:val="TableParagraph"/>
              <w:rPr>
                <w:rFonts w:ascii="Times New Roman"/>
                <w:sz w:val="18"/>
              </w:rPr>
            </w:pPr>
          </w:p>
        </w:tc>
        <w:tc>
          <w:tcPr>
            <w:tcW w:w="4111" w:type="dxa"/>
          </w:tcPr>
          <w:p w14:paraId="146F7068" w14:textId="77777777" w:rsidR="00A81785" w:rsidRDefault="00A81785">
            <w:pPr>
              <w:pStyle w:val="TableParagraph"/>
              <w:rPr>
                <w:rFonts w:ascii="Times New Roman"/>
                <w:sz w:val="18"/>
              </w:rPr>
            </w:pPr>
          </w:p>
        </w:tc>
        <w:tc>
          <w:tcPr>
            <w:tcW w:w="651" w:type="dxa"/>
          </w:tcPr>
          <w:p w14:paraId="1237F211" w14:textId="77777777" w:rsidR="00A81785" w:rsidRDefault="00A81785">
            <w:pPr>
              <w:pStyle w:val="TableParagraph"/>
              <w:rPr>
                <w:rFonts w:ascii="Times New Roman"/>
                <w:sz w:val="18"/>
              </w:rPr>
            </w:pPr>
          </w:p>
        </w:tc>
        <w:tc>
          <w:tcPr>
            <w:tcW w:w="1106" w:type="dxa"/>
          </w:tcPr>
          <w:p w14:paraId="074E3711" w14:textId="77777777" w:rsidR="00A81785" w:rsidRDefault="00A81785">
            <w:pPr>
              <w:pStyle w:val="TableParagraph"/>
              <w:rPr>
                <w:rFonts w:ascii="Times New Roman"/>
                <w:sz w:val="18"/>
              </w:rPr>
            </w:pPr>
          </w:p>
        </w:tc>
        <w:tc>
          <w:tcPr>
            <w:tcW w:w="1248" w:type="dxa"/>
          </w:tcPr>
          <w:p w14:paraId="5EA34630" w14:textId="77777777" w:rsidR="00A81785" w:rsidRDefault="00A81785">
            <w:pPr>
              <w:pStyle w:val="TableParagraph"/>
              <w:rPr>
                <w:rFonts w:ascii="Times New Roman"/>
                <w:sz w:val="18"/>
              </w:rPr>
            </w:pPr>
          </w:p>
        </w:tc>
        <w:tc>
          <w:tcPr>
            <w:tcW w:w="1417" w:type="dxa"/>
          </w:tcPr>
          <w:p w14:paraId="38C8966D" w14:textId="77777777" w:rsidR="00A81785" w:rsidRDefault="00A81785">
            <w:pPr>
              <w:pStyle w:val="TableParagraph"/>
              <w:rPr>
                <w:rFonts w:ascii="Times New Roman"/>
                <w:sz w:val="18"/>
              </w:rPr>
            </w:pPr>
          </w:p>
        </w:tc>
      </w:tr>
      <w:tr w:rsidR="00A81785" w14:paraId="052D67B8" w14:textId="77777777">
        <w:trPr>
          <w:trHeight w:val="399"/>
        </w:trPr>
        <w:tc>
          <w:tcPr>
            <w:tcW w:w="959" w:type="dxa"/>
          </w:tcPr>
          <w:p w14:paraId="5CBD1816" w14:textId="77777777" w:rsidR="00A81785" w:rsidRDefault="00A81785">
            <w:pPr>
              <w:pStyle w:val="TableParagraph"/>
              <w:rPr>
                <w:rFonts w:ascii="Times New Roman"/>
                <w:sz w:val="18"/>
              </w:rPr>
            </w:pPr>
          </w:p>
        </w:tc>
        <w:tc>
          <w:tcPr>
            <w:tcW w:w="4111" w:type="dxa"/>
          </w:tcPr>
          <w:p w14:paraId="5D51F0DD" w14:textId="77777777" w:rsidR="00A81785" w:rsidRDefault="00A81785">
            <w:pPr>
              <w:pStyle w:val="TableParagraph"/>
              <w:rPr>
                <w:rFonts w:ascii="Times New Roman"/>
                <w:sz w:val="18"/>
              </w:rPr>
            </w:pPr>
          </w:p>
        </w:tc>
        <w:tc>
          <w:tcPr>
            <w:tcW w:w="651" w:type="dxa"/>
          </w:tcPr>
          <w:p w14:paraId="2B923C35" w14:textId="77777777" w:rsidR="00A81785" w:rsidRDefault="00A81785">
            <w:pPr>
              <w:pStyle w:val="TableParagraph"/>
              <w:rPr>
                <w:rFonts w:ascii="Times New Roman"/>
                <w:sz w:val="18"/>
              </w:rPr>
            </w:pPr>
          </w:p>
        </w:tc>
        <w:tc>
          <w:tcPr>
            <w:tcW w:w="1106" w:type="dxa"/>
          </w:tcPr>
          <w:p w14:paraId="241C82A4" w14:textId="77777777" w:rsidR="00A81785" w:rsidRDefault="00A81785">
            <w:pPr>
              <w:pStyle w:val="TableParagraph"/>
              <w:rPr>
                <w:rFonts w:ascii="Times New Roman"/>
                <w:sz w:val="18"/>
              </w:rPr>
            </w:pPr>
          </w:p>
        </w:tc>
        <w:tc>
          <w:tcPr>
            <w:tcW w:w="1248" w:type="dxa"/>
          </w:tcPr>
          <w:p w14:paraId="74CC88B2" w14:textId="77777777" w:rsidR="00A81785" w:rsidRDefault="00A81785">
            <w:pPr>
              <w:pStyle w:val="TableParagraph"/>
              <w:rPr>
                <w:rFonts w:ascii="Times New Roman"/>
                <w:sz w:val="18"/>
              </w:rPr>
            </w:pPr>
          </w:p>
        </w:tc>
        <w:tc>
          <w:tcPr>
            <w:tcW w:w="1417" w:type="dxa"/>
          </w:tcPr>
          <w:p w14:paraId="65A4FA91" w14:textId="77777777" w:rsidR="00A81785" w:rsidRDefault="00A81785">
            <w:pPr>
              <w:pStyle w:val="TableParagraph"/>
              <w:rPr>
                <w:rFonts w:ascii="Times New Roman"/>
                <w:sz w:val="18"/>
              </w:rPr>
            </w:pPr>
          </w:p>
        </w:tc>
      </w:tr>
      <w:tr w:rsidR="00A81785" w14:paraId="604CE0BE" w14:textId="77777777">
        <w:trPr>
          <w:trHeight w:val="399"/>
        </w:trPr>
        <w:tc>
          <w:tcPr>
            <w:tcW w:w="959" w:type="dxa"/>
          </w:tcPr>
          <w:p w14:paraId="39F0A58E" w14:textId="77777777" w:rsidR="00A81785" w:rsidRDefault="00A81785">
            <w:pPr>
              <w:pStyle w:val="TableParagraph"/>
              <w:rPr>
                <w:rFonts w:ascii="Times New Roman"/>
                <w:sz w:val="18"/>
              </w:rPr>
            </w:pPr>
          </w:p>
        </w:tc>
        <w:tc>
          <w:tcPr>
            <w:tcW w:w="4111" w:type="dxa"/>
          </w:tcPr>
          <w:p w14:paraId="600C1CC3" w14:textId="77777777" w:rsidR="00A81785" w:rsidRDefault="00A81785">
            <w:pPr>
              <w:pStyle w:val="TableParagraph"/>
              <w:rPr>
                <w:rFonts w:ascii="Times New Roman"/>
                <w:sz w:val="18"/>
              </w:rPr>
            </w:pPr>
          </w:p>
        </w:tc>
        <w:tc>
          <w:tcPr>
            <w:tcW w:w="651" w:type="dxa"/>
          </w:tcPr>
          <w:p w14:paraId="4BB85F6C" w14:textId="77777777" w:rsidR="00A81785" w:rsidRDefault="00A81785">
            <w:pPr>
              <w:pStyle w:val="TableParagraph"/>
              <w:rPr>
                <w:rFonts w:ascii="Times New Roman"/>
                <w:sz w:val="18"/>
              </w:rPr>
            </w:pPr>
          </w:p>
        </w:tc>
        <w:tc>
          <w:tcPr>
            <w:tcW w:w="1106" w:type="dxa"/>
          </w:tcPr>
          <w:p w14:paraId="7B31925D" w14:textId="77777777" w:rsidR="00A81785" w:rsidRDefault="00A81785">
            <w:pPr>
              <w:pStyle w:val="TableParagraph"/>
              <w:rPr>
                <w:rFonts w:ascii="Times New Roman"/>
                <w:sz w:val="18"/>
              </w:rPr>
            </w:pPr>
          </w:p>
        </w:tc>
        <w:tc>
          <w:tcPr>
            <w:tcW w:w="1248" w:type="dxa"/>
          </w:tcPr>
          <w:p w14:paraId="37C8FBB6" w14:textId="77777777" w:rsidR="00A81785" w:rsidRDefault="00A81785">
            <w:pPr>
              <w:pStyle w:val="TableParagraph"/>
              <w:rPr>
                <w:rFonts w:ascii="Times New Roman"/>
                <w:sz w:val="18"/>
              </w:rPr>
            </w:pPr>
          </w:p>
        </w:tc>
        <w:tc>
          <w:tcPr>
            <w:tcW w:w="1417" w:type="dxa"/>
          </w:tcPr>
          <w:p w14:paraId="346D4DC2" w14:textId="77777777" w:rsidR="00A81785" w:rsidRDefault="00A81785">
            <w:pPr>
              <w:pStyle w:val="TableParagraph"/>
              <w:rPr>
                <w:rFonts w:ascii="Times New Roman"/>
                <w:sz w:val="18"/>
              </w:rPr>
            </w:pPr>
          </w:p>
        </w:tc>
      </w:tr>
      <w:tr w:rsidR="00A81785" w14:paraId="3302EEAC" w14:textId="77777777">
        <w:trPr>
          <w:trHeight w:val="399"/>
        </w:trPr>
        <w:tc>
          <w:tcPr>
            <w:tcW w:w="959" w:type="dxa"/>
          </w:tcPr>
          <w:p w14:paraId="0056CDFE" w14:textId="77777777" w:rsidR="00A81785" w:rsidRDefault="00A81785">
            <w:pPr>
              <w:pStyle w:val="TableParagraph"/>
              <w:rPr>
                <w:rFonts w:ascii="Times New Roman"/>
                <w:sz w:val="18"/>
              </w:rPr>
            </w:pPr>
          </w:p>
        </w:tc>
        <w:tc>
          <w:tcPr>
            <w:tcW w:w="4111" w:type="dxa"/>
          </w:tcPr>
          <w:p w14:paraId="1D292B25" w14:textId="77777777" w:rsidR="00A81785" w:rsidRDefault="00A81785">
            <w:pPr>
              <w:pStyle w:val="TableParagraph"/>
              <w:rPr>
                <w:rFonts w:ascii="Times New Roman"/>
                <w:sz w:val="18"/>
              </w:rPr>
            </w:pPr>
          </w:p>
        </w:tc>
        <w:tc>
          <w:tcPr>
            <w:tcW w:w="651" w:type="dxa"/>
          </w:tcPr>
          <w:p w14:paraId="4F68E1D0" w14:textId="77777777" w:rsidR="00A81785" w:rsidRDefault="00A81785">
            <w:pPr>
              <w:pStyle w:val="TableParagraph"/>
              <w:rPr>
                <w:rFonts w:ascii="Times New Roman"/>
                <w:sz w:val="18"/>
              </w:rPr>
            </w:pPr>
          </w:p>
        </w:tc>
        <w:tc>
          <w:tcPr>
            <w:tcW w:w="1106" w:type="dxa"/>
          </w:tcPr>
          <w:p w14:paraId="05ABD9B5" w14:textId="77777777" w:rsidR="00A81785" w:rsidRDefault="00A81785">
            <w:pPr>
              <w:pStyle w:val="TableParagraph"/>
              <w:rPr>
                <w:rFonts w:ascii="Times New Roman"/>
                <w:sz w:val="18"/>
              </w:rPr>
            </w:pPr>
          </w:p>
        </w:tc>
        <w:tc>
          <w:tcPr>
            <w:tcW w:w="1248" w:type="dxa"/>
          </w:tcPr>
          <w:p w14:paraId="2CCBB2DF" w14:textId="77777777" w:rsidR="00A81785" w:rsidRDefault="00A81785">
            <w:pPr>
              <w:pStyle w:val="TableParagraph"/>
              <w:rPr>
                <w:rFonts w:ascii="Times New Roman"/>
                <w:sz w:val="18"/>
              </w:rPr>
            </w:pPr>
          </w:p>
        </w:tc>
        <w:tc>
          <w:tcPr>
            <w:tcW w:w="1417" w:type="dxa"/>
          </w:tcPr>
          <w:p w14:paraId="1D99DEBE" w14:textId="77777777" w:rsidR="00A81785" w:rsidRDefault="00A81785">
            <w:pPr>
              <w:pStyle w:val="TableParagraph"/>
              <w:rPr>
                <w:rFonts w:ascii="Times New Roman"/>
                <w:sz w:val="18"/>
              </w:rPr>
            </w:pPr>
          </w:p>
        </w:tc>
      </w:tr>
      <w:tr w:rsidR="00A81785" w14:paraId="6726ECFE" w14:textId="77777777">
        <w:trPr>
          <w:trHeight w:val="399"/>
        </w:trPr>
        <w:tc>
          <w:tcPr>
            <w:tcW w:w="959" w:type="dxa"/>
          </w:tcPr>
          <w:p w14:paraId="128B198C" w14:textId="77777777" w:rsidR="00A81785" w:rsidRDefault="00A81785">
            <w:pPr>
              <w:pStyle w:val="TableParagraph"/>
              <w:rPr>
                <w:rFonts w:ascii="Times New Roman"/>
                <w:sz w:val="18"/>
              </w:rPr>
            </w:pPr>
          </w:p>
        </w:tc>
        <w:tc>
          <w:tcPr>
            <w:tcW w:w="4111" w:type="dxa"/>
          </w:tcPr>
          <w:p w14:paraId="7D5FDA42" w14:textId="77777777" w:rsidR="00A81785" w:rsidRDefault="00A81785">
            <w:pPr>
              <w:pStyle w:val="TableParagraph"/>
              <w:rPr>
                <w:rFonts w:ascii="Times New Roman"/>
                <w:sz w:val="18"/>
              </w:rPr>
            </w:pPr>
          </w:p>
        </w:tc>
        <w:tc>
          <w:tcPr>
            <w:tcW w:w="651" w:type="dxa"/>
          </w:tcPr>
          <w:p w14:paraId="61452457" w14:textId="77777777" w:rsidR="00A81785" w:rsidRDefault="00A81785">
            <w:pPr>
              <w:pStyle w:val="TableParagraph"/>
              <w:rPr>
                <w:rFonts w:ascii="Times New Roman"/>
                <w:sz w:val="18"/>
              </w:rPr>
            </w:pPr>
          </w:p>
        </w:tc>
        <w:tc>
          <w:tcPr>
            <w:tcW w:w="1106" w:type="dxa"/>
          </w:tcPr>
          <w:p w14:paraId="348FFBF1" w14:textId="77777777" w:rsidR="00A81785" w:rsidRDefault="00A81785">
            <w:pPr>
              <w:pStyle w:val="TableParagraph"/>
              <w:rPr>
                <w:rFonts w:ascii="Times New Roman"/>
                <w:sz w:val="18"/>
              </w:rPr>
            </w:pPr>
          </w:p>
        </w:tc>
        <w:tc>
          <w:tcPr>
            <w:tcW w:w="1248" w:type="dxa"/>
          </w:tcPr>
          <w:p w14:paraId="12C11A54" w14:textId="77777777" w:rsidR="00A81785" w:rsidRDefault="00A81785">
            <w:pPr>
              <w:pStyle w:val="TableParagraph"/>
              <w:rPr>
                <w:rFonts w:ascii="Times New Roman"/>
                <w:sz w:val="18"/>
              </w:rPr>
            </w:pPr>
          </w:p>
        </w:tc>
        <w:tc>
          <w:tcPr>
            <w:tcW w:w="1417" w:type="dxa"/>
          </w:tcPr>
          <w:p w14:paraId="151BD0D3" w14:textId="77777777" w:rsidR="00A81785" w:rsidRDefault="00A81785">
            <w:pPr>
              <w:pStyle w:val="TableParagraph"/>
              <w:rPr>
                <w:rFonts w:ascii="Times New Roman"/>
                <w:sz w:val="18"/>
              </w:rPr>
            </w:pPr>
          </w:p>
        </w:tc>
      </w:tr>
      <w:tr w:rsidR="00A81785" w14:paraId="2D49DB1D" w14:textId="77777777">
        <w:trPr>
          <w:trHeight w:val="399"/>
        </w:trPr>
        <w:tc>
          <w:tcPr>
            <w:tcW w:w="959" w:type="dxa"/>
          </w:tcPr>
          <w:p w14:paraId="5B5EAAE8" w14:textId="77777777" w:rsidR="00A81785" w:rsidRDefault="00A81785">
            <w:pPr>
              <w:pStyle w:val="TableParagraph"/>
              <w:rPr>
                <w:rFonts w:ascii="Times New Roman"/>
                <w:sz w:val="18"/>
              </w:rPr>
            </w:pPr>
          </w:p>
        </w:tc>
        <w:tc>
          <w:tcPr>
            <w:tcW w:w="4111" w:type="dxa"/>
          </w:tcPr>
          <w:p w14:paraId="59CF6FEE" w14:textId="77777777" w:rsidR="00A81785" w:rsidRDefault="00A81785">
            <w:pPr>
              <w:pStyle w:val="TableParagraph"/>
              <w:rPr>
                <w:rFonts w:ascii="Times New Roman"/>
                <w:sz w:val="18"/>
              </w:rPr>
            </w:pPr>
          </w:p>
        </w:tc>
        <w:tc>
          <w:tcPr>
            <w:tcW w:w="651" w:type="dxa"/>
          </w:tcPr>
          <w:p w14:paraId="0605DBA6" w14:textId="77777777" w:rsidR="00A81785" w:rsidRDefault="00A81785">
            <w:pPr>
              <w:pStyle w:val="TableParagraph"/>
              <w:rPr>
                <w:rFonts w:ascii="Times New Roman"/>
                <w:sz w:val="18"/>
              </w:rPr>
            </w:pPr>
          </w:p>
        </w:tc>
        <w:tc>
          <w:tcPr>
            <w:tcW w:w="1106" w:type="dxa"/>
          </w:tcPr>
          <w:p w14:paraId="29C82F25" w14:textId="77777777" w:rsidR="00A81785" w:rsidRDefault="00A81785">
            <w:pPr>
              <w:pStyle w:val="TableParagraph"/>
              <w:rPr>
                <w:rFonts w:ascii="Times New Roman"/>
                <w:sz w:val="18"/>
              </w:rPr>
            </w:pPr>
          </w:p>
        </w:tc>
        <w:tc>
          <w:tcPr>
            <w:tcW w:w="1248" w:type="dxa"/>
          </w:tcPr>
          <w:p w14:paraId="7FC56EFC" w14:textId="77777777" w:rsidR="00A81785" w:rsidRDefault="00A81785">
            <w:pPr>
              <w:pStyle w:val="TableParagraph"/>
              <w:rPr>
                <w:rFonts w:ascii="Times New Roman"/>
                <w:sz w:val="18"/>
              </w:rPr>
            </w:pPr>
          </w:p>
        </w:tc>
        <w:tc>
          <w:tcPr>
            <w:tcW w:w="1417" w:type="dxa"/>
          </w:tcPr>
          <w:p w14:paraId="543FC3DD" w14:textId="77777777" w:rsidR="00A81785" w:rsidRDefault="00A81785">
            <w:pPr>
              <w:pStyle w:val="TableParagraph"/>
              <w:rPr>
                <w:rFonts w:ascii="Times New Roman"/>
                <w:sz w:val="18"/>
              </w:rPr>
            </w:pPr>
          </w:p>
        </w:tc>
      </w:tr>
      <w:tr w:rsidR="00A81785" w14:paraId="71B51EBA" w14:textId="77777777">
        <w:trPr>
          <w:trHeight w:val="399"/>
        </w:trPr>
        <w:tc>
          <w:tcPr>
            <w:tcW w:w="959" w:type="dxa"/>
          </w:tcPr>
          <w:p w14:paraId="0567BB9C" w14:textId="77777777" w:rsidR="00A81785" w:rsidRDefault="00A81785">
            <w:pPr>
              <w:pStyle w:val="TableParagraph"/>
              <w:rPr>
                <w:rFonts w:ascii="Times New Roman"/>
                <w:sz w:val="18"/>
              </w:rPr>
            </w:pPr>
          </w:p>
        </w:tc>
        <w:tc>
          <w:tcPr>
            <w:tcW w:w="4111" w:type="dxa"/>
          </w:tcPr>
          <w:p w14:paraId="7794FB80" w14:textId="77777777" w:rsidR="00A81785" w:rsidRDefault="00A81785">
            <w:pPr>
              <w:pStyle w:val="TableParagraph"/>
              <w:rPr>
                <w:rFonts w:ascii="Times New Roman"/>
                <w:sz w:val="18"/>
              </w:rPr>
            </w:pPr>
          </w:p>
        </w:tc>
        <w:tc>
          <w:tcPr>
            <w:tcW w:w="651" w:type="dxa"/>
          </w:tcPr>
          <w:p w14:paraId="298167AB" w14:textId="77777777" w:rsidR="00A81785" w:rsidRDefault="00A81785">
            <w:pPr>
              <w:pStyle w:val="TableParagraph"/>
              <w:rPr>
                <w:rFonts w:ascii="Times New Roman"/>
                <w:sz w:val="18"/>
              </w:rPr>
            </w:pPr>
          </w:p>
        </w:tc>
        <w:tc>
          <w:tcPr>
            <w:tcW w:w="1106" w:type="dxa"/>
          </w:tcPr>
          <w:p w14:paraId="6472E2DC" w14:textId="77777777" w:rsidR="00A81785" w:rsidRDefault="00A81785">
            <w:pPr>
              <w:pStyle w:val="TableParagraph"/>
              <w:rPr>
                <w:rFonts w:ascii="Times New Roman"/>
                <w:sz w:val="18"/>
              </w:rPr>
            </w:pPr>
          </w:p>
        </w:tc>
        <w:tc>
          <w:tcPr>
            <w:tcW w:w="1248" w:type="dxa"/>
          </w:tcPr>
          <w:p w14:paraId="267606A9" w14:textId="77777777" w:rsidR="00A81785" w:rsidRDefault="00A81785">
            <w:pPr>
              <w:pStyle w:val="TableParagraph"/>
              <w:rPr>
                <w:rFonts w:ascii="Times New Roman"/>
                <w:sz w:val="18"/>
              </w:rPr>
            </w:pPr>
          </w:p>
        </w:tc>
        <w:tc>
          <w:tcPr>
            <w:tcW w:w="1417" w:type="dxa"/>
          </w:tcPr>
          <w:p w14:paraId="18EA5B16" w14:textId="77777777" w:rsidR="00A81785" w:rsidRDefault="00A81785">
            <w:pPr>
              <w:pStyle w:val="TableParagraph"/>
              <w:rPr>
                <w:rFonts w:ascii="Times New Roman"/>
                <w:sz w:val="18"/>
              </w:rPr>
            </w:pPr>
          </w:p>
        </w:tc>
      </w:tr>
      <w:tr w:rsidR="00A81785" w14:paraId="69F13C78" w14:textId="77777777">
        <w:trPr>
          <w:trHeight w:val="399"/>
        </w:trPr>
        <w:tc>
          <w:tcPr>
            <w:tcW w:w="959" w:type="dxa"/>
          </w:tcPr>
          <w:p w14:paraId="4C68A734" w14:textId="77777777" w:rsidR="00A81785" w:rsidRDefault="00A81785">
            <w:pPr>
              <w:pStyle w:val="TableParagraph"/>
              <w:rPr>
                <w:rFonts w:ascii="Times New Roman"/>
                <w:sz w:val="18"/>
              </w:rPr>
            </w:pPr>
          </w:p>
        </w:tc>
        <w:tc>
          <w:tcPr>
            <w:tcW w:w="4111" w:type="dxa"/>
          </w:tcPr>
          <w:p w14:paraId="65E34370" w14:textId="77777777" w:rsidR="00A81785" w:rsidRDefault="00A81785">
            <w:pPr>
              <w:pStyle w:val="TableParagraph"/>
              <w:rPr>
                <w:rFonts w:ascii="Times New Roman"/>
                <w:sz w:val="18"/>
              </w:rPr>
            </w:pPr>
          </w:p>
        </w:tc>
        <w:tc>
          <w:tcPr>
            <w:tcW w:w="651" w:type="dxa"/>
          </w:tcPr>
          <w:p w14:paraId="5A9F1FD0" w14:textId="77777777" w:rsidR="00A81785" w:rsidRDefault="00A81785">
            <w:pPr>
              <w:pStyle w:val="TableParagraph"/>
              <w:rPr>
                <w:rFonts w:ascii="Times New Roman"/>
                <w:sz w:val="18"/>
              </w:rPr>
            </w:pPr>
          </w:p>
        </w:tc>
        <w:tc>
          <w:tcPr>
            <w:tcW w:w="1106" w:type="dxa"/>
          </w:tcPr>
          <w:p w14:paraId="25945FA2" w14:textId="77777777" w:rsidR="00A81785" w:rsidRDefault="00A81785">
            <w:pPr>
              <w:pStyle w:val="TableParagraph"/>
              <w:rPr>
                <w:rFonts w:ascii="Times New Roman"/>
                <w:sz w:val="18"/>
              </w:rPr>
            </w:pPr>
          </w:p>
        </w:tc>
        <w:tc>
          <w:tcPr>
            <w:tcW w:w="1248" w:type="dxa"/>
          </w:tcPr>
          <w:p w14:paraId="48258100" w14:textId="77777777" w:rsidR="00A81785" w:rsidRDefault="00A81785">
            <w:pPr>
              <w:pStyle w:val="TableParagraph"/>
              <w:rPr>
                <w:rFonts w:ascii="Times New Roman"/>
                <w:sz w:val="18"/>
              </w:rPr>
            </w:pPr>
          </w:p>
        </w:tc>
        <w:tc>
          <w:tcPr>
            <w:tcW w:w="1417" w:type="dxa"/>
          </w:tcPr>
          <w:p w14:paraId="61D2AAD9" w14:textId="77777777" w:rsidR="00A81785" w:rsidRDefault="00A81785">
            <w:pPr>
              <w:pStyle w:val="TableParagraph"/>
              <w:rPr>
                <w:rFonts w:ascii="Times New Roman"/>
                <w:sz w:val="18"/>
              </w:rPr>
            </w:pPr>
          </w:p>
        </w:tc>
      </w:tr>
      <w:tr w:rsidR="00A81785" w14:paraId="1D8489FD" w14:textId="77777777">
        <w:trPr>
          <w:trHeight w:val="399"/>
        </w:trPr>
        <w:tc>
          <w:tcPr>
            <w:tcW w:w="959" w:type="dxa"/>
          </w:tcPr>
          <w:p w14:paraId="66A9A82D" w14:textId="77777777" w:rsidR="00A81785" w:rsidRDefault="00A81785">
            <w:pPr>
              <w:pStyle w:val="TableParagraph"/>
              <w:rPr>
                <w:rFonts w:ascii="Times New Roman"/>
                <w:sz w:val="18"/>
              </w:rPr>
            </w:pPr>
          </w:p>
        </w:tc>
        <w:tc>
          <w:tcPr>
            <w:tcW w:w="4111" w:type="dxa"/>
          </w:tcPr>
          <w:p w14:paraId="15A5A55C" w14:textId="77777777" w:rsidR="00A81785" w:rsidRDefault="00A81785">
            <w:pPr>
              <w:pStyle w:val="TableParagraph"/>
              <w:rPr>
                <w:rFonts w:ascii="Times New Roman"/>
                <w:sz w:val="18"/>
              </w:rPr>
            </w:pPr>
          </w:p>
        </w:tc>
        <w:tc>
          <w:tcPr>
            <w:tcW w:w="651" w:type="dxa"/>
          </w:tcPr>
          <w:p w14:paraId="0EC57A30" w14:textId="77777777" w:rsidR="00A81785" w:rsidRDefault="00A81785">
            <w:pPr>
              <w:pStyle w:val="TableParagraph"/>
              <w:rPr>
                <w:rFonts w:ascii="Times New Roman"/>
                <w:sz w:val="18"/>
              </w:rPr>
            </w:pPr>
          </w:p>
        </w:tc>
        <w:tc>
          <w:tcPr>
            <w:tcW w:w="1106" w:type="dxa"/>
          </w:tcPr>
          <w:p w14:paraId="48ED4D04" w14:textId="77777777" w:rsidR="00A81785" w:rsidRDefault="00A81785">
            <w:pPr>
              <w:pStyle w:val="TableParagraph"/>
              <w:rPr>
                <w:rFonts w:ascii="Times New Roman"/>
                <w:sz w:val="18"/>
              </w:rPr>
            </w:pPr>
          </w:p>
        </w:tc>
        <w:tc>
          <w:tcPr>
            <w:tcW w:w="1248" w:type="dxa"/>
          </w:tcPr>
          <w:p w14:paraId="52B07A87" w14:textId="77777777" w:rsidR="00A81785" w:rsidRDefault="00A81785">
            <w:pPr>
              <w:pStyle w:val="TableParagraph"/>
              <w:rPr>
                <w:rFonts w:ascii="Times New Roman"/>
                <w:sz w:val="18"/>
              </w:rPr>
            </w:pPr>
          </w:p>
        </w:tc>
        <w:tc>
          <w:tcPr>
            <w:tcW w:w="1417" w:type="dxa"/>
          </w:tcPr>
          <w:p w14:paraId="57597258" w14:textId="77777777" w:rsidR="00A81785" w:rsidRDefault="00A81785">
            <w:pPr>
              <w:pStyle w:val="TableParagraph"/>
              <w:rPr>
                <w:rFonts w:ascii="Times New Roman"/>
                <w:sz w:val="18"/>
              </w:rPr>
            </w:pPr>
          </w:p>
        </w:tc>
      </w:tr>
      <w:tr w:rsidR="00A81785" w14:paraId="76C94E97" w14:textId="77777777">
        <w:trPr>
          <w:trHeight w:val="399"/>
        </w:trPr>
        <w:tc>
          <w:tcPr>
            <w:tcW w:w="959" w:type="dxa"/>
          </w:tcPr>
          <w:p w14:paraId="00AE7798" w14:textId="77777777" w:rsidR="00A81785" w:rsidRDefault="00A81785">
            <w:pPr>
              <w:pStyle w:val="TableParagraph"/>
              <w:rPr>
                <w:rFonts w:ascii="Times New Roman"/>
                <w:sz w:val="18"/>
              </w:rPr>
            </w:pPr>
          </w:p>
        </w:tc>
        <w:tc>
          <w:tcPr>
            <w:tcW w:w="4111" w:type="dxa"/>
          </w:tcPr>
          <w:p w14:paraId="402EBD0A" w14:textId="77777777" w:rsidR="00A81785" w:rsidRDefault="00A81785">
            <w:pPr>
              <w:pStyle w:val="TableParagraph"/>
              <w:rPr>
                <w:rFonts w:ascii="Times New Roman"/>
                <w:sz w:val="18"/>
              </w:rPr>
            </w:pPr>
          </w:p>
        </w:tc>
        <w:tc>
          <w:tcPr>
            <w:tcW w:w="651" w:type="dxa"/>
          </w:tcPr>
          <w:p w14:paraId="5C16F2A9" w14:textId="77777777" w:rsidR="00A81785" w:rsidRDefault="00A81785">
            <w:pPr>
              <w:pStyle w:val="TableParagraph"/>
              <w:rPr>
                <w:rFonts w:ascii="Times New Roman"/>
                <w:sz w:val="18"/>
              </w:rPr>
            </w:pPr>
          </w:p>
        </w:tc>
        <w:tc>
          <w:tcPr>
            <w:tcW w:w="1106" w:type="dxa"/>
          </w:tcPr>
          <w:p w14:paraId="77683461" w14:textId="77777777" w:rsidR="00A81785" w:rsidRDefault="00A81785">
            <w:pPr>
              <w:pStyle w:val="TableParagraph"/>
              <w:rPr>
                <w:rFonts w:ascii="Times New Roman"/>
                <w:sz w:val="18"/>
              </w:rPr>
            </w:pPr>
          </w:p>
        </w:tc>
        <w:tc>
          <w:tcPr>
            <w:tcW w:w="1248" w:type="dxa"/>
          </w:tcPr>
          <w:p w14:paraId="73AE5828" w14:textId="77777777" w:rsidR="00A81785" w:rsidRDefault="00A81785">
            <w:pPr>
              <w:pStyle w:val="TableParagraph"/>
              <w:rPr>
                <w:rFonts w:ascii="Times New Roman"/>
                <w:sz w:val="18"/>
              </w:rPr>
            </w:pPr>
          </w:p>
        </w:tc>
        <w:tc>
          <w:tcPr>
            <w:tcW w:w="1417" w:type="dxa"/>
          </w:tcPr>
          <w:p w14:paraId="0278FE88" w14:textId="77777777" w:rsidR="00A81785" w:rsidRDefault="00A81785">
            <w:pPr>
              <w:pStyle w:val="TableParagraph"/>
              <w:rPr>
                <w:rFonts w:ascii="Times New Roman"/>
                <w:sz w:val="18"/>
              </w:rPr>
            </w:pPr>
          </w:p>
        </w:tc>
      </w:tr>
      <w:tr w:rsidR="00A81785" w14:paraId="637E17D0" w14:textId="77777777">
        <w:trPr>
          <w:trHeight w:val="399"/>
        </w:trPr>
        <w:tc>
          <w:tcPr>
            <w:tcW w:w="959" w:type="dxa"/>
          </w:tcPr>
          <w:p w14:paraId="23D8F6FD" w14:textId="77777777" w:rsidR="00A81785" w:rsidRDefault="00A81785">
            <w:pPr>
              <w:pStyle w:val="TableParagraph"/>
              <w:rPr>
                <w:rFonts w:ascii="Times New Roman"/>
                <w:sz w:val="18"/>
              </w:rPr>
            </w:pPr>
          </w:p>
        </w:tc>
        <w:tc>
          <w:tcPr>
            <w:tcW w:w="4111" w:type="dxa"/>
          </w:tcPr>
          <w:p w14:paraId="55880354" w14:textId="77777777" w:rsidR="00A81785" w:rsidRDefault="00A81785">
            <w:pPr>
              <w:pStyle w:val="TableParagraph"/>
              <w:rPr>
                <w:rFonts w:ascii="Times New Roman"/>
                <w:sz w:val="18"/>
              </w:rPr>
            </w:pPr>
          </w:p>
        </w:tc>
        <w:tc>
          <w:tcPr>
            <w:tcW w:w="651" w:type="dxa"/>
          </w:tcPr>
          <w:p w14:paraId="5DF488ED" w14:textId="77777777" w:rsidR="00A81785" w:rsidRDefault="00A81785">
            <w:pPr>
              <w:pStyle w:val="TableParagraph"/>
              <w:rPr>
                <w:rFonts w:ascii="Times New Roman"/>
                <w:sz w:val="18"/>
              </w:rPr>
            </w:pPr>
          </w:p>
        </w:tc>
        <w:tc>
          <w:tcPr>
            <w:tcW w:w="1106" w:type="dxa"/>
          </w:tcPr>
          <w:p w14:paraId="0935DD05" w14:textId="77777777" w:rsidR="00A81785" w:rsidRDefault="00A81785">
            <w:pPr>
              <w:pStyle w:val="TableParagraph"/>
              <w:rPr>
                <w:rFonts w:ascii="Times New Roman"/>
                <w:sz w:val="18"/>
              </w:rPr>
            </w:pPr>
          </w:p>
        </w:tc>
        <w:tc>
          <w:tcPr>
            <w:tcW w:w="1248" w:type="dxa"/>
          </w:tcPr>
          <w:p w14:paraId="726CB206" w14:textId="77777777" w:rsidR="00A81785" w:rsidRDefault="00A81785">
            <w:pPr>
              <w:pStyle w:val="TableParagraph"/>
              <w:rPr>
                <w:rFonts w:ascii="Times New Roman"/>
                <w:sz w:val="18"/>
              </w:rPr>
            </w:pPr>
          </w:p>
        </w:tc>
        <w:tc>
          <w:tcPr>
            <w:tcW w:w="1417" w:type="dxa"/>
          </w:tcPr>
          <w:p w14:paraId="4EF68CA3" w14:textId="77777777" w:rsidR="00A81785" w:rsidRDefault="00A81785">
            <w:pPr>
              <w:pStyle w:val="TableParagraph"/>
              <w:rPr>
                <w:rFonts w:ascii="Times New Roman"/>
                <w:sz w:val="18"/>
              </w:rPr>
            </w:pPr>
          </w:p>
        </w:tc>
      </w:tr>
    </w:tbl>
    <w:p w14:paraId="77647527" w14:textId="77777777" w:rsidR="00A81785" w:rsidRDefault="00A81785">
      <w:pPr>
        <w:pStyle w:val="BodyText"/>
        <w:spacing w:before="118"/>
      </w:pPr>
    </w:p>
    <w:p w14:paraId="63EF5D44" w14:textId="77777777" w:rsidR="00A81785" w:rsidRDefault="00000000">
      <w:pPr>
        <w:pStyle w:val="BodyText"/>
        <w:ind w:left="5709"/>
      </w:pPr>
      <w:r>
        <w:rPr>
          <w:noProof/>
        </w:rPr>
        <mc:AlternateContent>
          <mc:Choice Requires="wps">
            <w:drawing>
              <wp:anchor distT="0" distB="0" distL="0" distR="0" simplePos="0" relativeHeight="15762944" behindDoc="0" locked="0" layoutInCell="1" allowOverlap="1" wp14:anchorId="1A3BCF9B" wp14:editId="03981FAA">
                <wp:simplePos x="0" y="0"/>
                <wp:positionH relativeFrom="page">
                  <wp:posOffset>5466079</wp:posOffset>
                </wp:positionH>
                <wp:positionV relativeFrom="paragraph">
                  <wp:posOffset>-59982</wp:posOffset>
                </wp:positionV>
                <wp:extent cx="1122045" cy="260350"/>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2045" cy="260350"/>
                        </a:xfrm>
                        <a:custGeom>
                          <a:avLst/>
                          <a:gdLst/>
                          <a:ahLst/>
                          <a:cxnLst/>
                          <a:rect l="l" t="t" r="r" b="b"/>
                          <a:pathLst>
                            <a:path w="1122045" h="260350">
                              <a:moveTo>
                                <a:pt x="3175" y="0"/>
                              </a:moveTo>
                              <a:lnTo>
                                <a:pt x="3175" y="260337"/>
                              </a:lnTo>
                            </a:path>
                            <a:path w="1122045" h="260350">
                              <a:moveTo>
                                <a:pt x="1118870" y="0"/>
                              </a:moveTo>
                              <a:lnTo>
                                <a:pt x="1118870" y="260337"/>
                              </a:lnTo>
                            </a:path>
                            <a:path w="1122045" h="260350">
                              <a:moveTo>
                                <a:pt x="6350" y="0"/>
                              </a:moveTo>
                              <a:lnTo>
                                <a:pt x="1115695" y="0"/>
                              </a:lnTo>
                            </a:path>
                            <a:path w="1122045" h="260350">
                              <a:moveTo>
                                <a:pt x="0" y="260337"/>
                              </a:moveTo>
                              <a:lnTo>
                                <a:pt x="1122045" y="260337"/>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7A14AD" id="Graphic 122" o:spid="_x0000_s1026" style="position:absolute;margin-left:430.4pt;margin-top:-4.7pt;width:88.35pt;height:20.5pt;z-index:15762944;visibility:visible;mso-wrap-style:square;mso-wrap-distance-left:0;mso-wrap-distance-top:0;mso-wrap-distance-right:0;mso-wrap-distance-bottom:0;mso-position-horizontal:absolute;mso-position-horizontal-relative:page;mso-position-vertical:absolute;mso-position-vertical-relative:text;v-text-anchor:top" coordsize="1122045,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" path="m3175,r,260337em1118870,r,260337em6350,l1115695,em,260337r1122045,e" filled="f" strokeweight=".17636mm">
                <v:path arrowok="t"/>
                <w10:wrap anchorx="page"/>
              </v:shape>
            </w:pict>
          </mc:Fallback>
        </mc:AlternateContent>
      </w:r>
      <w:r>
        <w:t>The</w:t>
      </w:r>
      <w:r>
        <w:rPr>
          <w:spacing w:val="-3"/>
        </w:rPr>
        <w:t xml:space="preserve"> </w:t>
      </w:r>
      <w:r>
        <w:t>total</w:t>
      </w:r>
      <w:r>
        <w:rPr>
          <w:spacing w:val="-2"/>
        </w:rPr>
        <w:t xml:space="preserve"> </w:t>
      </w:r>
      <w:r>
        <w:t>of</w:t>
      </w:r>
      <w:r>
        <w:rPr>
          <w:spacing w:val="-2"/>
        </w:rPr>
        <w:t xml:space="preserve"> </w:t>
      </w:r>
      <w:r>
        <w:t>the</w:t>
      </w:r>
      <w:r>
        <w:rPr>
          <w:spacing w:val="-2"/>
        </w:rPr>
        <w:t xml:space="preserve"> Prices</w:t>
      </w:r>
    </w:p>
    <w:p w14:paraId="70D9DC88" w14:textId="77777777" w:rsidR="00A81785" w:rsidRDefault="00A81785">
      <w:pPr>
        <w:pStyle w:val="BodyText"/>
        <w:sectPr w:rsidR="00A81785">
          <w:headerReference w:type="default" r:id="rId24"/>
          <w:footerReference w:type="default" r:id="rId25"/>
          <w:pgSz w:w="11910" w:h="16840"/>
          <w:pgMar w:top="1320" w:right="708" w:bottom="920" w:left="850" w:header="725" w:footer="734" w:gutter="0"/>
          <w:cols w:space="720"/>
        </w:sectPr>
      </w:pPr>
    </w:p>
    <w:p w14:paraId="70EE3DA5" w14:textId="77777777" w:rsidR="00A81785" w:rsidRDefault="00000000">
      <w:pPr>
        <w:pStyle w:val="BodyText"/>
        <w:rPr>
          <w:sz w:val="32"/>
        </w:rPr>
      </w:pPr>
      <w:r>
        <w:rPr>
          <w:noProof/>
          <w:sz w:val="32"/>
        </w:rPr>
        <w:lastRenderedPageBreak/>
        <mc:AlternateContent>
          <mc:Choice Requires="wps">
            <w:drawing>
              <wp:anchor distT="0" distB="0" distL="0" distR="0" simplePos="0" relativeHeight="15763456" behindDoc="0" locked="0" layoutInCell="1" allowOverlap="1" wp14:anchorId="7E0372A1" wp14:editId="65517B54">
                <wp:simplePos x="0" y="0"/>
                <wp:positionH relativeFrom="page">
                  <wp:posOffset>720090</wp:posOffset>
                </wp:positionH>
                <wp:positionV relativeFrom="page">
                  <wp:posOffset>9982213</wp:posOffset>
                </wp:positionV>
                <wp:extent cx="1270" cy="19050"/>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050"/>
                        </a:xfrm>
                        <a:custGeom>
                          <a:avLst/>
                          <a:gdLst/>
                          <a:ahLst/>
                          <a:cxnLst/>
                          <a:rect l="l" t="t" r="r" b="b"/>
                          <a:pathLst>
                            <a:path h="19050">
                              <a:moveTo>
                                <a:pt x="0" y="0"/>
                              </a:moveTo>
                              <a:lnTo>
                                <a:pt x="0" y="19050"/>
                              </a:lnTo>
                              <a:lnTo>
                                <a:pt x="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7200A9F9" id="Graphic 128" o:spid="_x0000_s1026" style="position:absolute;margin-left:56.7pt;margin-top:786pt;width:.1pt;height:1.5pt;z-index:15763456;visibility:visible;mso-wrap-style:square;mso-wrap-distance-left:0;mso-wrap-distance-top:0;mso-wrap-distance-right:0;mso-wrap-distance-bottom:0;mso-position-horizontal:absolute;mso-position-horizontal-relative:page;mso-position-vertical:absolute;mso-position-vertical-relative:page;v-text-anchor:top" coordsize="127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" path="m,l,19050,,xe" fillcolor="#7f7f7f" stroked="f">
                <v:path arrowok="t"/>
                <w10:wrap anchorx="page" anchory="page"/>
              </v:shape>
            </w:pict>
          </mc:Fallback>
        </mc:AlternateContent>
      </w:r>
    </w:p>
    <w:p w14:paraId="7EBFE709" w14:textId="77777777" w:rsidR="00A81785" w:rsidRDefault="00A81785">
      <w:pPr>
        <w:pStyle w:val="BodyText"/>
        <w:spacing w:before="45"/>
        <w:rPr>
          <w:sz w:val="32"/>
        </w:rPr>
      </w:pPr>
    </w:p>
    <w:p w14:paraId="230F4D77" w14:textId="77777777" w:rsidR="00A81785" w:rsidRDefault="00000000">
      <w:pPr>
        <w:pStyle w:val="Heading1"/>
      </w:pPr>
      <w:bookmarkStart w:id="0" w:name="_bookmark0"/>
      <w:bookmarkEnd w:id="0"/>
      <w:r>
        <w:t>PART</w:t>
      </w:r>
      <w:r>
        <w:rPr>
          <w:spacing w:val="-1"/>
        </w:rPr>
        <w:t xml:space="preserve"> </w:t>
      </w:r>
      <w:r>
        <w:t>3:</w:t>
      </w:r>
      <w:r>
        <w:rPr>
          <w:spacing w:val="-1"/>
        </w:rPr>
        <w:t xml:space="preserve"> </w:t>
      </w:r>
      <w:r>
        <w:t>SCOPE</w:t>
      </w:r>
      <w:r>
        <w:rPr>
          <w:spacing w:val="-1"/>
        </w:rPr>
        <w:t xml:space="preserve"> </w:t>
      </w:r>
      <w:r>
        <w:t xml:space="preserve">OF </w:t>
      </w:r>
      <w:r>
        <w:rPr>
          <w:spacing w:val="-4"/>
        </w:rPr>
        <w:t>WORK</w:t>
      </w:r>
    </w:p>
    <w:p w14:paraId="1D1B9830" w14:textId="77777777" w:rsidR="00A81785" w:rsidRDefault="00A81785">
      <w:pPr>
        <w:pStyle w:val="BodyText"/>
        <w:rPr>
          <w:rFonts w:ascii="Arial"/>
          <w:b/>
        </w:rPr>
      </w:pPr>
    </w:p>
    <w:p w14:paraId="46AA27A1" w14:textId="77777777" w:rsidR="00A81785" w:rsidRDefault="00A81785">
      <w:pPr>
        <w:pStyle w:val="BodyText"/>
        <w:rPr>
          <w:rFonts w:ascii="Arial"/>
          <w:b/>
        </w:rPr>
      </w:pPr>
    </w:p>
    <w:p w14:paraId="08BF1C31" w14:textId="77777777" w:rsidR="00A81785" w:rsidRDefault="00A81785">
      <w:pPr>
        <w:pStyle w:val="BodyText"/>
        <w:rPr>
          <w:rFonts w:ascii="Arial"/>
          <w:b/>
        </w:rPr>
      </w:pPr>
    </w:p>
    <w:p w14:paraId="26A928F8" w14:textId="77777777" w:rsidR="00A81785" w:rsidRDefault="00A81785">
      <w:pPr>
        <w:pStyle w:val="BodyText"/>
        <w:rPr>
          <w:rFonts w:ascii="Arial"/>
          <w:b/>
        </w:rPr>
      </w:pPr>
    </w:p>
    <w:p w14:paraId="4295692B" w14:textId="77777777" w:rsidR="00A81785" w:rsidRDefault="00A81785">
      <w:pPr>
        <w:pStyle w:val="BodyText"/>
        <w:rPr>
          <w:rFonts w:ascii="Arial"/>
          <w:b/>
        </w:rPr>
      </w:pPr>
    </w:p>
    <w:p w14:paraId="78F05D80" w14:textId="77777777" w:rsidR="00A81785" w:rsidRDefault="00A81785">
      <w:pPr>
        <w:pStyle w:val="BodyText"/>
        <w:rPr>
          <w:rFonts w:ascii="Arial"/>
          <w:b/>
        </w:rPr>
      </w:pPr>
    </w:p>
    <w:p w14:paraId="383FF142" w14:textId="77777777" w:rsidR="00A81785" w:rsidRDefault="00A81785">
      <w:pPr>
        <w:pStyle w:val="BodyText"/>
        <w:rPr>
          <w:rFonts w:ascii="Arial"/>
          <w:b/>
        </w:rPr>
      </w:pPr>
    </w:p>
    <w:p w14:paraId="08175143" w14:textId="77777777" w:rsidR="00A81785" w:rsidRDefault="00A81785">
      <w:pPr>
        <w:pStyle w:val="BodyText"/>
        <w:spacing w:before="228"/>
        <w:rPr>
          <w:rFonts w:ascii="Arial"/>
          <w:b/>
        </w:rPr>
      </w:pPr>
    </w:p>
    <w:tbl>
      <w:tblPr>
        <w:tblW w:w="0" w:type="auto"/>
        <w:tblInd w:w="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00"/>
        <w:gridCol w:w="5940"/>
        <w:gridCol w:w="1263"/>
      </w:tblGrid>
      <w:tr w:rsidR="00A81785" w14:paraId="2F1ADF87" w14:textId="77777777">
        <w:trPr>
          <w:trHeight w:val="811"/>
        </w:trPr>
        <w:tc>
          <w:tcPr>
            <w:tcW w:w="2700" w:type="dxa"/>
            <w:tcBorders>
              <w:top w:val="nil"/>
              <w:left w:val="nil"/>
            </w:tcBorders>
          </w:tcPr>
          <w:p w14:paraId="01953A7B" w14:textId="77777777" w:rsidR="00A81785" w:rsidRDefault="00000000">
            <w:pPr>
              <w:pStyle w:val="TableParagraph"/>
              <w:spacing w:before="85"/>
              <w:ind w:left="85" w:right="1239"/>
              <w:rPr>
                <w:rFonts w:ascii="Arial"/>
                <w:b/>
                <w:sz w:val="28"/>
              </w:rPr>
            </w:pPr>
            <w:r>
              <w:rPr>
                <w:rFonts w:ascii="Arial"/>
                <w:b/>
                <w:spacing w:val="-2"/>
                <w:sz w:val="28"/>
              </w:rPr>
              <w:t>Document reference</w:t>
            </w:r>
          </w:p>
        </w:tc>
        <w:tc>
          <w:tcPr>
            <w:tcW w:w="5940" w:type="dxa"/>
            <w:tcBorders>
              <w:top w:val="nil"/>
            </w:tcBorders>
          </w:tcPr>
          <w:p w14:paraId="54F12A91" w14:textId="77777777" w:rsidR="00A81785" w:rsidRDefault="00000000">
            <w:pPr>
              <w:pStyle w:val="TableParagraph"/>
              <w:spacing w:before="85"/>
              <w:ind w:left="104"/>
              <w:rPr>
                <w:rFonts w:ascii="Arial"/>
                <w:b/>
                <w:sz w:val="28"/>
              </w:rPr>
            </w:pPr>
            <w:r>
              <w:rPr>
                <w:rFonts w:ascii="Arial"/>
                <w:b/>
                <w:spacing w:val="-4"/>
                <w:sz w:val="28"/>
              </w:rPr>
              <w:t>Title</w:t>
            </w:r>
          </w:p>
        </w:tc>
        <w:tc>
          <w:tcPr>
            <w:tcW w:w="1263" w:type="dxa"/>
            <w:tcBorders>
              <w:top w:val="nil"/>
              <w:right w:val="nil"/>
            </w:tcBorders>
          </w:tcPr>
          <w:p w14:paraId="42FAEB1F" w14:textId="77777777" w:rsidR="00A81785" w:rsidRDefault="00000000">
            <w:pPr>
              <w:pStyle w:val="TableParagraph"/>
              <w:spacing w:before="85"/>
              <w:ind w:left="82" w:right="359"/>
              <w:rPr>
                <w:rFonts w:ascii="Arial"/>
                <w:b/>
                <w:sz w:val="28"/>
              </w:rPr>
            </w:pPr>
            <w:r>
              <w:rPr>
                <w:rFonts w:ascii="Arial"/>
                <w:b/>
                <w:sz w:val="28"/>
              </w:rPr>
              <w:t xml:space="preserve">No of </w:t>
            </w:r>
            <w:r>
              <w:rPr>
                <w:rFonts w:ascii="Arial"/>
                <w:b/>
                <w:spacing w:val="-2"/>
                <w:sz w:val="28"/>
              </w:rPr>
              <w:t>pages</w:t>
            </w:r>
          </w:p>
        </w:tc>
      </w:tr>
      <w:tr w:rsidR="00A81785" w14:paraId="22D013F0" w14:textId="77777777">
        <w:trPr>
          <w:trHeight w:val="405"/>
        </w:trPr>
        <w:tc>
          <w:tcPr>
            <w:tcW w:w="2700" w:type="dxa"/>
            <w:tcBorders>
              <w:left w:val="nil"/>
              <w:bottom w:val="nil"/>
            </w:tcBorders>
          </w:tcPr>
          <w:p w14:paraId="34FDFAA9" w14:textId="77777777" w:rsidR="00A81785" w:rsidRDefault="00A81785">
            <w:pPr>
              <w:pStyle w:val="TableParagraph"/>
              <w:rPr>
                <w:rFonts w:ascii="Times New Roman"/>
                <w:sz w:val="18"/>
              </w:rPr>
            </w:pPr>
          </w:p>
        </w:tc>
        <w:tc>
          <w:tcPr>
            <w:tcW w:w="5940" w:type="dxa"/>
            <w:tcBorders>
              <w:bottom w:val="nil"/>
            </w:tcBorders>
          </w:tcPr>
          <w:p w14:paraId="0E85FD37" w14:textId="77777777" w:rsidR="00A81785" w:rsidRDefault="00000000">
            <w:pPr>
              <w:pStyle w:val="TableParagraph"/>
              <w:spacing w:before="87"/>
              <w:ind w:left="104"/>
              <w:rPr>
                <w:sz w:val="20"/>
              </w:rPr>
            </w:pPr>
            <w:r>
              <w:rPr>
                <w:sz w:val="20"/>
              </w:rPr>
              <w:t xml:space="preserve">This cover </w:t>
            </w:r>
            <w:r>
              <w:rPr>
                <w:spacing w:val="-4"/>
                <w:sz w:val="20"/>
              </w:rPr>
              <w:t>page</w:t>
            </w:r>
          </w:p>
        </w:tc>
        <w:tc>
          <w:tcPr>
            <w:tcW w:w="1263" w:type="dxa"/>
            <w:tcBorders>
              <w:bottom w:val="nil"/>
              <w:right w:val="nil"/>
            </w:tcBorders>
          </w:tcPr>
          <w:p w14:paraId="454FD5F6" w14:textId="77777777" w:rsidR="00A81785" w:rsidRDefault="00000000">
            <w:pPr>
              <w:pStyle w:val="TableParagraph"/>
              <w:spacing w:before="87"/>
              <w:jc w:val="center"/>
              <w:rPr>
                <w:sz w:val="20"/>
              </w:rPr>
            </w:pPr>
            <w:r>
              <w:rPr>
                <w:spacing w:val="-10"/>
                <w:sz w:val="20"/>
              </w:rPr>
              <w:t>1</w:t>
            </w:r>
          </w:p>
        </w:tc>
      </w:tr>
      <w:tr w:rsidR="00A81785" w14:paraId="654570EF" w14:textId="77777777">
        <w:trPr>
          <w:trHeight w:val="399"/>
        </w:trPr>
        <w:tc>
          <w:tcPr>
            <w:tcW w:w="2700" w:type="dxa"/>
            <w:tcBorders>
              <w:top w:val="nil"/>
              <w:left w:val="nil"/>
              <w:bottom w:val="nil"/>
            </w:tcBorders>
          </w:tcPr>
          <w:p w14:paraId="2399A24D" w14:textId="77777777" w:rsidR="00A81785" w:rsidRDefault="00000000">
            <w:pPr>
              <w:pStyle w:val="TableParagraph"/>
              <w:spacing w:before="81"/>
              <w:ind w:right="80"/>
              <w:jc w:val="right"/>
              <w:rPr>
                <w:sz w:val="20"/>
              </w:rPr>
            </w:pPr>
            <w:r>
              <w:rPr>
                <w:spacing w:val="-4"/>
                <w:sz w:val="20"/>
              </w:rPr>
              <w:t>C3.1</w:t>
            </w:r>
          </w:p>
        </w:tc>
        <w:tc>
          <w:tcPr>
            <w:tcW w:w="5940" w:type="dxa"/>
            <w:tcBorders>
              <w:top w:val="nil"/>
              <w:bottom w:val="nil"/>
            </w:tcBorders>
          </w:tcPr>
          <w:p w14:paraId="57F41BB8" w14:textId="77777777" w:rsidR="00A81785" w:rsidRDefault="00000000">
            <w:pPr>
              <w:pStyle w:val="TableParagraph"/>
              <w:spacing w:before="81"/>
              <w:ind w:left="104"/>
              <w:rPr>
                <w:sz w:val="20"/>
              </w:rPr>
            </w:pPr>
            <w:r>
              <w:rPr>
                <w:rFonts w:ascii="Arial" w:hAnsi="Arial"/>
                <w:i/>
                <w:sz w:val="20"/>
              </w:rPr>
              <w:t>Purchaser</w:t>
            </w:r>
            <w:r>
              <w:rPr>
                <w:sz w:val="20"/>
              </w:rPr>
              <w:t xml:space="preserve">’s Goods </w:t>
            </w:r>
            <w:r>
              <w:rPr>
                <w:spacing w:val="-2"/>
                <w:sz w:val="20"/>
              </w:rPr>
              <w:t>Information</w:t>
            </w:r>
          </w:p>
        </w:tc>
        <w:tc>
          <w:tcPr>
            <w:tcW w:w="1263" w:type="dxa"/>
            <w:tcBorders>
              <w:top w:val="nil"/>
              <w:bottom w:val="nil"/>
              <w:right w:val="nil"/>
            </w:tcBorders>
          </w:tcPr>
          <w:p w14:paraId="4AD84114" w14:textId="77777777" w:rsidR="00A81785" w:rsidRDefault="00A81785">
            <w:pPr>
              <w:pStyle w:val="TableParagraph"/>
              <w:rPr>
                <w:rFonts w:ascii="Times New Roman"/>
                <w:sz w:val="18"/>
              </w:rPr>
            </w:pPr>
          </w:p>
        </w:tc>
      </w:tr>
      <w:tr w:rsidR="00A81785" w14:paraId="50148B48" w14:textId="77777777">
        <w:trPr>
          <w:trHeight w:val="314"/>
        </w:trPr>
        <w:tc>
          <w:tcPr>
            <w:tcW w:w="2700" w:type="dxa"/>
            <w:tcBorders>
              <w:top w:val="nil"/>
              <w:left w:val="nil"/>
              <w:bottom w:val="nil"/>
            </w:tcBorders>
          </w:tcPr>
          <w:p w14:paraId="340A6468" w14:textId="77777777" w:rsidR="00A81785" w:rsidRDefault="00000000">
            <w:pPr>
              <w:pStyle w:val="TableParagraph"/>
              <w:spacing w:before="81" w:line="213" w:lineRule="exact"/>
              <w:ind w:right="80"/>
              <w:jc w:val="right"/>
              <w:rPr>
                <w:sz w:val="20"/>
              </w:rPr>
            </w:pPr>
            <w:r>
              <w:rPr>
                <w:spacing w:val="-4"/>
                <w:sz w:val="20"/>
              </w:rPr>
              <w:t>C3.2</w:t>
            </w:r>
          </w:p>
        </w:tc>
        <w:tc>
          <w:tcPr>
            <w:tcW w:w="5940" w:type="dxa"/>
            <w:tcBorders>
              <w:top w:val="nil"/>
              <w:bottom w:val="nil"/>
            </w:tcBorders>
          </w:tcPr>
          <w:p w14:paraId="0DBAAC9F" w14:textId="77777777" w:rsidR="00A81785" w:rsidRDefault="00000000">
            <w:pPr>
              <w:pStyle w:val="TableParagraph"/>
              <w:spacing w:before="81" w:line="213" w:lineRule="exact"/>
              <w:ind w:left="104"/>
              <w:rPr>
                <w:sz w:val="20"/>
              </w:rPr>
            </w:pPr>
            <w:r>
              <w:rPr>
                <w:rFonts w:ascii="Arial" w:hAnsi="Arial"/>
                <w:i/>
                <w:sz w:val="20"/>
              </w:rPr>
              <w:t>Supplier</w:t>
            </w:r>
            <w:r>
              <w:rPr>
                <w:sz w:val="20"/>
              </w:rPr>
              <w:t xml:space="preserve">’s Goods </w:t>
            </w:r>
            <w:r>
              <w:rPr>
                <w:spacing w:val="-2"/>
                <w:sz w:val="20"/>
              </w:rPr>
              <w:t>Information</w:t>
            </w:r>
          </w:p>
        </w:tc>
        <w:tc>
          <w:tcPr>
            <w:tcW w:w="1263" w:type="dxa"/>
            <w:tcBorders>
              <w:top w:val="nil"/>
              <w:bottom w:val="nil"/>
              <w:right w:val="nil"/>
            </w:tcBorders>
          </w:tcPr>
          <w:p w14:paraId="4D7D0423" w14:textId="77777777" w:rsidR="00A81785" w:rsidRDefault="00A81785">
            <w:pPr>
              <w:pStyle w:val="TableParagraph"/>
              <w:rPr>
                <w:rFonts w:ascii="Times New Roman"/>
                <w:sz w:val="18"/>
              </w:rPr>
            </w:pPr>
          </w:p>
        </w:tc>
      </w:tr>
      <w:tr w:rsidR="00A81785" w14:paraId="7DB9E35A" w14:textId="77777777">
        <w:trPr>
          <w:trHeight w:val="3109"/>
        </w:trPr>
        <w:tc>
          <w:tcPr>
            <w:tcW w:w="2700" w:type="dxa"/>
            <w:tcBorders>
              <w:top w:val="nil"/>
              <w:left w:val="nil"/>
            </w:tcBorders>
          </w:tcPr>
          <w:p w14:paraId="3F301775" w14:textId="77777777" w:rsidR="00A81785" w:rsidRDefault="00A81785">
            <w:pPr>
              <w:pStyle w:val="TableParagraph"/>
              <w:rPr>
                <w:rFonts w:ascii="Times New Roman"/>
                <w:sz w:val="18"/>
              </w:rPr>
            </w:pPr>
          </w:p>
        </w:tc>
        <w:tc>
          <w:tcPr>
            <w:tcW w:w="5940" w:type="dxa"/>
            <w:tcBorders>
              <w:top w:val="nil"/>
            </w:tcBorders>
          </w:tcPr>
          <w:p w14:paraId="3300B63A" w14:textId="77777777" w:rsidR="00A81785" w:rsidRDefault="00000000">
            <w:pPr>
              <w:pStyle w:val="TableParagraph"/>
              <w:spacing w:line="227" w:lineRule="exact"/>
              <w:ind w:left="104"/>
              <w:rPr>
                <w:sz w:val="20"/>
              </w:rPr>
            </w:pPr>
            <w:r>
              <w:rPr>
                <w:sz w:val="20"/>
              </w:rPr>
              <w:t>(insert</w:t>
            </w:r>
            <w:r>
              <w:rPr>
                <w:spacing w:val="-5"/>
                <w:sz w:val="20"/>
              </w:rPr>
              <w:t xml:space="preserve"> </w:t>
            </w:r>
            <w:r>
              <w:rPr>
                <w:sz w:val="20"/>
              </w:rPr>
              <w:t>at</w:t>
            </w:r>
            <w:r>
              <w:rPr>
                <w:spacing w:val="-3"/>
                <w:sz w:val="20"/>
              </w:rPr>
              <w:t xml:space="preserve"> </w:t>
            </w:r>
            <w:r>
              <w:rPr>
                <w:sz w:val="20"/>
              </w:rPr>
              <w:t>award</w:t>
            </w:r>
            <w:r>
              <w:rPr>
                <w:spacing w:val="-3"/>
                <w:sz w:val="20"/>
              </w:rPr>
              <w:t xml:space="preserve"> </w:t>
            </w:r>
            <w:r>
              <w:rPr>
                <w:sz w:val="20"/>
              </w:rPr>
              <w:t>stage</w:t>
            </w:r>
            <w:r>
              <w:rPr>
                <w:spacing w:val="-3"/>
                <w:sz w:val="20"/>
              </w:rPr>
              <w:t xml:space="preserve"> </w:t>
            </w:r>
            <w:r>
              <w:rPr>
                <w:sz w:val="20"/>
              </w:rPr>
              <w:t>or</w:t>
            </w:r>
            <w:r>
              <w:rPr>
                <w:spacing w:val="-3"/>
                <w:sz w:val="20"/>
              </w:rPr>
              <w:t xml:space="preserve"> </w:t>
            </w:r>
            <w:r>
              <w:rPr>
                <w:sz w:val="20"/>
              </w:rPr>
              <w:t>delete</w:t>
            </w:r>
            <w:r>
              <w:rPr>
                <w:spacing w:val="-3"/>
                <w:sz w:val="20"/>
              </w:rPr>
              <w:t xml:space="preserve"> </w:t>
            </w:r>
            <w:r>
              <w:rPr>
                <w:sz w:val="20"/>
              </w:rPr>
              <w:t>if</w:t>
            </w:r>
            <w:r>
              <w:rPr>
                <w:spacing w:val="-3"/>
                <w:sz w:val="20"/>
              </w:rPr>
              <w:t xml:space="preserve"> </w:t>
            </w:r>
            <w:r>
              <w:rPr>
                <w:sz w:val="20"/>
              </w:rPr>
              <w:t>not</w:t>
            </w:r>
            <w:r>
              <w:rPr>
                <w:spacing w:val="-2"/>
                <w:sz w:val="20"/>
              </w:rPr>
              <w:t xml:space="preserve"> applicable)</w:t>
            </w:r>
          </w:p>
        </w:tc>
        <w:tc>
          <w:tcPr>
            <w:tcW w:w="1263" w:type="dxa"/>
            <w:tcBorders>
              <w:top w:val="nil"/>
              <w:right w:val="nil"/>
            </w:tcBorders>
          </w:tcPr>
          <w:p w14:paraId="3D5B96ED" w14:textId="77777777" w:rsidR="00A81785" w:rsidRDefault="00A81785">
            <w:pPr>
              <w:pStyle w:val="TableParagraph"/>
              <w:rPr>
                <w:rFonts w:ascii="Times New Roman"/>
                <w:sz w:val="18"/>
              </w:rPr>
            </w:pPr>
          </w:p>
        </w:tc>
      </w:tr>
      <w:tr w:rsidR="00A81785" w14:paraId="01082110" w14:textId="77777777">
        <w:trPr>
          <w:trHeight w:val="399"/>
        </w:trPr>
        <w:tc>
          <w:tcPr>
            <w:tcW w:w="2700" w:type="dxa"/>
            <w:tcBorders>
              <w:left w:val="nil"/>
            </w:tcBorders>
          </w:tcPr>
          <w:p w14:paraId="5F53EB0E" w14:textId="77777777" w:rsidR="00A81785" w:rsidRDefault="00A81785">
            <w:pPr>
              <w:pStyle w:val="TableParagraph"/>
              <w:rPr>
                <w:rFonts w:ascii="Times New Roman"/>
                <w:sz w:val="18"/>
              </w:rPr>
            </w:pPr>
          </w:p>
        </w:tc>
        <w:tc>
          <w:tcPr>
            <w:tcW w:w="5940" w:type="dxa"/>
          </w:tcPr>
          <w:p w14:paraId="316D5F90" w14:textId="77777777" w:rsidR="00A81785" w:rsidRDefault="00000000">
            <w:pPr>
              <w:pStyle w:val="TableParagraph"/>
              <w:spacing w:before="87"/>
              <w:ind w:left="3829"/>
              <w:rPr>
                <w:sz w:val="20"/>
              </w:rPr>
            </w:pPr>
            <w:r>
              <w:rPr>
                <w:sz w:val="20"/>
              </w:rPr>
              <w:t>Total</w:t>
            </w:r>
            <w:r>
              <w:rPr>
                <w:spacing w:val="-2"/>
                <w:sz w:val="20"/>
              </w:rPr>
              <w:t xml:space="preserve"> </w:t>
            </w:r>
            <w:r>
              <w:rPr>
                <w:sz w:val="20"/>
              </w:rPr>
              <w:t>number</w:t>
            </w:r>
            <w:r>
              <w:rPr>
                <w:spacing w:val="-2"/>
                <w:sz w:val="20"/>
              </w:rPr>
              <w:t xml:space="preserve"> </w:t>
            </w:r>
            <w:r>
              <w:rPr>
                <w:sz w:val="20"/>
              </w:rPr>
              <w:t>of</w:t>
            </w:r>
            <w:r>
              <w:rPr>
                <w:spacing w:val="-1"/>
                <w:sz w:val="20"/>
              </w:rPr>
              <w:t xml:space="preserve"> </w:t>
            </w:r>
            <w:r>
              <w:rPr>
                <w:spacing w:val="-2"/>
                <w:sz w:val="20"/>
              </w:rPr>
              <w:t>pages</w:t>
            </w:r>
          </w:p>
        </w:tc>
        <w:tc>
          <w:tcPr>
            <w:tcW w:w="1263" w:type="dxa"/>
            <w:tcBorders>
              <w:right w:val="nil"/>
            </w:tcBorders>
          </w:tcPr>
          <w:p w14:paraId="4BF7EB3B" w14:textId="77777777" w:rsidR="00A81785" w:rsidRDefault="00A81785">
            <w:pPr>
              <w:pStyle w:val="TableParagraph"/>
              <w:rPr>
                <w:rFonts w:ascii="Times New Roman"/>
                <w:sz w:val="18"/>
              </w:rPr>
            </w:pPr>
          </w:p>
        </w:tc>
      </w:tr>
    </w:tbl>
    <w:p w14:paraId="2FE90222" w14:textId="77777777" w:rsidR="00A81785" w:rsidRDefault="00A81785">
      <w:pPr>
        <w:pStyle w:val="TableParagraph"/>
        <w:rPr>
          <w:rFonts w:ascii="Times New Roman"/>
          <w:sz w:val="18"/>
        </w:rPr>
        <w:sectPr w:rsidR="00A81785">
          <w:headerReference w:type="default" r:id="rId26"/>
          <w:footerReference w:type="default" r:id="rId27"/>
          <w:pgSz w:w="11910" w:h="16840"/>
          <w:pgMar w:top="1320" w:right="708" w:bottom="1080" w:left="850" w:header="725" w:footer="883" w:gutter="0"/>
          <w:cols w:space="720"/>
        </w:sectPr>
      </w:pPr>
    </w:p>
    <w:p w14:paraId="1903A959" w14:textId="77777777" w:rsidR="00A81785" w:rsidRDefault="00000000">
      <w:pPr>
        <w:spacing w:before="321"/>
        <w:ind w:left="283"/>
        <w:rPr>
          <w:rFonts w:ascii="Arial" w:hAnsi="Arial"/>
          <w:b/>
          <w:sz w:val="32"/>
        </w:rPr>
      </w:pPr>
      <w:bookmarkStart w:id="1" w:name="_bookmark1"/>
      <w:bookmarkEnd w:id="1"/>
      <w:r>
        <w:rPr>
          <w:rFonts w:ascii="Arial" w:hAnsi="Arial"/>
          <w:b/>
          <w:sz w:val="32"/>
        </w:rPr>
        <w:lastRenderedPageBreak/>
        <w:t>C3.1:</w:t>
      </w:r>
      <w:r>
        <w:rPr>
          <w:rFonts w:ascii="Arial" w:hAnsi="Arial"/>
          <w:b/>
          <w:spacing w:val="-3"/>
          <w:sz w:val="32"/>
        </w:rPr>
        <w:t xml:space="preserve"> </w:t>
      </w:r>
      <w:r>
        <w:rPr>
          <w:rFonts w:ascii="Arial" w:hAnsi="Arial"/>
          <w:b/>
          <w:i/>
          <w:sz w:val="32"/>
        </w:rPr>
        <w:t>PURCHASER’S</w:t>
      </w:r>
      <w:r>
        <w:rPr>
          <w:rFonts w:ascii="Arial" w:hAnsi="Arial"/>
          <w:b/>
          <w:i/>
          <w:spacing w:val="-3"/>
          <w:sz w:val="32"/>
        </w:rPr>
        <w:t xml:space="preserve"> </w:t>
      </w:r>
      <w:r>
        <w:rPr>
          <w:rFonts w:ascii="Arial" w:hAnsi="Arial"/>
          <w:b/>
          <w:sz w:val="32"/>
        </w:rPr>
        <w:t>GOODS</w:t>
      </w:r>
      <w:r>
        <w:rPr>
          <w:rFonts w:ascii="Arial" w:hAnsi="Arial"/>
          <w:b/>
          <w:spacing w:val="-2"/>
          <w:sz w:val="32"/>
        </w:rPr>
        <w:t xml:space="preserve"> INFORMATION</w:t>
      </w:r>
    </w:p>
    <w:p w14:paraId="3C8475E4" w14:textId="77777777" w:rsidR="00A81785" w:rsidRDefault="00A81785">
      <w:pPr>
        <w:pStyle w:val="BodyText"/>
        <w:spacing w:before="92"/>
        <w:rPr>
          <w:rFonts w:ascii="Arial"/>
          <w:b/>
          <w:sz w:val="32"/>
        </w:rPr>
      </w:pPr>
    </w:p>
    <w:p w14:paraId="40AB70A6" w14:textId="77777777" w:rsidR="00A81785" w:rsidRDefault="00000000">
      <w:pPr>
        <w:pStyle w:val="Heading2"/>
        <w:ind w:left="283" w:firstLine="0"/>
      </w:pPr>
      <w:r>
        <w:rPr>
          <w:spacing w:val="-2"/>
        </w:rPr>
        <w:t>Contents</w:t>
      </w:r>
    </w:p>
    <w:sdt>
      <w:sdtPr>
        <w:rPr>
          <w:i/>
          <w:iCs/>
          <w:sz w:val="22"/>
          <w:szCs w:val="22"/>
        </w:rPr>
        <w:id w:val="1418901053"/>
        <w:docPartObj>
          <w:docPartGallery w:val="Table of Contents"/>
          <w:docPartUnique/>
        </w:docPartObj>
      </w:sdtPr>
      <w:sdtContent>
        <w:p w14:paraId="0C0D771C" w14:textId="77777777" w:rsidR="00A81785" w:rsidRDefault="00000000">
          <w:pPr>
            <w:pStyle w:val="TOC1"/>
            <w:tabs>
              <w:tab w:val="right" w:leader="dot" w:pos="9889"/>
            </w:tabs>
            <w:spacing w:before="230"/>
            <w:ind w:left="283" w:firstLine="0"/>
          </w:pPr>
          <w:hyperlink w:anchor="_bookmark0" w:history="1">
            <w:r>
              <w:t>Part</w:t>
            </w:r>
            <w:r>
              <w:rPr>
                <w:spacing w:val="-1"/>
              </w:rPr>
              <w:t xml:space="preserve"> </w:t>
            </w:r>
            <w:r>
              <w:t>3:</w:t>
            </w:r>
            <w:r>
              <w:rPr>
                <w:spacing w:val="-1"/>
              </w:rPr>
              <w:t xml:space="preserve"> </w:t>
            </w:r>
            <w:r>
              <w:t>Scope</w:t>
            </w:r>
            <w:r>
              <w:rPr>
                <w:spacing w:val="-1"/>
              </w:rPr>
              <w:t xml:space="preserve"> </w:t>
            </w:r>
            <w:r>
              <w:t>of</w:t>
            </w:r>
            <w:r>
              <w:rPr>
                <w:spacing w:val="-1"/>
              </w:rPr>
              <w:t xml:space="preserve"> </w:t>
            </w:r>
            <w:r>
              <w:rPr>
                <w:spacing w:val="-4"/>
              </w:rPr>
              <w:t>Work</w:t>
            </w:r>
            <w:r>
              <w:rPr>
                <w:rFonts w:ascii="Times New Roman"/>
                <w:b w:val="0"/>
              </w:rPr>
              <w:tab/>
            </w:r>
            <w:r>
              <w:rPr>
                <w:spacing w:val="-10"/>
              </w:rPr>
              <w:t>1</w:t>
            </w:r>
          </w:hyperlink>
        </w:p>
        <w:p w14:paraId="7B9F28BD" w14:textId="77777777" w:rsidR="00A81785" w:rsidRDefault="00000000">
          <w:pPr>
            <w:pStyle w:val="TOC2"/>
            <w:tabs>
              <w:tab w:val="right" w:leader="dot" w:pos="9892"/>
            </w:tabs>
            <w:rPr>
              <w:i w:val="0"/>
              <w:sz w:val="20"/>
            </w:rPr>
          </w:pPr>
          <w:hyperlink w:anchor="_bookmark1" w:history="1">
            <w:r>
              <w:rPr>
                <w:i w:val="0"/>
                <w:sz w:val="20"/>
              </w:rPr>
              <w:t>C3.1:</w:t>
            </w:r>
            <w:r>
              <w:rPr>
                <w:i w:val="0"/>
                <w:spacing w:val="-5"/>
                <w:sz w:val="20"/>
              </w:rPr>
              <w:t xml:space="preserve"> </w:t>
            </w:r>
            <w:r>
              <w:rPr>
                <w:sz w:val="20"/>
              </w:rPr>
              <w:t>Purchaser’s</w:t>
            </w:r>
            <w:r>
              <w:rPr>
                <w:spacing w:val="-5"/>
                <w:sz w:val="20"/>
              </w:rPr>
              <w:t xml:space="preserve"> </w:t>
            </w:r>
            <w:r>
              <w:rPr>
                <w:i w:val="0"/>
                <w:sz w:val="20"/>
              </w:rPr>
              <w:t>Goods</w:t>
            </w:r>
            <w:r>
              <w:rPr>
                <w:i w:val="0"/>
                <w:spacing w:val="-4"/>
                <w:sz w:val="20"/>
              </w:rPr>
              <w:t xml:space="preserve"> </w:t>
            </w:r>
            <w:r>
              <w:rPr>
                <w:i w:val="0"/>
                <w:spacing w:val="-2"/>
                <w:sz w:val="20"/>
              </w:rPr>
              <w:t>Information</w:t>
            </w:r>
            <w:r>
              <w:rPr>
                <w:rFonts w:ascii="Times New Roman" w:hAnsi="Times New Roman"/>
                <w:b w:val="0"/>
                <w:i w:val="0"/>
                <w:sz w:val="20"/>
              </w:rPr>
              <w:tab/>
            </w:r>
            <w:r>
              <w:rPr>
                <w:i w:val="0"/>
                <w:spacing w:val="-10"/>
                <w:sz w:val="20"/>
              </w:rPr>
              <w:t>2</w:t>
            </w:r>
          </w:hyperlink>
        </w:p>
        <w:p w14:paraId="23EAC403" w14:textId="77777777" w:rsidR="00A81785" w:rsidRDefault="00000000">
          <w:pPr>
            <w:pStyle w:val="TOC2"/>
            <w:numPr>
              <w:ilvl w:val="0"/>
              <w:numId w:val="7"/>
            </w:numPr>
            <w:tabs>
              <w:tab w:val="left" w:pos="763"/>
              <w:tab w:val="right" w:leader="dot" w:pos="9899"/>
            </w:tabs>
            <w:ind w:left="763"/>
            <w:rPr>
              <w:i w:val="0"/>
              <w:sz w:val="20"/>
            </w:rPr>
          </w:pPr>
          <w:hyperlink w:anchor="_bookmark2" w:history="1">
            <w:r>
              <w:rPr>
                <w:i w:val="0"/>
                <w:sz w:val="20"/>
              </w:rPr>
              <w:t>Overview</w:t>
            </w:r>
            <w:r>
              <w:rPr>
                <w:i w:val="0"/>
                <w:spacing w:val="-4"/>
                <w:sz w:val="20"/>
              </w:rPr>
              <w:t xml:space="preserve"> </w:t>
            </w:r>
            <w:r>
              <w:rPr>
                <w:i w:val="0"/>
                <w:sz w:val="20"/>
              </w:rPr>
              <w:t>and</w:t>
            </w:r>
            <w:r>
              <w:rPr>
                <w:i w:val="0"/>
                <w:spacing w:val="-3"/>
                <w:sz w:val="20"/>
              </w:rPr>
              <w:t xml:space="preserve"> </w:t>
            </w:r>
            <w:r>
              <w:rPr>
                <w:i w:val="0"/>
                <w:sz w:val="20"/>
              </w:rPr>
              <w:t>purpose</w:t>
            </w:r>
            <w:r>
              <w:rPr>
                <w:i w:val="0"/>
                <w:spacing w:val="-3"/>
                <w:sz w:val="20"/>
              </w:rPr>
              <w:t xml:space="preserve"> </w:t>
            </w:r>
            <w:r>
              <w:rPr>
                <w:i w:val="0"/>
                <w:sz w:val="20"/>
              </w:rPr>
              <w:t>of</w:t>
            </w:r>
            <w:r>
              <w:rPr>
                <w:i w:val="0"/>
                <w:spacing w:val="-4"/>
                <w:sz w:val="20"/>
              </w:rPr>
              <w:t xml:space="preserve"> </w:t>
            </w:r>
            <w:r>
              <w:rPr>
                <w:i w:val="0"/>
                <w:sz w:val="20"/>
              </w:rPr>
              <w:t>the</w:t>
            </w:r>
            <w:r>
              <w:rPr>
                <w:i w:val="0"/>
                <w:spacing w:val="-2"/>
                <w:sz w:val="20"/>
              </w:rPr>
              <w:t xml:space="preserve"> </w:t>
            </w:r>
            <w:r>
              <w:rPr>
                <w:sz w:val="20"/>
              </w:rPr>
              <w:t>goods</w:t>
            </w:r>
            <w:r>
              <w:rPr>
                <w:spacing w:val="-3"/>
                <w:sz w:val="20"/>
              </w:rPr>
              <w:t xml:space="preserve"> </w:t>
            </w:r>
            <w:r>
              <w:rPr>
                <w:i w:val="0"/>
                <w:sz w:val="20"/>
              </w:rPr>
              <w:t>and</w:t>
            </w:r>
            <w:r>
              <w:rPr>
                <w:i w:val="0"/>
                <w:spacing w:val="-3"/>
                <w:sz w:val="20"/>
              </w:rPr>
              <w:t xml:space="preserve"> </w:t>
            </w:r>
            <w:r>
              <w:rPr>
                <w:spacing w:val="-2"/>
                <w:sz w:val="20"/>
              </w:rPr>
              <w:t>service</w:t>
            </w:r>
            <w:r>
              <w:rPr>
                <w:i w:val="0"/>
                <w:spacing w:val="-2"/>
                <w:sz w:val="20"/>
              </w:rPr>
              <w:t>s</w:t>
            </w:r>
            <w:r>
              <w:rPr>
                <w:rFonts w:ascii="Times New Roman"/>
                <w:b w:val="0"/>
                <w:i w:val="0"/>
                <w:sz w:val="20"/>
              </w:rPr>
              <w:tab/>
            </w:r>
            <w:r>
              <w:rPr>
                <w:i w:val="0"/>
                <w:spacing w:val="-10"/>
                <w:sz w:val="20"/>
              </w:rPr>
              <w:t>4</w:t>
            </w:r>
          </w:hyperlink>
        </w:p>
        <w:p w14:paraId="006E698E" w14:textId="77777777" w:rsidR="00A81785" w:rsidRDefault="00000000">
          <w:pPr>
            <w:pStyle w:val="TOC1"/>
            <w:numPr>
              <w:ilvl w:val="0"/>
              <w:numId w:val="7"/>
            </w:numPr>
            <w:tabs>
              <w:tab w:val="left" w:pos="763"/>
              <w:tab w:val="right" w:leader="dot" w:pos="9897"/>
            </w:tabs>
            <w:ind w:left="763"/>
          </w:pPr>
          <w:hyperlink w:anchor="_bookmark3" w:history="1">
            <w:r>
              <w:t>Specification</w:t>
            </w:r>
            <w:r>
              <w:rPr>
                <w:spacing w:val="-6"/>
              </w:rPr>
              <w:t xml:space="preserve"> </w:t>
            </w:r>
            <w:r>
              <w:t>and</w:t>
            </w:r>
            <w:r>
              <w:rPr>
                <w:spacing w:val="-5"/>
              </w:rPr>
              <w:t xml:space="preserve"> </w:t>
            </w:r>
            <w:r>
              <w:t>description</w:t>
            </w:r>
            <w:r>
              <w:rPr>
                <w:spacing w:val="-5"/>
              </w:rPr>
              <w:t xml:space="preserve"> </w:t>
            </w:r>
            <w:r>
              <w:t>of</w:t>
            </w:r>
            <w:r>
              <w:rPr>
                <w:spacing w:val="-5"/>
              </w:rPr>
              <w:t xml:space="preserve"> </w:t>
            </w:r>
            <w:r>
              <w:t>the</w:t>
            </w:r>
            <w:r>
              <w:rPr>
                <w:spacing w:val="-1"/>
              </w:rPr>
              <w:t xml:space="preserve"> </w:t>
            </w:r>
            <w:r>
              <w:rPr>
                <w:i/>
                <w:spacing w:val="-2"/>
              </w:rPr>
              <w:t>goods</w:t>
            </w:r>
            <w:r>
              <w:rPr>
                <w:rFonts w:ascii="Times New Roman"/>
                <w:b w:val="0"/>
              </w:rPr>
              <w:tab/>
            </w:r>
            <w:r>
              <w:rPr>
                <w:spacing w:val="-10"/>
              </w:rPr>
              <w:t>4</w:t>
            </w:r>
          </w:hyperlink>
        </w:p>
        <w:p w14:paraId="26D4247C" w14:textId="77777777" w:rsidR="00A81785" w:rsidRDefault="00000000">
          <w:pPr>
            <w:pStyle w:val="TOC5"/>
            <w:numPr>
              <w:ilvl w:val="1"/>
              <w:numId w:val="7"/>
            </w:numPr>
            <w:tabs>
              <w:tab w:val="left" w:pos="1163"/>
              <w:tab w:val="right" w:leader="dot" w:pos="9891"/>
            </w:tabs>
            <w:ind w:left="1163"/>
            <w:rPr>
              <w:b w:val="0"/>
              <w:i w:val="0"/>
              <w:sz w:val="20"/>
            </w:rPr>
          </w:pPr>
          <w:hyperlink w:anchor="_bookmark4" w:history="1">
            <w:r>
              <w:rPr>
                <w:rFonts w:ascii="Arial" w:hAnsi="Arial"/>
                <w:b w:val="0"/>
                <w:sz w:val="20"/>
              </w:rPr>
              <w:t>Purchaser</w:t>
            </w:r>
            <w:r>
              <w:rPr>
                <w:b w:val="0"/>
                <w:i w:val="0"/>
                <w:sz w:val="20"/>
              </w:rPr>
              <w:t xml:space="preserve">’s </w:t>
            </w:r>
            <w:r>
              <w:rPr>
                <w:b w:val="0"/>
                <w:i w:val="0"/>
                <w:spacing w:val="-2"/>
                <w:sz w:val="20"/>
              </w:rPr>
              <w:t>design</w:t>
            </w:r>
            <w:r>
              <w:rPr>
                <w:rFonts w:ascii="Times New Roman" w:hAnsi="Times New Roman"/>
                <w:b w:val="0"/>
                <w:i w:val="0"/>
                <w:sz w:val="20"/>
              </w:rPr>
              <w:tab/>
            </w:r>
            <w:r>
              <w:rPr>
                <w:b w:val="0"/>
                <w:i w:val="0"/>
                <w:spacing w:val="-10"/>
                <w:sz w:val="20"/>
              </w:rPr>
              <w:t>4</w:t>
            </w:r>
          </w:hyperlink>
        </w:p>
        <w:p w14:paraId="33886FDB" w14:textId="77777777" w:rsidR="00A81785" w:rsidRDefault="00000000">
          <w:pPr>
            <w:pStyle w:val="TOC3"/>
            <w:numPr>
              <w:ilvl w:val="1"/>
              <w:numId w:val="7"/>
            </w:numPr>
            <w:tabs>
              <w:tab w:val="left" w:pos="1163"/>
              <w:tab w:val="right" w:leader="dot" w:pos="9902"/>
            </w:tabs>
            <w:ind w:left="1163"/>
          </w:pPr>
          <w:hyperlink w:anchor="_bookmark5" w:history="1">
            <w:r>
              <w:t>Procedure</w:t>
            </w:r>
            <w:r>
              <w:rPr>
                <w:spacing w:val="-5"/>
              </w:rPr>
              <w:t xml:space="preserve"> </w:t>
            </w:r>
            <w:r>
              <w:t>for</w:t>
            </w:r>
            <w:r>
              <w:rPr>
                <w:spacing w:val="-4"/>
              </w:rPr>
              <w:t xml:space="preserve"> </w:t>
            </w:r>
            <w:r>
              <w:t>submission</w:t>
            </w:r>
            <w:r>
              <w:rPr>
                <w:spacing w:val="-4"/>
              </w:rPr>
              <w:t xml:space="preserve"> </w:t>
            </w:r>
            <w:r>
              <w:t>and</w:t>
            </w:r>
            <w:r>
              <w:rPr>
                <w:spacing w:val="-4"/>
              </w:rPr>
              <w:t xml:space="preserve"> </w:t>
            </w:r>
            <w:r>
              <w:t>acceptance</w:t>
            </w:r>
            <w:r>
              <w:rPr>
                <w:spacing w:val="-4"/>
              </w:rPr>
              <w:t xml:space="preserve"> </w:t>
            </w:r>
            <w:r>
              <w:t>of</w:t>
            </w:r>
            <w:r>
              <w:rPr>
                <w:spacing w:val="-3"/>
              </w:rPr>
              <w:t xml:space="preserve"> </w:t>
            </w:r>
            <w:r>
              <w:rPr>
                <w:rFonts w:ascii="Arial" w:hAnsi="Arial"/>
                <w:i/>
              </w:rPr>
              <w:t>Supplier</w:t>
            </w:r>
            <w:r>
              <w:t>’s</w:t>
            </w:r>
            <w:r>
              <w:rPr>
                <w:spacing w:val="-4"/>
              </w:rPr>
              <w:t xml:space="preserve"> </w:t>
            </w:r>
            <w:r>
              <w:rPr>
                <w:spacing w:val="-2"/>
              </w:rPr>
              <w:t>design</w:t>
            </w:r>
            <w:r>
              <w:rPr>
                <w:rFonts w:ascii="Times New Roman" w:hAnsi="Times New Roman"/>
              </w:rPr>
              <w:tab/>
            </w:r>
            <w:r>
              <w:rPr>
                <w:spacing w:val="-10"/>
              </w:rPr>
              <w:t>4</w:t>
            </w:r>
          </w:hyperlink>
        </w:p>
        <w:p w14:paraId="1437FC7D" w14:textId="77777777" w:rsidR="00A81785" w:rsidRDefault="00000000">
          <w:pPr>
            <w:pStyle w:val="TOC3"/>
            <w:numPr>
              <w:ilvl w:val="1"/>
              <w:numId w:val="7"/>
            </w:numPr>
            <w:tabs>
              <w:tab w:val="left" w:pos="1163"/>
              <w:tab w:val="right" w:leader="dot" w:pos="9897"/>
            </w:tabs>
            <w:ind w:left="1163" w:hanging="681"/>
          </w:pPr>
          <w:r>
            <w:t>Other</w:t>
          </w:r>
          <w:r>
            <w:rPr>
              <w:spacing w:val="-1"/>
            </w:rPr>
            <w:t xml:space="preserve"> </w:t>
          </w:r>
          <w:r>
            <w:t>requirements</w:t>
          </w:r>
          <w:r>
            <w:rPr>
              <w:spacing w:val="-1"/>
            </w:rPr>
            <w:t xml:space="preserve"> </w:t>
          </w:r>
          <w:r>
            <w:t>of the</w:t>
          </w:r>
          <w:r>
            <w:rPr>
              <w:spacing w:val="-1"/>
            </w:rPr>
            <w:t xml:space="preserve"> </w:t>
          </w:r>
          <w:r>
            <w:rPr>
              <w:rFonts w:ascii="Arial" w:hAnsi="Arial"/>
              <w:i/>
            </w:rPr>
            <w:t>Supplier</w:t>
          </w:r>
          <w:r>
            <w:t xml:space="preserve">’s </w:t>
          </w:r>
          <w:r>
            <w:rPr>
              <w:spacing w:val="-2"/>
            </w:rPr>
            <w:t>design</w:t>
          </w:r>
          <w:r>
            <w:rPr>
              <w:rFonts w:ascii="Times New Roman" w:hAnsi="Times New Roman"/>
            </w:rPr>
            <w:tab/>
          </w:r>
          <w:r>
            <w:rPr>
              <w:spacing w:val="-10"/>
            </w:rPr>
            <w:t>4</w:t>
          </w:r>
        </w:p>
        <w:p w14:paraId="42DE1406" w14:textId="77777777" w:rsidR="00A81785" w:rsidRDefault="00000000">
          <w:pPr>
            <w:pStyle w:val="TOC5"/>
            <w:numPr>
              <w:ilvl w:val="1"/>
              <w:numId w:val="7"/>
            </w:numPr>
            <w:tabs>
              <w:tab w:val="left" w:pos="1163"/>
              <w:tab w:val="right" w:leader="dot" w:pos="9892"/>
            </w:tabs>
            <w:ind w:left="1163" w:hanging="681"/>
            <w:rPr>
              <w:b w:val="0"/>
              <w:i w:val="0"/>
              <w:sz w:val="20"/>
            </w:rPr>
          </w:pPr>
          <w:hyperlink w:anchor="_bookmark6" w:history="1">
            <w:r>
              <w:rPr>
                <w:b w:val="0"/>
                <w:i w:val="0"/>
                <w:sz w:val="20"/>
              </w:rPr>
              <w:t>Use</w:t>
            </w:r>
            <w:r>
              <w:rPr>
                <w:b w:val="0"/>
                <w:i w:val="0"/>
                <w:spacing w:val="-1"/>
                <w:sz w:val="20"/>
              </w:rPr>
              <w:t xml:space="preserve"> </w:t>
            </w:r>
            <w:r>
              <w:rPr>
                <w:b w:val="0"/>
                <w:i w:val="0"/>
                <w:sz w:val="20"/>
              </w:rPr>
              <w:t>of</w:t>
            </w:r>
            <w:r>
              <w:rPr>
                <w:b w:val="0"/>
                <w:i w:val="0"/>
                <w:spacing w:val="-1"/>
                <w:sz w:val="20"/>
              </w:rPr>
              <w:t xml:space="preserve"> </w:t>
            </w:r>
            <w:r>
              <w:rPr>
                <w:rFonts w:ascii="Arial" w:hAnsi="Arial"/>
                <w:b w:val="0"/>
                <w:sz w:val="20"/>
              </w:rPr>
              <w:t>Supplier</w:t>
            </w:r>
            <w:r>
              <w:rPr>
                <w:b w:val="0"/>
                <w:i w:val="0"/>
                <w:sz w:val="20"/>
              </w:rPr>
              <w:t>’s</w:t>
            </w:r>
            <w:r>
              <w:rPr>
                <w:b w:val="0"/>
                <w:i w:val="0"/>
                <w:spacing w:val="-1"/>
                <w:sz w:val="20"/>
              </w:rPr>
              <w:t xml:space="preserve"> </w:t>
            </w:r>
            <w:r>
              <w:rPr>
                <w:b w:val="0"/>
                <w:i w:val="0"/>
                <w:spacing w:val="-2"/>
                <w:sz w:val="20"/>
              </w:rPr>
              <w:t>design</w:t>
            </w:r>
            <w:r>
              <w:rPr>
                <w:rFonts w:ascii="Times New Roman" w:hAnsi="Times New Roman"/>
                <w:b w:val="0"/>
                <w:i w:val="0"/>
                <w:sz w:val="20"/>
              </w:rPr>
              <w:tab/>
            </w:r>
            <w:r>
              <w:rPr>
                <w:b w:val="0"/>
                <w:i w:val="0"/>
                <w:spacing w:val="-10"/>
                <w:sz w:val="20"/>
              </w:rPr>
              <w:t>5</w:t>
            </w:r>
          </w:hyperlink>
        </w:p>
        <w:p w14:paraId="5CB30CBF" w14:textId="77777777" w:rsidR="00A81785" w:rsidRDefault="00000000">
          <w:pPr>
            <w:pStyle w:val="TOC3"/>
            <w:numPr>
              <w:ilvl w:val="1"/>
              <w:numId w:val="7"/>
            </w:numPr>
            <w:tabs>
              <w:tab w:val="left" w:pos="1163"/>
              <w:tab w:val="right" w:leader="dot" w:pos="9892"/>
            </w:tabs>
            <w:ind w:left="1163" w:hanging="681"/>
          </w:pPr>
          <w:r>
            <w:t>Manufacture</w:t>
          </w:r>
          <w:r>
            <w:rPr>
              <w:spacing w:val="-5"/>
            </w:rPr>
            <w:t xml:space="preserve"> </w:t>
          </w:r>
          <w:r>
            <w:t>&amp;</w:t>
          </w:r>
          <w:r>
            <w:rPr>
              <w:spacing w:val="-5"/>
            </w:rPr>
            <w:t xml:space="preserve"> </w:t>
          </w:r>
          <w:r>
            <w:rPr>
              <w:spacing w:val="-2"/>
            </w:rPr>
            <w:t>fabrication</w:t>
          </w:r>
          <w:r>
            <w:rPr>
              <w:rFonts w:ascii="Times New Roman"/>
            </w:rPr>
            <w:tab/>
          </w:r>
          <w:r>
            <w:rPr>
              <w:spacing w:val="-10"/>
            </w:rPr>
            <w:t>5</w:t>
          </w:r>
        </w:p>
        <w:p w14:paraId="5BFCE662" w14:textId="77777777" w:rsidR="00A81785" w:rsidRDefault="00000000">
          <w:pPr>
            <w:pStyle w:val="TOC3"/>
            <w:numPr>
              <w:ilvl w:val="1"/>
              <w:numId w:val="7"/>
            </w:numPr>
            <w:tabs>
              <w:tab w:val="left" w:pos="1163"/>
              <w:tab w:val="right" w:leader="dot" w:pos="9894"/>
            </w:tabs>
            <w:ind w:left="1163" w:hanging="681"/>
          </w:pPr>
          <w:hyperlink w:anchor="_bookmark7" w:history="1">
            <w:r>
              <w:t>Factory</w:t>
            </w:r>
            <w:r>
              <w:rPr>
                <w:spacing w:val="-5"/>
              </w:rPr>
              <w:t xml:space="preserve"> </w:t>
            </w:r>
            <w:r>
              <w:t>acceptance</w:t>
            </w:r>
            <w:r>
              <w:rPr>
                <w:spacing w:val="-5"/>
              </w:rPr>
              <w:t xml:space="preserve"> </w:t>
            </w:r>
            <w:r>
              <w:t>testing</w:t>
            </w:r>
            <w:r>
              <w:rPr>
                <w:spacing w:val="-5"/>
              </w:rPr>
              <w:t xml:space="preserve"> </w:t>
            </w:r>
            <w:r>
              <w:rPr>
                <w:spacing w:val="-2"/>
              </w:rPr>
              <w:t>(FAT)</w:t>
            </w:r>
            <w:r>
              <w:rPr>
                <w:rFonts w:ascii="Times New Roman"/>
              </w:rPr>
              <w:tab/>
            </w:r>
            <w:r>
              <w:rPr>
                <w:spacing w:val="-10"/>
              </w:rPr>
              <w:t>5</w:t>
            </w:r>
          </w:hyperlink>
        </w:p>
        <w:p w14:paraId="101F2621" w14:textId="77777777" w:rsidR="00A81785" w:rsidRDefault="00000000">
          <w:pPr>
            <w:pStyle w:val="TOC3"/>
            <w:numPr>
              <w:ilvl w:val="1"/>
              <w:numId w:val="7"/>
            </w:numPr>
            <w:tabs>
              <w:tab w:val="left" w:pos="1163"/>
              <w:tab w:val="right" w:leader="dot" w:pos="9902"/>
            </w:tabs>
            <w:ind w:left="1163" w:hanging="681"/>
          </w:pPr>
          <w:r>
            <w:t>Other</w:t>
          </w:r>
          <w:r>
            <w:rPr>
              <w:spacing w:val="-3"/>
            </w:rPr>
            <w:t xml:space="preserve"> </w:t>
          </w:r>
          <w:r>
            <w:t>tests</w:t>
          </w:r>
          <w:r>
            <w:rPr>
              <w:spacing w:val="-2"/>
            </w:rPr>
            <w:t xml:space="preserve"> </w:t>
          </w:r>
          <w:r>
            <w:t>and</w:t>
          </w:r>
          <w:r>
            <w:rPr>
              <w:spacing w:val="-3"/>
            </w:rPr>
            <w:t xml:space="preserve"> </w:t>
          </w:r>
          <w:r>
            <w:t>inspections</w:t>
          </w:r>
          <w:r>
            <w:rPr>
              <w:spacing w:val="-2"/>
            </w:rPr>
            <w:t xml:space="preserve"> </w:t>
          </w:r>
          <w:r>
            <w:t>and</w:t>
          </w:r>
          <w:r>
            <w:rPr>
              <w:spacing w:val="-3"/>
            </w:rPr>
            <w:t xml:space="preserve"> </w:t>
          </w:r>
          <w:r>
            <w:t>commissioning</w:t>
          </w:r>
          <w:r>
            <w:rPr>
              <w:spacing w:val="-2"/>
            </w:rPr>
            <w:t xml:space="preserve"> </w:t>
          </w:r>
          <w:r>
            <w:t>in</w:t>
          </w:r>
          <w:r>
            <w:rPr>
              <w:spacing w:val="-3"/>
            </w:rPr>
            <w:t xml:space="preserve"> </w:t>
          </w:r>
          <w:r>
            <w:t>place</w:t>
          </w:r>
          <w:r>
            <w:rPr>
              <w:spacing w:val="-2"/>
            </w:rPr>
            <w:t xml:space="preserve"> </w:t>
          </w:r>
          <w:r>
            <w:t>of</w:t>
          </w:r>
          <w:r>
            <w:rPr>
              <w:spacing w:val="-2"/>
            </w:rPr>
            <w:t xml:space="preserve"> </w:t>
          </w:r>
          <w:r>
            <w:rPr>
              <w:spacing w:val="-5"/>
            </w:rPr>
            <w:t>use</w:t>
          </w:r>
          <w:r>
            <w:rPr>
              <w:rFonts w:ascii="Times New Roman"/>
            </w:rPr>
            <w:tab/>
          </w:r>
          <w:r>
            <w:rPr>
              <w:spacing w:val="-10"/>
            </w:rPr>
            <w:t>5</w:t>
          </w:r>
        </w:p>
        <w:p w14:paraId="16068261" w14:textId="77777777" w:rsidR="00A81785" w:rsidRDefault="00000000">
          <w:pPr>
            <w:pStyle w:val="TOC3"/>
            <w:numPr>
              <w:ilvl w:val="1"/>
              <w:numId w:val="7"/>
            </w:numPr>
            <w:tabs>
              <w:tab w:val="left" w:pos="1163"/>
              <w:tab w:val="right" w:leader="dot" w:pos="9898"/>
            </w:tabs>
            <w:ind w:left="1163" w:hanging="681"/>
          </w:pPr>
          <w:hyperlink w:anchor="_bookmark8" w:history="1">
            <w:r>
              <w:t>Operating</w:t>
            </w:r>
            <w:r>
              <w:rPr>
                <w:spacing w:val="-5"/>
              </w:rPr>
              <w:t xml:space="preserve"> </w:t>
            </w:r>
            <w:r>
              <w:t>manuals</w:t>
            </w:r>
            <w:r>
              <w:rPr>
                <w:spacing w:val="-5"/>
              </w:rPr>
              <w:t xml:space="preserve"> </w:t>
            </w:r>
            <w:r>
              <w:t>and</w:t>
            </w:r>
            <w:r>
              <w:rPr>
                <w:spacing w:val="-5"/>
              </w:rPr>
              <w:t xml:space="preserve"> </w:t>
            </w:r>
            <w:r>
              <w:t>maintenance</w:t>
            </w:r>
            <w:r>
              <w:rPr>
                <w:spacing w:val="-5"/>
              </w:rPr>
              <w:t xml:space="preserve"> </w:t>
            </w:r>
            <w:r>
              <w:rPr>
                <w:spacing w:val="-2"/>
              </w:rPr>
              <w:t>schedules</w:t>
            </w:r>
            <w:r>
              <w:rPr>
                <w:rFonts w:ascii="Times New Roman"/>
              </w:rPr>
              <w:tab/>
            </w:r>
            <w:r>
              <w:rPr>
                <w:spacing w:val="-10"/>
              </w:rPr>
              <w:t>5</w:t>
            </w:r>
          </w:hyperlink>
        </w:p>
        <w:p w14:paraId="12C4742B" w14:textId="77777777" w:rsidR="00A81785" w:rsidRDefault="00000000">
          <w:pPr>
            <w:pStyle w:val="TOC1"/>
            <w:numPr>
              <w:ilvl w:val="0"/>
              <w:numId w:val="7"/>
            </w:numPr>
            <w:tabs>
              <w:tab w:val="left" w:pos="763"/>
              <w:tab w:val="right" w:leader="dot" w:pos="9890"/>
            </w:tabs>
            <w:ind w:left="763" w:hanging="479"/>
          </w:pPr>
          <w:r>
            <w:t>Supply</w:t>
          </w:r>
          <w:r>
            <w:rPr>
              <w:spacing w:val="-5"/>
            </w:rPr>
            <w:t xml:space="preserve"> </w:t>
          </w:r>
          <w:r>
            <w:rPr>
              <w:spacing w:val="-2"/>
            </w:rPr>
            <w:t>Requirements</w:t>
          </w:r>
          <w:r>
            <w:rPr>
              <w:rFonts w:ascii="Times New Roman"/>
              <w:b w:val="0"/>
            </w:rPr>
            <w:tab/>
          </w:r>
          <w:r>
            <w:rPr>
              <w:spacing w:val="-10"/>
            </w:rPr>
            <w:t>5</w:t>
          </w:r>
        </w:p>
        <w:p w14:paraId="15A9608D" w14:textId="77777777" w:rsidR="00A81785" w:rsidRDefault="00000000">
          <w:pPr>
            <w:pStyle w:val="TOC1"/>
            <w:numPr>
              <w:ilvl w:val="0"/>
              <w:numId w:val="7"/>
            </w:numPr>
            <w:tabs>
              <w:tab w:val="left" w:pos="763"/>
              <w:tab w:val="right" w:leader="dot" w:pos="9896"/>
            </w:tabs>
            <w:ind w:left="763" w:hanging="479"/>
          </w:pPr>
          <w:r>
            <w:t>Specification</w:t>
          </w:r>
          <w:r>
            <w:rPr>
              <w:spacing w:val="-4"/>
            </w:rPr>
            <w:t xml:space="preserve"> </w:t>
          </w:r>
          <w:r>
            <w:t>of</w:t>
          </w:r>
          <w:r>
            <w:rPr>
              <w:spacing w:val="-4"/>
            </w:rPr>
            <w:t xml:space="preserve"> </w:t>
          </w:r>
          <w:r>
            <w:t>the</w:t>
          </w:r>
          <w:r>
            <w:rPr>
              <w:spacing w:val="-2"/>
            </w:rPr>
            <w:t xml:space="preserve"> </w:t>
          </w:r>
          <w:r>
            <w:rPr>
              <w:i/>
            </w:rPr>
            <w:t>service</w:t>
          </w:r>
          <w:r>
            <w:t>s</w:t>
          </w:r>
          <w:r>
            <w:rPr>
              <w:spacing w:val="-3"/>
            </w:rPr>
            <w:t xml:space="preserve"> </w:t>
          </w:r>
          <w:r>
            <w:t>to</w:t>
          </w:r>
          <w:r>
            <w:rPr>
              <w:spacing w:val="-4"/>
            </w:rPr>
            <w:t xml:space="preserve"> </w:t>
          </w:r>
          <w:r>
            <w:t>be</w:t>
          </w:r>
          <w:r>
            <w:rPr>
              <w:spacing w:val="-3"/>
            </w:rPr>
            <w:t xml:space="preserve"> </w:t>
          </w:r>
          <w:r>
            <w:rPr>
              <w:spacing w:val="-2"/>
            </w:rPr>
            <w:t>provided</w:t>
          </w:r>
          <w:r>
            <w:rPr>
              <w:rFonts w:ascii="Times New Roman"/>
              <w:b w:val="0"/>
            </w:rPr>
            <w:tab/>
          </w:r>
          <w:r>
            <w:rPr>
              <w:spacing w:val="-10"/>
            </w:rPr>
            <w:t>6</w:t>
          </w:r>
        </w:p>
        <w:p w14:paraId="1DE9CD47" w14:textId="77777777" w:rsidR="00A81785" w:rsidRDefault="00000000">
          <w:pPr>
            <w:pStyle w:val="TOC1"/>
            <w:numPr>
              <w:ilvl w:val="0"/>
              <w:numId w:val="7"/>
            </w:numPr>
            <w:tabs>
              <w:tab w:val="left" w:pos="763"/>
              <w:tab w:val="right" w:leader="dot" w:pos="9899"/>
            </w:tabs>
            <w:ind w:left="763" w:hanging="479"/>
          </w:pPr>
          <w:hyperlink w:anchor="_bookmark9" w:history="1">
            <w:r>
              <w:t>Constraints</w:t>
            </w:r>
            <w:r>
              <w:rPr>
                <w:spacing w:val="-5"/>
              </w:rPr>
              <w:t xml:space="preserve"> </w:t>
            </w:r>
            <w:r>
              <w:t>on</w:t>
            </w:r>
            <w:r>
              <w:rPr>
                <w:spacing w:val="-4"/>
              </w:rPr>
              <w:t xml:space="preserve"> </w:t>
            </w:r>
            <w:r>
              <w:t>how</w:t>
            </w:r>
            <w:r>
              <w:rPr>
                <w:spacing w:val="-5"/>
              </w:rPr>
              <w:t xml:space="preserve"> </w:t>
            </w:r>
            <w:r>
              <w:t>the</w:t>
            </w:r>
            <w:r>
              <w:rPr>
                <w:spacing w:val="-4"/>
              </w:rPr>
              <w:t xml:space="preserve"> </w:t>
            </w:r>
            <w:r>
              <w:rPr>
                <w:i/>
              </w:rPr>
              <w:t>Supplier</w:t>
            </w:r>
            <w:r>
              <w:rPr>
                <w:i/>
                <w:spacing w:val="-5"/>
              </w:rPr>
              <w:t xml:space="preserve"> </w:t>
            </w:r>
            <w:r>
              <w:t>Provides</w:t>
            </w:r>
            <w:r>
              <w:rPr>
                <w:spacing w:val="-4"/>
              </w:rPr>
              <w:t xml:space="preserve"> </w:t>
            </w:r>
            <w:r>
              <w:t>the</w:t>
            </w:r>
            <w:r>
              <w:rPr>
                <w:spacing w:val="-4"/>
              </w:rPr>
              <w:t xml:space="preserve"> </w:t>
            </w:r>
            <w:r>
              <w:rPr>
                <w:spacing w:val="-2"/>
              </w:rPr>
              <w:t>Goods</w:t>
            </w:r>
            <w:r>
              <w:rPr>
                <w:rFonts w:ascii="Times New Roman"/>
                <w:b w:val="0"/>
              </w:rPr>
              <w:tab/>
            </w:r>
            <w:r>
              <w:rPr>
                <w:spacing w:val="-10"/>
              </w:rPr>
              <w:t>6</w:t>
            </w:r>
          </w:hyperlink>
        </w:p>
        <w:p w14:paraId="2D74DE48" w14:textId="77777777" w:rsidR="00A81785" w:rsidRDefault="00000000">
          <w:pPr>
            <w:pStyle w:val="TOC3"/>
            <w:numPr>
              <w:ilvl w:val="1"/>
              <w:numId w:val="7"/>
            </w:numPr>
            <w:tabs>
              <w:tab w:val="left" w:pos="1163"/>
              <w:tab w:val="right" w:leader="dot" w:pos="9892"/>
            </w:tabs>
            <w:ind w:left="1163" w:hanging="681"/>
          </w:pPr>
          <w:r>
            <w:t>Programming</w:t>
          </w:r>
          <w:r>
            <w:rPr>
              <w:spacing w:val="-10"/>
            </w:rPr>
            <w:t xml:space="preserve"> </w:t>
          </w:r>
          <w:r>
            <w:rPr>
              <w:spacing w:val="-2"/>
            </w:rPr>
            <w:t>constraints</w:t>
          </w:r>
          <w:r>
            <w:rPr>
              <w:rFonts w:ascii="Times New Roman"/>
            </w:rPr>
            <w:tab/>
          </w:r>
          <w:r>
            <w:rPr>
              <w:spacing w:val="-10"/>
            </w:rPr>
            <w:t>6</w:t>
          </w:r>
        </w:p>
        <w:p w14:paraId="7780408D" w14:textId="77777777" w:rsidR="00A81785" w:rsidRDefault="00000000">
          <w:pPr>
            <w:pStyle w:val="TOC3"/>
            <w:numPr>
              <w:ilvl w:val="1"/>
              <w:numId w:val="7"/>
            </w:numPr>
            <w:tabs>
              <w:tab w:val="left" w:pos="1163"/>
              <w:tab w:val="right" w:leader="dot" w:pos="9895"/>
            </w:tabs>
            <w:ind w:left="1163" w:hanging="681"/>
          </w:pPr>
          <w:hyperlink w:anchor="_bookmark10" w:history="1">
            <w:r>
              <w:t>Work</w:t>
            </w:r>
            <w:r>
              <w:rPr>
                <w:spacing w:val="-1"/>
              </w:rPr>
              <w:t xml:space="preserve"> </w:t>
            </w:r>
            <w:r>
              <w:t>to</w:t>
            </w:r>
            <w:r>
              <w:rPr>
                <w:spacing w:val="-1"/>
              </w:rPr>
              <w:t xml:space="preserve"> </w:t>
            </w:r>
            <w:r>
              <w:t>be</w:t>
            </w:r>
            <w:r>
              <w:rPr>
                <w:spacing w:val="-1"/>
              </w:rPr>
              <w:t xml:space="preserve"> </w:t>
            </w:r>
            <w:r>
              <w:t>done</w:t>
            </w:r>
            <w:r>
              <w:rPr>
                <w:spacing w:val="-1"/>
              </w:rPr>
              <w:t xml:space="preserve"> </w:t>
            </w:r>
            <w:r>
              <w:t>by</w:t>
            </w:r>
            <w:r>
              <w:rPr>
                <w:spacing w:val="-1"/>
              </w:rPr>
              <w:t xml:space="preserve"> </w:t>
            </w:r>
            <w:r>
              <w:t>the</w:t>
            </w:r>
            <w:r>
              <w:rPr>
                <w:spacing w:val="-1"/>
              </w:rPr>
              <w:t xml:space="preserve"> </w:t>
            </w:r>
            <w:r>
              <w:t>Delivery</w:t>
            </w:r>
            <w:r>
              <w:rPr>
                <w:spacing w:val="-1"/>
              </w:rPr>
              <w:t xml:space="preserve"> </w:t>
            </w:r>
            <w:r>
              <w:rPr>
                <w:spacing w:val="-4"/>
              </w:rPr>
              <w:t>Date</w:t>
            </w:r>
            <w:r>
              <w:rPr>
                <w:rFonts w:ascii="Times New Roman"/>
              </w:rPr>
              <w:tab/>
            </w:r>
            <w:r>
              <w:rPr>
                <w:spacing w:val="-10"/>
              </w:rPr>
              <w:t>6</w:t>
            </w:r>
          </w:hyperlink>
        </w:p>
        <w:p w14:paraId="0E395D9B" w14:textId="77777777" w:rsidR="00A81785" w:rsidRDefault="00000000">
          <w:pPr>
            <w:pStyle w:val="TOC5"/>
            <w:numPr>
              <w:ilvl w:val="1"/>
              <w:numId w:val="7"/>
            </w:numPr>
            <w:tabs>
              <w:tab w:val="left" w:pos="1163"/>
              <w:tab w:val="right" w:leader="dot" w:pos="9891"/>
            </w:tabs>
            <w:ind w:left="1163" w:hanging="681"/>
            <w:rPr>
              <w:b w:val="0"/>
              <w:i w:val="0"/>
              <w:sz w:val="20"/>
            </w:rPr>
          </w:pPr>
          <w:r>
            <w:rPr>
              <w:b w:val="0"/>
              <w:i w:val="0"/>
              <w:sz w:val="20"/>
            </w:rPr>
            <w:t>Marking</w:t>
          </w:r>
          <w:r>
            <w:rPr>
              <w:b w:val="0"/>
              <w:i w:val="0"/>
              <w:spacing w:val="-4"/>
              <w:sz w:val="20"/>
            </w:rPr>
            <w:t xml:space="preserve"> </w:t>
          </w:r>
          <w:r>
            <w:rPr>
              <w:b w:val="0"/>
              <w:i w:val="0"/>
              <w:sz w:val="20"/>
            </w:rPr>
            <w:t>the</w:t>
          </w:r>
          <w:r>
            <w:rPr>
              <w:b w:val="0"/>
              <w:i w:val="0"/>
              <w:spacing w:val="-4"/>
              <w:sz w:val="20"/>
            </w:rPr>
            <w:t xml:space="preserve"> </w:t>
          </w:r>
          <w:r>
            <w:rPr>
              <w:rFonts w:ascii="Arial"/>
              <w:b w:val="0"/>
              <w:spacing w:val="-2"/>
              <w:sz w:val="20"/>
            </w:rPr>
            <w:t>goods</w:t>
          </w:r>
          <w:r>
            <w:rPr>
              <w:rFonts w:ascii="Times New Roman"/>
              <w:b w:val="0"/>
              <w:i w:val="0"/>
              <w:sz w:val="20"/>
            </w:rPr>
            <w:tab/>
          </w:r>
          <w:r>
            <w:rPr>
              <w:b w:val="0"/>
              <w:i w:val="0"/>
              <w:spacing w:val="-12"/>
              <w:sz w:val="20"/>
            </w:rPr>
            <w:t>6</w:t>
          </w:r>
        </w:p>
        <w:p w14:paraId="49C8CADD" w14:textId="77777777" w:rsidR="00A81785" w:rsidRDefault="00000000">
          <w:pPr>
            <w:pStyle w:val="TOC3"/>
            <w:numPr>
              <w:ilvl w:val="1"/>
              <w:numId w:val="7"/>
            </w:numPr>
            <w:tabs>
              <w:tab w:val="left" w:pos="1163"/>
              <w:tab w:val="right" w:leader="dot" w:pos="9898"/>
            </w:tabs>
            <w:ind w:left="1163" w:hanging="681"/>
          </w:pPr>
          <w:hyperlink w:anchor="_bookmark11" w:history="1">
            <w:r>
              <w:t>Constraints</w:t>
            </w:r>
            <w:r>
              <w:rPr>
                <w:spacing w:val="-2"/>
              </w:rPr>
              <w:t xml:space="preserve"> </w:t>
            </w:r>
            <w:r>
              <w:t>at</w:t>
            </w:r>
            <w:r>
              <w:rPr>
                <w:spacing w:val="-2"/>
              </w:rPr>
              <w:t xml:space="preserve"> </w:t>
            </w:r>
            <w:r>
              <w:t>the</w:t>
            </w:r>
            <w:r>
              <w:rPr>
                <w:spacing w:val="-2"/>
              </w:rPr>
              <w:t xml:space="preserve"> </w:t>
            </w:r>
            <w:r>
              <w:t>delivery</w:t>
            </w:r>
            <w:r>
              <w:rPr>
                <w:spacing w:val="-1"/>
              </w:rPr>
              <w:t xml:space="preserve"> </w:t>
            </w:r>
            <w:r>
              <w:t>place</w:t>
            </w:r>
            <w:r>
              <w:rPr>
                <w:spacing w:val="-2"/>
              </w:rPr>
              <w:t xml:space="preserve"> </w:t>
            </w:r>
            <w:r>
              <w:t>and</w:t>
            </w:r>
            <w:r>
              <w:rPr>
                <w:spacing w:val="-2"/>
              </w:rPr>
              <w:t xml:space="preserve"> </w:t>
            </w:r>
            <w:r>
              <w:t>place</w:t>
            </w:r>
            <w:r>
              <w:rPr>
                <w:spacing w:val="-2"/>
              </w:rPr>
              <w:t xml:space="preserve"> </w:t>
            </w:r>
            <w:r>
              <w:t>of</w:t>
            </w:r>
            <w:r>
              <w:rPr>
                <w:spacing w:val="-1"/>
              </w:rPr>
              <w:t xml:space="preserve"> </w:t>
            </w:r>
            <w:r>
              <w:rPr>
                <w:spacing w:val="-5"/>
              </w:rPr>
              <w:t>use</w:t>
            </w:r>
            <w:r>
              <w:rPr>
                <w:rFonts w:ascii="Times New Roman"/>
              </w:rPr>
              <w:tab/>
            </w:r>
            <w:r>
              <w:rPr>
                <w:spacing w:val="-10"/>
              </w:rPr>
              <w:t>6</w:t>
            </w:r>
          </w:hyperlink>
        </w:p>
        <w:p w14:paraId="371B6C08" w14:textId="77777777" w:rsidR="00A81785" w:rsidRDefault="00000000">
          <w:pPr>
            <w:pStyle w:val="TOC3"/>
            <w:numPr>
              <w:ilvl w:val="1"/>
              <w:numId w:val="7"/>
            </w:numPr>
            <w:tabs>
              <w:tab w:val="left" w:pos="1163"/>
              <w:tab w:val="right" w:leader="dot" w:pos="9892"/>
            </w:tabs>
            <w:ind w:left="1163" w:hanging="681"/>
          </w:pPr>
          <w:r>
            <w:t>Cooperating</w:t>
          </w:r>
          <w:r>
            <w:rPr>
              <w:spacing w:val="-7"/>
            </w:rPr>
            <w:t xml:space="preserve"> </w:t>
          </w:r>
          <w:r>
            <w:t>with</w:t>
          </w:r>
          <w:r>
            <w:rPr>
              <w:spacing w:val="-6"/>
            </w:rPr>
            <w:t xml:space="preserve"> </w:t>
          </w:r>
          <w:r>
            <w:rPr>
              <w:spacing w:val="-2"/>
            </w:rPr>
            <w:t>Others</w:t>
          </w:r>
          <w:r>
            <w:rPr>
              <w:rFonts w:ascii="Times New Roman"/>
            </w:rPr>
            <w:tab/>
          </w:r>
          <w:r>
            <w:rPr>
              <w:spacing w:val="-10"/>
            </w:rPr>
            <w:t>6</w:t>
          </w:r>
        </w:p>
        <w:p w14:paraId="320C5064" w14:textId="77777777" w:rsidR="00A81785" w:rsidRDefault="00000000">
          <w:pPr>
            <w:pStyle w:val="TOC5"/>
            <w:numPr>
              <w:ilvl w:val="1"/>
              <w:numId w:val="7"/>
            </w:numPr>
            <w:tabs>
              <w:tab w:val="left" w:pos="1163"/>
              <w:tab w:val="right" w:leader="dot" w:pos="9904"/>
            </w:tabs>
            <w:ind w:left="1163" w:hanging="681"/>
            <w:rPr>
              <w:b w:val="0"/>
              <w:i w:val="0"/>
              <w:sz w:val="20"/>
            </w:rPr>
          </w:pPr>
          <w:hyperlink w:anchor="_bookmark12" w:history="1">
            <w:r>
              <w:rPr>
                <w:b w:val="0"/>
                <w:i w:val="0"/>
                <w:sz w:val="20"/>
              </w:rPr>
              <w:t>Services</w:t>
            </w:r>
            <w:r>
              <w:rPr>
                <w:b w:val="0"/>
                <w:i w:val="0"/>
                <w:spacing w:val="-1"/>
                <w:sz w:val="20"/>
              </w:rPr>
              <w:t xml:space="preserve"> </w:t>
            </w:r>
            <w:r>
              <w:rPr>
                <w:b w:val="0"/>
                <w:i w:val="0"/>
                <w:sz w:val="20"/>
              </w:rPr>
              <w:t>&amp;</w:t>
            </w:r>
            <w:r>
              <w:rPr>
                <w:b w:val="0"/>
                <w:i w:val="0"/>
                <w:spacing w:val="-1"/>
                <w:sz w:val="20"/>
              </w:rPr>
              <w:t xml:space="preserve"> </w:t>
            </w:r>
            <w:r>
              <w:rPr>
                <w:b w:val="0"/>
                <w:i w:val="0"/>
                <w:sz w:val="20"/>
              </w:rPr>
              <w:t>other</w:t>
            </w:r>
            <w:r>
              <w:rPr>
                <w:b w:val="0"/>
                <w:i w:val="0"/>
                <w:spacing w:val="-1"/>
                <w:sz w:val="20"/>
              </w:rPr>
              <w:t xml:space="preserve"> </w:t>
            </w:r>
            <w:r>
              <w:rPr>
                <w:b w:val="0"/>
                <w:i w:val="0"/>
                <w:sz w:val="20"/>
              </w:rPr>
              <w:t>things</w:t>
            </w:r>
            <w:r>
              <w:rPr>
                <w:b w:val="0"/>
                <w:i w:val="0"/>
                <w:spacing w:val="-1"/>
                <w:sz w:val="20"/>
              </w:rPr>
              <w:t xml:space="preserve"> </w:t>
            </w:r>
            <w:r>
              <w:rPr>
                <w:b w:val="0"/>
                <w:i w:val="0"/>
                <w:sz w:val="20"/>
              </w:rPr>
              <w:t>to</w:t>
            </w:r>
            <w:r>
              <w:rPr>
                <w:b w:val="0"/>
                <w:i w:val="0"/>
                <w:spacing w:val="-1"/>
                <w:sz w:val="20"/>
              </w:rPr>
              <w:t xml:space="preserve"> </w:t>
            </w:r>
            <w:r>
              <w:rPr>
                <w:b w:val="0"/>
                <w:i w:val="0"/>
                <w:sz w:val="20"/>
              </w:rPr>
              <w:t>be</w:t>
            </w:r>
            <w:r>
              <w:rPr>
                <w:b w:val="0"/>
                <w:i w:val="0"/>
                <w:spacing w:val="-1"/>
                <w:sz w:val="20"/>
              </w:rPr>
              <w:t xml:space="preserve"> </w:t>
            </w:r>
            <w:r>
              <w:rPr>
                <w:b w:val="0"/>
                <w:i w:val="0"/>
                <w:sz w:val="20"/>
              </w:rPr>
              <w:t>provided</w:t>
            </w:r>
            <w:r>
              <w:rPr>
                <w:b w:val="0"/>
                <w:i w:val="0"/>
                <w:spacing w:val="-1"/>
                <w:sz w:val="20"/>
              </w:rPr>
              <w:t xml:space="preserve"> </w:t>
            </w:r>
            <w:r>
              <w:rPr>
                <w:b w:val="0"/>
                <w:i w:val="0"/>
                <w:sz w:val="20"/>
              </w:rPr>
              <w:t>by</w:t>
            </w:r>
            <w:r>
              <w:rPr>
                <w:b w:val="0"/>
                <w:i w:val="0"/>
                <w:spacing w:val="-1"/>
                <w:sz w:val="20"/>
              </w:rPr>
              <w:t xml:space="preserve"> </w:t>
            </w:r>
            <w:r>
              <w:rPr>
                <w:b w:val="0"/>
                <w:i w:val="0"/>
                <w:sz w:val="20"/>
              </w:rPr>
              <w:t>the</w:t>
            </w:r>
            <w:r>
              <w:rPr>
                <w:b w:val="0"/>
                <w:i w:val="0"/>
                <w:spacing w:val="-1"/>
                <w:sz w:val="20"/>
              </w:rPr>
              <w:t xml:space="preserve"> </w:t>
            </w:r>
            <w:r>
              <w:rPr>
                <w:rFonts w:ascii="Arial"/>
                <w:b w:val="0"/>
                <w:sz w:val="20"/>
              </w:rPr>
              <w:t>Purchaser</w:t>
            </w:r>
            <w:r>
              <w:rPr>
                <w:rFonts w:ascii="Arial"/>
                <w:b w:val="0"/>
                <w:spacing w:val="-1"/>
                <w:sz w:val="20"/>
              </w:rPr>
              <w:t xml:space="preserve"> </w:t>
            </w:r>
            <w:r>
              <w:rPr>
                <w:b w:val="0"/>
                <w:i w:val="0"/>
                <w:sz w:val="20"/>
              </w:rPr>
              <w:t>or</w:t>
            </w:r>
            <w:r>
              <w:rPr>
                <w:b w:val="0"/>
                <w:i w:val="0"/>
                <w:spacing w:val="-1"/>
                <w:sz w:val="20"/>
              </w:rPr>
              <w:t xml:space="preserve"> </w:t>
            </w:r>
            <w:r>
              <w:rPr>
                <w:rFonts w:ascii="Arial"/>
                <w:b w:val="0"/>
                <w:spacing w:val="-2"/>
                <w:sz w:val="20"/>
              </w:rPr>
              <w:t>Supplier</w:t>
            </w:r>
            <w:r>
              <w:rPr>
                <w:rFonts w:ascii="Times New Roman"/>
                <w:b w:val="0"/>
                <w:i w:val="0"/>
                <w:sz w:val="20"/>
              </w:rPr>
              <w:tab/>
            </w:r>
            <w:r>
              <w:rPr>
                <w:b w:val="0"/>
                <w:i w:val="0"/>
                <w:spacing w:val="-10"/>
                <w:sz w:val="20"/>
              </w:rPr>
              <w:t>7</w:t>
            </w:r>
          </w:hyperlink>
        </w:p>
        <w:p w14:paraId="1D74CBDF" w14:textId="77777777" w:rsidR="00A81785" w:rsidRDefault="00000000">
          <w:pPr>
            <w:pStyle w:val="TOC3"/>
            <w:numPr>
              <w:ilvl w:val="1"/>
              <w:numId w:val="7"/>
            </w:numPr>
            <w:tabs>
              <w:tab w:val="left" w:pos="1163"/>
              <w:tab w:val="right" w:leader="dot" w:pos="9890"/>
            </w:tabs>
            <w:ind w:left="1163" w:hanging="681"/>
          </w:pPr>
          <w:hyperlink w:anchor="_bookmark13" w:history="1">
            <w:r>
              <w:t>Management</w:t>
            </w:r>
            <w:r>
              <w:rPr>
                <w:spacing w:val="-11"/>
              </w:rPr>
              <w:t xml:space="preserve"> </w:t>
            </w:r>
            <w:r>
              <w:rPr>
                <w:spacing w:val="-2"/>
              </w:rPr>
              <w:t>meetings</w:t>
            </w:r>
            <w:r>
              <w:rPr>
                <w:rFonts w:ascii="Times New Roman"/>
              </w:rPr>
              <w:tab/>
            </w:r>
            <w:r>
              <w:rPr>
                <w:spacing w:val="-10"/>
              </w:rPr>
              <w:t>7</w:t>
            </w:r>
          </w:hyperlink>
        </w:p>
        <w:p w14:paraId="24BDDEB0" w14:textId="77777777" w:rsidR="00A81785" w:rsidRDefault="00000000">
          <w:pPr>
            <w:pStyle w:val="TOC3"/>
            <w:numPr>
              <w:ilvl w:val="1"/>
              <w:numId w:val="7"/>
            </w:numPr>
            <w:tabs>
              <w:tab w:val="left" w:pos="1163"/>
              <w:tab w:val="right" w:leader="dot" w:pos="9891"/>
            </w:tabs>
            <w:ind w:left="1163" w:hanging="681"/>
          </w:pPr>
          <w:hyperlink w:anchor="_bookmark14" w:history="1">
            <w:r>
              <w:t>Documentation</w:t>
            </w:r>
            <w:r>
              <w:rPr>
                <w:spacing w:val="-12"/>
              </w:rPr>
              <w:t xml:space="preserve"> </w:t>
            </w:r>
            <w:r>
              <w:rPr>
                <w:spacing w:val="-2"/>
              </w:rPr>
              <w:t>control</w:t>
            </w:r>
            <w:r>
              <w:rPr>
                <w:rFonts w:ascii="Times New Roman"/>
              </w:rPr>
              <w:tab/>
            </w:r>
            <w:r>
              <w:rPr>
                <w:spacing w:val="-10"/>
              </w:rPr>
              <w:t>7</w:t>
            </w:r>
          </w:hyperlink>
        </w:p>
        <w:p w14:paraId="2314D404" w14:textId="77777777" w:rsidR="00A81785" w:rsidRDefault="00000000">
          <w:pPr>
            <w:pStyle w:val="TOC3"/>
            <w:numPr>
              <w:ilvl w:val="1"/>
              <w:numId w:val="7"/>
            </w:numPr>
            <w:tabs>
              <w:tab w:val="left" w:pos="1163"/>
              <w:tab w:val="right" w:leader="dot" w:pos="9894"/>
            </w:tabs>
            <w:ind w:left="1163" w:hanging="681"/>
          </w:pPr>
          <w:hyperlink w:anchor="_bookmark15" w:history="1">
            <w:r>
              <w:t>Health</w:t>
            </w:r>
            <w:r>
              <w:rPr>
                <w:spacing w:val="-2"/>
              </w:rPr>
              <w:t xml:space="preserve"> </w:t>
            </w:r>
            <w:r>
              <w:t>and</w:t>
            </w:r>
            <w:r>
              <w:rPr>
                <w:spacing w:val="-2"/>
              </w:rPr>
              <w:t xml:space="preserve"> </w:t>
            </w:r>
            <w:r>
              <w:t>safety</w:t>
            </w:r>
            <w:r>
              <w:rPr>
                <w:spacing w:val="-2"/>
              </w:rPr>
              <w:t xml:space="preserve"> </w:t>
            </w:r>
            <w:r>
              <w:t>risk</w:t>
            </w:r>
            <w:r>
              <w:rPr>
                <w:spacing w:val="-1"/>
              </w:rPr>
              <w:t xml:space="preserve"> </w:t>
            </w:r>
            <w:r>
              <w:rPr>
                <w:spacing w:val="-2"/>
              </w:rPr>
              <w:t>management</w:t>
            </w:r>
            <w:r>
              <w:rPr>
                <w:rFonts w:ascii="Times New Roman"/>
              </w:rPr>
              <w:tab/>
            </w:r>
            <w:r>
              <w:rPr>
                <w:spacing w:val="-10"/>
              </w:rPr>
              <w:t>8</w:t>
            </w:r>
          </w:hyperlink>
        </w:p>
        <w:p w14:paraId="71165B44" w14:textId="77777777" w:rsidR="00A81785" w:rsidRDefault="00000000">
          <w:pPr>
            <w:pStyle w:val="TOC3"/>
            <w:numPr>
              <w:ilvl w:val="1"/>
              <w:numId w:val="7"/>
            </w:numPr>
            <w:tabs>
              <w:tab w:val="left" w:pos="1163"/>
              <w:tab w:val="right" w:leader="dot" w:pos="9895"/>
            </w:tabs>
            <w:ind w:left="1163" w:hanging="681"/>
          </w:pPr>
          <w:r>
            <w:t>Environmental</w:t>
          </w:r>
          <w:r>
            <w:rPr>
              <w:spacing w:val="-5"/>
            </w:rPr>
            <w:t xml:space="preserve"> </w:t>
          </w:r>
          <w:r>
            <w:t>constraints</w:t>
          </w:r>
          <w:r>
            <w:rPr>
              <w:spacing w:val="-5"/>
            </w:rPr>
            <w:t xml:space="preserve"> </w:t>
          </w:r>
          <w:r>
            <w:t>and</w:t>
          </w:r>
          <w:r>
            <w:rPr>
              <w:spacing w:val="-4"/>
            </w:rPr>
            <w:t xml:space="preserve"> </w:t>
          </w:r>
          <w:r>
            <w:rPr>
              <w:spacing w:val="-2"/>
            </w:rPr>
            <w:t>management</w:t>
          </w:r>
          <w:r>
            <w:rPr>
              <w:rFonts w:ascii="Times New Roman"/>
            </w:rPr>
            <w:tab/>
          </w:r>
          <w:r>
            <w:rPr>
              <w:spacing w:val="-10"/>
            </w:rPr>
            <w:t>8</w:t>
          </w:r>
        </w:p>
        <w:p w14:paraId="01B83A4A" w14:textId="77777777" w:rsidR="00A81785" w:rsidRDefault="00000000">
          <w:pPr>
            <w:pStyle w:val="TOC3"/>
            <w:numPr>
              <w:ilvl w:val="1"/>
              <w:numId w:val="7"/>
            </w:numPr>
            <w:tabs>
              <w:tab w:val="left" w:pos="1163"/>
              <w:tab w:val="right" w:leader="dot" w:pos="9888"/>
            </w:tabs>
            <w:ind w:left="1163" w:hanging="681"/>
          </w:pPr>
          <w:hyperlink w:anchor="_bookmark16" w:history="1">
            <w:r>
              <w:rPr>
                <w:spacing w:val="-2"/>
              </w:rPr>
              <w:t>Quality</w:t>
            </w:r>
            <w:r>
              <w:rPr>
                <w:rFonts w:ascii="Times New Roman"/>
              </w:rPr>
              <w:tab/>
            </w:r>
            <w:r>
              <w:rPr>
                <w:spacing w:val="-10"/>
              </w:rPr>
              <w:t>8</w:t>
            </w:r>
          </w:hyperlink>
        </w:p>
        <w:p w14:paraId="13A0E2A8" w14:textId="77777777" w:rsidR="00A81785" w:rsidRDefault="00000000">
          <w:pPr>
            <w:pStyle w:val="TOC3"/>
            <w:numPr>
              <w:ilvl w:val="1"/>
              <w:numId w:val="7"/>
            </w:numPr>
            <w:tabs>
              <w:tab w:val="left" w:pos="1163"/>
              <w:tab w:val="right" w:leader="dot" w:pos="9890"/>
            </w:tabs>
            <w:ind w:left="1163" w:hanging="681"/>
          </w:pPr>
          <w:hyperlink w:anchor="_bookmark17" w:history="1">
            <w:r>
              <w:t>Invoicing</w:t>
            </w:r>
            <w:r>
              <w:rPr>
                <w:spacing w:val="-5"/>
              </w:rPr>
              <w:t xml:space="preserve"> </w:t>
            </w:r>
            <w:r>
              <w:t>and</w:t>
            </w:r>
            <w:r>
              <w:rPr>
                <w:spacing w:val="-5"/>
              </w:rPr>
              <w:t xml:space="preserve"> </w:t>
            </w:r>
            <w:r>
              <w:rPr>
                <w:spacing w:val="-2"/>
              </w:rPr>
              <w:t>payment</w:t>
            </w:r>
            <w:r>
              <w:rPr>
                <w:rFonts w:ascii="Times New Roman"/>
              </w:rPr>
              <w:tab/>
            </w:r>
            <w:r>
              <w:rPr>
                <w:spacing w:val="-10"/>
              </w:rPr>
              <w:t>8</w:t>
            </w:r>
          </w:hyperlink>
        </w:p>
        <w:p w14:paraId="1E23FC3C" w14:textId="77777777" w:rsidR="00A81785" w:rsidRDefault="00000000">
          <w:pPr>
            <w:pStyle w:val="TOC5"/>
            <w:numPr>
              <w:ilvl w:val="1"/>
              <w:numId w:val="7"/>
            </w:numPr>
            <w:tabs>
              <w:tab w:val="left" w:pos="1163"/>
              <w:tab w:val="right" w:leader="dot" w:pos="9896"/>
            </w:tabs>
            <w:ind w:left="1163" w:hanging="681"/>
            <w:rPr>
              <w:b w:val="0"/>
              <w:i w:val="0"/>
              <w:sz w:val="20"/>
            </w:rPr>
          </w:pPr>
          <w:r>
            <w:rPr>
              <w:b w:val="0"/>
              <w:i w:val="0"/>
              <w:sz w:val="20"/>
            </w:rPr>
            <w:t>Insurance</w:t>
          </w:r>
          <w:r>
            <w:rPr>
              <w:b w:val="0"/>
              <w:i w:val="0"/>
              <w:spacing w:val="-5"/>
              <w:sz w:val="20"/>
            </w:rPr>
            <w:t xml:space="preserve"> </w:t>
          </w:r>
          <w:r>
            <w:rPr>
              <w:b w:val="0"/>
              <w:i w:val="0"/>
              <w:sz w:val="20"/>
            </w:rPr>
            <w:t>provided</w:t>
          </w:r>
          <w:r>
            <w:rPr>
              <w:b w:val="0"/>
              <w:i w:val="0"/>
              <w:spacing w:val="-4"/>
              <w:sz w:val="20"/>
            </w:rPr>
            <w:t xml:space="preserve"> </w:t>
          </w:r>
          <w:r>
            <w:rPr>
              <w:b w:val="0"/>
              <w:i w:val="0"/>
              <w:sz w:val="20"/>
            </w:rPr>
            <w:t>by</w:t>
          </w:r>
          <w:r>
            <w:rPr>
              <w:b w:val="0"/>
              <w:i w:val="0"/>
              <w:spacing w:val="-4"/>
              <w:sz w:val="20"/>
            </w:rPr>
            <w:t xml:space="preserve"> </w:t>
          </w:r>
          <w:proofErr w:type="gramStart"/>
          <w:r>
            <w:rPr>
              <w:b w:val="0"/>
              <w:i w:val="0"/>
              <w:sz w:val="20"/>
            </w:rPr>
            <w:t>the</w:t>
          </w:r>
          <w:r>
            <w:rPr>
              <w:b w:val="0"/>
              <w:i w:val="0"/>
              <w:spacing w:val="-4"/>
              <w:sz w:val="20"/>
            </w:rPr>
            <w:t xml:space="preserve"> </w:t>
          </w:r>
          <w:r>
            <w:rPr>
              <w:rFonts w:ascii="Arial"/>
              <w:b w:val="0"/>
              <w:spacing w:val="-2"/>
              <w:sz w:val="20"/>
            </w:rPr>
            <w:t>Purchaser</w:t>
          </w:r>
          <w:proofErr w:type="gramEnd"/>
          <w:r>
            <w:rPr>
              <w:rFonts w:ascii="Times New Roman"/>
              <w:b w:val="0"/>
              <w:i w:val="0"/>
              <w:sz w:val="20"/>
            </w:rPr>
            <w:tab/>
          </w:r>
          <w:r>
            <w:rPr>
              <w:b w:val="0"/>
              <w:i w:val="0"/>
              <w:spacing w:val="-10"/>
              <w:sz w:val="20"/>
            </w:rPr>
            <w:t>8</w:t>
          </w:r>
        </w:p>
        <w:p w14:paraId="659052ED" w14:textId="77777777" w:rsidR="00A81785" w:rsidRDefault="00000000">
          <w:pPr>
            <w:pStyle w:val="TOC3"/>
            <w:numPr>
              <w:ilvl w:val="1"/>
              <w:numId w:val="7"/>
            </w:numPr>
            <w:tabs>
              <w:tab w:val="left" w:pos="1163"/>
              <w:tab w:val="right" w:leader="dot" w:pos="9891"/>
            </w:tabs>
            <w:ind w:left="1163" w:hanging="681"/>
          </w:pPr>
          <w:hyperlink w:anchor="_bookmark18" w:history="1">
            <w:r>
              <w:t>Contract</w:t>
            </w:r>
            <w:r>
              <w:rPr>
                <w:spacing w:val="-6"/>
              </w:rPr>
              <w:t xml:space="preserve"> </w:t>
            </w:r>
            <w:r>
              <w:t>change</w:t>
            </w:r>
            <w:r>
              <w:rPr>
                <w:spacing w:val="-6"/>
              </w:rPr>
              <w:t xml:space="preserve"> </w:t>
            </w:r>
            <w:r>
              <w:rPr>
                <w:spacing w:val="-2"/>
              </w:rPr>
              <w:t>management</w:t>
            </w:r>
            <w:r>
              <w:rPr>
                <w:rFonts w:ascii="Times New Roman"/>
              </w:rPr>
              <w:tab/>
            </w:r>
            <w:r>
              <w:rPr>
                <w:spacing w:val="-10"/>
              </w:rPr>
              <w:t>9</w:t>
            </w:r>
          </w:hyperlink>
        </w:p>
        <w:p w14:paraId="6CCA32B9" w14:textId="77777777" w:rsidR="00A81785" w:rsidRDefault="00000000">
          <w:pPr>
            <w:pStyle w:val="TOC3"/>
            <w:numPr>
              <w:ilvl w:val="1"/>
              <w:numId w:val="7"/>
            </w:numPr>
            <w:tabs>
              <w:tab w:val="left" w:pos="1163"/>
              <w:tab w:val="right" w:leader="dot" w:pos="9895"/>
            </w:tabs>
            <w:ind w:left="1163" w:hanging="681"/>
          </w:pPr>
          <w:hyperlink w:anchor="_bookmark19" w:history="1">
            <w:r>
              <w:t>Provision</w:t>
            </w:r>
            <w:r>
              <w:rPr>
                <w:spacing w:val="-3"/>
              </w:rPr>
              <w:t xml:space="preserve"> </w:t>
            </w:r>
            <w:r>
              <w:t>of</w:t>
            </w:r>
            <w:r>
              <w:rPr>
                <w:spacing w:val="-3"/>
              </w:rPr>
              <w:t xml:space="preserve"> </w:t>
            </w:r>
            <w:r>
              <w:t>bonds</w:t>
            </w:r>
            <w:r>
              <w:rPr>
                <w:spacing w:val="-3"/>
              </w:rPr>
              <w:t xml:space="preserve"> </w:t>
            </w:r>
            <w:r>
              <w:t>and</w:t>
            </w:r>
            <w:r>
              <w:rPr>
                <w:spacing w:val="-2"/>
              </w:rPr>
              <w:t xml:space="preserve"> guarantees</w:t>
            </w:r>
            <w:r>
              <w:rPr>
                <w:rFonts w:ascii="Times New Roman"/>
              </w:rPr>
              <w:tab/>
            </w:r>
            <w:r>
              <w:rPr>
                <w:spacing w:val="-10"/>
              </w:rPr>
              <w:t>9</w:t>
            </w:r>
          </w:hyperlink>
        </w:p>
        <w:p w14:paraId="2408E13D" w14:textId="77777777" w:rsidR="00A81785" w:rsidRDefault="00000000">
          <w:pPr>
            <w:pStyle w:val="TOC3"/>
            <w:numPr>
              <w:ilvl w:val="1"/>
              <w:numId w:val="7"/>
            </w:numPr>
            <w:tabs>
              <w:tab w:val="left" w:pos="1163"/>
            </w:tabs>
            <w:ind w:left="1163" w:hanging="681"/>
          </w:pPr>
          <w:r>
            <w:t>Records</w:t>
          </w:r>
          <w:r>
            <w:rPr>
              <w:spacing w:val="30"/>
            </w:rPr>
            <w:t xml:space="preserve"> </w:t>
          </w:r>
          <w:r>
            <w:t>of</w:t>
          </w:r>
          <w:r>
            <w:rPr>
              <w:spacing w:val="32"/>
            </w:rPr>
            <w:t xml:space="preserve"> </w:t>
          </w:r>
          <w:r>
            <w:t>Defined</w:t>
          </w:r>
          <w:r>
            <w:rPr>
              <w:spacing w:val="32"/>
            </w:rPr>
            <w:t xml:space="preserve"> </w:t>
          </w:r>
          <w:r>
            <w:t>Cost,</w:t>
          </w:r>
          <w:r>
            <w:rPr>
              <w:spacing w:val="32"/>
            </w:rPr>
            <w:t xml:space="preserve"> </w:t>
          </w:r>
          <w:r>
            <w:t>payments</w:t>
          </w:r>
          <w:r>
            <w:rPr>
              <w:spacing w:val="32"/>
            </w:rPr>
            <w:t xml:space="preserve"> </w:t>
          </w:r>
          <w:r>
            <w:t>&amp;</w:t>
          </w:r>
          <w:r>
            <w:rPr>
              <w:spacing w:val="32"/>
            </w:rPr>
            <w:t xml:space="preserve"> </w:t>
          </w:r>
          <w:r>
            <w:t>assessments</w:t>
          </w:r>
          <w:r>
            <w:rPr>
              <w:spacing w:val="32"/>
            </w:rPr>
            <w:t xml:space="preserve"> </w:t>
          </w:r>
          <w:r>
            <w:t>of</w:t>
          </w:r>
          <w:r>
            <w:rPr>
              <w:spacing w:val="32"/>
            </w:rPr>
            <w:t xml:space="preserve"> </w:t>
          </w:r>
          <w:r>
            <w:t>compensation</w:t>
          </w:r>
          <w:r>
            <w:rPr>
              <w:spacing w:val="32"/>
            </w:rPr>
            <w:t xml:space="preserve"> </w:t>
          </w:r>
          <w:r>
            <w:t>events</w:t>
          </w:r>
          <w:r>
            <w:rPr>
              <w:spacing w:val="32"/>
            </w:rPr>
            <w:t xml:space="preserve"> </w:t>
          </w:r>
          <w:r>
            <w:t>to</w:t>
          </w:r>
          <w:r>
            <w:rPr>
              <w:spacing w:val="32"/>
            </w:rPr>
            <w:t xml:space="preserve"> </w:t>
          </w:r>
          <w:r>
            <w:t>be</w:t>
          </w:r>
          <w:r>
            <w:rPr>
              <w:spacing w:val="32"/>
            </w:rPr>
            <w:t xml:space="preserve"> </w:t>
          </w:r>
          <w:r>
            <w:t>kept</w:t>
          </w:r>
          <w:r>
            <w:rPr>
              <w:spacing w:val="32"/>
            </w:rPr>
            <w:t xml:space="preserve"> </w:t>
          </w:r>
          <w:r>
            <w:t>by</w:t>
          </w:r>
          <w:r>
            <w:rPr>
              <w:spacing w:val="32"/>
            </w:rPr>
            <w:t xml:space="preserve"> </w:t>
          </w:r>
          <w:r>
            <w:rPr>
              <w:spacing w:val="-5"/>
            </w:rPr>
            <w:t>the</w:t>
          </w:r>
        </w:p>
        <w:p w14:paraId="03B5A8B8" w14:textId="77777777" w:rsidR="00A81785" w:rsidRDefault="00000000">
          <w:pPr>
            <w:pStyle w:val="TOC4"/>
            <w:tabs>
              <w:tab w:val="right" w:leader="dot" w:pos="9886"/>
            </w:tabs>
            <w:rPr>
              <w:rFonts w:ascii="Arial MT"/>
              <w:i w:val="0"/>
            </w:rPr>
          </w:pPr>
          <w:r>
            <w:rPr>
              <w:spacing w:val="-2"/>
            </w:rPr>
            <w:t>Supplier</w:t>
          </w:r>
          <w:r>
            <w:rPr>
              <w:rFonts w:ascii="Times New Roman"/>
              <w:i w:val="0"/>
            </w:rPr>
            <w:tab/>
          </w:r>
          <w:r>
            <w:rPr>
              <w:rFonts w:ascii="Arial MT"/>
              <w:i w:val="0"/>
              <w:spacing w:val="-10"/>
            </w:rPr>
            <w:t>9</w:t>
          </w:r>
        </w:p>
        <w:p w14:paraId="6B16603A" w14:textId="77777777" w:rsidR="00A81785" w:rsidRDefault="00000000">
          <w:pPr>
            <w:pStyle w:val="TOC1"/>
            <w:numPr>
              <w:ilvl w:val="0"/>
              <w:numId w:val="7"/>
            </w:numPr>
            <w:tabs>
              <w:tab w:val="left" w:pos="763"/>
              <w:tab w:val="right" w:leader="dot" w:pos="9888"/>
            </w:tabs>
            <w:ind w:left="763" w:hanging="479"/>
          </w:pPr>
          <w:r>
            <w:rPr>
              <w:spacing w:val="-2"/>
            </w:rPr>
            <w:t>Procurement</w:t>
          </w:r>
          <w:r>
            <w:rPr>
              <w:rFonts w:ascii="Times New Roman"/>
              <w:b w:val="0"/>
            </w:rPr>
            <w:tab/>
          </w:r>
          <w:r>
            <w:rPr>
              <w:spacing w:val="-10"/>
            </w:rPr>
            <w:t>9</w:t>
          </w:r>
        </w:p>
        <w:p w14:paraId="5476728D" w14:textId="77777777" w:rsidR="00A81785" w:rsidRDefault="00000000">
          <w:pPr>
            <w:pStyle w:val="TOC3"/>
            <w:numPr>
              <w:ilvl w:val="1"/>
              <w:numId w:val="7"/>
            </w:numPr>
            <w:tabs>
              <w:tab w:val="left" w:pos="1163"/>
              <w:tab w:val="right" w:leader="dot" w:pos="9889"/>
            </w:tabs>
            <w:ind w:left="1163" w:hanging="681"/>
          </w:pPr>
          <w:r>
            <w:rPr>
              <w:spacing w:val="-2"/>
            </w:rPr>
            <w:t>Subcontracting</w:t>
          </w:r>
          <w:r>
            <w:rPr>
              <w:rFonts w:ascii="Times New Roman"/>
            </w:rPr>
            <w:tab/>
          </w:r>
          <w:r>
            <w:rPr>
              <w:spacing w:val="-10"/>
            </w:rPr>
            <w:t>9</w:t>
          </w:r>
        </w:p>
        <w:p w14:paraId="5F157133" w14:textId="77777777" w:rsidR="00A81785" w:rsidRDefault="00000000">
          <w:pPr>
            <w:pStyle w:val="TOC6"/>
            <w:numPr>
              <w:ilvl w:val="2"/>
              <w:numId w:val="7"/>
            </w:numPr>
            <w:tabs>
              <w:tab w:val="left" w:pos="1483"/>
              <w:tab w:val="right" w:leader="dot" w:pos="9893"/>
            </w:tabs>
            <w:ind w:hanging="796"/>
          </w:pPr>
          <w:r>
            <w:t>Preferred</w:t>
          </w:r>
          <w:r>
            <w:rPr>
              <w:spacing w:val="-8"/>
            </w:rPr>
            <w:t xml:space="preserve"> </w:t>
          </w:r>
          <w:r>
            <w:rPr>
              <w:spacing w:val="-2"/>
            </w:rPr>
            <w:t>subcontractors</w:t>
          </w:r>
          <w:r>
            <w:rPr>
              <w:rFonts w:ascii="Times New Roman"/>
            </w:rPr>
            <w:tab/>
          </w:r>
          <w:r>
            <w:rPr>
              <w:spacing w:val="-10"/>
            </w:rPr>
            <w:t>9</w:t>
          </w:r>
        </w:p>
        <w:p w14:paraId="54A49388" w14:textId="77777777" w:rsidR="00A81785" w:rsidRDefault="00000000">
          <w:pPr>
            <w:pStyle w:val="TOC6"/>
            <w:numPr>
              <w:ilvl w:val="2"/>
              <w:numId w:val="7"/>
            </w:numPr>
            <w:tabs>
              <w:tab w:val="left" w:pos="1483"/>
              <w:tab w:val="right" w:leader="dot" w:pos="9894"/>
            </w:tabs>
            <w:ind w:hanging="796"/>
          </w:pPr>
          <w:r>
            <w:t>Limitations</w:t>
          </w:r>
          <w:r>
            <w:rPr>
              <w:spacing w:val="-1"/>
            </w:rPr>
            <w:t xml:space="preserve"> </w:t>
          </w:r>
          <w:r>
            <w:t xml:space="preserve">on </w:t>
          </w:r>
          <w:r>
            <w:rPr>
              <w:spacing w:val="-2"/>
            </w:rPr>
            <w:t>subcontracting</w:t>
          </w:r>
          <w:r>
            <w:rPr>
              <w:rFonts w:ascii="Times New Roman"/>
            </w:rPr>
            <w:tab/>
          </w:r>
          <w:r>
            <w:rPr>
              <w:spacing w:val="-10"/>
            </w:rPr>
            <w:t>9</w:t>
          </w:r>
        </w:p>
        <w:p w14:paraId="48BCB8B9" w14:textId="77777777" w:rsidR="00A81785" w:rsidRDefault="00000000">
          <w:pPr>
            <w:pStyle w:val="TOC6"/>
            <w:numPr>
              <w:ilvl w:val="2"/>
              <w:numId w:val="7"/>
            </w:numPr>
            <w:tabs>
              <w:tab w:val="left" w:pos="1483"/>
              <w:tab w:val="right" w:leader="dot" w:pos="9893"/>
            </w:tabs>
            <w:ind w:hanging="796"/>
          </w:pPr>
          <w:r>
            <w:t>Spares</w:t>
          </w:r>
          <w:r>
            <w:rPr>
              <w:spacing w:val="-3"/>
            </w:rPr>
            <w:t xml:space="preserve"> </w:t>
          </w:r>
          <w:r>
            <w:t>and</w:t>
          </w:r>
          <w:r>
            <w:rPr>
              <w:spacing w:val="-1"/>
            </w:rPr>
            <w:t xml:space="preserve"> </w:t>
          </w:r>
          <w:r>
            <w:rPr>
              <w:spacing w:val="-2"/>
            </w:rPr>
            <w:t>consumables</w:t>
          </w:r>
          <w:r>
            <w:rPr>
              <w:rFonts w:ascii="Times New Roman"/>
            </w:rPr>
            <w:tab/>
          </w:r>
          <w:r>
            <w:rPr>
              <w:spacing w:val="-10"/>
            </w:rPr>
            <w:t>9</w:t>
          </w:r>
        </w:p>
        <w:p w14:paraId="0B0775C4" w14:textId="77777777" w:rsidR="00A81785" w:rsidRDefault="00000000">
          <w:pPr>
            <w:pStyle w:val="TOC6"/>
            <w:numPr>
              <w:ilvl w:val="2"/>
              <w:numId w:val="7"/>
            </w:numPr>
            <w:tabs>
              <w:tab w:val="left" w:pos="1483"/>
              <w:tab w:val="right" w:leader="dot" w:pos="9896"/>
            </w:tabs>
            <w:ind w:hanging="796"/>
          </w:pPr>
          <w:r>
            <w:t>Other</w:t>
          </w:r>
          <w:r>
            <w:rPr>
              <w:spacing w:val="-4"/>
            </w:rPr>
            <w:t xml:space="preserve"> </w:t>
          </w:r>
          <w:r>
            <w:t>requirements</w:t>
          </w:r>
          <w:r>
            <w:rPr>
              <w:spacing w:val="-2"/>
            </w:rPr>
            <w:t xml:space="preserve"> </w:t>
          </w:r>
          <w:r>
            <w:t>related</w:t>
          </w:r>
          <w:r>
            <w:rPr>
              <w:spacing w:val="-2"/>
            </w:rPr>
            <w:t xml:space="preserve"> </w:t>
          </w:r>
          <w:r>
            <w:t>to</w:t>
          </w:r>
          <w:r>
            <w:rPr>
              <w:spacing w:val="-1"/>
            </w:rPr>
            <w:t xml:space="preserve"> </w:t>
          </w:r>
          <w:r>
            <w:rPr>
              <w:spacing w:val="-2"/>
            </w:rPr>
            <w:t>procurement</w:t>
          </w:r>
          <w:r>
            <w:rPr>
              <w:rFonts w:ascii="Times New Roman"/>
            </w:rPr>
            <w:tab/>
          </w:r>
          <w:r>
            <w:rPr>
              <w:spacing w:val="-5"/>
            </w:rPr>
            <w:t>10</w:t>
          </w:r>
        </w:p>
        <w:p w14:paraId="383D8A8A" w14:textId="77777777" w:rsidR="00A81785" w:rsidRDefault="00000000">
          <w:pPr>
            <w:pStyle w:val="TOC6"/>
            <w:numPr>
              <w:ilvl w:val="2"/>
              <w:numId w:val="7"/>
            </w:numPr>
            <w:tabs>
              <w:tab w:val="left" w:pos="1483"/>
              <w:tab w:val="right" w:leader="dot" w:pos="9893"/>
            </w:tabs>
            <w:ind w:hanging="796"/>
          </w:pPr>
          <w:r>
            <w:t>Cataloguing</w:t>
          </w:r>
          <w:r>
            <w:rPr>
              <w:spacing w:val="-10"/>
            </w:rPr>
            <w:t xml:space="preserve"> </w:t>
          </w:r>
          <w:r>
            <w:rPr>
              <w:spacing w:val="-2"/>
            </w:rPr>
            <w:t>requirements</w:t>
          </w:r>
          <w:r>
            <w:rPr>
              <w:rFonts w:ascii="Times New Roman"/>
            </w:rPr>
            <w:tab/>
          </w:r>
          <w:r>
            <w:rPr>
              <w:spacing w:val="-5"/>
            </w:rPr>
            <w:t>10</w:t>
          </w:r>
        </w:p>
        <w:p w14:paraId="2BF89BA9" w14:textId="77777777" w:rsidR="00A81785" w:rsidRDefault="00000000">
          <w:pPr>
            <w:pStyle w:val="TOC1"/>
            <w:numPr>
              <w:ilvl w:val="0"/>
              <w:numId w:val="7"/>
            </w:numPr>
            <w:tabs>
              <w:tab w:val="left" w:pos="763"/>
              <w:tab w:val="right" w:leader="dot" w:pos="9889"/>
            </w:tabs>
            <w:ind w:left="763" w:hanging="479"/>
          </w:pPr>
          <w:hyperlink w:anchor="_bookmark20" w:history="1">
            <w:r>
              <w:t xml:space="preserve">List of </w:t>
            </w:r>
            <w:r>
              <w:rPr>
                <w:spacing w:val="-2"/>
              </w:rPr>
              <w:t>drawings</w:t>
            </w:r>
            <w:r>
              <w:rPr>
                <w:rFonts w:ascii="Times New Roman"/>
                <w:b w:val="0"/>
              </w:rPr>
              <w:tab/>
            </w:r>
            <w:r>
              <w:rPr>
                <w:spacing w:val="-5"/>
              </w:rPr>
              <w:t>10</w:t>
            </w:r>
          </w:hyperlink>
        </w:p>
        <w:p w14:paraId="7B787FD4" w14:textId="77777777" w:rsidR="00A81785" w:rsidRDefault="00000000">
          <w:pPr>
            <w:pStyle w:val="TOC5"/>
            <w:numPr>
              <w:ilvl w:val="1"/>
              <w:numId w:val="7"/>
            </w:numPr>
            <w:tabs>
              <w:tab w:val="left" w:pos="1163"/>
              <w:tab w:val="right" w:leader="dot" w:pos="9895"/>
            </w:tabs>
            <w:ind w:left="1163" w:hanging="681"/>
            <w:rPr>
              <w:b w:val="0"/>
              <w:i w:val="0"/>
              <w:sz w:val="20"/>
            </w:rPr>
          </w:pPr>
          <w:hyperlink w:anchor="_bookmark21" w:history="1">
            <w:r>
              <w:rPr>
                <w:b w:val="0"/>
                <w:i w:val="0"/>
                <w:sz w:val="20"/>
              </w:rPr>
              <w:t>Drawings</w:t>
            </w:r>
            <w:r>
              <w:rPr>
                <w:b w:val="0"/>
                <w:i w:val="0"/>
                <w:spacing w:val="-2"/>
                <w:sz w:val="20"/>
              </w:rPr>
              <w:t xml:space="preserve"> </w:t>
            </w:r>
            <w:r>
              <w:rPr>
                <w:b w:val="0"/>
                <w:i w:val="0"/>
                <w:sz w:val="20"/>
              </w:rPr>
              <w:t>issued</w:t>
            </w:r>
            <w:r>
              <w:rPr>
                <w:b w:val="0"/>
                <w:i w:val="0"/>
                <w:spacing w:val="-2"/>
                <w:sz w:val="20"/>
              </w:rPr>
              <w:t xml:space="preserve"> </w:t>
            </w:r>
            <w:r>
              <w:rPr>
                <w:b w:val="0"/>
                <w:i w:val="0"/>
                <w:sz w:val="20"/>
              </w:rPr>
              <w:t>by</w:t>
            </w:r>
            <w:r>
              <w:rPr>
                <w:b w:val="0"/>
                <w:i w:val="0"/>
                <w:spacing w:val="-2"/>
                <w:sz w:val="20"/>
              </w:rPr>
              <w:t xml:space="preserve"> </w:t>
            </w:r>
            <w:r>
              <w:rPr>
                <w:b w:val="0"/>
                <w:i w:val="0"/>
                <w:sz w:val="20"/>
              </w:rPr>
              <w:t>the</w:t>
            </w:r>
            <w:r>
              <w:rPr>
                <w:b w:val="0"/>
                <w:i w:val="0"/>
                <w:spacing w:val="-1"/>
                <w:sz w:val="20"/>
              </w:rPr>
              <w:t xml:space="preserve"> </w:t>
            </w:r>
            <w:r>
              <w:rPr>
                <w:rFonts w:ascii="Arial"/>
                <w:b w:val="0"/>
                <w:spacing w:val="-2"/>
                <w:sz w:val="20"/>
              </w:rPr>
              <w:t>Purchaser</w:t>
            </w:r>
            <w:r>
              <w:rPr>
                <w:rFonts w:ascii="Times New Roman"/>
                <w:b w:val="0"/>
                <w:i w:val="0"/>
                <w:sz w:val="20"/>
              </w:rPr>
              <w:tab/>
            </w:r>
            <w:r>
              <w:rPr>
                <w:b w:val="0"/>
                <w:i w:val="0"/>
                <w:spacing w:val="-5"/>
                <w:sz w:val="20"/>
              </w:rPr>
              <w:t>10</w:t>
            </w:r>
          </w:hyperlink>
        </w:p>
        <w:p w14:paraId="58CCD543" w14:textId="77777777" w:rsidR="00A81785" w:rsidRDefault="00000000">
          <w:pPr>
            <w:pStyle w:val="TOC2"/>
            <w:tabs>
              <w:tab w:val="right" w:leader="dot" w:pos="9891"/>
            </w:tabs>
            <w:ind w:left="284"/>
            <w:rPr>
              <w:i w:val="0"/>
              <w:sz w:val="20"/>
            </w:rPr>
          </w:pPr>
          <w:r>
            <w:rPr>
              <w:i w:val="0"/>
              <w:sz w:val="20"/>
            </w:rPr>
            <w:t>C3.2</w:t>
          </w:r>
          <w:r>
            <w:rPr>
              <w:i w:val="0"/>
              <w:spacing w:val="-6"/>
              <w:sz w:val="20"/>
            </w:rPr>
            <w:t xml:space="preserve"> </w:t>
          </w:r>
          <w:r>
            <w:rPr>
              <w:sz w:val="20"/>
            </w:rPr>
            <w:t>Supplier</w:t>
          </w:r>
          <w:r>
            <w:rPr>
              <w:i w:val="0"/>
              <w:sz w:val="20"/>
            </w:rPr>
            <w:t>’s</w:t>
          </w:r>
          <w:r>
            <w:rPr>
              <w:i w:val="0"/>
              <w:spacing w:val="-5"/>
              <w:sz w:val="20"/>
            </w:rPr>
            <w:t xml:space="preserve"> </w:t>
          </w:r>
          <w:r>
            <w:rPr>
              <w:i w:val="0"/>
              <w:sz w:val="20"/>
            </w:rPr>
            <w:t>Goods</w:t>
          </w:r>
          <w:r>
            <w:rPr>
              <w:i w:val="0"/>
              <w:spacing w:val="-4"/>
              <w:sz w:val="20"/>
            </w:rPr>
            <w:t xml:space="preserve"> </w:t>
          </w:r>
          <w:r>
            <w:rPr>
              <w:i w:val="0"/>
              <w:spacing w:val="-2"/>
              <w:sz w:val="20"/>
            </w:rPr>
            <w:t>Information</w:t>
          </w:r>
          <w:r>
            <w:rPr>
              <w:rFonts w:ascii="Times New Roman" w:hAnsi="Times New Roman"/>
              <w:b w:val="0"/>
              <w:i w:val="0"/>
              <w:sz w:val="20"/>
            </w:rPr>
            <w:tab/>
          </w:r>
          <w:r>
            <w:rPr>
              <w:i w:val="0"/>
              <w:spacing w:val="-5"/>
              <w:sz w:val="20"/>
            </w:rPr>
            <w:t>11</w:t>
          </w:r>
        </w:p>
      </w:sdtContent>
    </w:sdt>
    <w:p w14:paraId="451E3EE3" w14:textId="77777777" w:rsidR="00A81785" w:rsidRDefault="00A81785">
      <w:pPr>
        <w:pStyle w:val="TOC2"/>
        <w:rPr>
          <w:i w:val="0"/>
          <w:sz w:val="20"/>
        </w:rPr>
        <w:sectPr w:rsidR="00A81785">
          <w:headerReference w:type="default" r:id="rId28"/>
          <w:footerReference w:type="default" r:id="rId29"/>
          <w:pgSz w:w="11910" w:h="16840"/>
          <w:pgMar w:top="1320" w:right="708" w:bottom="920" w:left="850" w:header="714" w:footer="723" w:gutter="0"/>
          <w:pgNumType w:start="2"/>
          <w:cols w:space="720"/>
        </w:sectPr>
      </w:pPr>
    </w:p>
    <w:p w14:paraId="345F523F" w14:textId="77777777" w:rsidR="00A81785" w:rsidRDefault="00000000">
      <w:pPr>
        <w:pStyle w:val="ListParagraph"/>
        <w:numPr>
          <w:ilvl w:val="0"/>
          <w:numId w:val="6"/>
        </w:numPr>
        <w:tabs>
          <w:tab w:val="left" w:pos="715"/>
        </w:tabs>
        <w:spacing w:before="91"/>
        <w:rPr>
          <w:rFonts w:ascii="Arial"/>
          <w:b/>
          <w:sz w:val="28"/>
        </w:rPr>
      </w:pPr>
      <w:bookmarkStart w:id="2" w:name="_bookmark2"/>
      <w:bookmarkEnd w:id="2"/>
      <w:r>
        <w:rPr>
          <w:rFonts w:ascii="Arial"/>
          <w:b/>
          <w:sz w:val="28"/>
        </w:rPr>
        <w:lastRenderedPageBreak/>
        <w:t>Overview</w:t>
      </w:r>
      <w:r>
        <w:rPr>
          <w:rFonts w:ascii="Arial"/>
          <w:b/>
          <w:spacing w:val="-4"/>
          <w:sz w:val="28"/>
        </w:rPr>
        <w:t xml:space="preserve"> </w:t>
      </w:r>
      <w:r>
        <w:rPr>
          <w:rFonts w:ascii="Arial"/>
          <w:b/>
          <w:sz w:val="28"/>
        </w:rPr>
        <w:t>and</w:t>
      </w:r>
      <w:r>
        <w:rPr>
          <w:rFonts w:ascii="Arial"/>
          <w:b/>
          <w:spacing w:val="-1"/>
          <w:sz w:val="28"/>
        </w:rPr>
        <w:t xml:space="preserve"> </w:t>
      </w:r>
      <w:r>
        <w:rPr>
          <w:rFonts w:ascii="Arial"/>
          <w:b/>
          <w:sz w:val="28"/>
        </w:rPr>
        <w:t>purpose</w:t>
      </w:r>
      <w:r>
        <w:rPr>
          <w:rFonts w:ascii="Arial"/>
          <w:b/>
          <w:spacing w:val="-2"/>
          <w:sz w:val="28"/>
        </w:rPr>
        <w:t xml:space="preserve"> </w:t>
      </w:r>
      <w:r>
        <w:rPr>
          <w:rFonts w:ascii="Arial"/>
          <w:b/>
          <w:sz w:val="28"/>
        </w:rPr>
        <w:t>of</w:t>
      </w:r>
      <w:r>
        <w:rPr>
          <w:rFonts w:ascii="Arial"/>
          <w:b/>
          <w:spacing w:val="-1"/>
          <w:sz w:val="28"/>
        </w:rPr>
        <w:t xml:space="preserve"> </w:t>
      </w:r>
      <w:r>
        <w:rPr>
          <w:rFonts w:ascii="Arial"/>
          <w:b/>
          <w:sz w:val="28"/>
        </w:rPr>
        <w:t>the</w:t>
      </w:r>
      <w:r>
        <w:rPr>
          <w:rFonts w:ascii="Arial"/>
          <w:b/>
          <w:spacing w:val="-1"/>
          <w:sz w:val="28"/>
        </w:rPr>
        <w:t xml:space="preserve"> </w:t>
      </w:r>
      <w:r>
        <w:rPr>
          <w:rFonts w:ascii="Arial"/>
          <w:b/>
          <w:i/>
          <w:sz w:val="28"/>
        </w:rPr>
        <w:t>goods</w:t>
      </w:r>
      <w:r>
        <w:rPr>
          <w:rFonts w:ascii="Arial"/>
          <w:b/>
          <w:i/>
          <w:spacing w:val="-1"/>
          <w:sz w:val="28"/>
        </w:rPr>
        <w:t xml:space="preserve"> </w:t>
      </w:r>
      <w:r>
        <w:rPr>
          <w:rFonts w:ascii="Arial"/>
          <w:b/>
          <w:sz w:val="28"/>
        </w:rPr>
        <w:t>and</w:t>
      </w:r>
      <w:r>
        <w:rPr>
          <w:rFonts w:ascii="Arial"/>
          <w:b/>
          <w:spacing w:val="-1"/>
          <w:sz w:val="28"/>
        </w:rPr>
        <w:t xml:space="preserve"> </w:t>
      </w:r>
      <w:r>
        <w:rPr>
          <w:rFonts w:ascii="Arial"/>
          <w:b/>
          <w:i/>
          <w:spacing w:val="-2"/>
          <w:sz w:val="28"/>
        </w:rPr>
        <w:t>service</w:t>
      </w:r>
      <w:r>
        <w:rPr>
          <w:rFonts w:ascii="Arial"/>
          <w:b/>
          <w:spacing w:val="-2"/>
          <w:sz w:val="28"/>
        </w:rPr>
        <w:t>s</w:t>
      </w:r>
    </w:p>
    <w:p w14:paraId="47E3152D" w14:textId="77777777" w:rsidR="00A81785" w:rsidRDefault="00000000">
      <w:pPr>
        <w:pStyle w:val="BodyText"/>
        <w:spacing w:before="230"/>
        <w:ind w:left="283"/>
      </w:pPr>
      <w:r>
        <w:t>Matimba</w:t>
      </w:r>
      <w:r>
        <w:rPr>
          <w:spacing w:val="-1"/>
        </w:rPr>
        <w:t xml:space="preserve"> </w:t>
      </w:r>
      <w:r>
        <w:t>Power</w:t>
      </w:r>
      <w:r>
        <w:rPr>
          <w:spacing w:val="-1"/>
        </w:rPr>
        <w:t xml:space="preserve"> </w:t>
      </w:r>
      <w:r>
        <w:t>Station</w:t>
      </w:r>
      <w:r>
        <w:rPr>
          <w:spacing w:val="-1"/>
        </w:rPr>
        <w:t xml:space="preserve"> </w:t>
      </w:r>
      <w:r>
        <w:t>must</w:t>
      </w:r>
      <w:r>
        <w:rPr>
          <w:spacing w:val="-1"/>
        </w:rPr>
        <w:t xml:space="preserve"> </w:t>
      </w:r>
      <w:r>
        <w:t>perform</w:t>
      </w:r>
      <w:r>
        <w:rPr>
          <w:spacing w:val="-1"/>
        </w:rPr>
        <w:t xml:space="preserve"> </w:t>
      </w:r>
      <w:r>
        <w:t>repairs</w:t>
      </w:r>
      <w:r>
        <w:rPr>
          <w:spacing w:val="-1"/>
        </w:rPr>
        <w:t xml:space="preserve"> </w:t>
      </w:r>
      <w:r>
        <w:t>on</w:t>
      </w:r>
      <w:r>
        <w:rPr>
          <w:spacing w:val="-1"/>
        </w:rPr>
        <w:t xml:space="preserve"> </w:t>
      </w:r>
      <w:r>
        <w:t>the</w:t>
      </w:r>
      <w:r>
        <w:rPr>
          <w:spacing w:val="-1"/>
        </w:rPr>
        <w:t xml:space="preserve"> </w:t>
      </w:r>
      <w:r>
        <w:t>Tubular</w:t>
      </w:r>
      <w:r>
        <w:rPr>
          <w:spacing w:val="-1"/>
        </w:rPr>
        <w:t xml:space="preserve"> </w:t>
      </w:r>
      <w:r>
        <w:t>air</w:t>
      </w:r>
      <w:r>
        <w:rPr>
          <w:spacing w:val="-1"/>
        </w:rPr>
        <w:t xml:space="preserve"> </w:t>
      </w:r>
      <w:r>
        <w:t>Heater</w:t>
      </w:r>
      <w:r>
        <w:rPr>
          <w:spacing w:val="-1"/>
        </w:rPr>
        <w:t xml:space="preserve"> </w:t>
      </w:r>
      <w:r>
        <w:t>which</w:t>
      </w:r>
      <w:r>
        <w:rPr>
          <w:spacing w:val="-1"/>
        </w:rPr>
        <w:t xml:space="preserve"> </w:t>
      </w:r>
      <w:r>
        <w:t>forms</w:t>
      </w:r>
      <w:r>
        <w:rPr>
          <w:spacing w:val="-1"/>
        </w:rPr>
        <w:t xml:space="preserve"> </w:t>
      </w:r>
      <w:r>
        <w:t>part</w:t>
      </w:r>
      <w:r>
        <w:rPr>
          <w:spacing w:val="-1"/>
        </w:rPr>
        <w:t xml:space="preserve"> </w:t>
      </w:r>
      <w:r>
        <w:t>of</w:t>
      </w:r>
      <w:r>
        <w:rPr>
          <w:spacing w:val="-1"/>
        </w:rPr>
        <w:t xml:space="preserve"> </w:t>
      </w:r>
      <w:r>
        <w:t>the</w:t>
      </w:r>
      <w:r>
        <w:rPr>
          <w:spacing w:val="-1"/>
        </w:rPr>
        <w:t xml:space="preserve"> </w:t>
      </w:r>
      <w:r>
        <w:t>draught</w:t>
      </w:r>
      <w:r>
        <w:rPr>
          <w:spacing w:val="-1"/>
        </w:rPr>
        <w:t xml:space="preserve"> </w:t>
      </w:r>
      <w:r>
        <w:t>plant. These repairs can only be performed when the unit is shut down for a planned outage.</w:t>
      </w:r>
    </w:p>
    <w:p w14:paraId="6DB03477" w14:textId="77777777" w:rsidR="00A81785" w:rsidRDefault="00A81785">
      <w:pPr>
        <w:pStyle w:val="BodyText"/>
      </w:pPr>
    </w:p>
    <w:p w14:paraId="1BD9A042" w14:textId="77777777" w:rsidR="00A81785" w:rsidRDefault="00000000">
      <w:pPr>
        <w:pStyle w:val="Heading2"/>
        <w:numPr>
          <w:ilvl w:val="0"/>
          <w:numId w:val="6"/>
        </w:numPr>
        <w:tabs>
          <w:tab w:val="left" w:pos="715"/>
        </w:tabs>
        <w:rPr>
          <w:i/>
        </w:rPr>
      </w:pPr>
      <w:bookmarkStart w:id="3" w:name="_bookmark3"/>
      <w:bookmarkEnd w:id="3"/>
      <w:r>
        <w:t>Specification</w:t>
      </w:r>
      <w:r>
        <w:rPr>
          <w:spacing w:val="-3"/>
        </w:rPr>
        <w:t xml:space="preserve"> </w:t>
      </w:r>
      <w:r>
        <w:t>and</w:t>
      </w:r>
      <w:r>
        <w:rPr>
          <w:spacing w:val="-3"/>
        </w:rPr>
        <w:t xml:space="preserve"> </w:t>
      </w:r>
      <w:r>
        <w:t>description</w:t>
      </w:r>
      <w:r>
        <w:rPr>
          <w:spacing w:val="-2"/>
        </w:rPr>
        <w:t xml:space="preserve"> </w:t>
      </w:r>
      <w:r>
        <w:t>of</w:t>
      </w:r>
      <w:r>
        <w:rPr>
          <w:spacing w:val="-3"/>
        </w:rPr>
        <w:t xml:space="preserve"> </w:t>
      </w:r>
      <w:r>
        <w:t>the</w:t>
      </w:r>
      <w:r>
        <w:rPr>
          <w:spacing w:val="1"/>
        </w:rPr>
        <w:t xml:space="preserve"> </w:t>
      </w:r>
      <w:r>
        <w:rPr>
          <w:i/>
          <w:spacing w:val="-2"/>
        </w:rPr>
        <w:t>goods</w:t>
      </w:r>
    </w:p>
    <w:p w14:paraId="06E5D487" w14:textId="77777777" w:rsidR="00A81785" w:rsidRDefault="00000000">
      <w:pPr>
        <w:pStyle w:val="ListParagraph"/>
        <w:numPr>
          <w:ilvl w:val="1"/>
          <w:numId w:val="6"/>
        </w:numPr>
        <w:tabs>
          <w:tab w:val="left" w:pos="859"/>
        </w:tabs>
        <w:spacing w:before="230"/>
        <w:rPr>
          <w:rFonts w:ascii="Arial" w:hAnsi="Arial"/>
          <w:b/>
          <w:sz w:val="24"/>
        </w:rPr>
      </w:pPr>
      <w:bookmarkStart w:id="4" w:name="_bookmark4"/>
      <w:bookmarkEnd w:id="4"/>
      <w:r>
        <w:rPr>
          <w:rFonts w:ascii="Arial" w:hAnsi="Arial"/>
          <w:b/>
          <w:i/>
          <w:sz w:val="24"/>
        </w:rPr>
        <w:t>Purchaser</w:t>
      </w:r>
      <w:r>
        <w:rPr>
          <w:rFonts w:ascii="Arial" w:hAnsi="Arial"/>
          <w:b/>
          <w:sz w:val="24"/>
        </w:rPr>
        <w:t>’s</w:t>
      </w:r>
      <w:r>
        <w:rPr>
          <w:rFonts w:ascii="Arial" w:hAnsi="Arial"/>
          <w:b/>
          <w:spacing w:val="-6"/>
          <w:sz w:val="24"/>
        </w:rPr>
        <w:t xml:space="preserve"> </w:t>
      </w:r>
      <w:r>
        <w:rPr>
          <w:rFonts w:ascii="Arial" w:hAnsi="Arial"/>
          <w:b/>
          <w:spacing w:val="-2"/>
          <w:sz w:val="24"/>
        </w:rPr>
        <w:t>design</w:t>
      </w:r>
    </w:p>
    <w:p w14:paraId="3A16FCA2" w14:textId="77777777" w:rsidR="00A81785" w:rsidRDefault="00000000">
      <w:pPr>
        <w:pStyle w:val="ListParagraph"/>
        <w:numPr>
          <w:ilvl w:val="1"/>
          <w:numId w:val="5"/>
        </w:numPr>
        <w:tabs>
          <w:tab w:val="left" w:pos="850"/>
        </w:tabs>
        <w:spacing w:before="230"/>
        <w:rPr>
          <w:sz w:val="20"/>
        </w:rPr>
      </w:pPr>
      <w:r>
        <w:rPr>
          <w:sz w:val="20"/>
        </w:rPr>
        <w:t>Manufacturer</w:t>
      </w:r>
      <w:r>
        <w:rPr>
          <w:spacing w:val="-1"/>
          <w:sz w:val="20"/>
        </w:rPr>
        <w:t xml:space="preserve"> </w:t>
      </w:r>
      <w:r>
        <w:rPr>
          <w:sz w:val="20"/>
        </w:rPr>
        <w:t>and</w:t>
      </w:r>
      <w:r>
        <w:rPr>
          <w:spacing w:val="-1"/>
          <w:sz w:val="20"/>
        </w:rPr>
        <w:t xml:space="preserve"> </w:t>
      </w:r>
      <w:r>
        <w:rPr>
          <w:sz w:val="20"/>
        </w:rPr>
        <w:t>delivery of</w:t>
      </w:r>
      <w:r>
        <w:rPr>
          <w:spacing w:val="-1"/>
          <w:sz w:val="20"/>
        </w:rPr>
        <w:t xml:space="preserve"> </w:t>
      </w:r>
      <w:r>
        <w:rPr>
          <w:sz w:val="20"/>
        </w:rPr>
        <w:t>20</w:t>
      </w:r>
      <w:r>
        <w:rPr>
          <w:spacing w:val="-1"/>
          <w:sz w:val="20"/>
        </w:rPr>
        <w:t xml:space="preserve"> </w:t>
      </w:r>
      <w:r>
        <w:rPr>
          <w:sz w:val="20"/>
        </w:rPr>
        <w:t>000 (twenty</w:t>
      </w:r>
      <w:r>
        <w:rPr>
          <w:spacing w:val="-1"/>
          <w:sz w:val="20"/>
        </w:rPr>
        <w:t xml:space="preserve"> </w:t>
      </w:r>
      <w:r>
        <w:rPr>
          <w:sz w:val="20"/>
        </w:rPr>
        <w:t>thousand)</w:t>
      </w:r>
      <w:r>
        <w:rPr>
          <w:spacing w:val="-1"/>
          <w:sz w:val="20"/>
        </w:rPr>
        <w:t xml:space="preserve"> </w:t>
      </w:r>
      <w:r>
        <w:rPr>
          <w:sz w:val="20"/>
        </w:rPr>
        <w:t xml:space="preserve">seamless </w:t>
      </w:r>
      <w:r>
        <w:rPr>
          <w:spacing w:val="-2"/>
          <w:sz w:val="20"/>
        </w:rPr>
        <w:t>tubes.</w:t>
      </w:r>
    </w:p>
    <w:p w14:paraId="1EE6B888" w14:textId="77777777" w:rsidR="00A81785" w:rsidRDefault="00A81785">
      <w:pPr>
        <w:pStyle w:val="BodyText"/>
      </w:pPr>
    </w:p>
    <w:p w14:paraId="1441FF8B" w14:textId="77777777" w:rsidR="00A81785" w:rsidRDefault="00000000">
      <w:pPr>
        <w:pStyle w:val="ListParagraph"/>
        <w:numPr>
          <w:ilvl w:val="2"/>
          <w:numId w:val="5"/>
        </w:numPr>
        <w:tabs>
          <w:tab w:val="left" w:pos="850"/>
        </w:tabs>
        <w:rPr>
          <w:sz w:val="20"/>
        </w:rPr>
      </w:pPr>
      <w:r>
        <w:rPr>
          <w:sz w:val="20"/>
        </w:rPr>
        <w:t>Dimensions</w:t>
      </w:r>
      <w:r>
        <w:rPr>
          <w:spacing w:val="-5"/>
          <w:sz w:val="20"/>
        </w:rPr>
        <w:t xml:space="preserve"> </w:t>
      </w:r>
      <w:r>
        <w:rPr>
          <w:sz w:val="20"/>
        </w:rPr>
        <w:t>-</w:t>
      </w:r>
      <w:r>
        <w:rPr>
          <w:spacing w:val="-5"/>
          <w:sz w:val="20"/>
        </w:rPr>
        <w:t xml:space="preserve"> </w:t>
      </w:r>
      <w:r>
        <w:rPr>
          <w:sz w:val="20"/>
        </w:rPr>
        <w:t>Inside</w:t>
      </w:r>
      <w:r>
        <w:rPr>
          <w:spacing w:val="-5"/>
          <w:sz w:val="20"/>
        </w:rPr>
        <w:t xml:space="preserve"> </w:t>
      </w:r>
      <w:r>
        <w:rPr>
          <w:sz w:val="20"/>
        </w:rPr>
        <w:t>Diameter:</w:t>
      </w:r>
      <w:r>
        <w:rPr>
          <w:spacing w:val="-5"/>
          <w:sz w:val="20"/>
        </w:rPr>
        <w:t xml:space="preserve"> </w:t>
      </w:r>
      <w:r>
        <w:rPr>
          <w:sz w:val="20"/>
        </w:rPr>
        <w:t>42.5mm,</w:t>
      </w:r>
      <w:r>
        <w:rPr>
          <w:spacing w:val="-5"/>
          <w:sz w:val="20"/>
        </w:rPr>
        <w:t xml:space="preserve"> </w:t>
      </w:r>
      <w:r>
        <w:rPr>
          <w:sz w:val="20"/>
        </w:rPr>
        <w:t>Outside</w:t>
      </w:r>
      <w:r>
        <w:rPr>
          <w:spacing w:val="-5"/>
          <w:sz w:val="20"/>
        </w:rPr>
        <w:t xml:space="preserve"> </w:t>
      </w:r>
      <w:r>
        <w:rPr>
          <w:sz w:val="20"/>
        </w:rPr>
        <w:t>Diameter:</w:t>
      </w:r>
      <w:r>
        <w:rPr>
          <w:spacing w:val="-5"/>
          <w:sz w:val="20"/>
        </w:rPr>
        <w:t xml:space="preserve"> </w:t>
      </w:r>
      <w:r>
        <w:rPr>
          <w:sz w:val="20"/>
        </w:rPr>
        <w:t>48.3mm,</w:t>
      </w:r>
      <w:r>
        <w:rPr>
          <w:spacing w:val="-5"/>
          <w:sz w:val="20"/>
        </w:rPr>
        <w:t xml:space="preserve"> </w:t>
      </w:r>
      <w:r>
        <w:rPr>
          <w:sz w:val="20"/>
        </w:rPr>
        <w:t>Length:</w:t>
      </w:r>
      <w:r>
        <w:rPr>
          <w:spacing w:val="-5"/>
          <w:sz w:val="20"/>
        </w:rPr>
        <w:t xml:space="preserve"> </w:t>
      </w:r>
      <w:r>
        <w:rPr>
          <w:spacing w:val="-2"/>
          <w:sz w:val="20"/>
        </w:rPr>
        <w:t>12.5m.</w:t>
      </w:r>
    </w:p>
    <w:p w14:paraId="42F52B92" w14:textId="77777777" w:rsidR="00A81785" w:rsidRDefault="00000000">
      <w:pPr>
        <w:pStyle w:val="ListParagraph"/>
        <w:numPr>
          <w:ilvl w:val="2"/>
          <w:numId w:val="5"/>
        </w:numPr>
        <w:tabs>
          <w:tab w:val="left" w:pos="850"/>
        </w:tabs>
        <w:rPr>
          <w:sz w:val="20"/>
        </w:rPr>
      </w:pPr>
      <w:r>
        <w:rPr>
          <w:sz w:val="20"/>
        </w:rPr>
        <w:t>Material</w:t>
      </w:r>
      <w:r>
        <w:rPr>
          <w:spacing w:val="-3"/>
          <w:sz w:val="20"/>
        </w:rPr>
        <w:t xml:space="preserve"> </w:t>
      </w:r>
      <w:r>
        <w:rPr>
          <w:sz w:val="20"/>
        </w:rPr>
        <w:t>details</w:t>
      </w:r>
      <w:r>
        <w:rPr>
          <w:spacing w:val="-3"/>
          <w:sz w:val="20"/>
        </w:rPr>
        <w:t xml:space="preserve"> </w:t>
      </w:r>
      <w:r>
        <w:rPr>
          <w:sz w:val="20"/>
        </w:rPr>
        <w:t>-</w:t>
      </w:r>
      <w:r>
        <w:rPr>
          <w:spacing w:val="-3"/>
          <w:sz w:val="20"/>
        </w:rPr>
        <w:t xml:space="preserve"> </w:t>
      </w:r>
      <w:r>
        <w:rPr>
          <w:sz w:val="20"/>
        </w:rPr>
        <w:t>EN10297</w:t>
      </w:r>
      <w:r>
        <w:rPr>
          <w:spacing w:val="-2"/>
          <w:sz w:val="20"/>
        </w:rPr>
        <w:t xml:space="preserve"> </w:t>
      </w:r>
      <w:r>
        <w:rPr>
          <w:sz w:val="20"/>
        </w:rPr>
        <w:t>E235</w:t>
      </w:r>
      <w:r>
        <w:rPr>
          <w:spacing w:val="-3"/>
          <w:sz w:val="20"/>
        </w:rPr>
        <w:t xml:space="preserve"> </w:t>
      </w:r>
      <w:r>
        <w:rPr>
          <w:sz w:val="20"/>
        </w:rPr>
        <w:t>+AR.</w:t>
      </w:r>
      <w:r>
        <w:rPr>
          <w:spacing w:val="-3"/>
          <w:sz w:val="20"/>
        </w:rPr>
        <w:t xml:space="preserve"> </w:t>
      </w:r>
      <w:r>
        <w:rPr>
          <w:sz w:val="20"/>
        </w:rPr>
        <w:t>Material</w:t>
      </w:r>
      <w:r>
        <w:rPr>
          <w:spacing w:val="-2"/>
          <w:sz w:val="20"/>
        </w:rPr>
        <w:t xml:space="preserve"> </w:t>
      </w:r>
      <w:r>
        <w:rPr>
          <w:sz w:val="20"/>
        </w:rPr>
        <w:t>certificates</w:t>
      </w:r>
      <w:r>
        <w:rPr>
          <w:spacing w:val="-3"/>
          <w:sz w:val="20"/>
        </w:rPr>
        <w:t xml:space="preserve"> </w:t>
      </w:r>
      <w:r>
        <w:rPr>
          <w:sz w:val="20"/>
        </w:rPr>
        <w:t>for</w:t>
      </w:r>
      <w:r>
        <w:rPr>
          <w:spacing w:val="-3"/>
          <w:sz w:val="20"/>
        </w:rPr>
        <w:t xml:space="preserve"> </w:t>
      </w:r>
      <w:r>
        <w:rPr>
          <w:sz w:val="20"/>
        </w:rPr>
        <w:t>each</w:t>
      </w:r>
      <w:r>
        <w:rPr>
          <w:spacing w:val="-2"/>
          <w:sz w:val="20"/>
        </w:rPr>
        <w:t xml:space="preserve"> </w:t>
      </w:r>
      <w:proofErr w:type="gramStart"/>
      <w:r>
        <w:rPr>
          <w:sz w:val="20"/>
        </w:rPr>
        <w:t>batch</w:t>
      </w:r>
      <w:proofErr w:type="gramEnd"/>
      <w:r>
        <w:rPr>
          <w:spacing w:val="-3"/>
          <w:sz w:val="20"/>
        </w:rPr>
        <w:t xml:space="preserve"> </w:t>
      </w:r>
      <w:r>
        <w:rPr>
          <w:sz w:val="20"/>
        </w:rPr>
        <w:t>to</w:t>
      </w:r>
      <w:r>
        <w:rPr>
          <w:spacing w:val="-3"/>
          <w:sz w:val="20"/>
        </w:rPr>
        <w:t xml:space="preserve"> </w:t>
      </w:r>
      <w:r>
        <w:rPr>
          <w:sz w:val="20"/>
        </w:rPr>
        <w:t>be</w:t>
      </w:r>
      <w:r>
        <w:rPr>
          <w:spacing w:val="-2"/>
          <w:sz w:val="20"/>
        </w:rPr>
        <w:t xml:space="preserve"> provided.</w:t>
      </w:r>
    </w:p>
    <w:p w14:paraId="52956318" w14:textId="77777777" w:rsidR="00A81785" w:rsidRDefault="00000000">
      <w:pPr>
        <w:pStyle w:val="ListParagraph"/>
        <w:numPr>
          <w:ilvl w:val="2"/>
          <w:numId w:val="5"/>
        </w:numPr>
        <w:tabs>
          <w:tab w:val="left" w:pos="850"/>
        </w:tabs>
        <w:rPr>
          <w:sz w:val="20"/>
        </w:rPr>
      </w:pPr>
      <w:r>
        <w:rPr>
          <w:sz w:val="20"/>
        </w:rPr>
        <w:t>Tubes</w:t>
      </w:r>
      <w:r>
        <w:rPr>
          <w:spacing w:val="-5"/>
          <w:sz w:val="20"/>
        </w:rPr>
        <w:t xml:space="preserve"> </w:t>
      </w:r>
      <w:r>
        <w:rPr>
          <w:sz w:val="20"/>
        </w:rPr>
        <w:t>must</w:t>
      </w:r>
      <w:r>
        <w:rPr>
          <w:spacing w:val="-2"/>
          <w:sz w:val="20"/>
        </w:rPr>
        <w:t xml:space="preserve"> </w:t>
      </w:r>
      <w:r>
        <w:rPr>
          <w:sz w:val="20"/>
        </w:rPr>
        <w:t>be</w:t>
      </w:r>
      <w:r>
        <w:rPr>
          <w:spacing w:val="-3"/>
          <w:sz w:val="20"/>
        </w:rPr>
        <w:t xml:space="preserve"> </w:t>
      </w:r>
      <w:r>
        <w:rPr>
          <w:sz w:val="20"/>
        </w:rPr>
        <w:t>annealed</w:t>
      </w:r>
      <w:r>
        <w:rPr>
          <w:spacing w:val="-2"/>
          <w:sz w:val="20"/>
        </w:rPr>
        <w:t xml:space="preserve"> </w:t>
      </w:r>
      <w:r>
        <w:rPr>
          <w:sz w:val="20"/>
        </w:rPr>
        <w:t>for</w:t>
      </w:r>
      <w:r>
        <w:rPr>
          <w:spacing w:val="-3"/>
          <w:sz w:val="20"/>
        </w:rPr>
        <w:t xml:space="preserve"> </w:t>
      </w:r>
      <w:r>
        <w:rPr>
          <w:sz w:val="20"/>
        </w:rPr>
        <w:t>300mm</w:t>
      </w:r>
      <w:r>
        <w:rPr>
          <w:spacing w:val="-2"/>
          <w:sz w:val="20"/>
        </w:rPr>
        <w:t xml:space="preserve"> </w:t>
      </w:r>
      <w:r>
        <w:rPr>
          <w:sz w:val="20"/>
        </w:rPr>
        <w:t>at</w:t>
      </w:r>
      <w:r>
        <w:rPr>
          <w:spacing w:val="-3"/>
          <w:sz w:val="20"/>
        </w:rPr>
        <w:t xml:space="preserve"> </w:t>
      </w:r>
      <w:r>
        <w:rPr>
          <w:sz w:val="20"/>
        </w:rPr>
        <w:t>both</w:t>
      </w:r>
      <w:r>
        <w:rPr>
          <w:spacing w:val="-2"/>
          <w:sz w:val="20"/>
        </w:rPr>
        <w:t xml:space="preserve"> </w:t>
      </w:r>
      <w:r>
        <w:rPr>
          <w:sz w:val="20"/>
        </w:rPr>
        <w:t>ends</w:t>
      </w:r>
      <w:r>
        <w:rPr>
          <w:spacing w:val="-3"/>
          <w:sz w:val="20"/>
        </w:rPr>
        <w:t xml:space="preserve"> </w:t>
      </w:r>
      <w:r>
        <w:rPr>
          <w:sz w:val="20"/>
        </w:rPr>
        <w:t>and</w:t>
      </w:r>
      <w:r>
        <w:rPr>
          <w:spacing w:val="-2"/>
          <w:sz w:val="20"/>
        </w:rPr>
        <w:t xml:space="preserve"> </w:t>
      </w:r>
      <w:r>
        <w:rPr>
          <w:sz w:val="20"/>
        </w:rPr>
        <w:t>weldment</w:t>
      </w:r>
      <w:r>
        <w:rPr>
          <w:spacing w:val="-3"/>
          <w:sz w:val="20"/>
        </w:rPr>
        <w:t xml:space="preserve"> </w:t>
      </w:r>
      <w:r>
        <w:rPr>
          <w:sz w:val="20"/>
        </w:rPr>
        <w:t>cleaned</w:t>
      </w:r>
      <w:r>
        <w:rPr>
          <w:spacing w:val="-2"/>
          <w:sz w:val="20"/>
        </w:rPr>
        <w:t xml:space="preserve"> </w:t>
      </w:r>
      <w:r>
        <w:rPr>
          <w:spacing w:val="-4"/>
          <w:sz w:val="20"/>
        </w:rPr>
        <w:t>off.</w:t>
      </w:r>
    </w:p>
    <w:p w14:paraId="48076E81" w14:textId="77777777" w:rsidR="00A81785" w:rsidRDefault="00000000">
      <w:pPr>
        <w:pStyle w:val="ListParagraph"/>
        <w:numPr>
          <w:ilvl w:val="2"/>
          <w:numId w:val="5"/>
        </w:numPr>
        <w:tabs>
          <w:tab w:val="left" w:pos="850"/>
        </w:tabs>
        <w:ind w:right="427"/>
        <w:rPr>
          <w:sz w:val="20"/>
        </w:rPr>
      </w:pPr>
      <w:r>
        <w:rPr>
          <w:sz w:val="20"/>
        </w:rPr>
        <w:t>Tubes are to be covered in plastic; stored in containers or boxes when delivered to prevent weather</w:t>
      </w:r>
      <w:r>
        <w:rPr>
          <w:spacing w:val="40"/>
          <w:sz w:val="20"/>
        </w:rPr>
        <w:t xml:space="preserve"> </w:t>
      </w:r>
      <w:r>
        <w:rPr>
          <w:sz w:val="20"/>
        </w:rPr>
        <w:t>damage as these will be stored outside.</w:t>
      </w:r>
    </w:p>
    <w:p w14:paraId="60271C15" w14:textId="77777777" w:rsidR="00A81785" w:rsidRDefault="00000000">
      <w:pPr>
        <w:pStyle w:val="ListParagraph"/>
        <w:numPr>
          <w:ilvl w:val="2"/>
          <w:numId w:val="5"/>
        </w:numPr>
        <w:tabs>
          <w:tab w:val="left" w:pos="850"/>
        </w:tabs>
        <w:rPr>
          <w:sz w:val="20"/>
        </w:rPr>
      </w:pPr>
      <w:r>
        <w:rPr>
          <w:sz w:val="20"/>
        </w:rPr>
        <w:t>Each</w:t>
      </w:r>
      <w:r>
        <w:rPr>
          <w:spacing w:val="-2"/>
          <w:sz w:val="20"/>
        </w:rPr>
        <w:t xml:space="preserve"> </w:t>
      </w:r>
      <w:r>
        <w:rPr>
          <w:sz w:val="20"/>
        </w:rPr>
        <w:t>container</w:t>
      </w:r>
      <w:r>
        <w:rPr>
          <w:spacing w:val="-2"/>
          <w:sz w:val="20"/>
        </w:rPr>
        <w:t xml:space="preserve"> </w:t>
      </w:r>
      <w:r>
        <w:rPr>
          <w:sz w:val="20"/>
        </w:rPr>
        <w:t>or</w:t>
      </w:r>
      <w:r>
        <w:rPr>
          <w:spacing w:val="-2"/>
          <w:sz w:val="20"/>
        </w:rPr>
        <w:t xml:space="preserve"> </w:t>
      </w:r>
      <w:r>
        <w:rPr>
          <w:sz w:val="20"/>
        </w:rPr>
        <w:t>box</w:t>
      </w:r>
      <w:r>
        <w:rPr>
          <w:spacing w:val="-2"/>
          <w:sz w:val="20"/>
        </w:rPr>
        <w:t xml:space="preserve"> </w:t>
      </w:r>
      <w:r>
        <w:rPr>
          <w:sz w:val="20"/>
        </w:rPr>
        <w:t>must</w:t>
      </w:r>
      <w:r>
        <w:rPr>
          <w:spacing w:val="-2"/>
          <w:sz w:val="20"/>
        </w:rPr>
        <w:t xml:space="preserve"> </w:t>
      </w:r>
      <w:r>
        <w:rPr>
          <w:sz w:val="20"/>
        </w:rPr>
        <w:t>display</w:t>
      </w:r>
      <w:r>
        <w:rPr>
          <w:spacing w:val="-2"/>
          <w:sz w:val="20"/>
        </w:rPr>
        <w:t xml:space="preserve"> </w:t>
      </w:r>
      <w:r>
        <w:rPr>
          <w:sz w:val="20"/>
        </w:rPr>
        <w:t>the</w:t>
      </w:r>
      <w:r>
        <w:rPr>
          <w:spacing w:val="-2"/>
          <w:sz w:val="20"/>
        </w:rPr>
        <w:t xml:space="preserve"> </w:t>
      </w:r>
      <w:r>
        <w:rPr>
          <w:sz w:val="20"/>
        </w:rPr>
        <w:t>weight</w:t>
      </w:r>
      <w:r>
        <w:rPr>
          <w:spacing w:val="-2"/>
          <w:sz w:val="20"/>
        </w:rPr>
        <w:t xml:space="preserve"> </w:t>
      </w:r>
      <w:r>
        <w:rPr>
          <w:sz w:val="20"/>
        </w:rPr>
        <w:t>and</w:t>
      </w:r>
      <w:r>
        <w:rPr>
          <w:spacing w:val="-2"/>
          <w:sz w:val="20"/>
        </w:rPr>
        <w:t xml:space="preserve"> </w:t>
      </w:r>
      <w:r>
        <w:rPr>
          <w:sz w:val="20"/>
        </w:rPr>
        <w:t>hookup</w:t>
      </w:r>
      <w:r>
        <w:rPr>
          <w:spacing w:val="-2"/>
          <w:sz w:val="20"/>
        </w:rPr>
        <w:t xml:space="preserve"> </w:t>
      </w:r>
      <w:r>
        <w:rPr>
          <w:sz w:val="20"/>
        </w:rPr>
        <w:t>points</w:t>
      </w:r>
      <w:r>
        <w:rPr>
          <w:spacing w:val="-2"/>
          <w:sz w:val="20"/>
        </w:rPr>
        <w:t xml:space="preserve"> </w:t>
      </w:r>
      <w:r>
        <w:rPr>
          <w:sz w:val="20"/>
        </w:rPr>
        <w:t>for</w:t>
      </w:r>
      <w:r>
        <w:rPr>
          <w:spacing w:val="-2"/>
          <w:sz w:val="20"/>
        </w:rPr>
        <w:t xml:space="preserve"> </w:t>
      </w:r>
      <w:r>
        <w:rPr>
          <w:sz w:val="20"/>
        </w:rPr>
        <w:t>rigging</w:t>
      </w:r>
      <w:r>
        <w:rPr>
          <w:spacing w:val="-2"/>
          <w:sz w:val="20"/>
        </w:rPr>
        <w:t xml:space="preserve"> purposes.</w:t>
      </w:r>
    </w:p>
    <w:p w14:paraId="576D4DEF" w14:textId="77777777" w:rsidR="00A81785" w:rsidRDefault="00A81785">
      <w:pPr>
        <w:pStyle w:val="BodyText"/>
      </w:pPr>
    </w:p>
    <w:p w14:paraId="1753B0C7" w14:textId="77777777" w:rsidR="00A81785" w:rsidRDefault="00000000">
      <w:pPr>
        <w:pStyle w:val="ListParagraph"/>
        <w:numPr>
          <w:ilvl w:val="1"/>
          <w:numId w:val="5"/>
        </w:numPr>
        <w:tabs>
          <w:tab w:val="left" w:pos="850"/>
        </w:tabs>
        <w:rPr>
          <w:sz w:val="20"/>
        </w:rPr>
      </w:pPr>
      <w:r>
        <w:rPr>
          <w:sz w:val="20"/>
        </w:rPr>
        <w:t>Manufacture</w:t>
      </w:r>
      <w:r>
        <w:rPr>
          <w:spacing w:val="-3"/>
          <w:sz w:val="20"/>
        </w:rPr>
        <w:t xml:space="preserve"> </w:t>
      </w:r>
      <w:r>
        <w:rPr>
          <w:sz w:val="20"/>
        </w:rPr>
        <w:t>and</w:t>
      </w:r>
      <w:r>
        <w:rPr>
          <w:spacing w:val="-2"/>
          <w:sz w:val="20"/>
        </w:rPr>
        <w:t xml:space="preserve"> </w:t>
      </w:r>
      <w:r>
        <w:rPr>
          <w:sz w:val="20"/>
        </w:rPr>
        <w:t>delivery</w:t>
      </w:r>
      <w:r>
        <w:rPr>
          <w:spacing w:val="-2"/>
          <w:sz w:val="20"/>
        </w:rPr>
        <w:t xml:space="preserve"> </w:t>
      </w:r>
      <w:r>
        <w:rPr>
          <w:sz w:val="20"/>
        </w:rPr>
        <w:t>of</w:t>
      </w:r>
      <w:r>
        <w:rPr>
          <w:spacing w:val="-2"/>
          <w:sz w:val="20"/>
        </w:rPr>
        <w:t xml:space="preserve"> </w:t>
      </w:r>
      <w:r>
        <w:rPr>
          <w:sz w:val="20"/>
        </w:rPr>
        <w:t>2</w:t>
      </w:r>
      <w:r>
        <w:rPr>
          <w:spacing w:val="-2"/>
          <w:sz w:val="20"/>
        </w:rPr>
        <w:t xml:space="preserve"> </w:t>
      </w:r>
      <w:r>
        <w:rPr>
          <w:sz w:val="20"/>
        </w:rPr>
        <w:t>(two)</w:t>
      </w:r>
      <w:r>
        <w:rPr>
          <w:spacing w:val="-2"/>
          <w:sz w:val="20"/>
        </w:rPr>
        <w:t xml:space="preserve"> plates</w:t>
      </w:r>
    </w:p>
    <w:p w14:paraId="00B18BCD" w14:textId="77777777" w:rsidR="00A81785" w:rsidRDefault="00000000">
      <w:pPr>
        <w:pStyle w:val="ListParagraph"/>
        <w:numPr>
          <w:ilvl w:val="2"/>
          <w:numId w:val="5"/>
        </w:numPr>
        <w:tabs>
          <w:tab w:val="left" w:pos="850"/>
        </w:tabs>
        <w:rPr>
          <w:sz w:val="20"/>
        </w:rPr>
      </w:pPr>
      <w:r>
        <w:rPr>
          <w:sz w:val="20"/>
        </w:rPr>
        <w:t>Dimensions</w:t>
      </w:r>
      <w:r>
        <w:rPr>
          <w:spacing w:val="-7"/>
          <w:sz w:val="20"/>
        </w:rPr>
        <w:t xml:space="preserve"> </w:t>
      </w:r>
      <w:r>
        <w:rPr>
          <w:sz w:val="20"/>
        </w:rPr>
        <w:t>–</w:t>
      </w:r>
      <w:r>
        <w:rPr>
          <w:spacing w:val="-4"/>
          <w:sz w:val="20"/>
        </w:rPr>
        <w:t xml:space="preserve"> </w:t>
      </w:r>
      <w:r>
        <w:rPr>
          <w:sz w:val="20"/>
        </w:rPr>
        <w:t>Length:</w:t>
      </w:r>
      <w:r>
        <w:rPr>
          <w:spacing w:val="-4"/>
          <w:sz w:val="20"/>
        </w:rPr>
        <w:t xml:space="preserve"> </w:t>
      </w:r>
      <w:r>
        <w:rPr>
          <w:sz w:val="20"/>
        </w:rPr>
        <w:t>18.5m,</w:t>
      </w:r>
      <w:r>
        <w:rPr>
          <w:spacing w:val="-4"/>
          <w:sz w:val="20"/>
        </w:rPr>
        <w:t xml:space="preserve"> </w:t>
      </w:r>
      <w:r>
        <w:rPr>
          <w:sz w:val="20"/>
        </w:rPr>
        <w:t>Width:</w:t>
      </w:r>
      <w:r>
        <w:rPr>
          <w:spacing w:val="-4"/>
          <w:sz w:val="20"/>
        </w:rPr>
        <w:t xml:space="preserve"> </w:t>
      </w:r>
      <w:r>
        <w:rPr>
          <w:sz w:val="20"/>
        </w:rPr>
        <w:t>2.3m,</w:t>
      </w:r>
      <w:r>
        <w:rPr>
          <w:spacing w:val="-4"/>
          <w:sz w:val="20"/>
        </w:rPr>
        <w:t xml:space="preserve"> </w:t>
      </w:r>
      <w:r>
        <w:rPr>
          <w:sz w:val="20"/>
        </w:rPr>
        <w:t>Thickness:</w:t>
      </w:r>
      <w:r>
        <w:rPr>
          <w:spacing w:val="-4"/>
          <w:sz w:val="20"/>
        </w:rPr>
        <w:t xml:space="preserve"> </w:t>
      </w:r>
      <w:r>
        <w:rPr>
          <w:spacing w:val="-2"/>
          <w:sz w:val="20"/>
        </w:rPr>
        <w:t>25mm.</w:t>
      </w:r>
    </w:p>
    <w:p w14:paraId="364CF238" w14:textId="77777777" w:rsidR="00A81785" w:rsidRDefault="00000000">
      <w:pPr>
        <w:pStyle w:val="ListParagraph"/>
        <w:numPr>
          <w:ilvl w:val="2"/>
          <w:numId w:val="5"/>
        </w:numPr>
        <w:tabs>
          <w:tab w:val="left" w:pos="850"/>
        </w:tabs>
        <w:rPr>
          <w:sz w:val="20"/>
        </w:rPr>
      </w:pPr>
      <w:r>
        <w:rPr>
          <w:sz w:val="20"/>
        </w:rPr>
        <w:t>Material</w:t>
      </w:r>
      <w:r>
        <w:rPr>
          <w:spacing w:val="-6"/>
          <w:sz w:val="20"/>
        </w:rPr>
        <w:t xml:space="preserve"> </w:t>
      </w:r>
      <w:r>
        <w:rPr>
          <w:sz w:val="20"/>
        </w:rPr>
        <w:t>details:</w:t>
      </w:r>
      <w:r>
        <w:rPr>
          <w:spacing w:val="-4"/>
          <w:sz w:val="20"/>
        </w:rPr>
        <w:t xml:space="preserve"> </w:t>
      </w:r>
      <w:r>
        <w:rPr>
          <w:sz w:val="20"/>
        </w:rPr>
        <w:t>EN10025</w:t>
      </w:r>
      <w:r>
        <w:rPr>
          <w:spacing w:val="-3"/>
          <w:sz w:val="20"/>
        </w:rPr>
        <w:t xml:space="preserve"> </w:t>
      </w:r>
      <w:r>
        <w:rPr>
          <w:sz w:val="20"/>
        </w:rPr>
        <w:t>S355.</w:t>
      </w:r>
      <w:r>
        <w:rPr>
          <w:spacing w:val="-4"/>
          <w:sz w:val="20"/>
        </w:rPr>
        <w:t xml:space="preserve"> </w:t>
      </w:r>
      <w:r>
        <w:rPr>
          <w:sz w:val="20"/>
        </w:rPr>
        <w:t>Material</w:t>
      </w:r>
      <w:r>
        <w:rPr>
          <w:spacing w:val="-4"/>
          <w:sz w:val="20"/>
        </w:rPr>
        <w:t xml:space="preserve"> </w:t>
      </w:r>
      <w:r>
        <w:rPr>
          <w:sz w:val="20"/>
        </w:rPr>
        <w:t>certificates</w:t>
      </w:r>
      <w:r>
        <w:rPr>
          <w:spacing w:val="-3"/>
          <w:sz w:val="20"/>
        </w:rPr>
        <w:t xml:space="preserve"> </w:t>
      </w:r>
      <w:r>
        <w:rPr>
          <w:sz w:val="20"/>
        </w:rPr>
        <w:t>for</w:t>
      </w:r>
      <w:r>
        <w:rPr>
          <w:spacing w:val="-4"/>
          <w:sz w:val="20"/>
        </w:rPr>
        <w:t xml:space="preserve"> </w:t>
      </w:r>
      <w:r>
        <w:rPr>
          <w:sz w:val="20"/>
        </w:rPr>
        <w:t>each</w:t>
      </w:r>
      <w:r>
        <w:rPr>
          <w:spacing w:val="-4"/>
          <w:sz w:val="20"/>
        </w:rPr>
        <w:t xml:space="preserve"> </w:t>
      </w:r>
      <w:proofErr w:type="gramStart"/>
      <w:r>
        <w:rPr>
          <w:sz w:val="20"/>
        </w:rPr>
        <w:t>batch</w:t>
      </w:r>
      <w:proofErr w:type="gramEnd"/>
      <w:r>
        <w:rPr>
          <w:spacing w:val="-3"/>
          <w:sz w:val="20"/>
        </w:rPr>
        <w:t xml:space="preserve"> </w:t>
      </w:r>
      <w:r>
        <w:rPr>
          <w:sz w:val="20"/>
        </w:rPr>
        <w:t>to</w:t>
      </w:r>
      <w:r>
        <w:rPr>
          <w:spacing w:val="-4"/>
          <w:sz w:val="20"/>
        </w:rPr>
        <w:t xml:space="preserve"> </w:t>
      </w:r>
      <w:r>
        <w:rPr>
          <w:sz w:val="20"/>
        </w:rPr>
        <w:t>be</w:t>
      </w:r>
      <w:r>
        <w:rPr>
          <w:spacing w:val="-3"/>
          <w:sz w:val="20"/>
        </w:rPr>
        <w:t xml:space="preserve"> </w:t>
      </w:r>
      <w:r>
        <w:rPr>
          <w:spacing w:val="-2"/>
          <w:sz w:val="20"/>
        </w:rPr>
        <w:t>provided.</w:t>
      </w:r>
    </w:p>
    <w:p w14:paraId="40F51168" w14:textId="77777777" w:rsidR="00A81785" w:rsidRDefault="00000000">
      <w:pPr>
        <w:pStyle w:val="ListParagraph"/>
        <w:numPr>
          <w:ilvl w:val="2"/>
          <w:numId w:val="5"/>
        </w:numPr>
        <w:tabs>
          <w:tab w:val="left" w:pos="850"/>
        </w:tabs>
        <w:ind w:right="427"/>
        <w:rPr>
          <w:sz w:val="20"/>
        </w:rPr>
      </w:pPr>
      <w:r>
        <w:rPr>
          <w:sz w:val="20"/>
        </w:rPr>
        <w:t>Wear</w:t>
      </w:r>
      <w:r>
        <w:rPr>
          <w:spacing w:val="-6"/>
          <w:sz w:val="20"/>
        </w:rPr>
        <w:t xml:space="preserve"> </w:t>
      </w:r>
      <w:r>
        <w:rPr>
          <w:sz w:val="20"/>
        </w:rPr>
        <w:t>coating:</w:t>
      </w:r>
      <w:r>
        <w:rPr>
          <w:spacing w:val="-6"/>
          <w:sz w:val="20"/>
        </w:rPr>
        <w:t xml:space="preserve"> </w:t>
      </w:r>
      <w:r>
        <w:rPr>
          <w:sz w:val="20"/>
        </w:rPr>
        <w:t>Chesterton</w:t>
      </w:r>
      <w:r>
        <w:rPr>
          <w:spacing w:val="-6"/>
          <w:sz w:val="20"/>
        </w:rPr>
        <w:t xml:space="preserve"> </w:t>
      </w:r>
      <w:r>
        <w:rPr>
          <w:sz w:val="20"/>
        </w:rPr>
        <w:t>ARC</w:t>
      </w:r>
      <w:r>
        <w:rPr>
          <w:spacing w:val="-6"/>
          <w:sz w:val="20"/>
        </w:rPr>
        <w:t xml:space="preserve"> </w:t>
      </w:r>
      <w:r>
        <w:rPr>
          <w:sz w:val="20"/>
        </w:rPr>
        <w:t>S7</w:t>
      </w:r>
      <w:r>
        <w:rPr>
          <w:spacing w:val="-6"/>
          <w:sz w:val="20"/>
        </w:rPr>
        <w:t xml:space="preserve"> </w:t>
      </w:r>
      <w:r>
        <w:rPr>
          <w:sz w:val="20"/>
        </w:rPr>
        <w:t>AR</w:t>
      </w:r>
      <w:r>
        <w:rPr>
          <w:spacing w:val="-6"/>
          <w:sz w:val="20"/>
        </w:rPr>
        <w:t xml:space="preserve"> </w:t>
      </w:r>
      <w:r>
        <w:rPr>
          <w:sz w:val="20"/>
        </w:rPr>
        <w:t>composite</w:t>
      </w:r>
      <w:r>
        <w:rPr>
          <w:spacing w:val="-6"/>
          <w:sz w:val="20"/>
        </w:rPr>
        <w:t xml:space="preserve"> </w:t>
      </w:r>
      <w:r>
        <w:rPr>
          <w:sz w:val="20"/>
        </w:rPr>
        <w:t>coating,</w:t>
      </w:r>
      <w:r>
        <w:rPr>
          <w:spacing w:val="-6"/>
          <w:sz w:val="20"/>
        </w:rPr>
        <w:t xml:space="preserve"> </w:t>
      </w:r>
      <w:r>
        <w:rPr>
          <w:sz w:val="20"/>
        </w:rPr>
        <w:t>total</w:t>
      </w:r>
      <w:r>
        <w:rPr>
          <w:spacing w:val="-6"/>
          <w:sz w:val="20"/>
        </w:rPr>
        <w:t xml:space="preserve"> </w:t>
      </w:r>
      <w:r>
        <w:rPr>
          <w:sz w:val="20"/>
        </w:rPr>
        <w:t>dry</w:t>
      </w:r>
      <w:r>
        <w:rPr>
          <w:spacing w:val="-6"/>
          <w:sz w:val="20"/>
        </w:rPr>
        <w:t xml:space="preserve"> </w:t>
      </w:r>
      <w:r>
        <w:rPr>
          <w:sz w:val="20"/>
        </w:rPr>
        <w:t>film</w:t>
      </w:r>
      <w:r>
        <w:rPr>
          <w:spacing w:val="-6"/>
          <w:sz w:val="20"/>
        </w:rPr>
        <w:t xml:space="preserve"> </w:t>
      </w:r>
      <w:r>
        <w:rPr>
          <w:sz w:val="20"/>
        </w:rPr>
        <w:t>thickness</w:t>
      </w:r>
      <w:r>
        <w:rPr>
          <w:spacing w:val="-6"/>
          <w:sz w:val="20"/>
        </w:rPr>
        <w:t xml:space="preserve"> </w:t>
      </w:r>
      <w:r>
        <w:rPr>
          <w:sz w:val="20"/>
        </w:rPr>
        <w:t>to</w:t>
      </w:r>
      <w:r>
        <w:rPr>
          <w:spacing w:val="-6"/>
          <w:sz w:val="20"/>
        </w:rPr>
        <w:t xml:space="preserve"> </w:t>
      </w:r>
      <w:r>
        <w:rPr>
          <w:sz w:val="20"/>
        </w:rPr>
        <w:t>be</w:t>
      </w:r>
      <w:r>
        <w:rPr>
          <w:spacing w:val="-6"/>
          <w:sz w:val="20"/>
        </w:rPr>
        <w:t xml:space="preserve"> </w:t>
      </w:r>
      <w:r>
        <w:rPr>
          <w:sz w:val="20"/>
        </w:rPr>
        <w:t>provided</w:t>
      </w:r>
      <w:r>
        <w:rPr>
          <w:spacing w:val="-6"/>
          <w:sz w:val="20"/>
        </w:rPr>
        <w:t xml:space="preserve"> </w:t>
      </w:r>
      <w:r>
        <w:rPr>
          <w:sz w:val="20"/>
        </w:rPr>
        <w:t>prior</w:t>
      </w:r>
      <w:r>
        <w:rPr>
          <w:spacing w:val="-6"/>
          <w:sz w:val="20"/>
        </w:rPr>
        <w:t xml:space="preserve"> </w:t>
      </w:r>
      <w:r>
        <w:rPr>
          <w:sz w:val="20"/>
        </w:rPr>
        <w:t xml:space="preserve">to </w:t>
      </w:r>
      <w:r>
        <w:rPr>
          <w:spacing w:val="-2"/>
          <w:sz w:val="20"/>
        </w:rPr>
        <w:t>delivery.</w:t>
      </w:r>
    </w:p>
    <w:p w14:paraId="14A99787" w14:textId="77777777" w:rsidR="00A81785" w:rsidRDefault="00A81785">
      <w:pPr>
        <w:pStyle w:val="BodyText"/>
      </w:pPr>
    </w:p>
    <w:p w14:paraId="4926DA3A" w14:textId="77777777" w:rsidR="00A81785" w:rsidRDefault="00000000">
      <w:pPr>
        <w:pStyle w:val="ListParagraph"/>
        <w:numPr>
          <w:ilvl w:val="1"/>
          <w:numId w:val="5"/>
        </w:numPr>
        <w:tabs>
          <w:tab w:val="left" w:pos="850"/>
        </w:tabs>
        <w:rPr>
          <w:sz w:val="20"/>
        </w:rPr>
      </w:pPr>
      <w:r>
        <w:rPr>
          <w:sz w:val="20"/>
        </w:rPr>
        <w:t>Manufacture</w:t>
      </w:r>
      <w:r>
        <w:rPr>
          <w:spacing w:val="-3"/>
          <w:sz w:val="20"/>
        </w:rPr>
        <w:t xml:space="preserve"> </w:t>
      </w:r>
      <w:r>
        <w:rPr>
          <w:sz w:val="20"/>
        </w:rPr>
        <w:t>and</w:t>
      </w:r>
      <w:r>
        <w:rPr>
          <w:spacing w:val="-2"/>
          <w:sz w:val="20"/>
        </w:rPr>
        <w:t xml:space="preserve"> </w:t>
      </w:r>
      <w:r>
        <w:rPr>
          <w:sz w:val="20"/>
        </w:rPr>
        <w:t>delivery</w:t>
      </w:r>
      <w:r>
        <w:rPr>
          <w:spacing w:val="-2"/>
          <w:sz w:val="20"/>
        </w:rPr>
        <w:t xml:space="preserve"> </w:t>
      </w:r>
      <w:r>
        <w:rPr>
          <w:sz w:val="20"/>
        </w:rPr>
        <w:t>of</w:t>
      </w:r>
      <w:r>
        <w:rPr>
          <w:spacing w:val="-2"/>
          <w:sz w:val="20"/>
        </w:rPr>
        <w:t xml:space="preserve"> </w:t>
      </w:r>
      <w:r>
        <w:rPr>
          <w:sz w:val="20"/>
        </w:rPr>
        <w:t>2</w:t>
      </w:r>
      <w:r>
        <w:rPr>
          <w:spacing w:val="-2"/>
          <w:sz w:val="20"/>
        </w:rPr>
        <w:t xml:space="preserve"> </w:t>
      </w:r>
      <w:r>
        <w:rPr>
          <w:sz w:val="20"/>
        </w:rPr>
        <w:t>(two)</w:t>
      </w:r>
      <w:r>
        <w:rPr>
          <w:spacing w:val="-2"/>
          <w:sz w:val="20"/>
        </w:rPr>
        <w:t xml:space="preserve"> plates</w:t>
      </w:r>
    </w:p>
    <w:p w14:paraId="728EC825" w14:textId="77777777" w:rsidR="00A81785" w:rsidRDefault="00000000">
      <w:pPr>
        <w:pStyle w:val="ListParagraph"/>
        <w:numPr>
          <w:ilvl w:val="2"/>
          <w:numId w:val="5"/>
        </w:numPr>
        <w:tabs>
          <w:tab w:val="left" w:pos="850"/>
        </w:tabs>
        <w:rPr>
          <w:sz w:val="20"/>
        </w:rPr>
      </w:pPr>
      <w:r>
        <w:rPr>
          <w:sz w:val="20"/>
        </w:rPr>
        <w:t>Dimensions</w:t>
      </w:r>
      <w:r>
        <w:rPr>
          <w:spacing w:val="-7"/>
          <w:sz w:val="20"/>
        </w:rPr>
        <w:t xml:space="preserve"> </w:t>
      </w:r>
      <w:r>
        <w:rPr>
          <w:sz w:val="20"/>
        </w:rPr>
        <w:t>–</w:t>
      </w:r>
      <w:r>
        <w:rPr>
          <w:spacing w:val="-4"/>
          <w:sz w:val="20"/>
        </w:rPr>
        <w:t xml:space="preserve"> </w:t>
      </w:r>
      <w:r>
        <w:rPr>
          <w:sz w:val="20"/>
        </w:rPr>
        <w:t>Length:</w:t>
      </w:r>
      <w:r>
        <w:rPr>
          <w:spacing w:val="-4"/>
          <w:sz w:val="20"/>
        </w:rPr>
        <w:t xml:space="preserve"> </w:t>
      </w:r>
      <w:r>
        <w:rPr>
          <w:sz w:val="20"/>
        </w:rPr>
        <w:t>18.5m,</w:t>
      </w:r>
      <w:r>
        <w:rPr>
          <w:spacing w:val="-4"/>
          <w:sz w:val="20"/>
        </w:rPr>
        <w:t xml:space="preserve"> </w:t>
      </w:r>
      <w:r>
        <w:rPr>
          <w:sz w:val="20"/>
        </w:rPr>
        <w:t>Width:</w:t>
      </w:r>
      <w:r>
        <w:rPr>
          <w:spacing w:val="-4"/>
          <w:sz w:val="20"/>
        </w:rPr>
        <w:t xml:space="preserve"> </w:t>
      </w:r>
      <w:r>
        <w:rPr>
          <w:sz w:val="20"/>
        </w:rPr>
        <w:t>2.3m,</w:t>
      </w:r>
      <w:r>
        <w:rPr>
          <w:spacing w:val="-4"/>
          <w:sz w:val="20"/>
        </w:rPr>
        <w:t xml:space="preserve"> </w:t>
      </w:r>
      <w:r>
        <w:rPr>
          <w:sz w:val="20"/>
        </w:rPr>
        <w:t>Thickness:</w:t>
      </w:r>
      <w:r>
        <w:rPr>
          <w:spacing w:val="-4"/>
          <w:sz w:val="20"/>
        </w:rPr>
        <w:t xml:space="preserve"> </w:t>
      </w:r>
      <w:r>
        <w:rPr>
          <w:spacing w:val="-2"/>
          <w:sz w:val="20"/>
        </w:rPr>
        <w:t>50mm.</w:t>
      </w:r>
    </w:p>
    <w:p w14:paraId="6AA134EA" w14:textId="77777777" w:rsidR="00A81785" w:rsidRDefault="00000000">
      <w:pPr>
        <w:pStyle w:val="ListParagraph"/>
        <w:numPr>
          <w:ilvl w:val="2"/>
          <w:numId w:val="5"/>
        </w:numPr>
        <w:tabs>
          <w:tab w:val="left" w:pos="850"/>
        </w:tabs>
        <w:rPr>
          <w:sz w:val="20"/>
        </w:rPr>
      </w:pPr>
      <w:r>
        <w:rPr>
          <w:sz w:val="20"/>
        </w:rPr>
        <w:t>Material</w:t>
      </w:r>
      <w:r>
        <w:rPr>
          <w:spacing w:val="-6"/>
          <w:sz w:val="20"/>
        </w:rPr>
        <w:t xml:space="preserve"> </w:t>
      </w:r>
      <w:r>
        <w:rPr>
          <w:sz w:val="20"/>
        </w:rPr>
        <w:t>details:</w:t>
      </w:r>
      <w:r>
        <w:rPr>
          <w:spacing w:val="-4"/>
          <w:sz w:val="20"/>
        </w:rPr>
        <w:t xml:space="preserve"> </w:t>
      </w:r>
      <w:r>
        <w:rPr>
          <w:sz w:val="20"/>
        </w:rPr>
        <w:t>EN10025</w:t>
      </w:r>
      <w:r>
        <w:rPr>
          <w:spacing w:val="-3"/>
          <w:sz w:val="20"/>
        </w:rPr>
        <w:t xml:space="preserve"> </w:t>
      </w:r>
      <w:r>
        <w:rPr>
          <w:sz w:val="20"/>
        </w:rPr>
        <w:t>S355.</w:t>
      </w:r>
      <w:r>
        <w:rPr>
          <w:spacing w:val="-4"/>
          <w:sz w:val="20"/>
        </w:rPr>
        <w:t xml:space="preserve"> </w:t>
      </w:r>
      <w:r>
        <w:rPr>
          <w:sz w:val="20"/>
        </w:rPr>
        <w:t>Material</w:t>
      </w:r>
      <w:r>
        <w:rPr>
          <w:spacing w:val="-4"/>
          <w:sz w:val="20"/>
        </w:rPr>
        <w:t xml:space="preserve"> </w:t>
      </w:r>
      <w:r>
        <w:rPr>
          <w:sz w:val="20"/>
        </w:rPr>
        <w:t>certificates</w:t>
      </w:r>
      <w:r>
        <w:rPr>
          <w:spacing w:val="-3"/>
          <w:sz w:val="20"/>
        </w:rPr>
        <w:t xml:space="preserve"> </w:t>
      </w:r>
      <w:r>
        <w:rPr>
          <w:sz w:val="20"/>
        </w:rPr>
        <w:t>for</w:t>
      </w:r>
      <w:r>
        <w:rPr>
          <w:spacing w:val="-4"/>
          <w:sz w:val="20"/>
        </w:rPr>
        <w:t xml:space="preserve"> </w:t>
      </w:r>
      <w:r>
        <w:rPr>
          <w:sz w:val="20"/>
        </w:rPr>
        <w:t>each</w:t>
      </w:r>
      <w:r>
        <w:rPr>
          <w:spacing w:val="-4"/>
          <w:sz w:val="20"/>
        </w:rPr>
        <w:t xml:space="preserve"> </w:t>
      </w:r>
      <w:proofErr w:type="gramStart"/>
      <w:r>
        <w:rPr>
          <w:sz w:val="20"/>
        </w:rPr>
        <w:t>batch</w:t>
      </w:r>
      <w:proofErr w:type="gramEnd"/>
      <w:r>
        <w:rPr>
          <w:spacing w:val="-3"/>
          <w:sz w:val="20"/>
        </w:rPr>
        <w:t xml:space="preserve"> </w:t>
      </w:r>
      <w:r>
        <w:rPr>
          <w:sz w:val="20"/>
        </w:rPr>
        <w:t>to</w:t>
      </w:r>
      <w:r>
        <w:rPr>
          <w:spacing w:val="-4"/>
          <w:sz w:val="20"/>
        </w:rPr>
        <w:t xml:space="preserve"> </w:t>
      </w:r>
      <w:r>
        <w:rPr>
          <w:sz w:val="20"/>
        </w:rPr>
        <w:t>be</w:t>
      </w:r>
      <w:r>
        <w:rPr>
          <w:spacing w:val="-3"/>
          <w:sz w:val="20"/>
        </w:rPr>
        <w:t xml:space="preserve"> </w:t>
      </w:r>
      <w:r>
        <w:rPr>
          <w:spacing w:val="-2"/>
          <w:sz w:val="20"/>
        </w:rPr>
        <w:t>provided.</w:t>
      </w:r>
    </w:p>
    <w:p w14:paraId="4577F06A" w14:textId="77777777" w:rsidR="00A81785" w:rsidRDefault="00000000">
      <w:pPr>
        <w:pStyle w:val="ListParagraph"/>
        <w:numPr>
          <w:ilvl w:val="2"/>
          <w:numId w:val="5"/>
        </w:numPr>
        <w:tabs>
          <w:tab w:val="left" w:pos="850"/>
        </w:tabs>
        <w:ind w:right="427"/>
        <w:rPr>
          <w:sz w:val="20"/>
        </w:rPr>
      </w:pPr>
      <w:r>
        <w:rPr>
          <w:sz w:val="20"/>
        </w:rPr>
        <w:t>Wear</w:t>
      </w:r>
      <w:r>
        <w:rPr>
          <w:spacing w:val="-6"/>
          <w:sz w:val="20"/>
        </w:rPr>
        <w:t xml:space="preserve"> </w:t>
      </w:r>
      <w:r>
        <w:rPr>
          <w:sz w:val="20"/>
        </w:rPr>
        <w:t>coating:</w:t>
      </w:r>
      <w:r>
        <w:rPr>
          <w:spacing w:val="-6"/>
          <w:sz w:val="20"/>
        </w:rPr>
        <w:t xml:space="preserve"> </w:t>
      </w:r>
      <w:r>
        <w:rPr>
          <w:sz w:val="20"/>
        </w:rPr>
        <w:t>Chesterton</w:t>
      </w:r>
      <w:r>
        <w:rPr>
          <w:spacing w:val="-6"/>
          <w:sz w:val="20"/>
        </w:rPr>
        <w:t xml:space="preserve"> </w:t>
      </w:r>
      <w:r>
        <w:rPr>
          <w:sz w:val="20"/>
        </w:rPr>
        <w:t>ARC</w:t>
      </w:r>
      <w:r>
        <w:rPr>
          <w:spacing w:val="-6"/>
          <w:sz w:val="20"/>
        </w:rPr>
        <w:t xml:space="preserve"> </w:t>
      </w:r>
      <w:r>
        <w:rPr>
          <w:sz w:val="20"/>
        </w:rPr>
        <w:t>S7</w:t>
      </w:r>
      <w:r>
        <w:rPr>
          <w:spacing w:val="-6"/>
          <w:sz w:val="20"/>
        </w:rPr>
        <w:t xml:space="preserve"> </w:t>
      </w:r>
      <w:r>
        <w:rPr>
          <w:sz w:val="20"/>
        </w:rPr>
        <w:t>AR</w:t>
      </w:r>
      <w:r>
        <w:rPr>
          <w:spacing w:val="-6"/>
          <w:sz w:val="20"/>
        </w:rPr>
        <w:t xml:space="preserve"> </w:t>
      </w:r>
      <w:r>
        <w:rPr>
          <w:sz w:val="20"/>
        </w:rPr>
        <w:t>composite</w:t>
      </w:r>
      <w:r>
        <w:rPr>
          <w:spacing w:val="-6"/>
          <w:sz w:val="20"/>
        </w:rPr>
        <w:t xml:space="preserve"> </w:t>
      </w:r>
      <w:r>
        <w:rPr>
          <w:sz w:val="20"/>
        </w:rPr>
        <w:t>coating,</w:t>
      </w:r>
      <w:r>
        <w:rPr>
          <w:spacing w:val="-6"/>
          <w:sz w:val="20"/>
        </w:rPr>
        <w:t xml:space="preserve"> </w:t>
      </w:r>
      <w:r>
        <w:rPr>
          <w:sz w:val="20"/>
        </w:rPr>
        <w:t>total</w:t>
      </w:r>
      <w:r>
        <w:rPr>
          <w:spacing w:val="-6"/>
          <w:sz w:val="20"/>
        </w:rPr>
        <w:t xml:space="preserve"> </w:t>
      </w:r>
      <w:r>
        <w:rPr>
          <w:sz w:val="20"/>
        </w:rPr>
        <w:t>dry</w:t>
      </w:r>
      <w:r>
        <w:rPr>
          <w:spacing w:val="-6"/>
          <w:sz w:val="20"/>
        </w:rPr>
        <w:t xml:space="preserve"> </w:t>
      </w:r>
      <w:r>
        <w:rPr>
          <w:sz w:val="20"/>
        </w:rPr>
        <w:t>film</w:t>
      </w:r>
      <w:r>
        <w:rPr>
          <w:spacing w:val="-6"/>
          <w:sz w:val="20"/>
        </w:rPr>
        <w:t xml:space="preserve"> </w:t>
      </w:r>
      <w:r>
        <w:rPr>
          <w:sz w:val="20"/>
        </w:rPr>
        <w:t>thickness</w:t>
      </w:r>
      <w:r>
        <w:rPr>
          <w:spacing w:val="-6"/>
          <w:sz w:val="20"/>
        </w:rPr>
        <w:t xml:space="preserve"> </w:t>
      </w:r>
      <w:r>
        <w:rPr>
          <w:sz w:val="20"/>
        </w:rPr>
        <w:t>to</w:t>
      </w:r>
      <w:r>
        <w:rPr>
          <w:spacing w:val="-6"/>
          <w:sz w:val="20"/>
        </w:rPr>
        <w:t xml:space="preserve"> </w:t>
      </w:r>
      <w:r>
        <w:rPr>
          <w:sz w:val="20"/>
        </w:rPr>
        <w:t>be</w:t>
      </w:r>
      <w:r>
        <w:rPr>
          <w:spacing w:val="-6"/>
          <w:sz w:val="20"/>
        </w:rPr>
        <w:t xml:space="preserve"> </w:t>
      </w:r>
      <w:r>
        <w:rPr>
          <w:sz w:val="20"/>
        </w:rPr>
        <w:t>provided</w:t>
      </w:r>
      <w:r>
        <w:rPr>
          <w:spacing w:val="-6"/>
          <w:sz w:val="20"/>
        </w:rPr>
        <w:t xml:space="preserve"> </w:t>
      </w:r>
      <w:r>
        <w:rPr>
          <w:sz w:val="20"/>
        </w:rPr>
        <w:t>prior</w:t>
      </w:r>
      <w:r>
        <w:rPr>
          <w:spacing w:val="-6"/>
          <w:sz w:val="20"/>
        </w:rPr>
        <w:t xml:space="preserve"> </w:t>
      </w:r>
      <w:r>
        <w:rPr>
          <w:sz w:val="20"/>
        </w:rPr>
        <w:t xml:space="preserve">to </w:t>
      </w:r>
      <w:r>
        <w:rPr>
          <w:spacing w:val="-2"/>
          <w:sz w:val="20"/>
        </w:rPr>
        <w:t>delivery.</w:t>
      </w:r>
    </w:p>
    <w:p w14:paraId="254EF291" w14:textId="77777777" w:rsidR="00A81785" w:rsidRDefault="00A81785">
      <w:pPr>
        <w:pStyle w:val="BodyText"/>
      </w:pPr>
    </w:p>
    <w:p w14:paraId="60BC7945" w14:textId="77777777" w:rsidR="00A81785" w:rsidRDefault="00000000">
      <w:pPr>
        <w:pStyle w:val="ListParagraph"/>
        <w:numPr>
          <w:ilvl w:val="1"/>
          <w:numId w:val="5"/>
        </w:numPr>
        <w:tabs>
          <w:tab w:val="left" w:pos="676"/>
        </w:tabs>
        <w:ind w:left="676" w:hanging="393"/>
        <w:rPr>
          <w:sz w:val="20"/>
        </w:rPr>
      </w:pPr>
      <w:r>
        <w:rPr>
          <w:sz w:val="20"/>
        </w:rPr>
        <w:t>Manufacture</w:t>
      </w:r>
      <w:r>
        <w:rPr>
          <w:spacing w:val="-2"/>
          <w:sz w:val="20"/>
        </w:rPr>
        <w:t xml:space="preserve"> </w:t>
      </w:r>
      <w:r>
        <w:rPr>
          <w:sz w:val="20"/>
        </w:rPr>
        <w:t>and</w:t>
      </w:r>
      <w:r>
        <w:rPr>
          <w:spacing w:val="-2"/>
          <w:sz w:val="20"/>
        </w:rPr>
        <w:t xml:space="preserve"> </w:t>
      </w:r>
      <w:r>
        <w:rPr>
          <w:sz w:val="20"/>
        </w:rPr>
        <w:t>supply</w:t>
      </w:r>
      <w:r>
        <w:rPr>
          <w:spacing w:val="-1"/>
          <w:sz w:val="20"/>
        </w:rPr>
        <w:t xml:space="preserve"> </w:t>
      </w:r>
      <w:r>
        <w:rPr>
          <w:sz w:val="20"/>
        </w:rPr>
        <w:t>20</w:t>
      </w:r>
      <w:r>
        <w:rPr>
          <w:spacing w:val="-2"/>
          <w:sz w:val="20"/>
        </w:rPr>
        <w:t xml:space="preserve"> </w:t>
      </w:r>
      <w:r>
        <w:rPr>
          <w:sz w:val="20"/>
        </w:rPr>
        <w:t>000</w:t>
      </w:r>
      <w:r>
        <w:rPr>
          <w:spacing w:val="-2"/>
          <w:sz w:val="20"/>
        </w:rPr>
        <w:t xml:space="preserve"> </w:t>
      </w:r>
      <w:r>
        <w:rPr>
          <w:sz w:val="20"/>
        </w:rPr>
        <w:t>(twenty</w:t>
      </w:r>
      <w:r>
        <w:rPr>
          <w:spacing w:val="-1"/>
          <w:sz w:val="20"/>
        </w:rPr>
        <w:t xml:space="preserve"> </w:t>
      </w:r>
      <w:r>
        <w:rPr>
          <w:sz w:val="20"/>
        </w:rPr>
        <w:t>thousand)</w:t>
      </w:r>
      <w:r>
        <w:rPr>
          <w:spacing w:val="-2"/>
          <w:sz w:val="20"/>
        </w:rPr>
        <w:t xml:space="preserve"> </w:t>
      </w:r>
      <w:r>
        <w:rPr>
          <w:sz w:val="20"/>
        </w:rPr>
        <w:t>ceramic</w:t>
      </w:r>
      <w:r>
        <w:rPr>
          <w:spacing w:val="-2"/>
          <w:sz w:val="20"/>
        </w:rPr>
        <w:t xml:space="preserve"> </w:t>
      </w:r>
      <w:r>
        <w:rPr>
          <w:sz w:val="20"/>
        </w:rPr>
        <w:t>wear</w:t>
      </w:r>
      <w:r>
        <w:rPr>
          <w:spacing w:val="-1"/>
          <w:sz w:val="20"/>
        </w:rPr>
        <w:t xml:space="preserve"> </w:t>
      </w:r>
      <w:r>
        <w:rPr>
          <w:spacing w:val="-2"/>
          <w:sz w:val="20"/>
        </w:rPr>
        <w:t>sleeves</w:t>
      </w:r>
    </w:p>
    <w:p w14:paraId="398528AE" w14:textId="77777777" w:rsidR="00A81785" w:rsidRDefault="00000000">
      <w:pPr>
        <w:pStyle w:val="ListParagraph"/>
        <w:numPr>
          <w:ilvl w:val="2"/>
          <w:numId w:val="5"/>
        </w:numPr>
        <w:tabs>
          <w:tab w:val="left" w:pos="850"/>
        </w:tabs>
        <w:rPr>
          <w:sz w:val="20"/>
        </w:rPr>
      </w:pPr>
      <w:r>
        <w:rPr>
          <w:sz w:val="20"/>
        </w:rPr>
        <w:t>Manufacture</w:t>
      </w:r>
      <w:r>
        <w:rPr>
          <w:spacing w:val="-4"/>
          <w:sz w:val="20"/>
        </w:rPr>
        <w:t xml:space="preserve"> </w:t>
      </w:r>
      <w:r>
        <w:rPr>
          <w:sz w:val="20"/>
        </w:rPr>
        <w:t>and</w:t>
      </w:r>
      <w:r>
        <w:rPr>
          <w:spacing w:val="-2"/>
          <w:sz w:val="20"/>
        </w:rPr>
        <w:t xml:space="preserve"> </w:t>
      </w:r>
      <w:r>
        <w:rPr>
          <w:sz w:val="20"/>
        </w:rPr>
        <w:t>supply</w:t>
      </w:r>
      <w:r>
        <w:rPr>
          <w:spacing w:val="-2"/>
          <w:sz w:val="20"/>
        </w:rPr>
        <w:t xml:space="preserve"> </w:t>
      </w:r>
      <w:r>
        <w:rPr>
          <w:sz w:val="20"/>
        </w:rPr>
        <w:t>2</w:t>
      </w:r>
      <w:r>
        <w:rPr>
          <w:spacing w:val="-2"/>
          <w:sz w:val="20"/>
        </w:rPr>
        <w:t xml:space="preserve"> </w:t>
      </w:r>
      <w:r>
        <w:rPr>
          <w:sz w:val="20"/>
        </w:rPr>
        <w:t>x</w:t>
      </w:r>
      <w:r>
        <w:rPr>
          <w:spacing w:val="-2"/>
          <w:sz w:val="20"/>
        </w:rPr>
        <w:t xml:space="preserve"> </w:t>
      </w:r>
      <w:r>
        <w:rPr>
          <w:sz w:val="20"/>
        </w:rPr>
        <w:t>8856</w:t>
      </w:r>
      <w:r>
        <w:rPr>
          <w:spacing w:val="-2"/>
          <w:sz w:val="20"/>
        </w:rPr>
        <w:t xml:space="preserve"> </w:t>
      </w:r>
      <w:r>
        <w:rPr>
          <w:sz w:val="20"/>
        </w:rPr>
        <w:t>ceramic</w:t>
      </w:r>
      <w:r>
        <w:rPr>
          <w:spacing w:val="-2"/>
          <w:sz w:val="20"/>
        </w:rPr>
        <w:t xml:space="preserve"> </w:t>
      </w:r>
      <w:r>
        <w:rPr>
          <w:sz w:val="20"/>
        </w:rPr>
        <w:t>wear</w:t>
      </w:r>
      <w:r>
        <w:rPr>
          <w:spacing w:val="-1"/>
          <w:sz w:val="20"/>
        </w:rPr>
        <w:t xml:space="preserve"> </w:t>
      </w:r>
      <w:r>
        <w:rPr>
          <w:spacing w:val="-2"/>
          <w:sz w:val="20"/>
        </w:rPr>
        <w:t>sleeves.</w:t>
      </w:r>
    </w:p>
    <w:p w14:paraId="4476622B" w14:textId="77777777" w:rsidR="00A81785" w:rsidRDefault="00000000">
      <w:pPr>
        <w:pStyle w:val="ListParagraph"/>
        <w:numPr>
          <w:ilvl w:val="2"/>
          <w:numId w:val="5"/>
        </w:numPr>
        <w:tabs>
          <w:tab w:val="left" w:pos="850"/>
        </w:tabs>
        <w:rPr>
          <w:sz w:val="20"/>
        </w:rPr>
      </w:pPr>
      <w:r>
        <w:rPr>
          <w:sz w:val="20"/>
        </w:rPr>
        <w:t>Wear</w:t>
      </w:r>
      <w:r>
        <w:rPr>
          <w:spacing w:val="-4"/>
          <w:sz w:val="20"/>
        </w:rPr>
        <w:t xml:space="preserve"> </w:t>
      </w:r>
      <w:r>
        <w:rPr>
          <w:sz w:val="20"/>
        </w:rPr>
        <w:t>sleeves</w:t>
      </w:r>
      <w:r>
        <w:rPr>
          <w:spacing w:val="-2"/>
          <w:sz w:val="20"/>
        </w:rPr>
        <w:t xml:space="preserve"> </w:t>
      </w:r>
      <w:r>
        <w:rPr>
          <w:sz w:val="20"/>
        </w:rPr>
        <w:t>are</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for</w:t>
      </w:r>
      <w:r>
        <w:rPr>
          <w:spacing w:val="-2"/>
          <w:sz w:val="20"/>
        </w:rPr>
        <w:t xml:space="preserve"> </w:t>
      </w:r>
      <w:r>
        <w:rPr>
          <w:sz w:val="20"/>
        </w:rPr>
        <w:t>tube</w:t>
      </w:r>
      <w:r>
        <w:rPr>
          <w:spacing w:val="-2"/>
          <w:sz w:val="20"/>
        </w:rPr>
        <w:t xml:space="preserve"> </w:t>
      </w:r>
      <w:r>
        <w:rPr>
          <w:sz w:val="20"/>
        </w:rPr>
        <w:t>internal</w:t>
      </w:r>
      <w:r>
        <w:rPr>
          <w:spacing w:val="-2"/>
          <w:sz w:val="20"/>
        </w:rPr>
        <w:t xml:space="preserve"> </w:t>
      </w:r>
      <w:r>
        <w:rPr>
          <w:sz w:val="20"/>
        </w:rPr>
        <w:t>with</w:t>
      </w:r>
      <w:r>
        <w:rPr>
          <w:spacing w:val="-2"/>
          <w:sz w:val="20"/>
        </w:rPr>
        <w:t xml:space="preserve"> </w:t>
      </w:r>
      <w:r>
        <w:rPr>
          <w:sz w:val="20"/>
        </w:rPr>
        <w:t>a</w:t>
      </w:r>
      <w:r>
        <w:rPr>
          <w:spacing w:val="-2"/>
          <w:sz w:val="20"/>
        </w:rPr>
        <w:t xml:space="preserve"> </w:t>
      </w:r>
      <w:r>
        <w:rPr>
          <w:sz w:val="20"/>
        </w:rPr>
        <w:t>length</w:t>
      </w:r>
      <w:r>
        <w:rPr>
          <w:spacing w:val="-2"/>
          <w:sz w:val="20"/>
        </w:rPr>
        <w:t xml:space="preserve"> </w:t>
      </w:r>
      <w:r>
        <w:rPr>
          <w:sz w:val="20"/>
        </w:rPr>
        <w:t>of</w:t>
      </w:r>
      <w:r>
        <w:rPr>
          <w:spacing w:val="-2"/>
          <w:sz w:val="20"/>
        </w:rPr>
        <w:t xml:space="preserve"> </w:t>
      </w:r>
      <w:r>
        <w:rPr>
          <w:sz w:val="20"/>
        </w:rPr>
        <w:t>200</w:t>
      </w:r>
      <w:r>
        <w:rPr>
          <w:spacing w:val="-1"/>
          <w:sz w:val="20"/>
        </w:rPr>
        <w:t xml:space="preserve"> </w:t>
      </w:r>
      <w:r>
        <w:rPr>
          <w:spacing w:val="-5"/>
          <w:sz w:val="20"/>
        </w:rPr>
        <w:t>mm.</w:t>
      </w:r>
    </w:p>
    <w:p w14:paraId="0CA0E5FD" w14:textId="77777777" w:rsidR="00A81785" w:rsidRDefault="00000000">
      <w:pPr>
        <w:pStyle w:val="ListParagraph"/>
        <w:numPr>
          <w:ilvl w:val="2"/>
          <w:numId w:val="5"/>
        </w:numPr>
        <w:tabs>
          <w:tab w:val="left" w:pos="850"/>
        </w:tabs>
        <w:ind w:right="425"/>
        <w:rPr>
          <w:sz w:val="20"/>
        </w:rPr>
      </w:pPr>
      <w:r>
        <w:rPr>
          <w:sz w:val="20"/>
        </w:rPr>
        <w:t>Side flare length and clearance between tube and sleeve will be determined by Supplier’s accepted</w:t>
      </w:r>
      <w:r>
        <w:rPr>
          <w:spacing w:val="40"/>
          <w:sz w:val="20"/>
        </w:rPr>
        <w:t xml:space="preserve"> </w:t>
      </w:r>
      <w:r>
        <w:rPr>
          <w:spacing w:val="-2"/>
          <w:sz w:val="20"/>
        </w:rPr>
        <w:t>design.</w:t>
      </w:r>
    </w:p>
    <w:p w14:paraId="13A3D0A3" w14:textId="77777777" w:rsidR="00A81785" w:rsidRDefault="00000000">
      <w:pPr>
        <w:pStyle w:val="ListParagraph"/>
        <w:numPr>
          <w:ilvl w:val="2"/>
          <w:numId w:val="5"/>
        </w:numPr>
        <w:tabs>
          <w:tab w:val="left" w:pos="850"/>
        </w:tabs>
        <w:rPr>
          <w:sz w:val="20"/>
        </w:rPr>
      </w:pPr>
      <w:r>
        <w:rPr>
          <w:sz w:val="20"/>
        </w:rPr>
        <w:t>Provide</w:t>
      </w:r>
      <w:r>
        <w:rPr>
          <w:spacing w:val="-7"/>
          <w:sz w:val="20"/>
        </w:rPr>
        <w:t xml:space="preserve"> </w:t>
      </w:r>
      <w:r>
        <w:rPr>
          <w:sz w:val="20"/>
        </w:rPr>
        <w:t>detailed</w:t>
      </w:r>
      <w:r>
        <w:rPr>
          <w:spacing w:val="-4"/>
          <w:sz w:val="20"/>
        </w:rPr>
        <w:t xml:space="preserve"> </w:t>
      </w:r>
      <w:r>
        <w:rPr>
          <w:sz w:val="20"/>
        </w:rPr>
        <w:t>manufacturing</w:t>
      </w:r>
      <w:r>
        <w:rPr>
          <w:spacing w:val="-5"/>
          <w:sz w:val="20"/>
        </w:rPr>
        <w:t xml:space="preserve"> </w:t>
      </w:r>
      <w:r>
        <w:rPr>
          <w:sz w:val="20"/>
        </w:rPr>
        <w:t>drawing</w:t>
      </w:r>
      <w:r>
        <w:rPr>
          <w:spacing w:val="-4"/>
          <w:sz w:val="20"/>
        </w:rPr>
        <w:t xml:space="preserve"> </w:t>
      </w:r>
      <w:r>
        <w:rPr>
          <w:sz w:val="20"/>
        </w:rPr>
        <w:t>for</w:t>
      </w:r>
      <w:r>
        <w:rPr>
          <w:spacing w:val="-5"/>
          <w:sz w:val="20"/>
        </w:rPr>
        <w:t xml:space="preserve"> </w:t>
      </w:r>
      <w:r>
        <w:rPr>
          <w:sz w:val="20"/>
        </w:rPr>
        <w:t>ceramic</w:t>
      </w:r>
      <w:r>
        <w:rPr>
          <w:spacing w:val="-4"/>
          <w:sz w:val="20"/>
        </w:rPr>
        <w:t xml:space="preserve"> </w:t>
      </w:r>
      <w:r>
        <w:rPr>
          <w:sz w:val="20"/>
        </w:rPr>
        <w:t>wear</w:t>
      </w:r>
      <w:r>
        <w:rPr>
          <w:spacing w:val="-4"/>
          <w:sz w:val="20"/>
        </w:rPr>
        <w:t xml:space="preserve"> </w:t>
      </w:r>
      <w:r>
        <w:rPr>
          <w:spacing w:val="-2"/>
          <w:sz w:val="20"/>
        </w:rPr>
        <w:t>sleeves.</w:t>
      </w:r>
    </w:p>
    <w:p w14:paraId="0E87B9C3" w14:textId="77777777" w:rsidR="00A81785" w:rsidRDefault="00A81785">
      <w:pPr>
        <w:pStyle w:val="BodyText"/>
      </w:pPr>
    </w:p>
    <w:p w14:paraId="07EE1854" w14:textId="77777777" w:rsidR="00A81785" w:rsidRDefault="00000000">
      <w:pPr>
        <w:pStyle w:val="Heading4"/>
        <w:numPr>
          <w:ilvl w:val="1"/>
          <w:numId w:val="6"/>
        </w:numPr>
        <w:tabs>
          <w:tab w:val="left" w:pos="859"/>
        </w:tabs>
      </w:pPr>
      <w:bookmarkStart w:id="5" w:name="_bookmark5"/>
      <w:bookmarkEnd w:id="5"/>
      <w:r>
        <w:t>Procedure</w:t>
      </w:r>
      <w:r>
        <w:rPr>
          <w:spacing w:val="-4"/>
        </w:rPr>
        <w:t xml:space="preserve"> </w:t>
      </w:r>
      <w:r>
        <w:t>for</w:t>
      </w:r>
      <w:r>
        <w:rPr>
          <w:spacing w:val="-3"/>
        </w:rPr>
        <w:t xml:space="preserve"> </w:t>
      </w:r>
      <w:r>
        <w:t>submission</w:t>
      </w:r>
      <w:r>
        <w:rPr>
          <w:spacing w:val="-3"/>
        </w:rPr>
        <w:t xml:space="preserve"> </w:t>
      </w:r>
      <w:r>
        <w:t>and</w:t>
      </w:r>
      <w:r>
        <w:rPr>
          <w:spacing w:val="-4"/>
        </w:rPr>
        <w:t xml:space="preserve"> </w:t>
      </w:r>
      <w:r>
        <w:t>acceptance</w:t>
      </w:r>
      <w:r>
        <w:rPr>
          <w:spacing w:val="-3"/>
        </w:rPr>
        <w:t xml:space="preserve"> </w:t>
      </w:r>
      <w:r>
        <w:t xml:space="preserve">of </w:t>
      </w:r>
      <w:r>
        <w:rPr>
          <w:i/>
        </w:rPr>
        <w:t>Supplier</w:t>
      </w:r>
      <w:r>
        <w:t>’s</w:t>
      </w:r>
      <w:r>
        <w:rPr>
          <w:spacing w:val="-3"/>
        </w:rPr>
        <w:t xml:space="preserve"> </w:t>
      </w:r>
      <w:r>
        <w:rPr>
          <w:spacing w:val="-2"/>
        </w:rPr>
        <w:t>design</w:t>
      </w:r>
    </w:p>
    <w:p w14:paraId="5428019E" w14:textId="77777777" w:rsidR="00A81785" w:rsidRDefault="00000000">
      <w:pPr>
        <w:pStyle w:val="BodyText"/>
        <w:spacing w:before="230"/>
        <w:ind w:left="283" w:right="426"/>
        <w:jc w:val="both"/>
      </w:pPr>
      <w:r>
        <w:t xml:space="preserve">Prior to </w:t>
      </w:r>
      <w:proofErr w:type="gramStart"/>
      <w:r>
        <w:t>manufacturing of</w:t>
      </w:r>
      <w:proofErr w:type="gramEnd"/>
      <w:r>
        <w:t xml:space="preserve"> ceramic wear </w:t>
      </w:r>
      <w:proofErr w:type="gramStart"/>
      <w:r>
        <w:t>sleeves</w:t>
      </w:r>
      <w:proofErr w:type="gramEnd"/>
      <w:r>
        <w:t xml:space="preserve"> the Supplier must submit </w:t>
      </w:r>
      <w:proofErr w:type="gramStart"/>
      <w:r>
        <w:t>drawing</w:t>
      </w:r>
      <w:proofErr w:type="gramEnd"/>
      <w:r>
        <w:t xml:space="preserve"> indicating detailed dimensions</w:t>
      </w:r>
      <w:r>
        <w:rPr>
          <w:spacing w:val="-13"/>
        </w:rPr>
        <w:t xml:space="preserve"> </w:t>
      </w:r>
      <w:r>
        <w:t>of</w:t>
      </w:r>
      <w:r>
        <w:rPr>
          <w:spacing w:val="-13"/>
        </w:rPr>
        <w:t xml:space="preserve"> </w:t>
      </w:r>
      <w:r>
        <w:t>sleeves,</w:t>
      </w:r>
      <w:r>
        <w:rPr>
          <w:spacing w:val="-13"/>
        </w:rPr>
        <w:t xml:space="preserve"> </w:t>
      </w:r>
      <w:r>
        <w:t>fitment</w:t>
      </w:r>
      <w:r>
        <w:rPr>
          <w:spacing w:val="-13"/>
        </w:rPr>
        <w:t xml:space="preserve"> </w:t>
      </w:r>
      <w:r>
        <w:t>of</w:t>
      </w:r>
      <w:r>
        <w:rPr>
          <w:spacing w:val="-13"/>
        </w:rPr>
        <w:t xml:space="preserve"> </w:t>
      </w:r>
      <w:r>
        <w:t>sleeve</w:t>
      </w:r>
      <w:r>
        <w:rPr>
          <w:spacing w:val="-13"/>
        </w:rPr>
        <w:t xml:space="preserve"> </w:t>
      </w:r>
      <w:r>
        <w:t>within</w:t>
      </w:r>
      <w:r>
        <w:rPr>
          <w:spacing w:val="-13"/>
        </w:rPr>
        <w:t xml:space="preserve"> </w:t>
      </w:r>
      <w:r>
        <w:t>tubes,</w:t>
      </w:r>
      <w:r>
        <w:rPr>
          <w:spacing w:val="-13"/>
        </w:rPr>
        <w:t xml:space="preserve"> </w:t>
      </w:r>
      <w:r>
        <w:t>and</w:t>
      </w:r>
      <w:r>
        <w:rPr>
          <w:spacing w:val="-13"/>
        </w:rPr>
        <w:t xml:space="preserve"> </w:t>
      </w:r>
      <w:r>
        <w:t>design</w:t>
      </w:r>
      <w:r>
        <w:rPr>
          <w:spacing w:val="-13"/>
        </w:rPr>
        <w:t xml:space="preserve"> </w:t>
      </w:r>
      <w:r>
        <w:t>calculation</w:t>
      </w:r>
      <w:r>
        <w:rPr>
          <w:spacing w:val="-13"/>
        </w:rPr>
        <w:t xml:space="preserve"> </w:t>
      </w:r>
      <w:r>
        <w:t>used</w:t>
      </w:r>
      <w:r>
        <w:rPr>
          <w:spacing w:val="-13"/>
        </w:rPr>
        <w:t xml:space="preserve"> </w:t>
      </w:r>
      <w:r>
        <w:t>to</w:t>
      </w:r>
      <w:r>
        <w:rPr>
          <w:spacing w:val="-13"/>
        </w:rPr>
        <w:t xml:space="preserve"> </w:t>
      </w:r>
      <w:r>
        <w:t>determine</w:t>
      </w:r>
      <w:r>
        <w:rPr>
          <w:spacing w:val="-13"/>
        </w:rPr>
        <w:t xml:space="preserve"> </w:t>
      </w:r>
      <w:r>
        <w:t>the</w:t>
      </w:r>
      <w:r>
        <w:rPr>
          <w:spacing w:val="-13"/>
        </w:rPr>
        <w:t xml:space="preserve"> </w:t>
      </w:r>
      <w:r>
        <w:t>dimensions of sleeves. Volumetric flow through tubes must not be impacted by the fitment of sleeves within tubes.</w:t>
      </w:r>
    </w:p>
    <w:p w14:paraId="1DD2DF98" w14:textId="77777777" w:rsidR="00A81785" w:rsidRDefault="00A81785">
      <w:pPr>
        <w:pStyle w:val="BodyText"/>
      </w:pPr>
    </w:p>
    <w:p w14:paraId="3DD891DA" w14:textId="77777777" w:rsidR="00A81785" w:rsidRDefault="00000000">
      <w:pPr>
        <w:pStyle w:val="BodyText"/>
        <w:ind w:left="283" w:right="428"/>
        <w:jc w:val="both"/>
      </w:pPr>
      <w:r>
        <w:t>The designs must be submitted withing four weeks of the contract date for approval by the Purchaser. The Purchaser will provide feedback to the Supplier within two weeks after submission.</w:t>
      </w:r>
    </w:p>
    <w:p w14:paraId="3860248C" w14:textId="77777777" w:rsidR="00A81785" w:rsidRDefault="00A81785">
      <w:pPr>
        <w:pStyle w:val="BodyText"/>
      </w:pPr>
    </w:p>
    <w:p w14:paraId="5B66EC38" w14:textId="77777777" w:rsidR="00A81785" w:rsidRDefault="00000000">
      <w:pPr>
        <w:pStyle w:val="ListParagraph"/>
        <w:numPr>
          <w:ilvl w:val="1"/>
          <w:numId w:val="6"/>
        </w:numPr>
        <w:tabs>
          <w:tab w:val="left" w:pos="859"/>
        </w:tabs>
        <w:rPr>
          <w:rFonts w:ascii="Arial" w:hAnsi="Arial"/>
          <w:b/>
          <w:sz w:val="24"/>
        </w:rPr>
      </w:pPr>
      <w:bookmarkStart w:id="6" w:name="_bookmark6"/>
      <w:bookmarkEnd w:id="6"/>
      <w:r>
        <w:rPr>
          <w:rFonts w:ascii="Arial" w:hAnsi="Arial"/>
          <w:b/>
          <w:sz w:val="24"/>
        </w:rPr>
        <w:t>Use</w:t>
      </w:r>
      <w:r>
        <w:rPr>
          <w:rFonts w:ascii="Arial" w:hAnsi="Arial"/>
          <w:b/>
          <w:spacing w:val="-2"/>
          <w:sz w:val="24"/>
        </w:rPr>
        <w:t xml:space="preserve"> </w:t>
      </w:r>
      <w:r>
        <w:rPr>
          <w:rFonts w:ascii="Arial" w:hAnsi="Arial"/>
          <w:b/>
          <w:sz w:val="24"/>
        </w:rPr>
        <w:t>of</w:t>
      </w:r>
      <w:r>
        <w:rPr>
          <w:rFonts w:ascii="Arial" w:hAnsi="Arial"/>
          <w:b/>
          <w:spacing w:val="-2"/>
          <w:sz w:val="24"/>
        </w:rPr>
        <w:t xml:space="preserve"> </w:t>
      </w:r>
      <w:r>
        <w:rPr>
          <w:rFonts w:ascii="Arial" w:hAnsi="Arial"/>
          <w:b/>
          <w:i/>
          <w:sz w:val="24"/>
        </w:rPr>
        <w:t>Supplier</w:t>
      </w:r>
      <w:r>
        <w:rPr>
          <w:rFonts w:ascii="Arial" w:hAnsi="Arial"/>
          <w:b/>
          <w:sz w:val="24"/>
        </w:rPr>
        <w:t>’s</w:t>
      </w:r>
      <w:r>
        <w:rPr>
          <w:rFonts w:ascii="Arial" w:hAnsi="Arial"/>
          <w:b/>
          <w:spacing w:val="-2"/>
          <w:sz w:val="24"/>
        </w:rPr>
        <w:t xml:space="preserve"> design</w:t>
      </w:r>
    </w:p>
    <w:p w14:paraId="168106A0" w14:textId="77777777" w:rsidR="00A81785" w:rsidRDefault="00000000">
      <w:pPr>
        <w:pStyle w:val="BodyText"/>
        <w:spacing w:before="230"/>
        <w:ind w:left="283" w:right="428"/>
        <w:jc w:val="both"/>
      </w:pPr>
      <w:r>
        <w:t>As</w:t>
      </w:r>
      <w:r>
        <w:rPr>
          <w:spacing w:val="-6"/>
        </w:rPr>
        <w:t xml:space="preserve"> </w:t>
      </w:r>
      <w:r>
        <w:t>per</w:t>
      </w:r>
      <w:r>
        <w:rPr>
          <w:spacing w:val="-6"/>
        </w:rPr>
        <w:t xml:space="preserve"> </w:t>
      </w:r>
      <w:r>
        <w:t>core</w:t>
      </w:r>
      <w:r>
        <w:rPr>
          <w:spacing w:val="-6"/>
        </w:rPr>
        <w:t xml:space="preserve"> </w:t>
      </w:r>
      <w:r>
        <w:t>clause</w:t>
      </w:r>
      <w:r>
        <w:rPr>
          <w:spacing w:val="-6"/>
        </w:rPr>
        <w:t xml:space="preserve"> </w:t>
      </w:r>
      <w:r>
        <w:t>22.1</w:t>
      </w:r>
      <w:r>
        <w:rPr>
          <w:spacing w:val="-6"/>
        </w:rPr>
        <w:t xml:space="preserve"> </w:t>
      </w:r>
      <w:r>
        <w:t>the</w:t>
      </w:r>
      <w:r>
        <w:rPr>
          <w:spacing w:val="-6"/>
        </w:rPr>
        <w:t xml:space="preserve"> </w:t>
      </w:r>
      <w:r>
        <w:t>title</w:t>
      </w:r>
      <w:r>
        <w:rPr>
          <w:spacing w:val="-6"/>
        </w:rPr>
        <w:t xml:space="preserve"> </w:t>
      </w:r>
      <w:r>
        <w:t>to</w:t>
      </w:r>
      <w:r>
        <w:rPr>
          <w:spacing w:val="-6"/>
        </w:rPr>
        <w:t xml:space="preserve"> </w:t>
      </w:r>
      <w:r>
        <w:t>drawings,</w:t>
      </w:r>
      <w:r>
        <w:rPr>
          <w:spacing w:val="-6"/>
        </w:rPr>
        <w:t xml:space="preserve"> </w:t>
      </w:r>
      <w:r>
        <w:t>documents,</w:t>
      </w:r>
      <w:r>
        <w:rPr>
          <w:spacing w:val="-6"/>
        </w:rPr>
        <w:t xml:space="preserve"> </w:t>
      </w:r>
      <w:r>
        <w:t>design</w:t>
      </w:r>
      <w:r>
        <w:rPr>
          <w:spacing w:val="-6"/>
        </w:rPr>
        <w:t xml:space="preserve"> </w:t>
      </w:r>
      <w:r>
        <w:t>prepared</w:t>
      </w:r>
      <w:r>
        <w:rPr>
          <w:spacing w:val="-6"/>
        </w:rPr>
        <w:t xml:space="preserve"> </w:t>
      </w:r>
      <w:r>
        <w:t>by</w:t>
      </w:r>
      <w:r>
        <w:rPr>
          <w:spacing w:val="-6"/>
        </w:rPr>
        <w:t xml:space="preserve"> </w:t>
      </w:r>
      <w:r>
        <w:t>the</w:t>
      </w:r>
      <w:r>
        <w:rPr>
          <w:spacing w:val="-6"/>
        </w:rPr>
        <w:t xml:space="preserve"> </w:t>
      </w:r>
      <w:r>
        <w:t>Supplier</w:t>
      </w:r>
      <w:r>
        <w:rPr>
          <w:spacing w:val="-6"/>
        </w:rPr>
        <w:t xml:space="preserve"> </w:t>
      </w:r>
      <w:r>
        <w:t>will</w:t>
      </w:r>
      <w:r>
        <w:rPr>
          <w:spacing w:val="-6"/>
        </w:rPr>
        <w:t xml:space="preserve"> </w:t>
      </w:r>
      <w:r>
        <w:t>be</w:t>
      </w:r>
      <w:r>
        <w:rPr>
          <w:spacing w:val="-6"/>
        </w:rPr>
        <w:t xml:space="preserve"> </w:t>
      </w:r>
      <w:r>
        <w:t>handed</w:t>
      </w:r>
      <w:r>
        <w:rPr>
          <w:spacing w:val="-6"/>
        </w:rPr>
        <w:t xml:space="preserve"> </w:t>
      </w:r>
      <w:r>
        <w:t>over to the Purchaser.</w:t>
      </w:r>
    </w:p>
    <w:p w14:paraId="6EE7D947" w14:textId="77777777" w:rsidR="00A81785" w:rsidRDefault="00A81785">
      <w:pPr>
        <w:pStyle w:val="BodyText"/>
      </w:pPr>
    </w:p>
    <w:p w14:paraId="4F8758A0" w14:textId="77777777" w:rsidR="00A81785" w:rsidRDefault="00A81785">
      <w:pPr>
        <w:pStyle w:val="BodyText"/>
      </w:pPr>
    </w:p>
    <w:p w14:paraId="165FD841" w14:textId="77777777" w:rsidR="00A81785" w:rsidRDefault="00A81785">
      <w:pPr>
        <w:pStyle w:val="BodyText"/>
      </w:pPr>
    </w:p>
    <w:p w14:paraId="75F7FF31" w14:textId="77777777" w:rsidR="00A81785" w:rsidRDefault="00A81785">
      <w:pPr>
        <w:pStyle w:val="BodyText"/>
      </w:pPr>
    </w:p>
    <w:p w14:paraId="4605E2E0" w14:textId="77777777" w:rsidR="00A81785" w:rsidRDefault="00A81785">
      <w:pPr>
        <w:pStyle w:val="BodyText"/>
      </w:pPr>
    </w:p>
    <w:p w14:paraId="6ADD90C0" w14:textId="77777777" w:rsidR="00A81785" w:rsidRDefault="00A81785">
      <w:pPr>
        <w:pStyle w:val="BodyText"/>
      </w:pPr>
    </w:p>
    <w:p w14:paraId="51070CBC" w14:textId="77777777" w:rsidR="00A81785" w:rsidRDefault="00A81785">
      <w:pPr>
        <w:pStyle w:val="BodyText"/>
      </w:pPr>
    </w:p>
    <w:p w14:paraId="16807339" w14:textId="77777777" w:rsidR="00A81785" w:rsidRDefault="00000000">
      <w:pPr>
        <w:pStyle w:val="Heading4"/>
        <w:numPr>
          <w:ilvl w:val="1"/>
          <w:numId w:val="6"/>
        </w:numPr>
        <w:tabs>
          <w:tab w:val="left" w:pos="859"/>
        </w:tabs>
      </w:pPr>
      <w:bookmarkStart w:id="7" w:name="_bookmark7"/>
      <w:bookmarkEnd w:id="7"/>
      <w:r>
        <w:t>Factory</w:t>
      </w:r>
      <w:r>
        <w:rPr>
          <w:spacing w:val="-6"/>
        </w:rPr>
        <w:t xml:space="preserve"> </w:t>
      </w:r>
      <w:r>
        <w:t>acceptance</w:t>
      </w:r>
      <w:r>
        <w:rPr>
          <w:spacing w:val="-5"/>
        </w:rPr>
        <w:t xml:space="preserve"> </w:t>
      </w:r>
      <w:r>
        <w:t>testing</w:t>
      </w:r>
      <w:r>
        <w:rPr>
          <w:spacing w:val="-5"/>
        </w:rPr>
        <w:t xml:space="preserve"> </w:t>
      </w:r>
      <w:r>
        <w:rPr>
          <w:spacing w:val="-4"/>
        </w:rPr>
        <w:t>(FAT)</w:t>
      </w:r>
    </w:p>
    <w:p w14:paraId="58D10CE6" w14:textId="77777777" w:rsidR="00A81785" w:rsidRDefault="00A81785">
      <w:pPr>
        <w:pStyle w:val="Heading4"/>
        <w:sectPr w:rsidR="00A81785">
          <w:pgSz w:w="11910" w:h="16840"/>
          <w:pgMar w:top="1320" w:right="708" w:bottom="920" w:left="850" w:header="714" w:footer="723" w:gutter="0"/>
          <w:cols w:space="720"/>
        </w:sectPr>
      </w:pPr>
    </w:p>
    <w:p w14:paraId="66E8C06C" w14:textId="77777777" w:rsidR="00A81785" w:rsidRDefault="00000000">
      <w:pPr>
        <w:pStyle w:val="BodyText"/>
        <w:spacing w:before="91"/>
        <w:ind w:left="283" w:right="426"/>
        <w:jc w:val="both"/>
      </w:pPr>
      <w:r>
        <w:lastRenderedPageBreak/>
        <w:t>The Purchaser must be notified 05 Working days prior to any tests and inspections being done. A sample of the wear sleeves must be manufactured. The fitment of the sleeves and tubes must be verified by the Purchaser prior to full-scale manufacturing.</w:t>
      </w:r>
    </w:p>
    <w:p w14:paraId="0A2AEC85" w14:textId="77777777" w:rsidR="00A81785" w:rsidRDefault="00A81785">
      <w:pPr>
        <w:pStyle w:val="BodyText"/>
      </w:pPr>
    </w:p>
    <w:p w14:paraId="2BC05268" w14:textId="77777777" w:rsidR="00A81785" w:rsidRDefault="00000000">
      <w:pPr>
        <w:pStyle w:val="Heading4"/>
        <w:numPr>
          <w:ilvl w:val="1"/>
          <w:numId w:val="6"/>
        </w:numPr>
        <w:tabs>
          <w:tab w:val="left" w:pos="859"/>
        </w:tabs>
      </w:pPr>
      <w:bookmarkStart w:id="8" w:name="_bookmark8"/>
      <w:bookmarkEnd w:id="8"/>
      <w:r>
        <w:t>Operating</w:t>
      </w:r>
      <w:r>
        <w:rPr>
          <w:spacing w:val="-7"/>
        </w:rPr>
        <w:t xml:space="preserve"> </w:t>
      </w:r>
      <w:r>
        <w:t>manuals</w:t>
      </w:r>
      <w:r>
        <w:rPr>
          <w:spacing w:val="-4"/>
        </w:rPr>
        <w:t xml:space="preserve"> </w:t>
      </w:r>
      <w:r>
        <w:t>and</w:t>
      </w:r>
      <w:r>
        <w:rPr>
          <w:spacing w:val="-5"/>
        </w:rPr>
        <w:t xml:space="preserve"> </w:t>
      </w:r>
      <w:r>
        <w:t>maintenance</w:t>
      </w:r>
      <w:r>
        <w:rPr>
          <w:spacing w:val="-4"/>
        </w:rPr>
        <w:t xml:space="preserve"> </w:t>
      </w:r>
      <w:r>
        <w:rPr>
          <w:spacing w:val="-2"/>
        </w:rPr>
        <w:t>schedules</w:t>
      </w:r>
    </w:p>
    <w:p w14:paraId="0C261A14" w14:textId="77777777" w:rsidR="00A81785" w:rsidRDefault="00000000">
      <w:pPr>
        <w:pStyle w:val="BodyText"/>
        <w:spacing w:before="230"/>
        <w:ind w:left="283" w:right="426"/>
        <w:jc w:val="both"/>
      </w:pPr>
      <w:r>
        <w:t>The Supplier must provide material certificates to the Purchaser for each batch delivered. These certificates will be verified by the Purchaser prior to accepting the goods.</w:t>
      </w:r>
    </w:p>
    <w:p w14:paraId="2CC330E2" w14:textId="77777777" w:rsidR="00A81785" w:rsidRDefault="00A81785">
      <w:pPr>
        <w:pStyle w:val="BodyText"/>
      </w:pPr>
    </w:p>
    <w:p w14:paraId="573709BE" w14:textId="77777777" w:rsidR="00A81785" w:rsidRDefault="00000000">
      <w:pPr>
        <w:pStyle w:val="Heading2"/>
        <w:numPr>
          <w:ilvl w:val="0"/>
          <w:numId w:val="6"/>
        </w:numPr>
        <w:tabs>
          <w:tab w:val="left" w:pos="715"/>
        </w:tabs>
      </w:pPr>
      <w:bookmarkStart w:id="9" w:name="_bookmark9"/>
      <w:bookmarkEnd w:id="9"/>
      <w:r>
        <w:t>Constraints</w:t>
      </w:r>
      <w:r>
        <w:rPr>
          <w:spacing w:val="-4"/>
        </w:rPr>
        <w:t xml:space="preserve"> </w:t>
      </w:r>
      <w:r>
        <w:t>on</w:t>
      </w:r>
      <w:r>
        <w:rPr>
          <w:spacing w:val="-2"/>
        </w:rPr>
        <w:t xml:space="preserve"> </w:t>
      </w:r>
      <w:r>
        <w:t>how</w:t>
      </w:r>
      <w:r>
        <w:rPr>
          <w:spacing w:val="-2"/>
        </w:rPr>
        <w:t xml:space="preserve"> </w:t>
      </w:r>
      <w:r>
        <w:t xml:space="preserve">the </w:t>
      </w:r>
      <w:r>
        <w:rPr>
          <w:i/>
        </w:rPr>
        <w:t>Supplier</w:t>
      </w:r>
      <w:r>
        <w:rPr>
          <w:i/>
          <w:spacing w:val="-2"/>
        </w:rPr>
        <w:t xml:space="preserve"> </w:t>
      </w:r>
      <w:r>
        <w:t>Provides</w:t>
      </w:r>
      <w:r>
        <w:rPr>
          <w:spacing w:val="-2"/>
        </w:rPr>
        <w:t xml:space="preserve"> </w:t>
      </w:r>
      <w:r>
        <w:t>the</w:t>
      </w:r>
      <w:r>
        <w:rPr>
          <w:spacing w:val="-1"/>
        </w:rPr>
        <w:t xml:space="preserve"> </w:t>
      </w:r>
      <w:r>
        <w:rPr>
          <w:spacing w:val="-2"/>
        </w:rPr>
        <w:t>Goods</w:t>
      </w:r>
    </w:p>
    <w:p w14:paraId="757DAE57" w14:textId="77777777" w:rsidR="00A81785" w:rsidRDefault="00000000">
      <w:pPr>
        <w:pStyle w:val="Heading4"/>
        <w:numPr>
          <w:ilvl w:val="1"/>
          <w:numId w:val="6"/>
        </w:numPr>
        <w:tabs>
          <w:tab w:val="left" w:pos="859"/>
        </w:tabs>
        <w:spacing w:before="230"/>
      </w:pPr>
      <w:bookmarkStart w:id="10" w:name="_bookmark10"/>
      <w:bookmarkEnd w:id="10"/>
      <w:r>
        <w:t>Work</w:t>
      </w:r>
      <w:r>
        <w:rPr>
          <w:spacing w:val="-2"/>
        </w:rPr>
        <w:t xml:space="preserve"> </w:t>
      </w:r>
      <w:r>
        <w:t>to</w:t>
      </w:r>
      <w:r>
        <w:rPr>
          <w:spacing w:val="-1"/>
        </w:rPr>
        <w:t xml:space="preserve"> </w:t>
      </w:r>
      <w:r>
        <w:t>be</w:t>
      </w:r>
      <w:r>
        <w:rPr>
          <w:spacing w:val="-2"/>
        </w:rPr>
        <w:t xml:space="preserve"> </w:t>
      </w:r>
      <w:r>
        <w:t>done</w:t>
      </w:r>
      <w:r>
        <w:rPr>
          <w:spacing w:val="-1"/>
        </w:rPr>
        <w:t xml:space="preserve"> </w:t>
      </w:r>
      <w:r>
        <w:t>by</w:t>
      </w:r>
      <w:r>
        <w:rPr>
          <w:spacing w:val="-2"/>
        </w:rPr>
        <w:t xml:space="preserve"> </w:t>
      </w:r>
      <w:r>
        <w:t>the</w:t>
      </w:r>
      <w:r>
        <w:rPr>
          <w:spacing w:val="-1"/>
        </w:rPr>
        <w:t xml:space="preserve"> </w:t>
      </w:r>
      <w:r>
        <w:t>Delivery</w:t>
      </w:r>
      <w:r>
        <w:rPr>
          <w:spacing w:val="-1"/>
        </w:rPr>
        <w:t xml:space="preserve"> </w:t>
      </w:r>
      <w:r>
        <w:rPr>
          <w:spacing w:val="-4"/>
        </w:rPr>
        <w:t>Date</w:t>
      </w:r>
    </w:p>
    <w:p w14:paraId="71962428" w14:textId="77777777" w:rsidR="00A81785" w:rsidRDefault="00000000">
      <w:pPr>
        <w:pStyle w:val="BodyText"/>
        <w:spacing w:before="230"/>
        <w:ind w:left="283" w:right="426"/>
        <w:jc w:val="both"/>
      </w:pPr>
      <w:r>
        <w:t>Delivery</w:t>
      </w:r>
      <w:r>
        <w:rPr>
          <w:spacing w:val="-9"/>
        </w:rPr>
        <w:t xml:space="preserve"> </w:t>
      </w:r>
      <w:r>
        <w:t>will</w:t>
      </w:r>
      <w:r>
        <w:rPr>
          <w:spacing w:val="-9"/>
        </w:rPr>
        <w:t xml:space="preserve"> </w:t>
      </w:r>
      <w:r>
        <w:t>constitute</w:t>
      </w:r>
      <w:r>
        <w:rPr>
          <w:spacing w:val="-9"/>
        </w:rPr>
        <w:t xml:space="preserve"> </w:t>
      </w:r>
      <w:r>
        <w:t>the</w:t>
      </w:r>
      <w:r>
        <w:rPr>
          <w:spacing w:val="-9"/>
        </w:rPr>
        <w:t xml:space="preserve"> </w:t>
      </w:r>
      <w:r>
        <w:t>full</w:t>
      </w:r>
      <w:r>
        <w:rPr>
          <w:spacing w:val="-9"/>
        </w:rPr>
        <w:t xml:space="preserve"> </w:t>
      </w:r>
      <w:r>
        <w:t>delivery</w:t>
      </w:r>
      <w:r>
        <w:rPr>
          <w:spacing w:val="-9"/>
        </w:rPr>
        <w:t xml:space="preserve"> </w:t>
      </w:r>
      <w:r>
        <w:t>to</w:t>
      </w:r>
      <w:r>
        <w:rPr>
          <w:spacing w:val="-9"/>
        </w:rPr>
        <w:t xml:space="preserve"> </w:t>
      </w:r>
      <w:r>
        <w:t>site,</w:t>
      </w:r>
      <w:r>
        <w:rPr>
          <w:spacing w:val="-9"/>
        </w:rPr>
        <w:t xml:space="preserve"> </w:t>
      </w:r>
      <w:r>
        <w:t>and</w:t>
      </w:r>
      <w:r>
        <w:rPr>
          <w:spacing w:val="-9"/>
        </w:rPr>
        <w:t xml:space="preserve"> </w:t>
      </w:r>
      <w:r>
        <w:t>acceptance</w:t>
      </w:r>
      <w:r>
        <w:rPr>
          <w:spacing w:val="-9"/>
        </w:rPr>
        <w:t xml:space="preserve"> </w:t>
      </w:r>
      <w:r>
        <w:t>of</w:t>
      </w:r>
      <w:r>
        <w:rPr>
          <w:spacing w:val="-9"/>
        </w:rPr>
        <w:t xml:space="preserve"> </w:t>
      </w:r>
      <w:r>
        <w:t>all</w:t>
      </w:r>
      <w:r>
        <w:rPr>
          <w:spacing w:val="-9"/>
        </w:rPr>
        <w:t xml:space="preserve"> </w:t>
      </w:r>
      <w:r>
        <w:t>items</w:t>
      </w:r>
      <w:r>
        <w:rPr>
          <w:spacing w:val="-9"/>
        </w:rPr>
        <w:t xml:space="preserve"> </w:t>
      </w:r>
      <w:r>
        <w:t>that</w:t>
      </w:r>
      <w:r>
        <w:rPr>
          <w:spacing w:val="-9"/>
        </w:rPr>
        <w:t xml:space="preserve"> </w:t>
      </w:r>
      <w:r>
        <w:t>Purchaser</w:t>
      </w:r>
      <w:r>
        <w:rPr>
          <w:spacing w:val="-9"/>
        </w:rPr>
        <w:t xml:space="preserve"> </w:t>
      </w:r>
      <w:r>
        <w:t>is</w:t>
      </w:r>
      <w:r>
        <w:rPr>
          <w:spacing w:val="-9"/>
        </w:rPr>
        <w:t xml:space="preserve"> </w:t>
      </w:r>
      <w:r>
        <w:t>required</w:t>
      </w:r>
      <w:r>
        <w:rPr>
          <w:spacing w:val="-9"/>
        </w:rPr>
        <w:t xml:space="preserve"> </w:t>
      </w:r>
      <w:r>
        <w:t>to</w:t>
      </w:r>
      <w:r>
        <w:rPr>
          <w:spacing w:val="-9"/>
        </w:rPr>
        <w:t xml:space="preserve"> </w:t>
      </w:r>
      <w:r>
        <w:t>provide by Contract end date.</w:t>
      </w:r>
    </w:p>
    <w:p w14:paraId="27F609BE" w14:textId="77777777" w:rsidR="00A81785" w:rsidRDefault="00A81785">
      <w:pPr>
        <w:pStyle w:val="BodyText"/>
      </w:pPr>
    </w:p>
    <w:p w14:paraId="24E09791" w14:textId="77777777" w:rsidR="00A81785" w:rsidRDefault="00000000">
      <w:pPr>
        <w:pStyle w:val="Heading4"/>
        <w:numPr>
          <w:ilvl w:val="1"/>
          <w:numId w:val="6"/>
        </w:numPr>
        <w:tabs>
          <w:tab w:val="left" w:pos="859"/>
        </w:tabs>
      </w:pPr>
      <w:bookmarkStart w:id="11" w:name="_bookmark11"/>
      <w:bookmarkEnd w:id="11"/>
      <w:r>
        <w:t>Constraints</w:t>
      </w:r>
      <w:r>
        <w:rPr>
          <w:spacing w:val="-3"/>
        </w:rPr>
        <w:t xml:space="preserve"> </w:t>
      </w:r>
      <w:proofErr w:type="gramStart"/>
      <w:r>
        <w:t>at</w:t>
      </w:r>
      <w:proofErr w:type="gramEnd"/>
      <w:r>
        <w:rPr>
          <w:spacing w:val="-3"/>
        </w:rPr>
        <w:t xml:space="preserve"> </w:t>
      </w:r>
      <w:r>
        <w:t>the</w:t>
      </w:r>
      <w:r>
        <w:rPr>
          <w:spacing w:val="-2"/>
        </w:rPr>
        <w:t xml:space="preserve"> </w:t>
      </w:r>
      <w:r>
        <w:t>delivery</w:t>
      </w:r>
      <w:r>
        <w:rPr>
          <w:spacing w:val="-3"/>
        </w:rPr>
        <w:t xml:space="preserve"> </w:t>
      </w:r>
      <w:r>
        <w:t>place</w:t>
      </w:r>
      <w:r>
        <w:rPr>
          <w:spacing w:val="-3"/>
        </w:rPr>
        <w:t xml:space="preserve"> </w:t>
      </w:r>
      <w:r>
        <w:t>and</w:t>
      </w:r>
      <w:r>
        <w:rPr>
          <w:spacing w:val="-2"/>
        </w:rPr>
        <w:t xml:space="preserve"> </w:t>
      </w:r>
      <w:r>
        <w:t>place</w:t>
      </w:r>
      <w:r>
        <w:rPr>
          <w:spacing w:val="-3"/>
        </w:rPr>
        <w:t xml:space="preserve"> </w:t>
      </w:r>
      <w:r>
        <w:t>of</w:t>
      </w:r>
      <w:r>
        <w:rPr>
          <w:spacing w:val="-2"/>
        </w:rPr>
        <w:t xml:space="preserve"> </w:t>
      </w:r>
      <w:r>
        <w:rPr>
          <w:spacing w:val="-5"/>
        </w:rPr>
        <w:t>use</w:t>
      </w:r>
    </w:p>
    <w:p w14:paraId="57234B79" w14:textId="77777777" w:rsidR="00A81785" w:rsidRDefault="00000000">
      <w:pPr>
        <w:pStyle w:val="BodyText"/>
        <w:spacing w:before="230"/>
        <w:ind w:left="283"/>
        <w:jc w:val="both"/>
      </w:pPr>
      <w:r>
        <w:t>The</w:t>
      </w:r>
      <w:r>
        <w:rPr>
          <w:spacing w:val="-3"/>
        </w:rPr>
        <w:t xml:space="preserve"> </w:t>
      </w:r>
      <w:r>
        <w:t>Purchaser</w:t>
      </w:r>
      <w:r>
        <w:rPr>
          <w:spacing w:val="-2"/>
        </w:rPr>
        <w:t xml:space="preserve"> </w:t>
      </w:r>
      <w:r>
        <w:t>must</w:t>
      </w:r>
      <w:r>
        <w:rPr>
          <w:spacing w:val="-3"/>
        </w:rPr>
        <w:t xml:space="preserve"> </w:t>
      </w:r>
      <w:r>
        <w:t>be</w:t>
      </w:r>
      <w:r>
        <w:rPr>
          <w:spacing w:val="-2"/>
        </w:rPr>
        <w:t xml:space="preserve"> </w:t>
      </w:r>
      <w:r>
        <w:t>given</w:t>
      </w:r>
      <w:r>
        <w:rPr>
          <w:spacing w:val="-3"/>
        </w:rPr>
        <w:t xml:space="preserve"> </w:t>
      </w:r>
      <w:r>
        <w:t>two</w:t>
      </w:r>
      <w:r>
        <w:rPr>
          <w:spacing w:val="-2"/>
        </w:rPr>
        <w:t xml:space="preserve"> </w:t>
      </w:r>
      <w:r>
        <w:t>working</w:t>
      </w:r>
      <w:r>
        <w:rPr>
          <w:spacing w:val="-3"/>
        </w:rPr>
        <w:t xml:space="preserve"> </w:t>
      </w:r>
      <w:r>
        <w:t>days’</w:t>
      </w:r>
      <w:r>
        <w:rPr>
          <w:spacing w:val="-2"/>
        </w:rPr>
        <w:t xml:space="preserve"> </w:t>
      </w:r>
      <w:r>
        <w:t>notice</w:t>
      </w:r>
      <w:r>
        <w:rPr>
          <w:spacing w:val="-3"/>
        </w:rPr>
        <w:t xml:space="preserve"> </w:t>
      </w:r>
      <w:r>
        <w:t>prior</w:t>
      </w:r>
      <w:r>
        <w:rPr>
          <w:spacing w:val="-2"/>
        </w:rPr>
        <w:t xml:space="preserve"> </w:t>
      </w:r>
      <w:r>
        <w:t>to</w:t>
      </w:r>
      <w:r>
        <w:rPr>
          <w:spacing w:val="-3"/>
        </w:rPr>
        <w:t xml:space="preserve"> </w:t>
      </w:r>
      <w:r>
        <w:t>delivery</w:t>
      </w:r>
      <w:r>
        <w:rPr>
          <w:spacing w:val="-2"/>
        </w:rPr>
        <w:t xml:space="preserve"> </w:t>
      </w:r>
      <w:r>
        <w:t>to</w:t>
      </w:r>
      <w:r>
        <w:rPr>
          <w:spacing w:val="-3"/>
        </w:rPr>
        <w:t xml:space="preserve"> </w:t>
      </w:r>
      <w:r>
        <w:t>site</w:t>
      </w:r>
      <w:r>
        <w:rPr>
          <w:spacing w:val="-2"/>
        </w:rPr>
        <w:t xml:space="preserve"> </w:t>
      </w:r>
      <w:r>
        <w:t>taking</w:t>
      </w:r>
      <w:r>
        <w:rPr>
          <w:spacing w:val="-2"/>
        </w:rPr>
        <w:t xml:space="preserve"> place.</w:t>
      </w:r>
    </w:p>
    <w:p w14:paraId="00134AD6" w14:textId="77777777" w:rsidR="00A81785" w:rsidRDefault="00A81785">
      <w:pPr>
        <w:pStyle w:val="BodyText"/>
      </w:pPr>
    </w:p>
    <w:p w14:paraId="7F2A9A1A" w14:textId="77777777" w:rsidR="00A81785" w:rsidRDefault="00000000">
      <w:pPr>
        <w:pStyle w:val="ListParagraph"/>
        <w:numPr>
          <w:ilvl w:val="1"/>
          <w:numId w:val="6"/>
        </w:numPr>
        <w:tabs>
          <w:tab w:val="left" w:pos="859"/>
        </w:tabs>
        <w:spacing w:line="460" w:lineRule="auto"/>
        <w:ind w:left="283" w:right="1737" w:firstLine="0"/>
        <w:rPr>
          <w:sz w:val="20"/>
        </w:rPr>
      </w:pPr>
      <w:bookmarkStart w:id="12" w:name="_bookmark12"/>
      <w:bookmarkEnd w:id="12"/>
      <w:r>
        <w:rPr>
          <w:rFonts w:ascii="Arial"/>
          <w:b/>
          <w:sz w:val="24"/>
        </w:rPr>
        <w:t>Services</w:t>
      </w:r>
      <w:r>
        <w:rPr>
          <w:rFonts w:ascii="Arial"/>
          <w:b/>
          <w:spacing w:val="-4"/>
          <w:sz w:val="24"/>
        </w:rPr>
        <w:t xml:space="preserve"> </w:t>
      </w:r>
      <w:r>
        <w:rPr>
          <w:rFonts w:ascii="Arial"/>
          <w:b/>
          <w:sz w:val="24"/>
        </w:rPr>
        <w:t>&amp;</w:t>
      </w:r>
      <w:r>
        <w:rPr>
          <w:rFonts w:ascii="Arial"/>
          <w:b/>
          <w:spacing w:val="-4"/>
          <w:sz w:val="24"/>
        </w:rPr>
        <w:t xml:space="preserve"> </w:t>
      </w:r>
      <w:r>
        <w:rPr>
          <w:rFonts w:ascii="Arial"/>
          <w:b/>
          <w:sz w:val="24"/>
        </w:rPr>
        <w:t>other</w:t>
      </w:r>
      <w:r>
        <w:rPr>
          <w:rFonts w:ascii="Arial"/>
          <w:b/>
          <w:spacing w:val="-4"/>
          <w:sz w:val="24"/>
        </w:rPr>
        <w:t xml:space="preserve"> </w:t>
      </w:r>
      <w:r>
        <w:rPr>
          <w:rFonts w:ascii="Arial"/>
          <w:b/>
          <w:sz w:val="24"/>
        </w:rPr>
        <w:t>things</w:t>
      </w:r>
      <w:r>
        <w:rPr>
          <w:rFonts w:ascii="Arial"/>
          <w:b/>
          <w:spacing w:val="-4"/>
          <w:sz w:val="24"/>
        </w:rPr>
        <w:t xml:space="preserve"> </w:t>
      </w:r>
      <w:r>
        <w:rPr>
          <w:rFonts w:ascii="Arial"/>
          <w:b/>
          <w:sz w:val="24"/>
        </w:rPr>
        <w:t>to</w:t>
      </w:r>
      <w:r>
        <w:rPr>
          <w:rFonts w:ascii="Arial"/>
          <w:b/>
          <w:spacing w:val="-4"/>
          <w:sz w:val="24"/>
        </w:rPr>
        <w:t xml:space="preserve"> </w:t>
      </w:r>
      <w:r>
        <w:rPr>
          <w:rFonts w:ascii="Arial"/>
          <w:b/>
          <w:sz w:val="24"/>
        </w:rPr>
        <w:t>be</w:t>
      </w:r>
      <w:r>
        <w:rPr>
          <w:rFonts w:ascii="Arial"/>
          <w:b/>
          <w:spacing w:val="-4"/>
          <w:sz w:val="24"/>
        </w:rPr>
        <w:t xml:space="preserve"> </w:t>
      </w:r>
      <w:r>
        <w:rPr>
          <w:rFonts w:ascii="Arial"/>
          <w:b/>
          <w:sz w:val="24"/>
        </w:rPr>
        <w:t>provided</w:t>
      </w:r>
      <w:r>
        <w:rPr>
          <w:rFonts w:ascii="Arial"/>
          <w:b/>
          <w:spacing w:val="-4"/>
          <w:sz w:val="24"/>
        </w:rPr>
        <w:t xml:space="preserve"> </w:t>
      </w:r>
      <w:r>
        <w:rPr>
          <w:rFonts w:ascii="Arial"/>
          <w:b/>
          <w:sz w:val="24"/>
        </w:rPr>
        <w:t>by</w:t>
      </w:r>
      <w:r>
        <w:rPr>
          <w:rFonts w:ascii="Arial"/>
          <w:b/>
          <w:spacing w:val="-4"/>
          <w:sz w:val="24"/>
        </w:rPr>
        <w:t xml:space="preserve"> </w:t>
      </w:r>
      <w:r>
        <w:rPr>
          <w:rFonts w:ascii="Arial"/>
          <w:b/>
          <w:sz w:val="24"/>
        </w:rPr>
        <w:t>the</w:t>
      </w:r>
      <w:r>
        <w:rPr>
          <w:rFonts w:ascii="Arial"/>
          <w:b/>
          <w:spacing w:val="-2"/>
          <w:sz w:val="24"/>
        </w:rPr>
        <w:t xml:space="preserve"> </w:t>
      </w:r>
      <w:r>
        <w:rPr>
          <w:rFonts w:ascii="Arial"/>
          <w:b/>
          <w:i/>
          <w:sz w:val="24"/>
        </w:rPr>
        <w:t>Purchaser</w:t>
      </w:r>
      <w:r>
        <w:rPr>
          <w:rFonts w:ascii="Arial"/>
          <w:b/>
          <w:i/>
          <w:spacing w:val="-4"/>
          <w:sz w:val="24"/>
        </w:rPr>
        <w:t xml:space="preserve"> </w:t>
      </w:r>
      <w:r>
        <w:rPr>
          <w:rFonts w:ascii="Arial"/>
          <w:b/>
          <w:sz w:val="24"/>
        </w:rPr>
        <w:t>or</w:t>
      </w:r>
      <w:r>
        <w:rPr>
          <w:rFonts w:ascii="Arial"/>
          <w:b/>
          <w:spacing w:val="-4"/>
          <w:sz w:val="24"/>
        </w:rPr>
        <w:t xml:space="preserve"> </w:t>
      </w:r>
      <w:r>
        <w:rPr>
          <w:rFonts w:ascii="Arial"/>
          <w:b/>
          <w:i/>
          <w:sz w:val="24"/>
        </w:rPr>
        <w:t xml:space="preserve">Supplier </w:t>
      </w:r>
      <w:proofErr w:type="gramStart"/>
      <w:r>
        <w:rPr>
          <w:sz w:val="20"/>
        </w:rPr>
        <w:t>The</w:t>
      </w:r>
      <w:proofErr w:type="gramEnd"/>
      <w:r>
        <w:rPr>
          <w:sz w:val="20"/>
        </w:rPr>
        <w:t xml:space="preserve"> Purchaser will provide the Supplier with a crane or forklift to offload the Goods on site. The supplier will be responsible for packaging, loading and transport of the Goods to site.</w:t>
      </w:r>
    </w:p>
    <w:p w14:paraId="2066D7A7" w14:textId="77777777" w:rsidR="00A81785" w:rsidRDefault="00000000">
      <w:pPr>
        <w:pStyle w:val="Heading4"/>
        <w:numPr>
          <w:ilvl w:val="1"/>
          <w:numId w:val="6"/>
        </w:numPr>
        <w:tabs>
          <w:tab w:val="left" w:pos="859"/>
        </w:tabs>
        <w:spacing w:before="13"/>
      </w:pPr>
      <w:bookmarkStart w:id="13" w:name="_bookmark13"/>
      <w:bookmarkEnd w:id="13"/>
      <w:r>
        <w:t>Management</w:t>
      </w:r>
      <w:r>
        <w:rPr>
          <w:spacing w:val="-8"/>
        </w:rPr>
        <w:t xml:space="preserve"> </w:t>
      </w:r>
      <w:r>
        <w:rPr>
          <w:spacing w:val="-2"/>
        </w:rPr>
        <w:t>meetings</w:t>
      </w:r>
    </w:p>
    <w:p w14:paraId="246BDAB1" w14:textId="77777777" w:rsidR="00A81785" w:rsidRDefault="00000000">
      <w:pPr>
        <w:pStyle w:val="BodyText"/>
        <w:spacing w:before="230"/>
        <w:ind w:left="283" w:right="426"/>
        <w:jc w:val="both"/>
      </w:pPr>
      <w:r>
        <w:t>Meetings</w:t>
      </w:r>
      <w:r>
        <w:rPr>
          <w:spacing w:val="-7"/>
        </w:rPr>
        <w:t xml:space="preserve"> </w:t>
      </w:r>
      <w:r>
        <w:t>are</w:t>
      </w:r>
      <w:r>
        <w:rPr>
          <w:spacing w:val="-7"/>
        </w:rPr>
        <w:t xml:space="preserve"> </w:t>
      </w:r>
      <w:r>
        <w:t>held</w:t>
      </w:r>
      <w:r>
        <w:rPr>
          <w:spacing w:val="-7"/>
        </w:rPr>
        <w:t xml:space="preserve"> </w:t>
      </w:r>
      <w:r>
        <w:t>monthly</w:t>
      </w:r>
      <w:r>
        <w:rPr>
          <w:spacing w:val="-7"/>
        </w:rPr>
        <w:t xml:space="preserve"> </w:t>
      </w:r>
      <w:r>
        <w:t>between</w:t>
      </w:r>
      <w:r>
        <w:rPr>
          <w:spacing w:val="-7"/>
        </w:rPr>
        <w:t xml:space="preserve"> </w:t>
      </w:r>
      <w:r>
        <w:t>the</w:t>
      </w:r>
      <w:r>
        <w:rPr>
          <w:spacing w:val="-7"/>
        </w:rPr>
        <w:t xml:space="preserve"> </w:t>
      </w:r>
      <w:r>
        <w:t>Supply</w:t>
      </w:r>
      <w:r>
        <w:rPr>
          <w:spacing w:val="-7"/>
        </w:rPr>
        <w:t xml:space="preserve"> </w:t>
      </w:r>
      <w:r>
        <w:t>Manager</w:t>
      </w:r>
      <w:r>
        <w:rPr>
          <w:spacing w:val="-7"/>
        </w:rPr>
        <w:t xml:space="preserve"> </w:t>
      </w:r>
      <w:r>
        <w:t>and</w:t>
      </w:r>
      <w:r>
        <w:rPr>
          <w:spacing w:val="-7"/>
        </w:rPr>
        <w:t xml:space="preserve"> </w:t>
      </w:r>
      <w:r>
        <w:t>the</w:t>
      </w:r>
      <w:r>
        <w:rPr>
          <w:spacing w:val="-7"/>
        </w:rPr>
        <w:t xml:space="preserve"> </w:t>
      </w:r>
      <w:r>
        <w:t>Supplier</w:t>
      </w:r>
      <w:r>
        <w:rPr>
          <w:spacing w:val="-7"/>
        </w:rPr>
        <w:t xml:space="preserve"> </w:t>
      </w:r>
      <w:r>
        <w:t>(and</w:t>
      </w:r>
      <w:r>
        <w:rPr>
          <w:spacing w:val="-7"/>
        </w:rPr>
        <w:t xml:space="preserve"> </w:t>
      </w:r>
      <w:r>
        <w:t>any</w:t>
      </w:r>
      <w:r>
        <w:rPr>
          <w:spacing w:val="-7"/>
        </w:rPr>
        <w:t xml:space="preserve"> </w:t>
      </w:r>
      <w:r>
        <w:t>other</w:t>
      </w:r>
      <w:r>
        <w:rPr>
          <w:spacing w:val="-7"/>
        </w:rPr>
        <w:t xml:space="preserve"> </w:t>
      </w:r>
      <w:r>
        <w:t>co-opted</w:t>
      </w:r>
      <w:r>
        <w:rPr>
          <w:spacing w:val="-7"/>
        </w:rPr>
        <w:t xml:space="preserve"> </w:t>
      </w:r>
      <w:r>
        <w:t>members). The Supplier is represented, at each meeting, by the appropriate members of the staff.</w:t>
      </w:r>
    </w:p>
    <w:p w14:paraId="58B1748B" w14:textId="77777777" w:rsidR="00A81785" w:rsidRDefault="00A81785">
      <w:pPr>
        <w:pStyle w:val="BodyText"/>
      </w:pPr>
    </w:p>
    <w:p w14:paraId="2AD0D3D6" w14:textId="77777777" w:rsidR="00A81785" w:rsidRDefault="00000000">
      <w:pPr>
        <w:pStyle w:val="BodyText"/>
        <w:ind w:left="283" w:right="425"/>
        <w:jc w:val="both"/>
      </w:pPr>
      <w:r>
        <w:t>The venue for these meetings is as determined by the Supply Manager. The Supply Manager writes the minutes of meetings.</w:t>
      </w:r>
    </w:p>
    <w:p w14:paraId="285B7C54" w14:textId="77777777" w:rsidR="00A81785" w:rsidRDefault="00A81785">
      <w:pPr>
        <w:pStyle w:val="BodyText"/>
      </w:pPr>
    </w:p>
    <w:p w14:paraId="58BD7636" w14:textId="77777777" w:rsidR="00A81785" w:rsidRDefault="00000000">
      <w:pPr>
        <w:pStyle w:val="BodyText"/>
        <w:ind w:left="283" w:right="425"/>
        <w:jc w:val="both"/>
      </w:pPr>
      <w:r>
        <w:t>Any</w:t>
      </w:r>
      <w:r>
        <w:rPr>
          <w:spacing w:val="-3"/>
        </w:rPr>
        <w:t xml:space="preserve"> </w:t>
      </w:r>
      <w:r>
        <w:t>action</w:t>
      </w:r>
      <w:r>
        <w:rPr>
          <w:spacing w:val="-3"/>
        </w:rPr>
        <w:t xml:space="preserve"> </w:t>
      </w:r>
      <w:r>
        <w:t>of</w:t>
      </w:r>
      <w:r>
        <w:rPr>
          <w:spacing w:val="-3"/>
        </w:rPr>
        <w:t xml:space="preserve"> </w:t>
      </w:r>
      <w:r>
        <w:t>the</w:t>
      </w:r>
      <w:r>
        <w:rPr>
          <w:spacing w:val="-3"/>
        </w:rPr>
        <w:t xml:space="preserve"> </w:t>
      </w:r>
      <w:r>
        <w:t>Supply</w:t>
      </w:r>
      <w:r>
        <w:rPr>
          <w:spacing w:val="-3"/>
        </w:rPr>
        <w:t xml:space="preserve"> </w:t>
      </w:r>
      <w:r>
        <w:t>Manager</w:t>
      </w:r>
      <w:r>
        <w:rPr>
          <w:spacing w:val="-3"/>
        </w:rPr>
        <w:t xml:space="preserve"> </w:t>
      </w:r>
      <w:r>
        <w:t>or</w:t>
      </w:r>
      <w:r>
        <w:rPr>
          <w:spacing w:val="-3"/>
        </w:rPr>
        <w:t xml:space="preserve"> </w:t>
      </w:r>
      <w:r>
        <w:t>Supplier</w:t>
      </w:r>
      <w:r>
        <w:rPr>
          <w:spacing w:val="-3"/>
        </w:rPr>
        <w:t xml:space="preserve"> </w:t>
      </w:r>
      <w:r>
        <w:t>implied</w:t>
      </w:r>
      <w:r>
        <w:rPr>
          <w:spacing w:val="-3"/>
        </w:rPr>
        <w:t xml:space="preserve"> </w:t>
      </w:r>
      <w:r>
        <w:t>in</w:t>
      </w:r>
      <w:r>
        <w:rPr>
          <w:spacing w:val="-3"/>
        </w:rPr>
        <w:t xml:space="preserve"> </w:t>
      </w:r>
      <w:r>
        <w:t>the</w:t>
      </w:r>
      <w:r>
        <w:rPr>
          <w:spacing w:val="-3"/>
        </w:rPr>
        <w:t xml:space="preserve"> </w:t>
      </w:r>
      <w:r>
        <w:t>minutes</w:t>
      </w:r>
      <w:r>
        <w:rPr>
          <w:spacing w:val="-3"/>
        </w:rPr>
        <w:t xml:space="preserve"> </w:t>
      </w:r>
      <w:r>
        <w:t>of</w:t>
      </w:r>
      <w:r>
        <w:rPr>
          <w:spacing w:val="-3"/>
        </w:rPr>
        <w:t xml:space="preserve"> </w:t>
      </w:r>
      <w:r>
        <w:t>meetings</w:t>
      </w:r>
      <w:r>
        <w:rPr>
          <w:spacing w:val="-3"/>
        </w:rPr>
        <w:t xml:space="preserve"> </w:t>
      </w:r>
      <w:r>
        <w:t>with</w:t>
      </w:r>
      <w:r>
        <w:rPr>
          <w:spacing w:val="-3"/>
        </w:rPr>
        <w:t xml:space="preserve"> </w:t>
      </w:r>
      <w:r>
        <w:t>contractual</w:t>
      </w:r>
      <w:r>
        <w:rPr>
          <w:spacing w:val="-3"/>
        </w:rPr>
        <w:t xml:space="preserve"> </w:t>
      </w:r>
      <w:r>
        <w:t xml:space="preserve">implications is confirmed by means of </w:t>
      </w:r>
      <w:proofErr w:type="gramStart"/>
      <w:r>
        <w:t>a separate</w:t>
      </w:r>
      <w:proofErr w:type="gramEnd"/>
      <w:r>
        <w:t xml:space="preserve"> communication given in accordance with this Purchaser’s Good Information and NEC.</w:t>
      </w:r>
    </w:p>
    <w:p w14:paraId="776CCB55" w14:textId="77777777" w:rsidR="00A81785" w:rsidRDefault="00A81785">
      <w:pPr>
        <w:pStyle w:val="BodyText"/>
      </w:pPr>
    </w:p>
    <w:p w14:paraId="23C1744A" w14:textId="77777777" w:rsidR="00A81785" w:rsidRDefault="00000000">
      <w:pPr>
        <w:pStyle w:val="BodyText"/>
        <w:ind w:left="283" w:right="1299"/>
      </w:pPr>
      <w:r>
        <w:t>The</w:t>
      </w:r>
      <w:r>
        <w:rPr>
          <w:spacing w:val="-3"/>
        </w:rPr>
        <w:t xml:space="preserve"> </w:t>
      </w:r>
      <w:r>
        <w:t>Supplier</w:t>
      </w:r>
      <w:r>
        <w:rPr>
          <w:spacing w:val="-3"/>
        </w:rPr>
        <w:t xml:space="preserve"> </w:t>
      </w:r>
      <w:r>
        <w:t>reports</w:t>
      </w:r>
      <w:r>
        <w:rPr>
          <w:spacing w:val="-3"/>
        </w:rPr>
        <w:t xml:space="preserve"> </w:t>
      </w:r>
      <w:r>
        <w:t>the</w:t>
      </w:r>
      <w:r>
        <w:rPr>
          <w:spacing w:val="-3"/>
        </w:rPr>
        <w:t xml:space="preserve"> </w:t>
      </w:r>
      <w:r>
        <w:t>overall</w:t>
      </w:r>
      <w:r>
        <w:rPr>
          <w:spacing w:val="-3"/>
        </w:rPr>
        <w:t xml:space="preserve"> </w:t>
      </w:r>
      <w:r>
        <w:t>progress</w:t>
      </w:r>
      <w:r>
        <w:rPr>
          <w:spacing w:val="-3"/>
        </w:rPr>
        <w:t xml:space="preserve"> </w:t>
      </w:r>
      <w:r>
        <w:t>and</w:t>
      </w:r>
      <w:r>
        <w:rPr>
          <w:spacing w:val="-3"/>
        </w:rPr>
        <w:t xml:space="preserve"> </w:t>
      </w:r>
      <w:r>
        <w:t>as</w:t>
      </w:r>
      <w:r>
        <w:rPr>
          <w:spacing w:val="-3"/>
        </w:rPr>
        <w:t xml:space="preserve"> </w:t>
      </w:r>
      <w:r>
        <w:t>a</w:t>
      </w:r>
      <w:r>
        <w:rPr>
          <w:spacing w:val="-3"/>
        </w:rPr>
        <w:t xml:space="preserve"> </w:t>
      </w:r>
      <w:r>
        <w:t>minimum</w:t>
      </w:r>
      <w:r>
        <w:rPr>
          <w:spacing w:val="-3"/>
        </w:rPr>
        <w:t xml:space="preserve"> </w:t>
      </w:r>
      <w:r>
        <w:t>requirement,</w:t>
      </w:r>
      <w:r>
        <w:rPr>
          <w:spacing w:val="-3"/>
        </w:rPr>
        <w:t xml:space="preserve"> </w:t>
      </w:r>
      <w:r>
        <w:t>the</w:t>
      </w:r>
      <w:r>
        <w:rPr>
          <w:spacing w:val="-3"/>
        </w:rPr>
        <w:t xml:space="preserve"> </w:t>
      </w:r>
      <w:r>
        <w:t>following</w:t>
      </w:r>
      <w:r>
        <w:rPr>
          <w:spacing w:val="-3"/>
        </w:rPr>
        <w:t xml:space="preserve"> </w:t>
      </w:r>
      <w:r>
        <w:t xml:space="preserve">is </w:t>
      </w:r>
      <w:r>
        <w:rPr>
          <w:spacing w:val="-2"/>
        </w:rPr>
        <w:t>addressed:</w:t>
      </w:r>
    </w:p>
    <w:p w14:paraId="4F9710D3" w14:textId="77777777" w:rsidR="00A81785" w:rsidRDefault="00A81785">
      <w:pPr>
        <w:pStyle w:val="BodyText"/>
      </w:pPr>
    </w:p>
    <w:p w14:paraId="716D559A" w14:textId="77777777" w:rsidR="00A81785" w:rsidRDefault="00000000">
      <w:pPr>
        <w:pStyle w:val="ListParagraph"/>
        <w:numPr>
          <w:ilvl w:val="0"/>
          <w:numId w:val="4"/>
        </w:numPr>
        <w:tabs>
          <w:tab w:val="left" w:pos="709"/>
        </w:tabs>
        <w:rPr>
          <w:sz w:val="20"/>
        </w:rPr>
      </w:pPr>
      <w:r>
        <w:rPr>
          <w:sz w:val="20"/>
        </w:rPr>
        <w:t>Supplier’s</w:t>
      </w:r>
      <w:r>
        <w:rPr>
          <w:spacing w:val="-5"/>
          <w:sz w:val="20"/>
        </w:rPr>
        <w:t xml:space="preserve"> </w:t>
      </w:r>
      <w:r>
        <w:rPr>
          <w:sz w:val="20"/>
        </w:rPr>
        <w:t>current</w:t>
      </w:r>
      <w:r>
        <w:rPr>
          <w:spacing w:val="-3"/>
          <w:sz w:val="20"/>
        </w:rPr>
        <w:t xml:space="preserve"> </w:t>
      </w:r>
      <w:r>
        <w:rPr>
          <w:sz w:val="20"/>
        </w:rPr>
        <w:t>activity</w:t>
      </w:r>
      <w:r>
        <w:rPr>
          <w:spacing w:val="-3"/>
          <w:sz w:val="20"/>
        </w:rPr>
        <w:t xml:space="preserve"> </w:t>
      </w:r>
      <w:r>
        <w:rPr>
          <w:sz w:val="20"/>
        </w:rPr>
        <w:t>progress</w:t>
      </w:r>
      <w:r>
        <w:rPr>
          <w:spacing w:val="-2"/>
          <w:sz w:val="20"/>
        </w:rPr>
        <w:t xml:space="preserve"> </w:t>
      </w:r>
      <w:r>
        <w:rPr>
          <w:sz w:val="20"/>
        </w:rPr>
        <w:t>and</w:t>
      </w:r>
      <w:r>
        <w:rPr>
          <w:spacing w:val="-3"/>
          <w:sz w:val="20"/>
        </w:rPr>
        <w:t xml:space="preserve"> </w:t>
      </w:r>
      <w:r>
        <w:rPr>
          <w:sz w:val="20"/>
        </w:rPr>
        <w:t>planned</w:t>
      </w:r>
      <w:r>
        <w:rPr>
          <w:spacing w:val="-3"/>
          <w:sz w:val="20"/>
        </w:rPr>
        <w:t xml:space="preserve"> </w:t>
      </w:r>
      <w:r>
        <w:rPr>
          <w:sz w:val="20"/>
        </w:rPr>
        <w:t>finish</w:t>
      </w:r>
      <w:r>
        <w:rPr>
          <w:spacing w:val="-2"/>
          <w:sz w:val="20"/>
        </w:rPr>
        <w:t xml:space="preserve"> dates;</w:t>
      </w:r>
    </w:p>
    <w:p w14:paraId="0A79E4D1" w14:textId="77777777" w:rsidR="00A81785" w:rsidRDefault="00000000">
      <w:pPr>
        <w:pStyle w:val="ListParagraph"/>
        <w:numPr>
          <w:ilvl w:val="0"/>
          <w:numId w:val="4"/>
        </w:numPr>
        <w:tabs>
          <w:tab w:val="left" w:pos="709"/>
        </w:tabs>
        <w:rPr>
          <w:sz w:val="20"/>
        </w:rPr>
      </w:pPr>
      <w:r>
        <w:rPr>
          <w:sz w:val="20"/>
        </w:rPr>
        <w:t>Supplier’s</w:t>
      </w:r>
      <w:r>
        <w:rPr>
          <w:spacing w:val="-6"/>
          <w:sz w:val="20"/>
        </w:rPr>
        <w:t xml:space="preserve"> </w:t>
      </w:r>
      <w:proofErr w:type="spellStart"/>
      <w:r>
        <w:rPr>
          <w:sz w:val="20"/>
        </w:rPr>
        <w:t>programme</w:t>
      </w:r>
      <w:proofErr w:type="spellEnd"/>
      <w:r>
        <w:rPr>
          <w:spacing w:val="-4"/>
          <w:sz w:val="20"/>
        </w:rPr>
        <w:t xml:space="preserve"> </w:t>
      </w:r>
      <w:r>
        <w:rPr>
          <w:sz w:val="20"/>
        </w:rPr>
        <w:t>agenda</w:t>
      </w:r>
      <w:r>
        <w:rPr>
          <w:spacing w:val="-4"/>
          <w:sz w:val="20"/>
        </w:rPr>
        <w:t xml:space="preserve"> </w:t>
      </w:r>
      <w:r>
        <w:rPr>
          <w:sz w:val="20"/>
        </w:rPr>
        <w:t>compared</w:t>
      </w:r>
      <w:r>
        <w:rPr>
          <w:spacing w:val="-3"/>
          <w:sz w:val="20"/>
        </w:rPr>
        <w:t xml:space="preserve"> </w:t>
      </w:r>
      <w:r>
        <w:rPr>
          <w:sz w:val="20"/>
        </w:rPr>
        <w:t>for</w:t>
      </w:r>
      <w:r>
        <w:rPr>
          <w:spacing w:val="-4"/>
          <w:sz w:val="20"/>
        </w:rPr>
        <w:t xml:space="preserve"> </w:t>
      </w:r>
      <w:r>
        <w:rPr>
          <w:sz w:val="20"/>
        </w:rPr>
        <w:t>delays</w:t>
      </w:r>
      <w:r>
        <w:rPr>
          <w:spacing w:val="-4"/>
          <w:sz w:val="20"/>
        </w:rPr>
        <w:t xml:space="preserve"> </w:t>
      </w:r>
      <w:r>
        <w:rPr>
          <w:sz w:val="20"/>
        </w:rPr>
        <w:t>and</w:t>
      </w:r>
      <w:r>
        <w:rPr>
          <w:spacing w:val="-4"/>
          <w:sz w:val="20"/>
        </w:rPr>
        <w:t xml:space="preserve"> </w:t>
      </w:r>
      <w:r>
        <w:rPr>
          <w:sz w:val="20"/>
        </w:rPr>
        <w:t>milestone</w:t>
      </w:r>
      <w:r>
        <w:rPr>
          <w:spacing w:val="-3"/>
          <w:sz w:val="20"/>
        </w:rPr>
        <w:t xml:space="preserve"> </w:t>
      </w:r>
      <w:r>
        <w:rPr>
          <w:spacing w:val="-2"/>
          <w:sz w:val="20"/>
        </w:rPr>
        <w:t>targets</w:t>
      </w:r>
    </w:p>
    <w:p w14:paraId="014BE0C0" w14:textId="77777777" w:rsidR="00A81785" w:rsidRDefault="00000000">
      <w:pPr>
        <w:pStyle w:val="ListParagraph"/>
        <w:numPr>
          <w:ilvl w:val="0"/>
          <w:numId w:val="4"/>
        </w:numPr>
        <w:tabs>
          <w:tab w:val="left" w:pos="709"/>
        </w:tabs>
        <w:rPr>
          <w:sz w:val="20"/>
        </w:rPr>
      </w:pPr>
      <w:r>
        <w:rPr>
          <w:sz w:val="20"/>
        </w:rPr>
        <w:t>Health,</w:t>
      </w:r>
      <w:r>
        <w:rPr>
          <w:spacing w:val="-2"/>
          <w:sz w:val="20"/>
        </w:rPr>
        <w:t xml:space="preserve"> </w:t>
      </w:r>
      <w:r>
        <w:rPr>
          <w:sz w:val="20"/>
        </w:rPr>
        <w:t>safety</w:t>
      </w:r>
      <w:r>
        <w:rPr>
          <w:spacing w:val="-2"/>
          <w:sz w:val="20"/>
        </w:rPr>
        <w:t xml:space="preserve"> </w:t>
      </w:r>
      <w:r>
        <w:rPr>
          <w:sz w:val="20"/>
        </w:rPr>
        <w:t>and</w:t>
      </w:r>
      <w:r>
        <w:rPr>
          <w:spacing w:val="-2"/>
          <w:sz w:val="20"/>
        </w:rPr>
        <w:t xml:space="preserve"> </w:t>
      </w:r>
      <w:r>
        <w:rPr>
          <w:sz w:val="20"/>
        </w:rPr>
        <w:t>quality</w:t>
      </w:r>
      <w:r>
        <w:rPr>
          <w:spacing w:val="-2"/>
          <w:sz w:val="20"/>
        </w:rPr>
        <w:t xml:space="preserve"> Management;</w:t>
      </w:r>
    </w:p>
    <w:p w14:paraId="56F9C96A" w14:textId="77777777" w:rsidR="00A81785" w:rsidRDefault="00000000">
      <w:pPr>
        <w:pStyle w:val="ListParagraph"/>
        <w:numPr>
          <w:ilvl w:val="0"/>
          <w:numId w:val="4"/>
        </w:numPr>
        <w:tabs>
          <w:tab w:val="left" w:pos="709"/>
        </w:tabs>
        <w:rPr>
          <w:sz w:val="20"/>
        </w:rPr>
      </w:pPr>
      <w:r>
        <w:rPr>
          <w:sz w:val="20"/>
        </w:rPr>
        <w:t>The</w:t>
      </w:r>
      <w:r>
        <w:rPr>
          <w:spacing w:val="-2"/>
          <w:sz w:val="20"/>
        </w:rPr>
        <w:t xml:space="preserve"> </w:t>
      </w:r>
      <w:r>
        <w:rPr>
          <w:sz w:val="20"/>
        </w:rPr>
        <w:t>progress</w:t>
      </w:r>
      <w:r>
        <w:rPr>
          <w:spacing w:val="-2"/>
          <w:sz w:val="20"/>
        </w:rPr>
        <w:t xml:space="preserve"> </w:t>
      </w:r>
      <w:r>
        <w:rPr>
          <w:sz w:val="20"/>
        </w:rPr>
        <w:t>of</w:t>
      </w:r>
      <w:r>
        <w:rPr>
          <w:spacing w:val="-1"/>
          <w:sz w:val="20"/>
        </w:rPr>
        <w:t xml:space="preserve"> </w:t>
      </w:r>
      <w:r>
        <w:rPr>
          <w:sz w:val="20"/>
        </w:rPr>
        <w:t>any</w:t>
      </w:r>
      <w:r>
        <w:rPr>
          <w:spacing w:val="-2"/>
          <w:sz w:val="20"/>
        </w:rPr>
        <w:t xml:space="preserve"> </w:t>
      </w:r>
      <w:r>
        <w:rPr>
          <w:sz w:val="20"/>
        </w:rPr>
        <w:t>other</w:t>
      </w:r>
      <w:r>
        <w:rPr>
          <w:spacing w:val="-2"/>
          <w:sz w:val="20"/>
        </w:rPr>
        <w:t xml:space="preserve"> </w:t>
      </w:r>
      <w:r>
        <w:rPr>
          <w:sz w:val="20"/>
        </w:rPr>
        <w:t>relevant</w:t>
      </w:r>
      <w:r>
        <w:rPr>
          <w:spacing w:val="-1"/>
          <w:sz w:val="20"/>
        </w:rPr>
        <w:t xml:space="preserve"> </w:t>
      </w:r>
      <w:r>
        <w:rPr>
          <w:spacing w:val="-2"/>
          <w:sz w:val="20"/>
        </w:rPr>
        <w:t>activities;</w:t>
      </w:r>
    </w:p>
    <w:p w14:paraId="47B0D308" w14:textId="77777777" w:rsidR="00A81785" w:rsidRDefault="00000000">
      <w:pPr>
        <w:pStyle w:val="ListParagraph"/>
        <w:numPr>
          <w:ilvl w:val="0"/>
          <w:numId w:val="4"/>
        </w:numPr>
        <w:tabs>
          <w:tab w:val="left" w:pos="709"/>
        </w:tabs>
        <w:rPr>
          <w:sz w:val="20"/>
        </w:rPr>
      </w:pPr>
      <w:r>
        <w:rPr>
          <w:sz w:val="20"/>
        </w:rPr>
        <w:t>To</w:t>
      </w:r>
      <w:r>
        <w:rPr>
          <w:spacing w:val="-3"/>
          <w:sz w:val="20"/>
        </w:rPr>
        <w:t xml:space="preserve"> </w:t>
      </w:r>
      <w:r>
        <w:rPr>
          <w:sz w:val="20"/>
        </w:rPr>
        <w:t>discuss</w:t>
      </w:r>
      <w:r>
        <w:rPr>
          <w:spacing w:val="-3"/>
          <w:sz w:val="20"/>
        </w:rPr>
        <w:t xml:space="preserve"> </w:t>
      </w:r>
      <w:r>
        <w:rPr>
          <w:sz w:val="20"/>
        </w:rPr>
        <w:t>any</w:t>
      </w:r>
      <w:r>
        <w:rPr>
          <w:spacing w:val="-3"/>
          <w:sz w:val="20"/>
        </w:rPr>
        <w:t xml:space="preserve"> </w:t>
      </w:r>
      <w:r>
        <w:rPr>
          <w:sz w:val="20"/>
        </w:rPr>
        <w:t>technical</w:t>
      </w:r>
      <w:r>
        <w:rPr>
          <w:spacing w:val="-3"/>
          <w:sz w:val="20"/>
        </w:rPr>
        <w:t xml:space="preserve"> </w:t>
      </w:r>
      <w:r>
        <w:rPr>
          <w:sz w:val="20"/>
        </w:rPr>
        <w:t>or</w:t>
      </w:r>
      <w:r>
        <w:rPr>
          <w:spacing w:val="-3"/>
          <w:sz w:val="20"/>
        </w:rPr>
        <w:t xml:space="preserve"> </w:t>
      </w:r>
      <w:r>
        <w:rPr>
          <w:sz w:val="20"/>
        </w:rPr>
        <w:t>commercial</w:t>
      </w:r>
      <w:r>
        <w:rPr>
          <w:spacing w:val="-3"/>
          <w:sz w:val="20"/>
        </w:rPr>
        <w:t xml:space="preserve"> </w:t>
      </w:r>
      <w:r>
        <w:rPr>
          <w:spacing w:val="-2"/>
          <w:sz w:val="20"/>
        </w:rPr>
        <w:t>issues;</w:t>
      </w:r>
    </w:p>
    <w:p w14:paraId="659CB1F2" w14:textId="77777777" w:rsidR="00A81785" w:rsidRDefault="00000000">
      <w:pPr>
        <w:pStyle w:val="ListParagraph"/>
        <w:numPr>
          <w:ilvl w:val="0"/>
          <w:numId w:val="4"/>
        </w:numPr>
        <w:tabs>
          <w:tab w:val="left" w:pos="709"/>
        </w:tabs>
        <w:rPr>
          <w:sz w:val="20"/>
        </w:rPr>
      </w:pPr>
      <w:r>
        <w:rPr>
          <w:sz w:val="20"/>
        </w:rPr>
        <w:t xml:space="preserve">Problem areas or </w:t>
      </w:r>
      <w:r>
        <w:rPr>
          <w:spacing w:val="-2"/>
          <w:sz w:val="20"/>
        </w:rPr>
        <w:t>concerns.</w:t>
      </w:r>
    </w:p>
    <w:p w14:paraId="47637B2A" w14:textId="77777777" w:rsidR="00A81785" w:rsidRDefault="00A81785">
      <w:pPr>
        <w:pStyle w:val="BodyText"/>
      </w:pPr>
    </w:p>
    <w:p w14:paraId="4E78C376" w14:textId="77777777" w:rsidR="00A81785" w:rsidRDefault="00A81785">
      <w:pPr>
        <w:pStyle w:val="BodyText"/>
      </w:pPr>
    </w:p>
    <w:p w14:paraId="09EF7178" w14:textId="77777777" w:rsidR="00A81785" w:rsidRDefault="00A81785">
      <w:pPr>
        <w:pStyle w:val="BodyText"/>
      </w:pPr>
    </w:p>
    <w:p w14:paraId="41E0B5C7" w14:textId="77777777" w:rsidR="00A81785" w:rsidRDefault="00A81785">
      <w:pPr>
        <w:pStyle w:val="BodyText"/>
      </w:pPr>
    </w:p>
    <w:p w14:paraId="64AA5B13" w14:textId="77777777" w:rsidR="00A81785" w:rsidRDefault="00A81785">
      <w:pPr>
        <w:pStyle w:val="BodyText"/>
      </w:pPr>
    </w:p>
    <w:p w14:paraId="7674C230" w14:textId="77777777" w:rsidR="00A81785" w:rsidRDefault="00A81785">
      <w:pPr>
        <w:pStyle w:val="BodyText"/>
      </w:pPr>
    </w:p>
    <w:p w14:paraId="784AA6EB" w14:textId="77777777" w:rsidR="00A81785" w:rsidRDefault="00A81785">
      <w:pPr>
        <w:pStyle w:val="BodyText"/>
      </w:pPr>
    </w:p>
    <w:p w14:paraId="62F26C65" w14:textId="77777777" w:rsidR="00A81785" w:rsidRDefault="00A81785">
      <w:pPr>
        <w:pStyle w:val="BodyText"/>
      </w:pPr>
    </w:p>
    <w:p w14:paraId="0935559B" w14:textId="77777777" w:rsidR="00A81785" w:rsidRDefault="00A81785">
      <w:pPr>
        <w:pStyle w:val="BodyText"/>
      </w:pPr>
    </w:p>
    <w:p w14:paraId="5E21D8E6" w14:textId="77777777" w:rsidR="00A81785" w:rsidRDefault="00000000">
      <w:pPr>
        <w:pStyle w:val="BodyText"/>
        <w:ind w:left="283"/>
      </w:pPr>
      <w:r>
        <w:t>Regular</w:t>
      </w:r>
      <w:r>
        <w:rPr>
          <w:spacing w:val="-2"/>
        </w:rPr>
        <w:t xml:space="preserve"> </w:t>
      </w:r>
      <w:r>
        <w:t>meetings</w:t>
      </w:r>
      <w:r>
        <w:rPr>
          <w:spacing w:val="-2"/>
        </w:rPr>
        <w:t xml:space="preserve"> </w:t>
      </w:r>
      <w:r>
        <w:t>of</w:t>
      </w:r>
      <w:r>
        <w:rPr>
          <w:spacing w:val="-2"/>
        </w:rPr>
        <w:t xml:space="preserve"> </w:t>
      </w:r>
      <w:r>
        <w:t>a</w:t>
      </w:r>
      <w:r>
        <w:rPr>
          <w:spacing w:val="-2"/>
        </w:rPr>
        <w:t xml:space="preserve"> </w:t>
      </w:r>
      <w:r>
        <w:t>general</w:t>
      </w:r>
      <w:r>
        <w:rPr>
          <w:spacing w:val="-2"/>
        </w:rPr>
        <w:t xml:space="preserve"> </w:t>
      </w:r>
      <w:r>
        <w:t>nature</w:t>
      </w:r>
      <w:r>
        <w:rPr>
          <w:spacing w:val="-2"/>
        </w:rPr>
        <w:t xml:space="preserve"> </w:t>
      </w:r>
      <w:r>
        <w:t>may</w:t>
      </w:r>
      <w:r>
        <w:rPr>
          <w:spacing w:val="-2"/>
        </w:rPr>
        <w:t xml:space="preserve"> </w:t>
      </w:r>
      <w:r>
        <w:t>be</w:t>
      </w:r>
      <w:r>
        <w:rPr>
          <w:spacing w:val="-1"/>
        </w:rPr>
        <w:t xml:space="preserve"> </w:t>
      </w:r>
      <w:r>
        <w:t>convened</w:t>
      </w:r>
      <w:r>
        <w:rPr>
          <w:spacing w:val="-2"/>
        </w:rPr>
        <w:t xml:space="preserve"> </w:t>
      </w:r>
      <w:r>
        <w:t>and</w:t>
      </w:r>
      <w:r>
        <w:rPr>
          <w:spacing w:val="-2"/>
        </w:rPr>
        <w:t xml:space="preserve"> </w:t>
      </w:r>
      <w:r>
        <w:t>chaired</w:t>
      </w:r>
      <w:r>
        <w:rPr>
          <w:spacing w:val="-2"/>
        </w:rPr>
        <w:t xml:space="preserve"> </w:t>
      </w:r>
      <w:r>
        <w:t>by</w:t>
      </w:r>
      <w:r>
        <w:rPr>
          <w:spacing w:val="-2"/>
        </w:rPr>
        <w:t xml:space="preserve"> </w:t>
      </w:r>
      <w:r>
        <w:t>the</w:t>
      </w:r>
      <w:r>
        <w:rPr>
          <w:spacing w:val="-1"/>
        </w:rPr>
        <w:t xml:space="preserve"> </w:t>
      </w:r>
      <w:r>
        <w:rPr>
          <w:rFonts w:ascii="Arial"/>
          <w:i/>
        </w:rPr>
        <w:t>Supply</w:t>
      </w:r>
      <w:r>
        <w:rPr>
          <w:rFonts w:ascii="Arial"/>
          <w:i/>
          <w:spacing w:val="-2"/>
        </w:rPr>
        <w:t xml:space="preserve"> </w:t>
      </w:r>
      <w:r>
        <w:rPr>
          <w:rFonts w:ascii="Arial"/>
          <w:i/>
        </w:rPr>
        <w:t>Manager</w:t>
      </w:r>
      <w:r>
        <w:rPr>
          <w:rFonts w:ascii="Arial"/>
          <w:i/>
          <w:spacing w:val="-2"/>
        </w:rPr>
        <w:t xml:space="preserve"> </w:t>
      </w:r>
      <w:r>
        <w:t>as</w:t>
      </w:r>
      <w:r>
        <w:rPr>
          <w:spacing w:val="-1"/>
        </w:rPr>
        <w:t xml:space="preserve"> </w:t>
      </w:r>
      <w:r>
        <w:rPr>
          <w:spacing w:val="-2"/>
        </w:rPr>
        <w:t>follows:</w:t>
      </w:r>
    </w:p>
    <w:p w14:paraId="538AD53B" w14:textId="77777777" w:rsidR="00A81785" w:rsidRDefault="00A81785">
      <w:pPr>
        <w:pStyle w:val="BodyText"/>
        <w:sectPr w:rsidR="00A81785">
          <w:pgSz w:w="11910" w:h="16840"/>
          <w:pgMar w:top="1320" w:right="708" w:bottom="920" w:left="850" w:header="714" w:footer="723" w:gutter="0"/>
          <w:cols w:space="720"/>
        </w:sectPr>
      </w:pPr>
    </w:p>
    <w:p w14:paraId="102324EF" w14:textId="77777777" w:rsidR="00A81785" w:rsidRDefault="00A81785">
      <w:pPr>
        <w:pStyle w:val="BodyText"/>
        <w:spacing w:before="6"/>
        <w:rPr>
          <w:sz w:val="7"/>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2"/>
        <w:gridCol w:w="2670"/>
        <w:gridCol w:w="2321"/>
        <w:gridCol w:w="2321"/>
      </w:tblGrid>
      <w:tr w:rsidR="00A81785" w14:paraId="2C4A5B84" w14:textId="77777777">
        <w:trPr>
          <w:trHeight w:val="573"/>
        </w:trPr>
        <w:tc>
          <w:tcPr>
            <w:tcW w:w="2542" w:type="dxa"/>
          </w:tcPr>
          <w:p w14:paraId="2F4C98E7" w14:textId="77777777" w:rsidR="00A81785" w:rsidRDefault="00000000">
            <w:pPr>
              <w:pStyle w:val="TableParagraph"/>
              <w:spacing w:before="62"/>
              <w:ind w:left="107"/>
              <w:rPr>
                <w:rFonts w:ascii="Arial"/>
                <w:b/>
                <w:sz w:val="20"/>
              </w:rPr>
            </w:pPr>
            <w:r>
              <w:rPr>
                <w:rFonts w:ascii="Arial"/>
                <w:b/>
                <w:sz w:val="20"/>
              </w:rPr>
              <w:t>Title</w:t>
            </w:r>
            <w:r>
              <w:rPr>
                <w:rFonts w:ascii="Arial"/>
                <w:b/>
                <w:spacing w:val="-3"/>
                <w:sz w:val="20"/>
              </w:rPr>
              <w:t xml:space="preserve"> </w:t>
            </w:r>
            <w:r>
              <w:rPr>
                <w:rFonts w:ascii="Arial"/>
                <w:b/>
                <w:sz w:val="20"/>
              </w:rPr>
              <w:t>and</w:t>
            </w:r>
            <w:r>
              <w:rPr>
                <w:rFonts w:ascii="Arial"/>
                <w:b/>
                <w:spacing w:val="-3"/>
                <w:sz w:val="20"/>
              </w:rPr>
              <w:t xml:space="preserve"> </w:t>
            </w:r>
            <w:r>
              <w:rPr>
                <w:rFonts w:ascii="Arial"/>
                <w:b/>
                <w:spacing w:val="-2"/>
                <w:sz w:val="20"/>
              </w:rPr>
              <w:t>purpose</w:t>
            </w:r>
          </w:p>
        </w:tc>
        <w:tc>
          <w:tcPr>
            <w:tcW w:w="2670" w:type="dxa"/>
          </w:tcPr>
          <w:p w14:paraId="2892929D" w14:textId="77777777" w:rsidR="00A81785" w:rsidRDefault="00000000">
            <w:pPr>
              <w:pStyle w:val="TableParagraph"/>
              <w:tabs>
                <w:tab w:val="left" w:pos="1668"/>
                <w:tab w:val="left" w:pos="2417"/>
              </w:tabs>
              <w:spacing w:before="62"/>
              <w:ind w:left="107" w:right="96"/>
              <w:rPr>
                <w:rFonts w:ascii="Arial"/>
                <w:b/>
                <w:sz w:val="20"/>
              </w:rPr>
            </w:pPr>
            <w:r>
              <w:rPr>
                <w:rFonts w:ascii="Arial"/>
                <w:b/>
                <w:spacing w:val="-2"/>
                <w:sz w:val="20"/>
              </w:rPr>
              <w:t>Approximate</w:t>
            </w:r>
            <w:r>
              <w:rPr>
                <w:rFonts w:ascii="Arial"/>
                <w:b/>
                <w:sz w:val="20"/>
              </w:rPr>
              <w:tab/>
            </w:r>
            <w:r>
              <w:rPr>
                <w:rFonts w:ascii="Arial"/>
                <w:b/>
                <w:spacing w:val="-4"/>
                <w:sz w:val="20"/>
              </w:rPr>
              <w:t>time</w:t>
            </w:r>
            <w:r>
              <w:rPr>
                <w:rFonts w:ascii="Arial"/>
                <w:b/>
                <w:sz w:val="20"/>
              </w:rPr>
              <w:tab/>
            </w:r>
            <w:r>
              <w:rPr>
                <w:rFonts w:ascii="Arial"/>
                <w:b/>
                <w:spacing w:val="-10"/>
                <w:sz w:val="20"/>
              </w:rPr>
              <w:t xml:space="preserve">&amp; </w:t>
            </w:r>
            <w:r>
              <w:rPr>
                <w:rFonts w:ascii="Arial"/>
                <w:b/>
                <w:spacing w:val="-2"/>
                <w:sz w:val="20"/>
              </w:rPr>
              <w:t>interval</w:t>
            </w:r>
          </w:p>
        </w:tc>
        <w:tc>
          <w:tcPr>
            <w:tcW w:w="2321" w:type="dxa"/>
          </w:tcPr>
          <w:p w14:paraId="1A0F4975" w14:textId="77777777" w:rsidR="00A81785" w:rsidRDefault="00000000">
            <w:pPr>
              <w:pStyle w:val="TableParagraph"/>
              <w:spacing w:before="62"/>
              <w:ind w:left="107"/>
              <w:rPr>
                <w:rFonts w:ascii="Arial"/>
                <w:b/>
                <w:sz w:val="20"/>
              </w:rPr>
            </w:pPr>
            <w:r>
              <w:rPr>
                <w:rFonts w:ascii="Arial"/>
                <w:b/>
                <w:spacing w:val="-2"/>
                <w:sz w:val="20"/>
              </w:rPr>
              <w:t>Location</w:t>
            </w:r>
          </w:p>
        </w:tc>
        <w:tc>
          <w:tcPr>
            <w:tcW w:w="2321" w:type="dxa"/>
          </w:tcPr>
          <w:p w14:paraId="5781DEBA" w14:textId="77777777" w:rsidR="00A81785" w:rsidRDefault="00000000">
            <w:pPr>
              <w:pStyle w:val="TableParagraph"/>
              <w:spacing w:before="62"/>
              <w:ind w:left="107"/>
              <w:rPr>
                <w:rFonts w:ascii="Arial"/>
                <w:b/>
                <w:sz w:val="20"/>
              </w:rPr>
            </w:pPr>
            <w:r>
              <w:rPr>
                <w:rFonts w:ascii="Arial"/>
                <w:b/>
                <w:sz w:val="20"/>
              </w:rPr>
              <w:t>Attendance</w:t>
            </w:r>
            <w:r>
              <w:rPr>
                <w:rFonts w:ascii="Arial"/>
                <w:b/>
                <w:spacing w:val="-9"/>
                <w:sz w:val="20"/>
              </w:rPr>
              <w:t xml:space="preserve"> </w:t>
            </w:r>
            <w:r>
              <w:rPr>
                <w:rFonts w:ascii="Arial"/>
                <w:b/>
                <w:spacing w:val="-5"/>
                <w:sz w:val="20"/>
              </w:rPr>
              <w:t>by:</w:t>
            </w:r>
          </w:p>
        </w:tc>
      </w:tr>
      <w:tr w:rsidR="00A81785" w14:paraId="35CC4805" w14:textId="77777777">
        <w:trPr>
          <w:trHeight w:val="1953"/>
        </w:trPr>
        <w:tc>
          <w:tcPr>
            <w:tcW w:w="2542" w:type="dxa"/>
          </w:tcPr>
          <w:p w14:paraId="3BA5978B" w14:textId="77777777" w:rsidR="00A81785" w:rsidRDefault="00000000">
            <w:pPr>
              <w:pStyle w:val="TableParagraph"/>
              <w:spacing w:before="62"/>
              <w:ind w:left="107"/>
              <w:rPr>
                <w:sz w:val="20"/>
              </w:rPr>
            </w:pPr>
            <w:r>
              <w:rPr>
                <w:sz w:val="20"/>
              </w:rPr>
              <w:t>Project</w:t>
            </w:r>
            <w:r>
              <w:rPr>
                <w:spacing w:val="-7"/>
                <w:sz w:val="20"/>
              </w:rPr>
              <w:t xml:space="preserve"> </w:t>
            </w:r>
            <w:r>
              <w:rPr>
                <w:sz w:val="20"/>
              </w:rPr>
              <w:t>Kick-Off</w:t>
            </w:r>
            <w:r>
              <w:rPr>
                <w:spacing w:val="-6"/>
                <w:sz w:val="20"/>
              </w:rPr>
              <w:t xml:space="preserve"> </w:t>
            </w:r>
            <w:r>
              <w:rPr>
                <w:spacing w:val="-2"/>
                <w:sz w:val="20"/>
              </w:rPr>
              <w:t>Meeting</w:t>
            </w:r>
          </w:p>
        </w:tc>
        <w:tc>
          <w:tcPr>
            <w:tcW w:w="2670" w:type="dxa"/>
          </w:tcPr>
          <w:p w14:paraId="5AB37900" w14:textId="77777777" w:rsidR="00A81785" w:rsidRDefault="00000000">
            <w:pPr>
              <w:pStyle w:val="TableParagraph"/>
              <w:spacing w:before="62"/>
              <w:ind w:left="107"/>
              <w:rPr>
                <w:sz w:val="20"/>
              </w:rPr>
            </w:pPr>
            <w:r>
              <w:rPr>
                <w:sz w:val="20"/>
              </w:rPr>
              <w:t>Once,</w:t>
            </w:r>
            <w:r>
              <w:rPr>
                <w:spacing w:val="-8"/>
                <w:sz w:val="20"/>
              </w:rPr>
              <w:t xml:space="preserve"> </w:t>
            </w:r>
            <w:r>
              <w:rPr>
                <w:sz w:val="20"/>
              </w:rPr>
              <w:t>before</w:t>
            </w:r>
            <w:r>
              <w:rPr>
                <w:spacing w:val="-5"/>
                <w:sz w:val="20"/>
              </w:rPr>
              <w:t xml:space="preserve"> </w:t>
            </w:r>
            <w:r>
              <w:rPr>
                <w:sz w:val="20"/>
              </w:rPr>
              <w:t>contract</w:t>
            </w:r>
            <w:r>
              <w:rPr>
                <w:spacing w:val="-5"/>
                <w:sz w:val="20"/>
              </w:rPr>
              <w:t xml:space="preserve"> </w:t>
            </w:r>
            <w:r>
              <w:rPr>
                <w:spacing w:val="-2"/>
                <w:sz w:val="20"/>
              </w:rPr>
              <w:t>start</w:t>
            </w:r>
          </w:p>
        </w:tc>
        <w:tc>
          <w:tcPr>
            <w:tcW w:w="2321" w:type="dxa"/>
          </w:tcPr>
          <w:p w14:paraId="3235D61C" w14:textId="77777777" w:rsidR="00A81785" w:rsidRDefault="00000000">
            <w:pPr>
              <w:pStyle w:val="TableParagraph"/>
              <w:spacing w:before="62"/>
              <w:ind w:left="107"/>
              <w:rPr>
                <w:sz w:val="20"/>
              </w:rPr>
            </w:pPr>
            <w:r>
              <w:rPr>
                <w:sz w:val="20"/>
              </w:rPr>
              <w:t>Matimba</w:t>
            </w:r>
            <w:r>
              <w:rPr>
                <w:spacing w:val="-3"/>
                <w:sz w:val="20"/>
              </w:rPr>
              <w:t xml:space="preserve"> </w:t>
            </w:r>
            <w:r>
              <w:rPr>
                <w:sz w:val="20"/>
              </w:rPr>
              <w:t>Power</w:t>
            </w:r>
            <w:r>
              <w:rPr>
                <w:spacing w:val="-3"/>
                <w:sz w:val="20"/>
              </w:rPr>
              <w:t xml:space="preserve"> </w:t>
            </w:r>
            <w:r>
              <w:rPr>
                <w:spacing w:val="-2"/>
                <w:sz w:val="20"/>
              </w:rPr>
              <w:t>Station</w:t>
            </w:r>
          </w:p>
        </w:tc>
        <w:tc>
          <w:tcPr>
            <w:tcW w:w="2321" w:type="dxa"/>
          </w:tcPr>
          <w:p w14:paraId="5663B33B" w14:textId="77777777" w:rsidR="00A81785" w:rsidRDefault="00000000">
            <w:pPr>
              <w:pStyle w:val="TableParagraph"/>
              <w:spacing w:before="62"/>
              <w:ind w:left="107" w:right="441"/>
              <w:rPr>
                <w:sz w:val="20"/>
              </w:rPr>
            </w:pPr>
            <w:r>
              <w:rPr>
                <w:rFonts w:ascii="Arial" w:hAnsi="Arial"/>
                <w:b/>
                <w:sz w:val="20"/>
              </w:rPr>
              <w:t xml:space="preserve">Supplier’s </w:t>
            </w:r>
            <w:r>
              <w:rPr>
                <w:sz w:val="20"/>
              </w:rPr>
              <w:t>Supply Manager</w:t>
            </w:r>
            <w:r>
              <w:rPr>
                <w:spacing w:val="-14"/>
                <w:sz w:val="20"/>
              </w:rPr>
              <w:t xml:space="preserve"> </w:t>
            </w:r>
            <w:r>
              <w:rPr>
                <w:sz w:val="20"/>
              </w:rPr>
              <w:t>and</w:t>
            </w:r>
            <w:r>
              <w:rPr>
                <w:spacing w:val="-14"/>
                <w:sz w:val="20"/>
              </w:rPr>
              <w:t xml:space="preserve"> </w:t>
            </w:r>
            <w:r>
              <w:rPr>
                <w:sz w:val="20"/>
              </w:rPr>
              <w:t xml:space="preserve">other attendees at the discretion of the </w:t>
            </w:r>
            <w:r>
              <w:rPr>
                <w:spacing w:val="-2"/>
                <w:sz w:val="20"/>
              </w:rPr>
              <w:t>Supplier.</w:t>
            </w:r>
          </w:p>
          <w:p w14:paraId="49DFCE14" w14:textId="77777777" w:rsidR="00A81785" w:rsidRDefault="00A81785">
            <w:pPr>
              <w:pStyle w:val="TableParagraph"/>
              <w:rPr>
                <w:sz w:val="20"/>
              </w:rPr>
            </w:pPr>
          </w:p>
          <w:p w14:paraId="29F1A178" w14:textId="77777777" w:rsidR="00A81785" w:rsidRDefault="00000000">
            <w:pPr>
              <w:pStyle w:val="TableParagraph"/>
              <w:ind w:left="107" w:right="441"/>
              <w:rPr>
                <w:sz w:val="20"/>
              </w:rPr>
            </w:pPr>
            <w:r>
              <w:rPr>
                <w:rFonts w:ascii="Arial" w:hAnsi="Arial"/>
                <w:b/>
                <w:sz w:val="20"/>
              </w:rPr>
              <w:t>Employer’s</w:t>
            </w:r>
            <w:r>
              <w:rPr>
                <w:rFonts w:ascii="Arial" w:hAnsi="Arial"/>
                <w:b/>
                <w:spacing w:val="-14"/>
                <w:sz w:val="20"/>
              </w:rPr>
              <w:t xml:space="preserve"> </w:t>
            </w:r>
            <w:r>
              <w:rPr>
                <w:sz w:val="20"/>
              </w:rPr>
              <w:t xml:space="preserve">Project </w:t>
            </w:r>
            <w:r>
              <w:rPr>
                <w:spacing w:val="-4"/>
                <w:sz w:val="20"/>
              </w:rPr>
              <w:t>Team</w:t>
            </w:r>
          </w:p>
        </w:tc>
      </w:tr>
      <w:tr w:rsidR="00A81785" w14:paraId="1B61FBF1" w14:textId="77777777">
        <w:trPr>
          <w:trHeight w:val="1953"/>
        </w:trPr>
        <w:tc>
          <w:tcPr>
            <w:tcW w:w="2542" w:type="dxa"/>
          </w:tcPr>
          <w:p w14:paraId="78F3AFF8" w14:textId="77777777" w:rsidR="00A81785" w:rsidRDefault="00000000">
            <w:pPr>
              <w:pStyle w:val="TableParagraph"/>
              <w:spacing w:before="62"/>
              <w:ind w:left="107"/>
              <w:rPr>
                <w:sz w:val="20"/>
              </w:rPr>
            </w:pPr>
            <w:r>
              <w:rPr>
                <w:sz w:val="20"/>
              </w:rPr>
              <w:t>Progress Report and Assessment</w:t>
            </w:r>
            <w:r>
              <w:rPr>
                <w:spacing w:val="17"/>
                <w:sz w:val="20"/>
              </w:rPr>
              <w:t xml:space="preserve"> </w:t>
            </w:r>
            <w:r>
              <w:rPr>
                <w:sz w:val="20"/>
              </w:rPr>
              <w:t>Meeting</w:t>
            </w:r>
          </w:p>
        </w:tc>
        <w:tc>
          <w:tcPr>
            <w:tcW w:w="2670" w:type="dxa"/>
          </w:tcPr>
          <w:p w14:paraId="37B2BA3A" w14:textId="77777777" w:rsidR="00A81785" w:rsidRDefault="00000000">
            <w:pPr>
              <w:pStyle w:val="TableParagraph"/>
              <w:spacing w:before="62"/>
              <w:ind w:left="107"/>
              <w:rPr>
                <w:sz w:val="20"/>
              </w:rPr>
            </w:pPr>
            <w:r>
              <w:rPr>
                <w:spacing w:val="-2"/>
                <w:sz w:val="20"/>
              </w:rPr>
              <w:t>Monthly</w:t>
            </w:r>
          </w:p>
        </w:tc>
        <w:tc>
          <w:tcPr>
            <w:tcW w:w="2321" w:type="dxa"/>
          </w:tcPr>
          <w:p w14:paraId="5E9F03BB" w14:textId="77777777" w:rsidR="00A81785" w:rsidRDefault="00000000">
            <w:pPr>
              <w:pStyle w:val="TableParagraph"/>
              <w:spacing w:before="62"/>
              <w:ind w:left="107"/>
              <w:rPr>
                <w:sz w:val="20"/>
              </w:rPr>
            </w:pPr>
            <w:r>
              <w:rPr>
                <w:sz w:val="20"/>
              </w:rPr>
              <w:t>Matimba</w:t>
            </w:r>
            <w:r>
              <w:rPr>
                <w:spacing w:val="-3"/>
                <w:sz w:val="20"/>
              </w:rPr>
              <w:t xml:space="preserve"> </w:t>
            </w:r>
            <w:r>
              <w:rPr>
                <w:sz w:val="20"/>
              </w:rPr>
              <w:t>Power</w:t>
            </w:r>
            <w:r>
              <w:rPr>
                <w:spacing w:val="-3"/>
                <w:sz w:val="20"/>
              </w:rPr>
              <w:t xml:space="preserve"> </w:t>
            </w:r>
            <w:r>
              <w:rPr>
                <w:spacing w:val="-2"/>
                <w:sz w:val="20"/>
              </w:rPr>
              <w:t>Station</w:t>
            </w:r>
          </w:p>
        </w:tc>
        <w:tc>
          <w:tcPr>
            <w:tcW w:w="2321" w:type="dxa"/>
          </w:tcPr>
          <w:p w14:paraId="155F13C6" w14:textId="77777777" w:rsidR="00A81785" w:rsidRDefault="00000000">
            <w:pPr>
              <w:pStyle w:val="TableParagraph"/>
              <w:spacing w:before="62"/>
              <w:ind w:left="107" w:right="441"/>
              <w:rPr>
                <w:sz w:val="20"/>
              </w:rPr>
            </w:pPr>
            <w:r>
              <w:rPr>
                <w:rFonts w:ascii="Arial" w:hAnsi="Arial"/>
                <w:b/>
                <w:sz w:val="20"/>
              </w:rPr>
              <w:t xml:space="preserve">Supplier’s </w:t>
            </w:r>
            <w:r>
              <w:rPr>
                <w:sz w:val="20"/>
              </w:rPr>
              <w:t>Supply Manager</w:t>
            </w:r>
            <w:r>
              <w:rPr>
                <w:spacing w:val="-14"/>
                <w:sz w:val="20"/>
              </w:rPr>
              <w:t xml:space="preserve"> </w:t>
            </w:r>
            <w:r>
              <w:rPr>
                <w:sz w:val="20"/>
              </w:rPr>
              <w:t>and</w:t>
            </w:r>
            <w:r>
              <w:rPr>
                <w:spacing w:val="-14"/>
                <w:sz w:val="20"/>
              </w:rPr>
              <w:t xml:space="preserve"> </w:t>
            </w:r>
            <w:r>
              <w:rPr>
                <w:sz w:val="20"/>
              </w:rPr>
              <w:t xml:space="preserve">other attendees at the discretion of the </w:t>
            </w:r>
            <w:r>
              <w:rPr>
                <w:spacing w:val="-2"/>
                <w:sz w:val="20"/>
              </w:rPr>
              <w:t>Supplier.</w:t>
            </w:r>
          </w:p>
          <w:p w14:paraId="7B86498D" w14:textId="77777777" w:rsidR="00A81785" w:rsidRDefault="00A81785">
            <w:pPr>
              <w:pStyle w:val="TableParagraph"/>
              <w:rPr>
                <w:sz w:val="20"/>
              </w:rPr>
            </w:pPr>
          </w:p>
          <w:p w14:paraId="69C09005" w14:textId="77777777" w:rsidR="00A81785" w:rsidRDefault="00000000">
            <w:pPr>
              <w:pStyle w:val="TableParagraph"/>
              <w:ind w:left="107" w:right="441"/>
              <w:rPr>
                <w:sz w:val="20"/>
              </w:rPr>
            </w:pPr>
            <w:r>
              <w:rPr>
                <w:rFonts w:ascii="Arial" w:hAnsi="Arial"/>
                <w:b/>
                <w:sz w:val="20"/>
              </w:rPr>
              <w:t>Employer’s</w:t>
            </w:r>
            <w:r>
              <w:rPr>
                <w:rFonts w:ascii="Arial" w:hAnsi="Arial"/>
                <w:b/>
                <w:spacing w:val="-14"/>
                <w:sz w:val="20"/>
              </w:rPr>
              <w:t xml:space="preserve"> </w:t>
            </w:r>
            <w:r>
              <w:rPr>
                <w:sz w:val="20"/>
              </w:rPr>
              <w:t xml:space="preserve">Project </w:t>
            </w:r>
            <w:r>
              <w:rPr>
                <w:spacing w:val="-4"/>
                <w:sz w:val="20"/>
              </w:rPr>
              <w:t>Team</w:t>
            </w:r>
          </w:p>
        </w:tc>
      </w:tr>
      <w:tr w:rsidR="00A81785" w14:paraId="7A4D5F48" w14:textId="77777777">
        <w:trPr>
          <w:trHeight w:val="1953"/>
        </w:trPr>
        <w:tc>
          <w:tcPr>
            <w:tcW w:w="2542" w:type="dxa"/>
          </w:tcPr>
          <w:p w14:paraId="190B0426" w14:textId="77777777" w:rsidR="00A81785" w:rsidRDefault="00000000">
            <w:pPr>
              <w:pStyle w:val="TableParagraph"/>
              <w:spacing w:before="62"/>
              <w:ind w:left="107"/>
              <w:rPr>
                <w:sz w:val="20"/>
              </w:rPr>
            </w:pPr>
            <w:r>
              <w:rPr>
                <w:sz w:val="20"/>
              </w:rPr>
              <w:t>Risk</w:t>
            </w:r>
            <w:r>
              <w:rPr>
                <w:spacing w:val="-5"/>
                <w:sz w:val="20"/>
              </w:rPr>
              <w:t xml:space="preserve"> </w:t>
            </w:r>
            <w:r>
              <w:rPr>
                <w:sz w:val="20"/>
              </w:rPr>
              <w:t>Management</w:t>
            </w:r>
            <w:r>
              <w:rPr>
                <w:spacing w:val="-4"/>
                <w:sz w:val="20"/>
              </w:rPr>
              <w:t xml:space="preserve"> </w:t>
            </w:r>
            <w:r>
              <w:rPr>
                <w:spacing w:val="-2"/>
                <w:sz w:val="20"/>
              </w:rPr>
              <w:t>Review</w:t>
            </w:r>
          </w:p>
        </w:tc>
        <w:tc>
          <w:tcPr>
            <w:tcW w:w="2670" w:type="dxa"/>
          </w:tcPr>
          <w:p w14:paraId="56AAF71A" w14:textId="77777777" w:rsidR="00A81785" w:rsidRDefault="00000000">
            <w:pPr>
              <w:pStyle w:val="TableParagraph"/>
              <w:spacing w:before="62"/>
              <w:ind w:left="107"/>
              <w:rPr>
                <w:sz w:val="20"/>
              </w:rPr>
            </w:pPr>
            <w:r>
              <w:rPr>
                <w:spacing w:val="-2"/>
                <w:sz w:val="20"/>
              </w:rPr>
              <w:t>Monthly</w:t>
            </w:r>
          </w:p>
        </w:tc>
        <w:tc>
          <w:tcPr>
            <w:tcW w:w="2321" w:type="dxa"/>
          </w:tcPr>
          <w:p w14:paraId="77D67D5A" w14:textId="77777777" w:rsidR="00A81785" w:rsidRDefault="00000000">
            <w:pPr>
              <w:pStyle w:val="TableParagraph"/>
              <w:spacing w:before="62"/>
              <w:ind w:left="107"/>
              <w:rPr>
                <w:sz w:val="20"/>
              </w:rPr>
            </w:pPr>
            <w:r>
              <w:rPr>
                <w:sz w:val="20"/>
              </w:rPr>
              <w:t>Matimba</w:t>
            </w:r>
            <w:r>
              <w:rPr>
                <w:spacing w:val="-3"/>
                <w:sz w:val="20"/>
              </w:rPr>
              <w:t xml:space="preserve"> </w:t>
            </w:r>
            <w:r>
              <w:rPr>
                <w:sz w:val="20"/>
              </w:rPr>
              <w:t>Power</w:t>
            </w:r>
            <w:r>
              <w:rPr>
                <w:spacing w:val="-3"/>
                <w:sz w:val="20"/>
              </w:rPr>
              <w:t xml:space="preserve"> </w:t>
            </w:r>
            <w:r>
              <w:rPr>
                <w:spacing w:val="-2"/>
                <w:sz w:val="20"/>
              </w:rPr>
              <w:t>Station</w:t>
            </w:r>
          </w:p>
        </w:tc>
        <w:tc>
          <w:tcPr>
            <w:tcW w:w="2321" w:type="dxa"/>
          </w:tcPr>
          <w:p w14:paraId="7A93EEE3" w14:textId="77777777" w:rsidR="00A81785" w:rsidRDefault="00000000">
            <w:pPr>
              <w:pStyle w:val="TableParagraph"/>
              <w:spacing w:before="62"/>
              <w:ind w:left="107" w:right="441"/>
              <w:rPr>
                <w:sz w:val="20"/>
              </w:rPr>
            </w:pPr>
            <w:r>
              <w:rPr>
                <w:rFonts w:ascii="Arial" w:hAnsi="Arial"/>
                <w:b/>
                <w:sz w:val="20"/>
              </w:rPr>
              <w:t xml:space="preserve">Supplier’s </w:t>
            </w:r>
            <w:r>
              <w:rPr>
                <w:sz w:val="20"/>
              </w:rPr>
              <w:t>Supply Manager</w:t>
            </w:r>
            <w:r>
              <w:rPr>
                <w:spacing w:val="-14"/>
                <w:sz w:val="20"/>
              </w:rPr>
              <w:t xml:space="preserve"> </w:t>
            </w:r>
            <w:r>
              <w:rPr>
                <w:sz w:val="20"/>
              </w:rPr>
              <w:t>and</w:t>
            </w:r>
            <w:r>
              <w:rPr>
                <w:spacing w:val="-14"/>
                <w:sz w:val="20"/>
              </w:rPr>
              <w:t xml:space="preserve"> </w:t>
            </w:r>
            <w:r>
              <w:rPr>
                <w:sz w:val="20"/>
              </w:rPr>
              <w:t xml:space="preserve">other attendees at the discretion of the </w:t>
            </w:r>
            <w:r>
              <w:rPr>
                <w:spacing w:val="-2"/>
                <w:sz w:val="20"/>
              </w:rPr>
              <w:t>Supplier.</w:t>
            </w:r>
          </w:p>
          <w:p w14:paraId="18406AC9" w14:textId="77777777" w:rsidR="00A81785" w:rsidRDefault="00000000">
            <w:pPr>
              <w:pStyle w:val="TableParagraph"/>
              <w:spacing w:before="230"/>
              <w:ind w:left="107" w:right="441"/>
              <w:rPr>
                <w:sz w:val="20"/>
              </w:rPr>
            </w:pPr>
            <w:r>
              <w:rPr>
                <w:rFonts w:ascii="Arial" w:hAnsi="Arial"/>
                <w:b/>
                <w:sz w:val="20"/>
              </w:rPr>
              <w:t>Employer’s</w:t>
            </w:r>
            <w:r>
              <w:rPr>
                <w:rFonts w:ascii="Arial" w:hAnsi="Arial"/>
                <w:b/>
                <w:spacing w:val="-14"/>
                <w:sz w:val="20"/>
              </w:rPr>
              <w:t xml:space="preserve"> </w:t>
            </w:r>
            <w:r>
              <w:rPr>
                <w:sz w:val="20"/>
              </w:rPr>
              <w:t xml:space="preserve">Project </w:t>
            </w:r>
            <w:r>
              <w:rPr>
                <w:spacing w:val="-4"/>
                <w:sz w:val="20"/>
              </w:rPr>
              <w:t>Team</w:t>
            </w:r>
          </w:p>
        </w:tc>
      </w:tr>
    </w:tbl>
    <w:p w14:paraId="054D4B31" w14:textId="77777777" w:rsidR="00A81785" w:rsidRDefault="00A81785">
      <w:pPr>
        <w:pStyle w:val="BodyText"/>
        <w:spacing w:before="8"/>
      </w:pPr>
    </w:p>
    <w:p w14:paraId="014A3800" w14:textId="77777777" w:rsidR="00A81785" w:rsidRDefault="00000000">
      <w:pPr>
        <w:pStyle w:val="BodyText"/>
        <w:ind w:left="283" w:right="424"/>
        <w:jc w:val="both"/>
      </w:pPr>
      <w:r>
        <w:t>Meetings</w:t>
      </w:r>
      <w:r>
        <w:rPr>
          <w:spacing w:val="-4"/>
        </w:rPr>
        <w:t xml:space="preserve"> </w:t>
      </w:r>
      <w:r>
        <w:t>of</w:t>
      </w:r>
      <w:r>
        <w:rPr>
          <w:spacing w:val="-4"/>
        </w:rPr>
        <w:t xml:space="preserve"> </w:t>
      </w:r>
      <w:r>
        <w:t>a</w:t>
      </w:r>
      <w:r>
        <w:rPr>
          <w:spacing w:val="-4"/>
        </w:rPr>
        <w:t xml:space="preserve"> </w:t>
      </w:r>
      <w:r>
        <w:t>specialist</w:t>
      </w:r>
      <w:r>
        <w:rPr>
          <w:spacing w:val="-4"/>
        </w:rPr>
        <w:t xml:space="preserve"> </w:t>
      </w:r>
      <w:r>
        <w:t>nature</w:t>
      </w:r>
      <w:r>
        <w:rPr>
          <w:spacing w:val="-4"/>
        </w:rPr>
        <w:t xml:space="preserve"> </w:t>
      </w:r>
      <w:r>
        <w:t>may</w:t>
      </w:r>
      <w:r>
        <w:rPr>
          <w:spacing w:val="-4"/>
        </w:rPr>
        <w:t xml:space="preserve"> </w:t>
      </w:r>
      <w:r>
        <w:t>be</w:t>
      </w:r>
      <w:r>
        <w:rPr>
          <w:spacing w:val="-4"/>
        </w:rPr>
        <w:t xml:space="preserve"> </w:t>
      </w:r>
      <w:r>
        <w:t>convened</w:t>
      </w:r>
      <w:r>
        <w:rPr>
          <w:spacing w:val="-4"/>
        </w:rPr>
        <w:t xml:space="preserve"> </w:t>
      </w:r>
      <w:r>
        <w:t>as</w:t>
      </w:r>
      <w:r>
        <w:rPr>
          <w:spacing w:val="-4"/>
        </w:rPr>
        <w:t xml:space="preserve"> </w:t>
      </w:r>
      <w:r>
        <w:t>specified</w:t>
      </w:r>
      <w:r>
        <w:rPr>
          <w:spacing w:val="-4"/>
        </w:rPr>
        <w:t xml:space="preserve"> </w:t>
      </w:r>
      <w:r>
        <w:t>elsewhere</w:t>
      </w:r>
      <w:r>
        <w:rPr>
          <w:spacing w:val="-4"/>
        </w:rPr>
        <w:t xml:space="preserve"> </w:t>
      </w:r>
      <w:r>
        <w:t>in</w:t>
      </w:r>
      <w:r>
        <w:rPr>
          <w:spacing w:val="-4"/>
        </w:rPr>
        <w:t xml:space="preserve"> </w:t>
      </w:r>
      <w:r>
        <w:t>this</w:t>
      </w:r>
      <w:r>
        <w:rPr>
          <w:spacing w:val="-4"/>
        </w:rPr>
        <w:t xml:space="preserve"> </w:t>
      </w:r>
      <w:r>
        <w:t>Works</w:t>
      </w:r>
      <w:r>
        <w:rPr>
          <w:spacing w:val="-4"/>
        </w:rPr>
        <w:t xml:space="preserve"> </w:t>
      </w:r>
      <w:r>
        <w:t>Information</w:t>
      </w:r>
      <w:r>
        <w:rPr>
          <w:spacing w:val="-4"/>
        </w:rPr>
        <w:t xml:space="preserve"> </w:t>
      </w:r>
      <w:r>
        <w:t>or</w:t>
      </w:r>
      <w:r>
        <w:rPr>
          <w:spacing w:val="-4"/>
        </w:rPr>
        <w:t xml:space="preserve"> </w:t>
      </w:r>
      <w:r>
        <w:t>if</w:t>
      </w:r>
      <w:r>
        <w:rPr>
          <w:spacing w:val="-4"/>
        </w:rPr>
        <w:t xml:space="preserve"> </w:t>
      </w:r>
      <w:r>
        <w:t>not</w:t>
      </w:r>
      <w:r>
        <w:rPr>
          <w:spacing w:val="-4"/>
        </w:rPr>
        <w:t xml:space="preserve"> </w:t>
      </w:r>
      <w:r>
        <w:t xml:space="preserve">so specified by persons and at times and locations to suit the Parties, the nature and the progress of the </w:t>
      </w:r>
      <w:r>
        <w:rPr>
          <w:rFonts w:ascii="Arial"/>
          <w:i/>
        </w:rPr>
        <w:t>goods</w:t>
      </w:r>
      <w:r>
        <w:t xml:space="preserve">. Such meetings should not prejudice the Purchaser in terms of cost, quality and schedule. Records of these meetings shall be submitted to the </w:t>
      </w:r>
      <w:r>
        <w:rPr>
          <w:rFonts w:ascii="Arial"/>
          <w:i/>
        </w:rPr>
        <w:t xml:space="preserve">Supply Manager </w:t>
      </w:r>
      <w:r>
        <w:t xml:space="preserve">by the person </w:t>
      </w:r>
      <w:proofErr w:type="gramStart"/>
      <w:r>
        <w:t>convening</w:t>
      </w:r>
      <w:proofErr w:type="gramEnd"/>
      <w:r>
        <w:t xml:space="preserve"> the meeting within five days of the meeting.</w:t>
      </w:r>
    </w:p>
    <w:p w14:paraId="1752F706" w14:textId="77777777" w:rsidR="00A81785" w:rsidRDefault="00A81785">
      <w:pPr>
        <w:pStyle w:val="BodyText"/>
      </w:pPr>
    </w:p>
    <w:p w14:paraId="64DB5C4C" w14:textId="77777777" w:rsidR="00A81785" w:rsidRDefault="00000000">
      <w:pPr>
        <w:pStyle w:val="BodyText"/>
        <w:ind w:left="283" w:right="424"/>
        <w:jc w:val="both"/>
      </w:pPr>
      <w:r>
        <w:t>All</w:t>
      </w:r>
      <w:r>
        <w:rPr>
          <w:spacing w:val="-14"/>
        </w:rPr>
        <w:t xml:space="preserve"> </w:t>
      </w:r>
      <w:r>
        <w:t>meetings</w:t>
      </w:r>
      <w:r>
        <w:rPr>
          <w:spacing w:val="-14"/>
        </w:rPr>
        <w:t xml:space="preserve"> </w:t>
      </w:r>
      <w:r>
        <w:t>shall</w:t>
      </w:r>
      <w:r>
        <w:rPr>
          <w:spacing w:val="-14"/>
        </w:rPr>
        <w:t xml:space="preserve"> </w:t>
      </w:r>
      <w:r>
        <w:t>be</w:t>
      </w:r>
      <w:r>
        <w:rPr>
          <w:spacing w:val="-14"/>
        </w:rPr>
        <w:t xml:space="preserve"> </w:t>
      </w:r>
      <w:r>
        <w:t>recorded</w:t>
      </w:r>
      <w:r>
        <w:rPr>
          <w:spacing w:val="-14"/>
        </w:rPr>
        <w:t xml:space="preserve"> </w:t>
      </w:r>
      <w:r>
        <w:t>using</w:t>
      </w:r>
      <w:r>
        <w:rPr>
          <w:spacing w:val="-14"/>
        </w:rPr>
        <w:t xml:space="preserve"> </w:t>
      </w:r>
      <w:r>
        <w:t>minutes</w:t>
      </w:r>
      <w:r>
        <w:rPr>
          <w:spacing w:val="-14"/>
        </w:rPr>
        <w:t xml:space="preserve"> </w:t>
      </w:r>
      <w:r>
        <w:t>or</w:t>
      </w:r>
      <w:r>
        <w:rPr>
          <w:spacing w:val="-14"/>
        </w:rPr>
        <w:t xml:space="preserve"> </w:t>
      </w:r>
      <w:r>
        <w:t>a</w:t>
      </w:r>
      <w:r>
        <w:rPr>
          <w:spacing w:val="-14"/>
        </w:rPr>
        <w:t xml:space="preserve"> </w:t>
      </w:r>
      <w:r>
        <w:t>register</w:t>
      </w:r>
      <w:r>
        <w:rPr>
          <w:spacing w:val="-13"/>
        </w:rPr>
        <w:t xml:space="preserve"> </w:t>
      </w:r>
      <w:r>
        <w:t>prepared</w:t>
      </w:r>
      <w:r>
        <w:rPr>
          <w:spacing w:val="-14"/>
        </w:rPr>
        <w:t xml:space="preserve"> </w:t>
      </w:r>
      <w:r>
        <w:t>and</w:t>
      </w:r>
      <w:r>
        <w:rPr>
          <w:spacing w:val="-14"/>
        </w:rPr>
        <w:t xml:space="preserve"> </w:t>
      </w:r>
      <w:r>
        <w:t>circulated</w:t>
      </w:r>
      <w:r>
        <w:rPr>
          <w:spacing w:val="-14"/>
        </w:rPr>
        <w:t xml:space="preserve"> </w:t>
      </w:r>
      <w:r>
        <w:t>by</w:t>
      </w:r>
      <w:r>
        <w:rPr>
          <w:spacing w:val="-14"/>
        </w:rPr>
        <w:t xml:space="preserve"> </w:t>
      </w:r>
      <w:r>
        <w:t>the</w:t>
      </w:r>
      <w:r>
        <w:rPr>
          <w:spacing w:val="-14"/>
        </w:rPr>
        <w:t xml:space="preserve"> </w:t>
      </w:r>
      <w:r>
        <w:t>person</w:t>
      </w:r>
      <w:r>
        <w:rPr>
          <w:spacing w:val="-14"/>
        </w:rPr>
        <w:t xml:space="preserve"> </w:t>
      </w:r>
      <w:r>
        <w:t>who</w:t>
      </w:r>
      <w:r>
        <w:rPr>
          <w:spacing w:val="-14"/>
        </w:rPr>
        <w:t xml:space="preserve"> </w:t>
      </w:r>
      <w:r>
        <w:t>convened the meeting.</w:t>
      </w:r>
      <w:r>
        <w:rPr>
          <w:spacing w:val="80"/>
        </w:rPr>
        <w:t xml:space="preserve"> </w:t>
      </w:r>
      <w:r>
        <w:t xml:space="preserve">Such minutes or register shall not be used for the purpose of confirming actions or instructions under the contract as these shall be done separately by the person identified in the </w:t>
      </w:r>
      <w:r>
        <w:rPr>
          <w:rFonts w:ascii="Arial"/>
          <w:i/>
        </w:rPr>
        <w:t xml:space="preserve">conditions of contract </w:t>
      </w:r>
      <w:r>
        <w:t>to carry out such actions or instructions.</w:t>
      </w:r>
    </w:p>
    <w:p w14:paraId="4E70C103" w14:textId="77777777" w:rsidR="00A81785" w:rsidRDefault="00A81785">
      <w:pPr>
        <w:pStyle w:val="BodyText"/>
      </w:pPr>
    </w:p>
    <w:p w14:paraId="56A979BD" w14:textId="77777777" w:rsidR="00A81785" w:rsidRDefault="00000000">
      <w:pPr>
        <w:pStyle w:val="Heading4"/>
        <w:numPr>
          <w:ilvl w:val="1"/>
          <w:numId w:val="6"/>
        </w:numPr>
        <w:tabs>
          <w:tab w:val="left" w:pos="859"/>
        </w:tabs>
      </w:pPr>
      <w:bookmarkStart w:id="14" w:name="_bookmark14"/>
      <w:bookmarkEnd w:id="14"/>
      <w:r>
        <w:t>Documentation</w:t>
      </w:r>
      <w:r>
        <w:rPr>
          <w:spacing w:val="-8"/>
        </w:rPr>
        <w:t xml:space="preserve"> </w:t>
      </w:r>
      <w:r>
        <w:rPr>
          <w:spacing w:val="-2"/>
        </w:rPr>
        <w:t>control</w:t>
      </w:r>
    </w:p>
    <w:p w14:paraId="3EB025D8" w14:textId="77777777" w:rsidR="00A81785" w:rsidRDefault="00000000">
      <w:pPr>
        <w:pStyle w:val="Heading6"/>
        <w:numPr>
          <w:ilvl w:val="2"/>
          <w:numId w:val="6"/>
        </w:numPr>
        <w:tabs>
          <w:tab w:val="left" w:pos="1003"/>
        </w:tabs>
        <w:spacing w:before="230"/>
      </w:pPr>
      <w:r>
        <w:t xml:space="preserve">Document </w:t>
      </w:r>
      <w:r>
        <w:rPr>
          <w:spacing w:val="-2"/>
        </w:rPr>
        <w:t>identification</w:t>
      </w:r>
    </w:p>
    <w:p w14:paraId="06A8B5AD" w14:textId="77777777" w:rsidR="00A81785" w:rsidRDefault="00A81785">
      <w:pPr>
        <w:pStyle w:val="BodyText"/>
        <w:rPr>
          <w:rFonts w:ascii="Arial"/>
          <w:b/>
        </w:rPr>
      </w:pPr>
    </w:p>
    <w:p w14:paraId="114E5809" w14:textId="77777777" w:rsidR="00A81785" w:rsidRDefault="00000000">
      <w:pPr>
        <w:pStyle w:val="BodyText"/>
        <w:ind w:left="283" w:right="426"/>
        <w:jc w:val="both"/>
      </w:pPr>
      <w:r>
        <w:t>The</w:t>
      </w:r>
      <w:r>
        <w:rPr>
          <w:spacing w:val="-14"/>
        </w:rPr>
        <w:t xml:space="preserve"> </w:t>
      </w:r>
      <w:r>
        <w:t>Supplier</w:t>
      </w:r>
      <w:r>
        <w:rPr>
          <w:spacing w:val="-14"/>
        </w:rPr>
        <w:t xml:space="preserve"> </w:t>
      </w:r>
      <w:r>
        <w:t>is</w:t>
      </w:r>
      <w:r>
        <w:rPr>
          <w:spacing w:val="-14"/>
        </w:rPr>
        <w:t xml:space="preserve"> </w:t>
      </w:r>
      <w:r>
        <w:t>responsible</w:t>
      </w:r>
      <w:r>
        <w:rPr>
          <w:spacing w:val="-14"/>
        </w:rPr>
        <w:t xml:space="preserve"> </w:t>
      </w:r>
      <w:r>
        <w:t>for</w:t>
      </w:r>
      <w:r>
        <w:rPr>
          <w:spacing w:val="-14"/>
        </w:rPr>
        <w:t xml:space="preserve"> </w:t>
      </w:r>
      <w:r>
        <w:t>the</w:t>
      </w:r>
      <w:r>
        <w:rPr>
          <w:spacing w:val="-14"/>
        </w:rPr>
        <w:t xml:space="preserve"> </w:t>
      </w:r>
      <w:r>
        <w:t>compilation</w:t>
      </w:r>
      <w:r>
        <w:rPr>
          <w:spacing w:val="-14"/>
        </w:rPr>
        <w:t xml:space="preserve"> </w:t>
      </w:r>
      <w:r>
        <w:t>and</w:t>
      </w:r>
      <w:r>
        <w:rPr>
          <w:spacing w:val="-14"/>
        </w:rPr>
        <w:t xml:space="preserve"> </w:t>
      </w:r>
      <w:r>
        <w:t>the</w:t>
      </w:r>
      <w:r>
        <w:rPr>
          <w:spacing w:val="-14"/>
        </w:rPr>
        <w:t xml:space="preserve"> </w:t>
      </w:r>
      <w:r>
        <w:t>supply</w:t>
      </w:r>
      <w:r>
        <w:rPr>
          <w:spacing w:val="-13"/>
        </w:rPr>
        <w:t xml:space="preserve"> </w:t>
      </w:r>
      <w:r>
        <w:t>of</w:t>
      </w:r>
      <w:r>
        <w:rPr>
          <w:spacing w:val="-14"/>
        </w:rPr>
        <w:t xml:space="preserve"> </w:t>
      </w:r>
      <w:r>
        <w:t>the</w:t>
      </w:r>
      <w:r>
        <w:rPr>
          <w:spacing w:val="-14"/>
        </w:rPr>
        <w:t xml:space="preserve"> </w:t>
      </w:r>
      <w:r>
        <w:t>documentation</w:t>
      </w:r>
      <w:r>
        <w:rPr>
          <w:spacing w:val="-14"/>
        </w:rPr>
        <w:t xml:space="preserve"> </w:t>
      </w:r>
      <w:r>
        <w:t>during</w:t>
      </w:r>
      <w:r>
        <w:rPr>
          <w:spacing w:val="-14"/>
        </w:rPr>
        <w:t xml:space="preserve"> </w:t>
      </w:r>
      <w:r>
        <w:t>the</w:t>
      </w:r>
      <w:r>
        <w:rPr>
          <w:spacing w:val="-14"/>
        </w:rPr>
        <w:t xml:space="preserve"> </w:t>
      </w:r>
      <w:r>
        <w:t>various</w:t>
      </w:r>
      <w:r>
        <w:rPr>
          <w:spacing w:val="-14"/>
        </w:rPr>
        <w:t xml:space="preserve"> </w:t>
      </w:r>
      <w:r>
        <w:t xml:space="preserve">Contract stages and to provide the documentation </w:t>
      </w:r>
      <w:proofErr w:type="spellStart"/>
      <w:r>
        <w:t>programme</w:t>
      </w:r>
      <w:proofErr w:type="spellEnd"/>
      <w:r>
        <w:t xml:space="preserve"> to link with the milestone dates. Documentation and drawings are programmed for delivery to meet the milestone dates and in accordance with the agreed VDSS supplied Purchaser.</w:t>
      </w:r>
    </w:p>
    <w:p w14:paraId="05940EDD" w14:textId="77777777" w:rsidR="00A81785" w:rsidRDefault="00A81785">
      <w:pPr>
        <w:pStyle w:val="BodyText"/>
      </w:pPr>
    </w:p>
    <w:p w14:paraId="1C0AF39A" w14:textId="77777777" w:rsidR="00A81785" w:rsidRDefault="00000000">
      <w:pPr>
        <w:pStyle w:val="Heading6"/>
        <w:numPr>
          <w:ilvl w:val="2"/>
          <w:numId w:val="6"/>
        </w:numPr>
        <w:tabs>
          <w:tab w:val="left" w:pos="1003"/>
        </w:tabs>
      </w:pPr>
      <w:r>
        <w:t>Documents</w:t>
      </w:r>
      <w:r>
        <w:rPr>
          <w:spacing w:val="-8"/>
        </w:rPr>
        <w:t xml:space="preserve"> </w:t>
      </w:r>
      <w:r>
        <w:rPr>
          <w:spacing w:val="-2"/>
        </w:rPr>
        <w:t>Submission</w:t>
      </w:r>
    </w:p>
    <w:p w14:paraId="6B302113" w14:textId="77777777" w:rsidR="00A81785" w:rsidRDefault="00A81785">
      <w:pPr>
        <w:pStyle w:val="BodyText"/>
        <w:rPr>
          <w:rFonts w:ascii="Arial"/>
          <w:b/>
        </w:rPr>
      </w:pPr>
    </w:p>
    <w:p w14:paraId="3071D6B5" w14:textId="77777777" w:rsidR="00A81785" w:rsidRDefault="00000000">
      <w:pPr>
        <w:pStyle w:val="BodyText"/>
        <w:ind w:left="283" w:right="427"/>
        <w:jc w:val="both"/>
      </w:pPr>
      <w:proofErr w:type="gramStart"/>
      <w:r>
        <w:t>In</w:t>
      </w:r>
      <w:r>
        <w:rPr>
          <w:spacing w:val="-13"/>
        </w:rPr>
        <w:t xml:space="preserve"> </w:t>
      </w:r>
      <w:r>
        <w:t>order</w:t>
      </w:r>
      <w:r>
        <w:rPr>
          <w:spacing w:val="-13"/>
        </w:rPr>
        <w:t xml:space="preserve"> </w:t>
      </w:r>
      <w:r>
        <w:t>to</w:t>
      </w:r>
      <w:proofErr w:type="gramEnd"/>
      <w:r>
        <w:rPr>
          <w:spacing w:val="-13"/>
        </w:rPr>
        <w:t xml:space="preserve"> </w:t>
      </w:r>
      <w:r>
        <w:t>portray</w:t>
      </w:r>
      <w:r>
        <w:rPr>
          <w:spacing w:val="-13"/>
        </w:rPr>
        <w:t xml:space="preserve"> </w:t>
      </w:r>
      <w:r>
        <w:t>a</w:t>
      </w:r>
      <w:r>
        <w:rPr>
          <w:spacing w:val="-13"/>
        </w:rPr>
        <w:t xml:space="preserve"> </w:t>
      </w:r>
      <w:r>
        <w:t>consistent</w:t>
      </w:r>
      <w:r>
        <w:rPr>
          <w:spacing w:val="-13"/>
        </w:rPr>
        <w:t xml:space="preserve"> </w:t>
      </w:r>
      <w:proofErr w:type="gramStart"/>
      <w:r>
        <w:t>image</w:t>
      </w:r>
      <w:proofErr w:type="gramEnd"/>
      <w:r>
        <w:rPr>
          <w:spacing w:val="-13"/>
        </w:rPr>
        <w:t xml:space="preserve"> </w:t>
      </w:r>
      <w:r>
        <w:t>it</w:t>
      </w:r>
      <w:r>
        <w:rPr>
          <w:spacing w:val="-13"/>
        </w:rPr>
        <w:t xml:space="preserve"> </w:t>
      </w:r>
      <w:r>
        <w:t>is</w:t>
      </w:r>
      <w:r>
        <w:rPr>
          <w:spacing w:val="-13"/>
        </w:rPr>
        <w:t xml:space="preserve"> </w:t>
      </w:r>
      <w:r>
        <w:t>important</w:t>
      </w:r>
      <w:r>
        <w:rPr>
          <w:spacing w:val="-13"/>
        </w:rPr>
        <w:t xml:space="preserve"> </w:t>
      </w:r>
      <w:r>
        <w:t>that</w:t>
      </w:r>
      <w:r>
        <w:rPr>
          <w:spacing w:val="-13"/>
        </w:rPr>
        <w:t xml:space="preserve"> </w:t>
      </w:r>
      <w:r>
        <w:t>all</w:t>
      </w:r>
      <w:r>
        <w:rPr>
          <w:spacing w:val="-13"/>
        </w:rPr>
        <w:t xml:space="preserve"> </w:t>
      </w:r>
      <w:r>
        <w:t>documents</w:t>
      </w:r>
      <w:r>
        <w:rPr>
          <w:spacing w:val="-13"/>
        </w:rPr>
        <w:t xml:space="preserve"> </w:t>
      </w:r>
      <w:r>
        <w:t>used</w:t>
      </w:r>
      <w:r>
        <w:rPr>
          <w:spacing w:val="-13"/>
        </w:rPr>
        <w:t xml:space="preserve"> </w:t>
      </w:r>
      <w:r>
        <w:t>within</w:t>
      </w:r>
      <w:r>
        <w:rPr>
          <w:spacing w:val="-13"/>
        </w:rPr>
        <w:t xml:space="preserve"> </w:t>
      </w:r>
      <w:r>
        <w:t>the</w:t>
      </w:r>
      <w:r>
        <w:rPr>
          <w:spacing w:val="-13"/>
        </w:rPr>
        <w:t xml:space="preserve"> </w:t>
      </w:r>
      <w:r>
        <w:t>contract</w:t>
      </w:r>
      <w:r>
        <w:rPr>
          <w:spacing w:val="-13"/>
        </w:rPr>
        <w:t xml:space="preserve"> </w:t>
      </w:r>
      <w:r>
        <w:t>follow</w:t>
      </w:r>
      <w:r>
        <w:rPr>
          <w:spacing w:val="-13"/>
        </w:rPr>
        <w:t xml:space="preserve"> </w:t>
      </w:r>
      <w:r>
        <w:t>the</w:t>
      </w:r>
      <w:r>
        <w:rPr>
          <w:spacing w:val="-13"/>
        </w:rPr>
        <w:t xml:space="preserve"> </w:t>
      </w:r>
      <w:r>
        <w:t>same standards of layout, style and formatting as described in the documents above. The Supplier is required to submit documents as electronic in .pdf format using a Large File transfer link provided by the Purchaser.</w:t>
      </w:r>
    </w:p>
    <w:p w14:paraId="1A469A86" w14:textId="77777777" w:rsidR="00A81785" w:rsidRDefault="00A81785">
      <w:pPr>
        <w:pStyle w:val="BodyText"/>
      </w:pPr>
    </w:p>
    <w:p w14:paraId="21A2C612" w14:textId="77777777" w:rsidR="00A81785" w:rsidRDefault="00A81785">
      <w:pPr>
        <w:pStyle w:val="BodyText"/>
      </w:pPr>
    </w:p>
    <w:p w14:paraId="7C956DA3" w14:textId="77777777" w:rsidR="00A81785" w:rsidRDefault="00A81785">
      <w:pPr>
        <w:pStyle w:val="BodyText"/>
      </w:pPr>
    </w:p>
    <w:p w14:paraId="0B9C02E6" w14:textId="77777777" w:rsidR="00A81785" w:rsidRDefault="00A81785">
      <w:pPr>
        <w:pStyle w:val="BodyText"/>
      </w:pPr>
    </w:p>
    <w:p w14:paraId="7B27EE9E" w14:textId="77777777" w:rsidR="00A81785" w:rsidRDefault="00000000">
      <w:pPr>
        <w:pStyle w:val="Heading6"/>
        <w:numPr>
          <w:ilvl w:val="2"/>
          <w:numId w:val="6"/>
        </w:numPr>
        <w:tabs>
          <w:tab w:val="left" w:pos="1003"/>
        </w:tabs>
      </w:pPr>
      <w:r>
        <w:t>Documentation</w:t>
      </w:r>
      <w:r>
        <w:rPr>
          <w:spacing w:val="-8"/>
        </w:rPr>
        <w:t xml:space="preserve"> </w:t>
      </w:r>
      <w:r>
        <w:t>Review</w:t>
      </w:r>
      <w:r>
        <w:rPr>
          <w:spacing w:val="-8"/>
        </w:rPr>
        <w:t xml:space="preserve"> </w:t>
      </w:r>
      <w:r>
        <w:t>and</w:t>
      </w:r>
      <w:r>
        <w:rPr>
          <w:spacing w:val="-8"/>
        </w:rPr>
        <w:t xml:space="preserve"> </w:t>
      </w:r>
      <w:r>
        <w:t>Turn-</w:t>
      </w:r>
      <w:r>
        <w:rPr>
          <w:spacing w:val="-2"/>
        </w:rPr>
        <w:t>around</w:t>
      </w:r>
    </w:p>
    <w:p w14:paraId="45FA2506" w14:textId="77777777" w:rsidR="00A81785" w:rsidRDefault="00A81785">
      <w:pPr>
        <w:pStyle w:val="Heading6"/>
        <w:sectPr w:rsidR="00A81785">
          <w:pgSz w:w="11910" w:h="16840"/>
          <w:pgMar w:top="1320" w:right="708" w:bottom="920" w:left="850" w:header="714" w:footer="723" w:gutter="0"/>
          <w:cols w:space="720"/>
        </w:sectPr>
      </w:pPr>
    </w:p>
    <w:p w14:paraId="286B3A50" w14:textId="77777777" w:rsidR="00A81785" w:rsidRDefault="00000000">
      <w:pPr>
        <w:pStyle w:val="BodyText"/>
        <w:spacing w:before="91"/>
        <w:ind w:left="283" w:right="424"/>
        <w:jc w:val="both"/>
      </w:pPr>
      <w:r>
        <w:lastRenderedPageBreak/>
        <w:t xml:space="preserve">The Purchaser has a minimum four working days to review and consolidate review comments for documentation submitted by the Supplier. The Supplier also has a maximum four working days to respond and / rectify as per the comments by the Purchaser. This excludes </w:t>
      </w:r>
      <w:r>
        <w:rPr>
          <w:rFonts w:ascii="Arial" w:hAnsi="Arial"/>
          <w:i/>
        </w:rPr>
        <w:t>Supplier</w:t>
      </w:r>
      <w:r>
        <w:t>’s design documentation.</w:t>
      </w:r>
    </w:p>
    <w:p w14:paraId="34A8CE74" w14:textId="77777777" w:rsidR="00A81785" w:rsidRDefault="00A81785">
      <w:pPr>
        <w:pStyle w:val="BodyText"/>
      </w:pPr>
    </w:p>
    <w:p w14:paraId="4B05053E" w14:textId="77777777" w:rsidR="00A81785" w:rsidRDefault="00000000">
      <w:pPr>
        <w:pStyle w:val="Heading6"/>
        <w:numPr>
          <w:ilvl w:val="2"/>
          <w:numId w:val="6"/>
        </w:numPr>
        <w:tabs>
          <w:tab w:val="left" w:pos="1003"/>
        </w:tabs>
      </w:pPr>
      <w:r>
        <w:t>Drawings</w:t>
      </w:r>
      <w:r>
        <w:rPr>
          <w:spacing w:val="-3"/>
        </w:rPr>
        <w:t xml:space="preserve"> </w:t>
      </w:r>
      <w:r>
        <w:t>Format</w:t>
      </w:r>
      <w:r>
        <w:rPr>
          <w:spacing w:val="-3"/>
        </w:rPr>
        <w:t xml:space="preserve"> </w:t>
      </w:r>
      <w:r>
        <w:t>and</w:t>
      </w:r>
      <w:r>
        <w:rPr>
          <w:spacing w:val="-3"/>
        </w:rPr>
        <w:t xml:space="preserve"> </w:t>
      </w:r>
      <w:r>
        <w:rPr>
          <w:spacing w:val="-2"/>
        </w:rPr>
        <w:t>Layout</w:t>
      </w:r>
    </w:p>
    <w:p w14:paraId="1AA6F1D8" w14:textId="77777777" w:rsidR="00A81785" w:rsidRDefault="00A81785">
      <w:pPr>
        <w:pStyle w:val="BodyText"/>
        <w:rPr>
          <w:rFonts w:ascii="Arial"/>
          <w:b/>
        </w:rPr>
      </w:pPr>
    </w:p>
    <w:p w14:paraId="1198A88A" w14:textId="77777777" w:rsidR="00A81785" w:rsidRDefault="00000000">
      <w:pPr>
        <w:pStyle w:val="BodyText"/>
        <w:ind w:left="283" w:right="426"/>
        <w:jc w:val="both"/>
      </w:pPr>
      <w:r>
        <w:t xml:space="preserve">The creation, issuing and control of all Engineering Drawings are in accordance </w:t>
      </w:r>
      <w:proofErr w:type="gramStart"/>
      <w:r>
        <w:t>to</w:t>
      </w:r>
      <w:proofErr w:type="gramEnd"/>
      <w:r>
        <w:t xml:space="preserve"> the latest revision of 240-86973501 (Engineering Drawing Office and Engineering Documentation Standard). Drawings issued to the Purchaser are a minimum of one hardcopy and an electronic copy. All Suppliers are required to submit electronic</w:t>
      </w:r>
      <w:r>
        <w:rPr>
          <w:spacing w:val="-3"/>
        </w:rPr>
        <w:t xml:space="preserve"> </w:t>
      </w:r>
      <w:r>
        <w:t>drawings</w:t>
      </w:r>
      <w:r>
        <w:rPr>
          <w:spacing w:val="-3"/>
        </w:rPr>
        <w:t xml:space="preserve"> </w:t>
      </w:r>
      <w:r>
        <w:t>in</w:t>
      </w:r>
      <w:r>
        <w:rPr>
          <w:spacing w:val="-3"/>
        </w:rPr>
        <w:t xml:space="preserve"> </w:t>
      </w:r>
      <w:r>
        <w:t>Micro</w:t>
      </w:r>
      <w:r>
        <w:rPr>
          <w:spacing w:val="-3"/>
        </w:rPr>
        <w:t xml:space="preserve"> </w:t>
      </w:r>
      <w:r>
        <w:t>Station</w:t>
      </w:r>
      <w:r>
        <w:rPr>
          <w:spacing w:val="-3"/>
        </w:rPr>
        <w:t xml:space="preserve"> </w:t>
      </w:r>
      <w:r>
        <w:t>(DGN)</w:t>
      </w:r>
      <w:r>
        <w:rPr>
          <w:spacing w:val="-3"/>
        </w:rPr>
        <w:t xml:space="preserve"> </w:t>
      </w:r>
      <w:r>
        <w:t>format,</w:t>
      </w:r>
      <w:r>
        <w:rPr>
          <w:spacing w:val="-3"/>
        </w:rPr>
        <w:t xml:space="preserve"> </w:t>
      </w:r>
      <w:r>
        <w:t>and</w:t>
      </w:r>
      <w:r>
        <w:rPr>
          <w:spacing w:val="-3"/>
        </w:rPr>
        <w:t xml:space="preserve"> </w:t>
      </w:r>
      <w:r>
        <w:t>scanned</w:t>
      </w:r>
      <w:r>
        <w:rPr>
          <w:spacing w:val="-3"/>
        </w:rPr>
        <w:t xml:space="preserve"> </w:t>
      </w:r>
      <w:r>
        <w:t>drawings</w:t>
      </w:r>
      <w:r>
        <w:rPr>
          <w:spacing w:val="-3"/>
        </w:rPr>
        <w:t xml:space="preserve"> </w:t>
      </w:r>
      <w:r>
        <w:t>in</w:t>
      </w:r>
      <w:r>
        <w:rPr>
          <w:spacing w:val="-3"/>
        </w:rPr>
        <w:t xml:space="preserve"> </w:t>
      </w:r>
      <w:r>
        <w:t>pdf</w:t>
      </w:r>
      <w:r>
        <w:rPr>
          <w:spacing w:val="-3"/>
        </w:rPr>
        <w:t xml:space="preserve"> </w:t>
      </w:r>
      <w:r>
        <w:t>format.</w:t>
      </w:r>
      <w:r>
        <w:rPr>
          <w:spacing w:val="-3"/>
        </w:rPr>
        <w:t xml:space="preserve"> </w:t>
      </w:r>
      <w:r>
        <w:t>No</w:t>
      </w:r>
      <w:r>
        <w:rPr>
          <w:spacing w:val="-3"/>
        </w:rPr>
        <w:t xml:space="preserve"> </w:t>
      </w:r>
      <w:r>
        <w:t>drawings</w:t>
      </w:r>
      <w:r>
        <w:rPr>
          <w:spacing w:val="-3"/>
        </w:rPr>
        <w:t xml:space="preserve"> </w:t>
      </w:r>
      <w:r>
        <w:t>in</w:t>
      </w:r>
      <w:r>
        <w:rPr>
          <w:spacing w:val="-3"/>
        </w:rPr>
        <w:t xml:space="preserve"> </w:t>
      </w:r>
      <w:r>
        <w:t>TIFF, AUTOCAD or any other electronic format are accepted. Drawings issued to the Purchaser may not be “Right Protected”</w:t>
      </w:r>
      <w:r>
        <w:rPr>
          <w:spacing w:val="-3"/>
        </w:rPr>
        <w:t xml:space="preserve"> </w:t>
      </w:r>
      <w:r>
        <w:t>or</w:t>
      </w:r>
      <w:r>
        <w:rPr>
          <w:spacing w:val="-3"/>
        </w:rPr>
        <w:t xml:space="preserve"> </w:t>
      </w:r>
      <w:r>
        <w:t>encrypted.</w:t>
      </w:r>
      <w:r>
        <w:rPr>
          <w:spacing w:val="-3"/>
        </w:rPr>
        <w:t xml:space="preserve"> </w:t>
      </w:r>
      <w:r>
        <w:t>The</w:t>
      </w:r>
      <w:r>
        <w:rPr>
          <w:spacing w:val="-3"/>
        </w:rPr>
        <w:t xml:space="preserve"> </w:t>
      </w:r>
      <w:r>
        <w:t>Purchaser</w:t>
      </w:r>
      <w:r>
        <w:rPr>
          <w:spacing w:val="-3"/>
        </w:rPr>
        <w:t xml:space="preserve"> </w:t>
      </w:r>
      <w:r>
        <w:t>reserves</w:t>
      </w:r>
      <w:r>
        <w:rPr>
          <w:spacing w:val="-3"/>
        </w:rPr>
        <w:t xml:space="preserve"> </w:t>
      </w:r>
      <w:r>
        <w:t>the</w:t>
      </w:r>
      <w:r>
        <w:rPr>
          <w:spacing w:val="-3"/>
        </w:rPr>
        <w:t xml:space="preserve"> </w:t>
      </w:r>
      <w:r>
        <w:t>right</w:t>
      </w:r>
      <w:r>
        <w:rPr>
          <w:spacing w:val="-3"/>
        </w:rPr>
        <w:t xml:space="preserve"> </w:t>
      </w:r>
      <w:r>
        <w:t>to</w:t>
      </w:r>
      <w:r>
        <w:rPr>
          <w:spacing w:val="-3"/>
        </w:rPr>
        <w:t xml:space="preserve"> </w:t>
      </w:r>
      <w:r>
        <w:t>use</w:t>
      </w:r>
      <w:r>
        <w:rPr>
          <w:spacing w:val="-3"/>
        </w:rPr>
        <w:t xml:space="preserve"> </w:t>
      </w:r>
      <w:r>
        <w:t>these</w:t>
      </w:r>
      <w:r>
        <w:rPr>
          <w:spacing w:val="-3"/>
        </w:rPr>
        <w:t xml:space="preserve"> </w:t>
      </w:r>
      <w:r>
        <w:t>drawings</w:t>
      </w:r>
      <w:r>
        <w:rPr>
          <w:spacing w:val="-3"/>
        </w:rPr>
        <w:t xml:space="preserve"> </w:t>
      </w:r>
      <w:r>
        <w:t>to</w:t>
      </w:r>
      <w:r>
        <w:rPr>
          <w:spacing w:val="-3"/>
        </w:rPr>
        <w:t xml:space="preserve"> </w:t>
      </w:r>
      <w:r>
        <w:t>meets</w:t>
      </w:r>
      <w:r>
        <w:rPr>
          <w:spacing w:val="-3"/>
        </w:rPr>
        <w:t xml:space="preserve"> </w:t>
      </w:r>
      <w:r>
        <w:t>it</w:t>
      </w:r>
      <w:r>
        <w:rPr>
          <w:spacing w:val="-3"/>
        </w:rPr>
        <w:t xml:space="preserve"> </w:t>
      </w:r>
      <w:r>
        <w:t>other</w:t>
      </w:r>
      <w:r>
        <w:rPr>
          <w:spacing w:val="-3"/>
        </w:rPr>
        <w:t xml:space="preserve"> </w:t>
      </w:r>
      <w:r>
        <w:t xml:space="preserve">contractual </w:t>
      </w:r>
      <w:r>
        <w:rPr>
          <w:spacing w:val="-2"/>
        </w:rPr>
        <w:t>obligations.</w:t>
      </w:r>
    </w:p>
    <w:p w14:paraId="28866B09" w14:textId="77777777" w:rsidR="00A81785" w:rsidRDefault="00A81785">
      <w:pPr>
        <w:pStyle w:val="BodyText"/>
      </w:pPr>
    </w:p>
    <w:p w14:paraId="47C4F4E3" w14:textId="77777777" w:rsidR="00A81785" w:rsidRDefault="00000000">
      <w:pPr>
        <w:pStyle w:val="Heading4"/>
        <w:numPr>
          <w:ilvl w:val="1"/>
          <w:numId w:val="6"/>
        </w:numPr>
        <w:tabs>
          <w:tab w:val="left" w:pos="859"/>
        </w:tabs>
      </w:pPr>
      <w:bookmarkStart w:id="15" w:name="_bookmark15"/>
      <w:bookmarkEnd w:id="15"/>
      <w:r>
        <w:t>Health</w:t>
      </w:r>
      <w:r>
        <w:rPr>
          <w:spacing w:val="-4"/>
        </w:rPr>
        <w:t xml:space="preserve"> </w:t>
      </w:r>
      <w:r>
        <w:t>and</w:t>
      </w:r>
      <w:r>
        <w:rPr>
          <w:spacing w:val="-3"/>
        </w:rPr>
        <w:t xml:space="preserve"> </w:t>
      </w:r>
      <w:r>
        <w:t>safety</w:t>
      </w:r>
      <w:r>
        <w:rPr>
          <w:spacing w:val="-4"/>
        </w:rPr>
        <w:t xml:space="preserve"> </w:t>
      </w:r>
      <w:r>
        <w:t>risk</w:t>
      </w:r>
      <w:r>
        <w:rPr>
          <w:spacing w:val="-3"/>
        </w:rPr>
        <w:t xml:space="preserve"> </w:t>
      </w:r>
      <w:r>
        <w:rPr>
          <w:spacing w:val="-2"/>
        </w:rPr>
        <w:t>management</w:t>
      </w:r>
    </w:p>
    <w:p w14:paraId="69F38047" w14:textId="77777777" w:rsidR="00A81785" w:rsidRDefault="00000000">
      <w:pPr>
        <w:pStyle w:val="ListParagraph"/>
        <w:numPr>
          <w:ilvl w:val="2"/>
          <w:numId w:val="6"/>
        </w:numPr>
        <w:tabs>
          <w:tab w:val="left" w:pos="1003"/>
        </w:tabs>
        <w:spacing w:before="230"/>
        <w:rPr>
          <w:rFonts w:ascii="Arial"/>
          <w:b/>
          <w:sz w:val="20"/>
        </w:rPr>
      </w:pPr>
      <w:r>
        <w:rPr>
          <w:rFonts w:ascii="Arial"/>
          <w:b/>
          <w:sz w:val="20"/>
        </w:rPr>
        <w:t>Eskom</w:t>
      </w:r>
      <w:r>
        <w:rPr>
          <w:rFonts w:ascii="Arial"/>
          <w:b/>
          <w:spacing w:val="-9"/>
          <w:sz w:val="20"/>
        </w:rPr>
        <w:t xml:space="preserve"> </w:t>
      </w:r>
      <w:r>
        <w:rPr>
          <w:rFonts w:ascii="Arial"/>
          <w:b/>
          <w:sz w:val="20"/>
        </w:rPr>
        <w:t>Life-Saving</w:t>
      </w:r>
      <w:r>
        <w:rPr>
          <w:rFonts w:ascii="Arial"/>
          <w:b/>
          <w:spacing w:val="-7"/>
          <w:sz w:val="20"/>
        </w:rPr>
        <w:t xml:space="preserve"> </w:t>
      </w:r>
      <w:r>
        <w:rPr>
          <w:rFonts w:ascii="Arial"/>
          <w:b/>
          <w:spacing w:val="-2"/>
          <w:sz w:val="20"/>
        </w:rPr>
        <w:t>Rules</w:t>
      </w:r>
    </w:p>
    <w:p w14:paraId="3D8D1F80" w14:textId="77777777" w:rsidR="00A81785" w:rsidRDefault="00A81785">
      <w:pPr>
        <w:pStyle w:val="BodyText"/>
        <w:rPr>
          <w:rFonts w:ascii="Arial"/>
          <w:b/>
        </w:rPr>
      </w:pPr>
    </w:p>
    <w:p w14:paraId="69FE4711" w14:textId="77777777" w:rsidR="00A81785" w:rsidRDefault="00000000">
      <w:pPr>
        <w:pStyle w:val="Heading5"/>
      </w:pPr>
      <w:r>
        <w:t>RULE</w:t>
      </w:r>
      <w:r>
        <w:rPr>
          <w:spacing w:val="-5"/>
        </w:rPr>
        <w:t xml:space="preserve"> </w:t>
      </w:r>
      <w:r>
        <w:t>1:</w:t>
      </w:r>
      <w:r>
        <w:rPr>
          <w:spacing w:val="-4"/>
        </w:rPr>
        <w:t xml:space="preserve"> </w:t>
      </w:r>
      <w:r>
        <w:t>OPEN,</w:t>
      </w:r>
      <w:r>
        <w:rPr>
          <w:spacing w:val="-4"/>
        </w:rPr>
        <w:t xml:space="preserve"> </w:t>
      </w:r>
      <w:r>
        <w:t>ISOLATE,</w:t>
      </w:r>
      <w:r>
        <w:rPr>
          <w:spacing w:val="-4"/>
        </w:rPr>
        <w:t xml:space="preserve"> </w:t>
      </w:r>
      <w:r>
        <w:t>TEST,</w:t>
      </w:r>
      <w:r>
        <w:rPr>
          <w:spacing w:val="-4"/>
        </w:rPr>
        <w:t xml:space="preserve"> </w:t>
      </w:r>
      <w:r>
        <w:t>EARTH</w:t>
      </w:r>
      <w:r>
        <w:rPr>
          <w:spacing w:val="-4"/>
        </w:rPr>
        <w:t xml:space="preserve"> </w:t>
      </w:r>
      <w:r>
        <w:t>AND</w:t>
      </w:r>
      <w:r>
        <w:rPr>
          <w:spacing w:val="-5"/>
        </w:rPr>
        <w:t xml:space="preserve"> </w:t>
      </w:r>
      <w:r>
        <w:t>CREATE</w:t>
      </w:r>
      <w:r>
        <w:rPr>
          <w:spacing w:val="-4"/>
        </w:rPr>
        <w:t xml:space="preserve"> </w:t>
      </w:r>
      <w:r>
        <w:t>AN</w:t>
      </w:r>
      <w:r>
        <w:rPr>
          <w:spacing w:val="-4"/>
        </w:rPr>
        <w:t xml:space="preserve"> </w:t>
      </w:r>
      <w:r>
        <w:t>EQUIPOTENTIAL</w:t>
      </w:r>
      <w:r>
        <w:rPr>
          <w:spacing w:val="-4"/>
        </w:rPr>
        <w:t xml:space="preserve"> </w:t>
      </w:r>
      <w:r>
        <w:t>ZONE</w:t>
      </w:r>
      <w:r>
        <w:rPr>
          <w:spacing w:val="-4"/>
        </w:rPr>
        <w:t xml:space="preserve"> </w:t>
      </w:r>
      <w:r>
        <w:t>BEFORE</w:t>
      </w:r>
      <w:r>
        <w:rPr>
          <w:spacing w:val="-4"/>
        </w:rPr>
        <w:t xml:space="preserve"> </w:t>
      </w:r>
      <w:r>
        <w:rPr>
          <w:spacing w:val="-2"/>
        </w:rPr>
        <w:t>TOUCH</w:t>
      </w:r>
    </w:p>
    <w:p w14:paraId="5AF941A6" w14:textId="77777777" w:rsidR="00A81785" w:rsidRDefault="00A81785">
      <w:pPr>
        <w:pStyle w:val="BodyText"/>
        <w:rPr>
          <w:rFonts w:ascii="Arial"/>
          <w:b/>
        </w:rPr>
      </w:pPr>
    </w:p>
    <w:p w14:paraId="27585B6B" w14:textId="77777777" w:rsidR="00A81785" w:rsidRDefault="00000000">
      <w:pPr>
        <w:pStyle w:val="BodyText"/>
        <w:ind w:left="283" w:right="427"/>
        <w:jc w:val="both"/>
      </w:pPr>
      <w:r>
        <w:t>To ensure a safe electrical work environment, no person may work/operate on, around or near any electrical network, line or apparatus, electrically connected to the power system and/or electrically charged and/or not electrically charged unless:</w:t>
      </w:r>
    </w:p>
    <w:p w14:paraId="03B7D0BF" w14:textId="77777777" w:rsidR="00A81785" w:rsidRDefault="00A81785">
      <w:pPr>
        <w:pStyle w:val="BodyText"/>
      </w:pPr>
    </w:p>
    <w:p w14:paraId="3DCFDDB1" w14:textId="77777777" w:rsidR="00A81785" w:rsidRDefault="00000000">
      <w:pPr>
        <w:pStyle w:val="ListParagraph"/>
        <w:numPr>
          <w:ilvl w:val="3"/>
          <w:numId w:val="6"/>
        </w:numPr>
        <w:tabs>
          <w:tab w:val="left" w:pos="709"/>
        </w:tabs>
        <w:rPr>
          <w:sz w:val="20"/>
        </w:rPr>
      </w:pPr>
      <w:r>
        <w:rPr>
          <w:sz w:val="20"/>
        </w:rPr>
        <w:t>He/she</w:t>
      </w:r>
      <w:r>
        <w:rPr>
          <w:spacing w:val="-3"/>
          <w:sz w:val="20"/>
        </w:rPr>
        <w:t xml:space="preserve"> </w:t>
      </w:r>
      <w:r>
        <w:rPr>
          <w:sz w:val="20"/>
        </w:rPr>
        <w:t>is</w:t>
      </w:r>
      <w:r>
        <w:rPr>
          <w:spacing w:val="-3"/>
          <w:sz w:val="20"/>
        </w:rPr>
        <w:t xml:space="preserve"> </w:t>
      </w:r>
      <w:r>
        <w:rPr>
          <w:sz w:val="20"/>
        </w:rPr>
        <w:t>trained</w:t>
      </w:r>
      <w:r>
        <w:rPr>
          <w:spacing w:val="-3"/>
          <w:sz w:val="20"/>
        </w:rPr>
        <w:t xml:space="preserve"> </w:t>
      </w:r>
      <w:r>
        <w:rPr>
          <w:sz w:val="20"/>
        </w:rPr>
        <w:t>and</w:t>
      </w:r>
      <w:r>
        <w:rPr>
          <w:spacing w:val="-3"/>
          <w:sz w:val="20"/>
        </w:rPr>
        <w:t xml:space="preserve"> </w:t>
      </w:r>
      <w:proofErr w:type="spellStart"/>
      <w:r>
        <w:rPr>
          <w:sz w:val="20"/>
        </w:rPr>
        <w:t>authorised</w:t>
      </w:r>
      <w:proofErr w:type="spellEnd"/>
      <w:r>
        <w:rPr>
          <w:spacing w:val="-3"/>
          <w:sz w:val="20"/>
        </w:rPr>
        <w:t xml:space="preserve"> </w:t>
      </w:r>
      <w:r>
        <w:rPr>
          <w:sz w:val="20"/>
        </w:rPr>
        <w:t>as</w:t>
      </w:r>
      <w:r>
        <w:rPr>
          <w:spacing w:val="-2"/>
          <w:sz w:val="20"/>
        </w:rPr>
        <w:t xml:space="preserve"> </w:t>
      </w:r>
      <w:r>
        <w:rPr>
          <w:sz w:val="20"/>
        </w:rPr>
        <w:t>competent</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task</w:t>
      </w:r>
      <w:r>
        <w:rPr>
          <w:spacing w:val="-3"/>
          <w:sz w:val="20"/>
        </w:rPr>
        <w:t xml:space="preserve"> </w:t>
      </w:r>
      <w:r>
        <w:rPr>
          <w:sz w:val="20"/>
        </w:rPr>
        <w:t>to</w:t>
      </w:r>
      <w:r>
        <w:rPr>
          <w:spacing w:val="-3"/>
          <w:sz w:val="20"/>
        </w:rPr>
        <w:t xml:space="preserve"> </w:t>
      </w:r>
      <w:r>
        <w:rPr>
          <w:sz w:val="20"/>
        </w:rPr>
        <w:t>be</w:t>
      </w:r>
      <w:r>
        <w:rPr>
          <w:spacing w:val="-2"/>
          <w:sz w:val="20"/>
        </w:rPr>
        <w:t xml:space="preserve"> done;</w:t>
      </w:r>
    </w:p>
    <w:p w14:paraId="6A78B2E1" w14:textId="77777777" w:rsidR="00A81785" w:rsidRDefault="00000000">
      <w:pPr>
        <w:pStyle w:val="ListParagraph"/>
        <w:numPr>
          <w:ilvl w:val="3"/>
          <w:numId w:val="6"/>
        </w:numPr>
        <w:tabs>
          <w:tab w:val="left" w:pos="709"/>
        </w:tabs>
        <w:rPr>
          <w:sz w:val="20"/>
        </w:rPr>
      </w:pPr>
      <w:r>
        <w:rPr>
          <w:sz w:val="20"/>
        </w:rPr>
        <w:t>There</w:t>
      </w:r>
      <w:r>
        <w:rPr>
          <w:spacing w:val="-3"/>
          <w:sz w:val="20"/>
        </w:rPr>
        <w:t xml:space="preserve"> </w:t>
      </w:r>
      <w:r>
        <w:rPr>
          <w:sz w:val="20"/>
        </w:rPr>
        <w:t>is</w:t>
      </w:r>
      <w:r>
        <w:rPr>
          <w:spacing w:val="-3"/>
          <w:sz w:val="20"/>
        </w:rPr>
        <w:t xml:space="preserve"> </w:t>
      </w:r>
      <w:r>
        <w:rPr>
          <w:sz w:val="20"/>
        </w:rPr>
        <w:t>a</w:t>
      </w:r>
      <w:r>
        <w:rPr>
          <w:spacing w:val="-3"/>
          <w:sz w:val="20"/>
        </w:rPr>
        <w:t xml:space="preserve"> </w:t>
      </w:r>
      <w:r>
        <w:rPr>
          <w:sz w:val="20"/>
        </w:rPr>
        <w:t>valid</w:t>
      </w:r>
      <w:r>
        <w:rPr>
          <w:spacing w:val="-3"/>
          <w:sz w:val="20"/>
        </w:rPr>
        <w:t xml:space="preserve"> </w:t>
      </w:r>
      <w:r>
        <w:rPr>
          <w:sz w:val="20"/>
        </w:rPr>
        <w:t>permit</w:t>
      </w:r>
      <w:r>
        <w:rPr>
          <w:spacing w:val="-3"/>
          <w:sz w:val="20"/>
        </w:rPr>
        <w:t xml:space="preserve"> </w:t>
      </w:r>
      <w:r>
        <w:rPr>
          <w:sz w:val="20"/>
        </w:rPr>
        <w:t>to</w:t>
      </w:r>
      <w:r>
        <w:rPr>
          <w:spacing w:val="-3"/>
          <w:sz w:val="20"/>
        </w:rPr>
        <w:t xml:space="preserve"> </w:t>
      </w:r>
      <w:r>
        <w:rPr>
          <w:sz w:val="20"/>
        </w:rPr>
        <w:t>work</w:t>
      </w:r>
      <w:r>
        <w:rPr>
          <w:spacing w:val="-3"/>
          <w:sz w:val="20"/>
        </w:rPr>
        <w:t xml:space="preserve"> </w:t>
      </w:r>
      <w:r>
        <w:rPr>
          <w:sz w:val="20"/>
        </w:rPr>
        <w:t>where</w:t>
      </w:r>
      <w:r>
        <w:rPr>
          <w:spacing w:val="-3"/>
          <w:sz w:val="20"/>
        </w:rPr>
        <w:t xml:space="preserve"> </w:t>
      </w:r>
      <w:r>
        <w:rPr>
          <w:sz w:val="20"/>
        </w:rPr>
        <w:t>required</w:t>
      </w:r>
      <w:r>
        <w:rPr>
          <w:spacing w:val="-3"/>
          <w:sz w:val="20"/>
        </w:rPr>
        <w:t xml:space="preserve"> </w:t>
      </w:r>
      <w:r>
        <w:rPr>
          <w:sz w:val="20"/>
        </w:rPr>
        <w:t>and</w:t>
      </w:r>
      <w:r>
        <w:rPr>
          <w:spacing w:val="-3"/>
          <w:sz w:val="20"/>
        </w:rPr>
        <w:t xml:space="preserve"> </w:t>
      </w:r>
      <w:r>
        <w:rPr>
          <w:sz w:val="20"/>
        </w:rPr>
        <w:t>they</w:t>
      </w:r>
      <w:r>
        <w:rPr>
          <w:spacing w:val="-3"/>
          <w:sz w:val="20"/>
        </w:rPr>
        <w:t xml:space="preserve"> </w:t>
      </w:r>
      <w:r>
        <w:rPr>
          <w:sz w:val="20"/>
        </w:rPr>
        <w:t>are</w:t>
      </w:r>
      <w:r>
        <w:rPr>
          <w:spacing w:val="-3"/>
          <w:sz w:val="20"/>
        </w:rPr>
        <w:t xml:space="preserve"> </w:t>
      </w:r>
      <w:r>
        <w:rPr>
          <w:sz w:val="20"/>
        </w:rPr>
        <w:t>being</w:t>
      </w:r>
      <w:r>
        <w:rPr>
          <w:spacing w:val="-3"/>
          <w:sz w:val="20"/>
        </w:rPr>
        <w:t xml:space="preserve"> </w:t>
      </w:r>
      <w:r>
        <w:rPr>
          <w:sz w:val="20"/>
        </w:rPr>
        <w:t>supervised</w:t>
      </w:r>
      <w:r>
        <w:rPr>
          <w:spacing w:val="-3"/>
          <w:sz w:val="20"/>
        </w:rPr>
        <w:t xml:space="preserve"> </w:t>
      </w:r>
      <w:r>
        <w:rPr>
          <w:sz w:val="20"/>
        </w:rPr>
        <w:t>by</w:t>
      </w:r>
      <w:r>
        <w:rPr>
          <w:spacing w:val="-3"/>
          <w:sz w:val="20"/>
        </w:rPr>
        <w:t xml:space="preserve"> </w:t>
      </w:r>
      <w:r>
        <w:rPr>
          <w:sz w:val="20"/>
        </w:rPr>
        <w:t>a</w:t>
      </w:r>
      <w:r>
        <w:rPr>
          <w:spacing w:val="-3"/>
          <w:sz w:val="20"/>
        </w:rPr>
        <w:t xml:space="preserve"> </w:t>
      </w:r>
      <w:r>
        <w:rPr>
          <w:sz w:val="20"/>
        </w:rPr>
        <w:t>competent</w:t>
      </w:r>
      <w:r>
        <w:rPr>
          <w:spacing w:val="-2"/>
          <w:sz w:val="20"/>
        </w:rPr>
        <w:t xml:space="preserve"> person;</w:t>
      </w:r>
    </w:p>
    <w:p w14:paraId="33734AF0" w14:textId="77777777" w:rsidR="00A81785" w:rsidRDefault="00000000">
      <w:pPr>
        <w:pStyle w:val="ListParagraph"/>
        <w:numPr>
          <w:ilvl w:val="3"/>
          <w:numId w:val="6"/>
        </w:numPr>
        <w:tabs>
          <w:tab w:val="left" w:pos="709"/>
        </w:tabs>
        <w:ind w:right="426"/>
        <w:rPr>
          <w:sz w:val="20"/>
        </w:rPr>
      </w:pPr>
      <w:r>
        <w:rPr>
          <w:sz w:val="20"/>
        </w:rPr>
        <w:t>A</w:t>
      </w:r>
      <w:r>
        <w:rPr>
          <w:spacing w:val="40"/>
          <w:sz w:val="20"/>
        </w:rPr>
        <w:t xml:space="preserve"> </w:t>
      </w:r>
      <w:r>
        <w:rPr>
          <w:sz w:val="20"/>
        </w:rPr>
        <w:t>pre-task</w:t>
      </w:r>
      <w:r>
        <w:rPr>
          <w:spacing w:val="40"/>
          <w:sz w:val="20"/>
        </w:rPr>
        <w:t xml:space="preserve"> </w:t>
      </w:r>
      <w:r>
        <w:rPr>
          <w:sz w:val="20"/>
        </w:rPr>
        <w:t>risk</w:t>
      </w:r>
      <w:r>
        <w:rPr>
          <w:spacing w:val="40"/>
          <w:sz w:val="20"/>
        </w:rPr>
        <w:t xml:space="preserve"> </w:t>
      </w:r>
      <w:r>
        <w:rPr>
          <w:sz w:val="20"/>
        </w:rPr>
        <w:t>assessment</w:t>
      </w:r>
      <w:r>
        <w:rPr>
          <w:spacing w:val="40"/>
          <w:sz w:val="20"/>
        </w:rPr>
        <w:t xml:space="preserve"> </w:t>
      </w:r>
      <w:r>
        <w:rPr>
          <w:sz w:val="20"/>
        </w:rPr>
        <w:t>to</w:t>
      </w:r>
      <w:r>
        <w:rPr>
          <w:spacing w:val="40"/>
          <w:sz w:val="20"/>
        </w:rPr>
        <w:t xml:space="preserve"> </w:t>
      </w:r>
      <w:r>
        <w:rPr>
          <w:sz w:val="20"/>
        </w:rPr>
        <w:t>identify</w:t>
      </w:r>
      <w:r>
        <w:rPr>
          <w:spacing w:val="40"/>
          <w:sz w:val="20"/>
        </w:rPr>
        <w:t xml:space="preserve"> </w:t>
      </w:r>
      <w:r>
        <w:rPr>
          <w:sz w:val="20"/>
        </w:rPr>
        <w:t>all</w:t>
      </w:r>
      <w:r>
        <w:rPr>
          <w:spacing w:val="40"/>
          <w:sz w:val="20"/>
        </w:rPr>
        <w:t xml:space="preserve"> </w:t>
      </w:r>
      <w:r>
        <w:rPr>
          <w:sz w:val="20"/>
        </w:rPr>
        <w:t>risks</w:t>
      </w:r>
      <w:r>
        <w:rPr>
          <w:spacing w:val="40"/>
          <w:sz w:val="20"/>
        </w:rPr>
        <w:t xml:space="preserve"> </w:t>
      </w:r>
      <w:r>
        <w:rPr>
          <w:sz w:val="20"/>
        </w:rPr>
        <w:t>and</w:t>
      </w:r>
      <w:r>
        <w:rPr>
          <w:spacing w:val="40"/>
          <w:sz w:val="20"/>
        </w:rPr>
        <w:t xml:space="preserve"> </w:t>
      </w:r>
      <w:r>
        <w:rPr>
          <w:sz w:val="20"/>
        </w:rPr>
        <w:t>hazards</w:t>
      </w:r>
      <w:r>
        <w:rPr>
          <w:spacing w:val="40"/>
          <w:sz w:val="20"/>
        </w:rPr>
        <w:t xml:space="preserve"> </w:t>
      </w:r>
      <w:r>
        <w:rPr>
          <w:sz w:val="20"/>
        </w:rPr>
        <w:t>has</w:t>
      </w:r>
      <w:r>
        <w:rPr>
          <w:spacing w:val="40"/>
          <w:sz w:val="20"/>
        </w:rPr>
        <w:t xml:space="preserve"> </w:t>
      </w:r>
      <w:r>
        <w:rPr>
          <w:sz w:val="20"/>
        </w:rPr>
        <w:t>been</w:t>
      </w:r>
      <w:r>
        <w:rPr>
          <w:spacing w:val="40"/>
          <w:sz w:val="20"/>
        </w:rPr>
        <w:t xml:space="preserve"> </w:t>
      </w:r>
      <w:r>
        <w:rPr>
          <w:sz w:val="20"/>
        </w:rPr>
        <w:t>conducted</w:t>
      </w:r>
      <w:r>
        <w:rPr>
          <w:spacing w:val="40"/>
          <w:sz w:val="20"/>
        </w:rPr>
        <w:t xml:space="preserve"> </w:t>
      </w:r>
      <w:r>
        <w:rPr>
          <w:sz w:val="20"/>
        </w:rPr>
        <w:t>before</w:t>
      </w:r>
      <w:r>
        <w:rPr>
          <w:spacing w:val="40"/>
          <w:sz w:val="20"/>
        </w:rPr>
        <w:t xml:space="preserve"> </w:t>
      </w:r>
      <w:r>
        <w:rPr>
          <w:sz w:val="20"/>
        </w:rPr>
        <w:t>any</w:t>
      </w:r>
      <w:r>
        <w:rPr>
          <w:spacing w:val="40"/>
          <w:sz w:val="20"/>
        </w:rPr>
        <w:t xml:space="preserve"> </w:t>
      </w:r>
      <w:r>
        <w:rPr>
          <w:sz w:val="20"/>
        </w:rPr>
        <w:t xml:space="preserve">work </w:t>
      </w:r>
      <w:r>
        <w:rPr>
          <w:spacing w:val="-2"/>
          <w:sz w:val="20"/>
        </w:rPr>
        <w:t>commences;</w:t>
      </w:r>
    </w:p>
    <w:p w14:paraId="690EB3EC" w14:textId="77777777" w:rsidR="00A81785" w:rsidRDefault="00000000">
      <w:pPr>
        <w:pStyle w:val="ListParagraph"/>
        <w:numPr>
          <w:ilvl w:val="3"/>
          <w:numId w:val="6"/>
        </w:numPr>
        <w:tabs>
          <w:tab w:val="left" w:pos="709"/>
        </w:tabs>
        <w:ind w:right="428"/>
        <w:jc w:val="both"/>
        <w:rPr>
          <w:sz w:val="20"/>
        </w:rPr>
      </w:pPr>
      <w:r>
        <w:rPr>
          <w:sz w:val="20"/>
        </w:rPr>
        <w:t>He/she follows the requirements on OPEN, ISOLATE, TEST, EARTH, AND CREATE AN EQUIPOTENTIAL ZONE BEFORE TOUCH, based on applicable/related standards, procedures and outcome of risk assessment fit for the type of work or task to be performed;</w:t>
      </w:r>
    </w:p>
    <w:p w14:paraId="741963A9" w14:textId="77777777" w:rsidR="00A81785" w:rsidRDefault="00000000">
      <w:pPr>
        <w:pStyle w:val="ListParagraph"/>
        <w:numPr>
          <w:ilvl w:val="3"/>
          <w:numId w:val="6"/>
        </w:numPr>
        <w:tabs>
          <w:tab w:val="left" w:pos="708"/>
        </w:tabs>
        <w:ind w:left="708" w:hanging="425"/>
        <w:jc w:val="both"/>
        <w:rPr>
          <w:sz w:val="20"/>
        </w:rPr>
      </w:pPr>
      <w:r>
        <w:rPr>
          <w:sz w:val="20"/>
        </w:rPr>
        <w:t>The</w:t>
      </w:r>
      <w:r>
        <w:rPr>
          <w:spacing w:val="-6"/>
          <w:sz w:val="20"/>
        </w:rPr>
        <w:t xml:space="preserve"> </w:t>
      </w:r>
      <w:r>
        <w:rPr>
          <w:sz w:val="20"/>
        </w:rPr>
        <w:t>work</w:t>
      </w:r>
      <w:r>
        <w:rPr>
          <w:spacing w:val="-4"/>
          <w:sz w:val="20"/>
        </w:rPr>
        <w:t xml:space="preserve"> </w:t>
      </w:r>
      <w:r>
        <w:rPr>
          <w:sz w:val="20"/>
        </w:rPr>
        <w:t>area</w:t>
      </w:r>
      <w:r>
        <w:rPr>
          <w:spacing w:val="-3"/>
          <w:sz w:val="20"/>
        </w:rPr>
        <w:t xml:space="preserve"> </w:t>
      </w:r>
      <w:r>
        <w:rPr>
          <w:sz w:val="20"/>
        </w:rPr>
        <w:t>shall</w:t>
      </w:r>
      <w:r>
        <w:rPr>
          <w:spacing w:val="-4"/>
          <w:sz w:val="20"/>
        </w:rPr>
        <w:t xml:space="preserve"> </w:t>
      </w:r>
      <w:r>
        <w:rPr>
          <w:sz w:val="20"/>
        </w:rPr>
        <w:t>be</w:t>
      </w:r>
      <w:r>
        <w:rPr>
          <w:spacing w:val="-3"/>
          <w:sz w:val="20"/>
        </w:rPr>
        <w:t xml:space="preserve"> </w:t>
      </w:r>
      <w:r>
        <w:rPr>
          <w:sz w:val="20"/>
        </w:rPr>
        <w:t>within</w:t>
      </w:r>
      <w:r>
        <w:rPr>
          <w:spacing w:val="-4"/>
          <w:sz w:val="20"/>
        </w:rPr>
        <w:t xml:space="preserve"> </w:t>
      </w:r>
      <w:r>
        <w:rPr>
          <w:sz w:val="20"/>
        </w:rPr>
        <w:t>the</w:t>
      </w:r>
      <w:r>
        <w:rPr>
          <w:spacing w:val="-3"/>
          <w:sz w:val="20"/>
        </w:rPr>
        <w:t xml:space="preserve"> </w:t>
      </w:r>
      <w:r>
        <w:rPr>
          <w:sz w:val="20"/>
        </w:rPr>
        <w:t>equipotential</w:t>
      </w:r>
      <w:r>
        <w:rPr>
          <w:spacing w:val="-4"/>
          <w:sz w:val="20"/>
        </w:rPr>
        <w:t xml:space="preserve"> </w:t>
      </w:r>
      <w:r>
        <w:rPr>
          <w:sz w:val="20"/>
        </w:rPr>
        <w:t>zone,</w:t>
      </w:r>
      <w:r>
        <w:rPr>
          <w:spacing w:val="-4"/>
          <w:sz w:val="20"/>
        </w:rPr>
        <w:t xml:space="preserve"> </w:t>
      </w:r>
      <w:r>
        <w:rPr>
          <w:sz w:val="20"/>
        </w:rPr>
        <w:t>with</w:t>
      </w:r>
      <w:r>
        <w:rPr>
          <w:spacing w:val="-3"/>
          <w:sz w:val="20"/>
        </w:rPr>
        <w:t xml:space="preserve"> </w:t>
      </w:r>
      <w:r>
        <w:rPr>
          <w:sz w:val="20"/>
        </w:rPr>
        <w:t>the</w:t>
      </w:r>
      <w:r>
        <w:rPr>
          <w:spacing w:val="-4"/>
          <w:sz w:val="20"/>
        </w:rPr>
        <w:t xml:space="preserve"> </w:t>
      </w:r>
      <w:r>
        <w:rPr>
          <w:sz w:val="20"/>
        </w:rPr>
        <w:t>working</w:t>
      </w:r>
      <w:r>
        <w:rPr>
          <w:spacing w:val="-3"/>
          <w:sz w:val="20"/>
        </w:rPr>
        <w:t xml:space="preserve"> </w:t>
      </w:r>
      <w:r>
        <w:rPr>
          <w:sz w:val="20"/>
        </w:rPr>
        <w:t>earth</w:t>
      </w:r>
      <w:r>
        <w:rPr>
          <w:spacing w:val="-4"/>
          <w:sz w:val="20"/>
        </w:rPr>
        <w:t xml:space="preserve"> </w:t>
      </w:r>
      <w:r>
        <w:rPr>
          <w:sz w:val="20"/>
        </w:rPr>
        <w:t>visible</w:t>
      </w:r>
      <w:r>
        <w:rPr>
          <w:spacing w:val="-3"/>
          <w:sz w:val="20"/>
        </w:rPr>
        <w:t xml:space="preserve"> </w:t>
      </w:r>
      <w:proofErr w:type="gramStart"/>
      <w:r>
        <w:rPr>
          <w:sz w:val="20"/>
        </w:rPr>
        <w:t>at</w:t>
      </w:r>
      <w:r>
        <w:rPr>
          <w:spacing w:val="-4"/>
          <w:sz w:val="20"/>
        </w:rPr>
        <w:t xml:space="preserve"> </w:t>
      </w:r>
      <w:r>
        <w:rPr>
          <w:sz w:val="20"/>
        </w:rPr>
        <w:t>all</w:t>
      </w:r>
      <w:r>
        <w:rPr>
          <w:spacing w:val="-3"/>
          <w:sz w:val="20"/>
        </w:rPr>
        <w:t xml:space="preserve"> </w:t>
      </w:r>
      <w:r>
        <w:rPr>
          <w:spacing w:val="-2"/>
          <w:sz w:val="20"/>
        </w:rPr>
        <w:t>times</w:t>
      </w:r>
      <w:proofErr w:type="gramEnd"/>
      <w:r>
        <w:rPr>
          <w:spacing w:val="-2"/>
          <w:sz w:val="20"/>
        </w:rPr>
        <w:t>.</w:t>
      </w:r>
    </w:p>
    <w:p w14:paraId="0D113F10" w14:textId="77777777" w:rsidR="00A81785" w:rsidRDefault="00000000">
      <w:pPr>
        <w:pStyle w:val="ListParagraph"/>
        <w:numPr>
          <w:ilvl w:val="3"/>
          <w:numId w:val="6"/>
        </w:numPr>
        <w:tabs>
          <w:tab w:val="left" w:pos="708"/>
        </w:tabs>
        <w:ind w:left="708" w:hanging="425"/>
        <w:jc w:val="both"/>
        <w:rPr>
          <w:sz w:val="20"/>
        </w:rPr>
      </w:pPr>
      <w:r>
        <w:rPr>
          <w:sz w:val="20"/>
        </w:rPr>
        <w:t>The</w:t>
      </w:r>
      <w:r>
        <w:rPr>
          <w:spacing w:val="-2"/>
          <w:sz w:val="20"/>
        </w:rPr>
        <w:t xml:space="preserve"> </w:t>
      </w:r>
      <w:proofErr w:type="spellStart"/>
      <w:r>
        <w:rPr>
          <w:sz w:val="20"/>
        </w:rPr>
        <w:t>authorised</w:t>
      </w:r>
      <w:proofErr w:type="spellEnd"/>
      <w:r>
        <w:rPr>
          <w:spacing w:val="-2"/>
          <w:sz w:val="20"/>
        </w:rPr>
        <w:t xml:space="preserve"> </w:t>
      </w:r>
      <w:r>
        <w:rPr>
          <w:sz w:val="20"/>
        </w:rPr>
        <w:t>person</w:t>
      </w:r>
      <w:r>
        <w:rPr>
          <w:spacing w:val="-2"/>
          <w:sz w:val="20"/>
        </w:rPr>
        <w:t xml:space="preserve"> </w:t>
      </w:r>
      <w:r>
        <w:rPr>
          <w:sz w:val="20"/>
        </w:rPr>
        <w:t>has</w:t>
      </w:r>
      <w:r>
        <w:rPr>
          <w:spacing w:val="-2"/>
          <w:sz w:val="20"/>
        </w:rPr>
        <w:t xml:space="preserve"> </w:t>
      </w:r>
      <w:r>
        <w:rPr>
          <w:sz w:val="20"/>
        </w:rPr>
        <w:t>physically</w:t>
      </w:r>
      <w:r>
        <w:rPr>
          <w:spacing w:val="-2"/>
          <w:sz w:val="20"/>
        </w:rPr>
        <w:t xml:space="preserve"> </w:t>
      </w:r>
      <w:r>
        <w:rPr>
          <w:sz w:val="20"/>
        </w:rPr>
        <w:t>shown</w:t>
      </w:r>
      <w:r>
        <w:rPr>
          <w:spacing w:val="-2"/>
          <w:sz w:val="20"/>
        </w:rPr>
        <w:t xml:space="preserve"> </w:t>
      </w:r>
      <w:r>
        <w:rPr>
          <w:sz w:val="20"/>
        </w:rPr>
        <w:t>all</w:t>
      </w:r>
      <w:r>
        <w:rPr>
          <w:spacing w:val="-2"/>
          <w:sz w:val="20"/>
        </w:rPr>
        <w:t xml:space="preserve"> </w:t>
      </w:r>
      <w:r>
        <w:rPr>
          <w:sz w:val="20"/>
        </w:rPr>
        <w:t>team</w:t>
      </w:r>
      <w:r>
        <w:rPr>
          <w:spacing w:val="-2"/>
          <w:sz w:val="20"/>
        </w:rPr>
        <w:t xml:space="preserve"> </w:t>
      </w:r>
      <w:r>
        <w:rPr>
          <w:sz w:val="20"/>
        </w:rPr>
        <w:t>members</w:t>
      </w:r>
      <w:r>
        <w:rPr>
          <w:spacing w:val="-2"/>
          <w:sz w:val="20"/>
        </w:rPr>
        <w:t xml:space="preserve"> </w:t>
      </w:r>
      <w:r>
        <w:rPr>
          <w:sz w:val="20"/>
        </w:rPr>
        <w:t>that</w:t>
      </w:r>
      <w:r>
        <w:rPr>
          <w:spacing w:val="-2"/>
          <w:sz w:val="20"/>
        </w:rPr>
        <w:t xml:space="preserve"> </w:t>
      </w:r>
      <w:r>
        <w:rPr>
          <w:sz w:val="20"/>
        </w:rPr>
        <w:t>the</w:t>
      </w:r>
      <w:r>
        <w:rPr>
          <w:spacing w:val="-2"/>
          <w:sz w:val="20"/>
        </w:rPr>
        <w:t xml:space="preserve"> </w:t>
      </w:r>
      <w:r>
        <w:rPr>
          <w:sz w:val="20"/>
        </w:rPr>
        <w:t>apparatus</w:t>
      </w:r>
      <w:r>
        <w:rPr>
          <w:spacing w:val="-2"/>
          <w:sz w:val="20"/>
        </w:rPr>
        <w:t xml:space="preserve"> </w:t>
      </w:r>
      <w:r>
        <w:rPr>
          <w:sz w:val="20"/>
        </w:rPr>
        <w:t>is</w:t>
      </w:r>
      <w:r>
        <w:rPr>
          <w:spacing w:val="-2"/>
          <w:sz w:val="20"/>
        </w:rPr>
        <w:t xml:space="preserve"> </w:t>
      </w:r>
      <w:r>
        <w:rPr>
          <w:sz w:val="20"/>
        </w:rPr>
        <w:t>safe</w:t>
      </w:r>
      <w:r>
        <w:rPr>
          <w:spacing w:val="-2"/>
          <w:sz w:val="20"/>
        </w:rPr>
        <w:t xml:space="preserve"> </w:t>
      </w:r>
      <w:r>
        <w:rPr>
          <w:sz w:val="20"/>
        </w:rPr>
        <w:t>to</w:t>
      </w:r>
      <w:r>
        <w:rPr>
          <w:spacing w:val="-2"/>
          <w:sz w:val="20"/>
        </w:rPr>
        <w:t xml:space="preserve"> </w:t>
      </w:r>
      <w:r>
        <w:rPr>
          <w:sz w:val="20"/>
        </w:rPr>
        <w:t>work</w:t>
      </w:r>
      <w:r>
        <w:rPr>
          <w:spacing w:val="-1"/>
          <w:sz w:val="20"/>
        </w:rPr>
        <w:t xml:space="preserve"> </w:t>
      </w:r>
      <w:r>
        <w:rPr>
          <w:spacing w:val="-5"/>
          <w:sz w:val="20"/>
        </w:rPr>
        <w:t>on;</w:t>
      </w:r>
    </w:p>
    <w:p w14:paraId="69ACF53E" w14:textId="77777777" w:rsidR="00A81785" w:rsidRDefault="00000000">
      <w:pPr>
        <w:pStyle w:val="ListParagraph"/>
        <w:numPr>
          <w:ilvl w:val="3"/>
          <w:numId w:val="6"/>
        </w:numPr>
        <w:tabs>
          <w:tab w:val="left" w:pos="708"/>
        </w:tabs>
        <w:ind w:left="708" w:hanging="425"/>
        <w:jc w:val="both"/>
        <w:rPr>
          <w:sz w:val="20"/>
        </w:rPr>
      </w:pPr>
      <w:r>
        <w:rPr>
          <w:sz w:val="20"/>
        </w:rPr>
        <w:t>He/she</w:t>
      </w:r>
      <w:r>
        <w:rPr>
          <w:spacing w:val="-7"/>
          <w:sz w:val="20"/>
        </w:rPr>
        <w:t xml:space="preserve"> </w:t>
      </w:r>
      <w:r>
        <w:rPr>
          <w:sz w:val="20"/>
        </w:rPr>
        <w:t>makes</w:t>
      </w:r>
      <w:r>
        <w:rPr>
          <w:spacing w:val="-4"/>
          <w:sz w:val="20"/>
        </w:rPr>
        <w:t xml:space="preserve"> </w:t>
      </w:r>
      <w:r>
        <w:rPr>
          <w:sz w:val="20"/>
        </w:rPr>
        <w:t>the</w:t>
      </w:r>
      <w:r>
        <w:rPr>
          <w:spacing w:val="-5"/>
          <w:sz w:val="20"/>
        </w:rPr>
        <w:t xml:space="preserve"> </w:t>
      </w:r>
      <w:r>
        <w:rPr>
          <w:sz w:val="20"/>
        </w:rPr>
        <w:t>specific</w:t>
      </w:r>
      <w:r>
        <w:rPr>
          <w:spacing w:val="-4"/>
          <w:sz w:val="20"/>
        </w:rPr>
        <w:t xml:space="preserve"> </w:t>
      </w:r>
      <w:r>
        <w:rPr>
          <w:sz w:val="20"/>
        </w:rPr>
        <w:t>electrical</w:t>
      </w:r>
      <w:r>
        <w:rPr>
          <w:spacing w:val="-5"/>
          <w:sz w:val="20"/>
        </w:rPr>
        <w:t xml:space="preserve"> </w:t>
      </w:r>
      <w:r>
        <w:rPr>
          <w:sz w:val="20"/>
        </w:rPr>
        <w:t>environment</w:t>
      </w:r>
      <w:r>
        <w:rPr>
          <w:spacing w:val="-4"/>
          <w:sz w:val="20"/>
        </w:rPr>
        <w:t xml:space="preserve"> </w:t>
      </w:r>
      <w:r>
        <w:rPr>
          <w:sz w:val="20"/>
        </w:rPr>
        <w:t>safe</w:t>
      </w:r>
      <w:r>
        <w:rPr>
          <w:spacing w:val="-5"/>
          <w:sz w:val="20"/>
        </w:rPr>
        <w:t xml:space="preserve"> </w:t>
      </w:r>
      <w:r>
        <w:rPr>
          <w:sz w:val="20"/>
        </w:rPr>
        <w:t>before</w:t>
      </w:r>
      <w:r>
        <w:rPr>
          <w:spacing w:val="-4"/>
          <w:sz w:val="20"/>
        </w:rPr>
        <w:t xml:space="preserve"> </w:t>
      </w:r>
      <w:r>
        <w:rPr>
          <w:sz w:val="20"/>
        </w:rPr>
        <w:t>performing</w:t>
      </w:r>
      <w:r>
        <w:rPr>
          <w:spacing w:val="-5"/>
          <w:sz w:val="20"/>
        </w:rPr>
        <w:t xml:space="preserve"> </w:t>
      </w:r>
      <w:r>
        <w:rPr>
          <w:sz w:val="20"/>
        </w:rPr>
        <w:t>the</w:t>
      </w:r>
      <w:r>
        <w:rPr>
          <w:spacing w:val="-4"/>
          <w:sz w:val="20"/>
        </w:rPr>
        <w:t xml:space="preserve"> </w:t>
      </w:r>
      <w:r>
        <w:rPr>
          <w:sz w:val="20"/>
        </w:rPr>
        <w:t>work;</w:t>
      </w:r>
      <w:r>
        <w:rPr>
          <w:spacing w:val="-4"/>
          <w:sz w:val="20"/>
        </w:rPr>
        <w:t xml:space="preserve"> </w:t>
      </w:r>
      <w:r>
        <w:rPr>
          <w:spacing w:val="-5"/>
          <w:sz w:val="20"/>
        </w:rPr>
        <w:t>and</w:t>
      </w:r>
    </w:p>
    <w:p w14:paraId="2B4940B6" w14:textId="77777777" w:rsidR="00A81785" w:rsidRDefault="00000000">
      <w:pPr>
        <w:pStyle w:val="ListParagraph"/>
        <w:numPr>
          <w:ilvl w:val="3"/>
          <w:numId w:val="6"/>
        </w:numPr>
        <w:tabs>
          <w:tab w:val="left" w:pos="708"/>
        </w:tabs>
        <w:ind w:left="708" w:hanging="425"/>
        <w:jc w:val="both"/>
        <w:rPr>
          <w:sz w:val="20"/>
        </w:rPr>
      </w:pPr>
      <w:r>
        <w:rPr>
          <w:sz w:val="20"/>
        </w:rPr>
        <w:t>All</w:t>
      </w:r>
      <w:r>
        <w:rPr>
          <w:spacing w:val="-6"/>
          <w:sz w:val="20"/>
        </w:rPr>
        <w:t xml:space="preserve"> </w:t>
      </w:r>
      <w:r>
        <w:rPr>
          <w:sz w:val="20"/>
        </w:rPr>
        <w:t>the</w:t>
      </w:r>
      <w:r>
        <w:rPr>
          <w:spacing w:val="-4"/>
          <w:sz w:val="20"/>
        </w:rPr>
        <w:t xml:space="preserve"> </w:t>
      </w:r>
      <w:r>
        <w:rPr>
          <w:sz w:val="20"/>
        </w:rPr>
        <w:t>appropriate</w:t>
      </w:r>
      <w:r>
        <w:rPr>
          <w:spacing w:val="-3"/>
          <w:sz w:val="20"/>
        </w:rPr>
        <w:t xml:space="preserve"> </w:t>
      </w:r>
      <w:r>
        <w:rPr>
          <w:sz w:val="20"/>
        </w:rPr>
        <w:t>PPE</w:t>
      </w:r>
      <w:r>
        <w:rPr>
          <w:spacing w:val="-4"/>
          <w:sz w:val="20"/>
        </w:rPr>
        <w:t xml:space="preserve"> </w:t>
      </w:r>
      <w:r>
        <w:rPr>
          <w:sz w:val="20"/>
        </w:rPr>
        <w:t>(including</w:t>
      </w:r>
      <w:r>
        <w:rPr>
          <w:spacing w:val="-3"/>
          <w:sz w:val="20"/>
        </w:rPr>
        <w:t xml:space="preserve"> </w:t>
      </w:r>
      <w:r>
        <w:rPr>
          <w:sz w:val="20"/>
        </w:rPr>
        <w:t>face</w:t>
      </w:r>
      <w:r>
        <w:rPr>
          <w:spacing w:val="-4"/>
          <w:sz w:val="20"/>
        </w:rPr>
        <w:t xml:space="preserve"> </w:t>
      </w:r>
      <w:r>
        <w:rPr>
          <w:sz w:val="20"/>
        </w:rPr>
        <w:t>shield</w:t>
      </w:r>
      <w:r>
        <w:rPr>
          <w:spacing w:val="-4"/>
          <w:sz w:val="20"/>
        </w:rPr>
        <w:t xml:space="preserve"> </w:t>
      </w:r>
      <w:r>
        <w:rPr>
          <w:sz w:val="20"/>
        </w:rPr>
        <w:t>and</w:t>
      </w:r>
      <w:r>
        <w:rPr>
          <w:spacing w:val="-3"/>
          <w:sz w:val="20"/>
        </w:rPr>
        <w:t xml:space="preserve"> </w:t>
      </w:r>
      <w:r>
        <w:rPr>
          <w:sz w:val="20"/>
        </w:rPr>
        <w:t>insulated</w:t>
      </w:r>
      <w:r>
        <w:rPr>
          <w:spacing w:val="-4"/>
          <w:sz w:val="20"/>
        </w:rPr>
        <w:t xml:space="preserve"> </w:t>
      </w:r>
      <w:r>
        <w:rPr>
          <w:sz w:val="20"/>
        </w:rPr>
        <w:t>gloves</w:t>
      </w:r>
      <w:r>
        <w:rPr>
          <w:spacing w:val="-3"/>
          <w:sz w:val="20"/>
        </w:rPr>
        <w:t xml:space="preserve"> </w:t>
      </w:r>
      <w:r>
        <w:rPr>
          <w:sz w:val="20"/>
        </w:rPr>
        <w:t>for</w:t>
      </w:r>
      <w:r>
        <w:rPr>
          <w:spacing w:val="-4"/>
          <w:sz w:val="20"/>
        </w:rPr>
        <w:t xml:space="preserve"> </w:t>
      </w:r>
      <w:r>
        <w:rPr>
          <w:sz w:val="20"/>
        </w:rPr>
        <w:t>1low</w:t>
      </w:r>
      <w:r>
        <w:rPr>
          <w:spacing w:val="-4"/>
          <w:sz w:val="20"/>
        </w:rPr>
        <w:t xml:space="preserve"> </w:t>
      </w:r>
      <w:r>
        <w:rPr>
          <w:sz w:val="20"/>
        </w:rPr>
        <w:t>voltage</w:t>
      </w:r>
      <w:r>
        <w:rPr>
          <w:spacing w:val="-3"/>
          <w:sz w:val="20"/>
        </w:rPr>
        <w:t xml:space="preserve"> </w:t>
      </w:r>
      <w:r>
        <w:rPr>
          <w:sz w:val="20"/>
        </w:rPr>
        <w:t>work)</w:t>
      </w:r>
      <w:r>
        <w:rPr>
          <w:spacing w:val="-4"/>
          <w:sz w:val="20"/>
        </w:rPr>
        <w:t xml:space="preserve"> </w:t>
      </w:r>
      <w:r>
        <w:rPr>
          <w:sz w:val="20"/>
        </w:rPr>
        <w:t>are</w:t>
      </w:r>
      <w:r>
        <w:rPr>
          <w:spacing w:val="-3"/>
          <w:sz w:val="20"/>
        </w:rPr>
        <w:t xml:space="preserve"> </w:t>
      </w:r>
      <w:r>
        <w:rPr>
          <w:spacing w:val="-2"/>
          <w:sz w:val="20"/>
        </w:rPr>
        <w:t>worn.</w:t>
      </w:r>
    </w:p>
    <w:p w14:paraId="34446341" w14:textId="77777777" w:rsidR="00A81785" w:rsidRDefault="00A81785">
      <w:pPr>
        <w:pStyle w:val="BodyText"/>
      </w:pPr>
    </w:p>
    <w:p w14:paraId="3EA085FC" w14:textId="77777777" w:rsidR="00A81785" w:rsidRDefault="00000000">
      <w:pPr>
        <w:pStyle w:val="BodyText"/>
        <w:ind w:left="283"/>
        <w:jc w:val="both"/>
      </w:pPr>
      <w:r>
        <w:rPr>
          <w:rFonts w:ascii="Arial"/>
          <w:b/>
        </w:rPr>
        <w:t>Note:</w:t>
      </w:r>
      <w:r>
        <w:rPr>
          <w:rFonts w:ascii="Arial"/>
          <w:b/>
          <w:spacing w:val="-5"/>
        </w:rPr>
        <w:t xml:space="preserve"> </w:t>
      </w:r>
      <w:r>
        <w:t>The</w:t>
      </w:r>
      <w:r>
        <w:rPr>
          <w:spacing w:val="-3"/>
        </w:rPr>
        <w:t xml:space="preserve"> </w:t>
      </w:r>
      <w:r>
        <w:t>equipotential</w:t>
      </w:r>
      <w:r>
        <w:rPr>
          <w:spacing w:val="-3"/>
        </w:rPr>
        <w:t xml:space="preserve"> </w:t>
      </w:r>
      <w:r>
        <w:t>zone</w:t>
      </w:r>
      <w:r>
        <w:rPr>
          <w:spacing w:val="-3"/>
        </w:rPr>
        <w:t xml:space="preserve"> </w:t>
      </w:r>
      <w:r>
        <w:t>is</w:t>
      </w:r>
      <w:r>
        <w:rPr>
          <w:spacing w:val="-3"/>
        </w:rPr>
        <w:t xml:space="preserve"> </w:t>
      </w:r>
      <w:r>
        <w:t>only</w:t>
      </w:r>
      <w:r>
        <w:rPr>
          <w:spacing w:val="-2"/>
        </w:rPr>
        <w:t xml:space="preserve"> </w:t>
      </w:r>
      <w:r>
        <w:t>applicable</w:t>
      </w:r>
      <w:r>
        <w:rPr>
          <w:spacing w:val="-3"/>
        </w:rPr>
        <w:t xml:space="preserve"> </w:t>
      </w:r>
      <w:r>
        <w:t>for</w:t>
      </w:r>
      <w:r>
        <w:rPr>
          <w:spacing w:val="-3"/>
        </w:rPr>
        <w:t xml:space="preserve"> </w:t>
      </w:r>
      <w:r>
        <w:t>work</w:t>
      </w:r>
      <w:r>
        <w:rPr>
          <w:spacing w:val="-3"/>
        </w:rPr>
        <w:t xml:space="preserve"> </w:t>
      </w:r>
      <w:r>
        <w:t>being</w:t>
      </w:r>
      <w:r>
        <w:rPr>
          <w:spacing w:val="-3"/>
        </w:rPr>
        <w:t xml:space="preserve"> </w:t>
      </w:r>
      <w:r>
        <w:t>done</w:t>
      </w:r>
      <w:r>
        <w:rPr>
          <w:spacing w:val="-2"/>
        </w:rPr>
        <w:t xml:space="preserve"> </w:t>
      </w:r>
      <w:r>
        <w:t>on</w:t>
      </w:r>
      <w:r>
        <w:rPr>
          <w:spacing w:val="-3"/>
        </w:rPr>
        <w:t xml:space="preserve"> </w:t>
      </w:r>
      <w:r>
        <w:t>medium</w:t>
      </w:r>
      <w:r>
        <w:rPr>
          <w:spacing w:val="-3"/>
        </w:rPr>
        <w:t xml:space="preserve"> </w:t>
      </w:r>
      <w:r>
        <w:t>and</w:t>
      </w:r>
      <w:r>
        <w:rPr>
          <w:spacing w:val="-3"/>
        </w:rPr>
        <w:t xml:space="preserve"> </w:t>
      </w:r>
      <w:r>
        <w:t>high</w:t>
      </w:r>
      <w:r>
        <w:rPr>
          <w:spacing w:val="-3"/>
        </w:rPr>
        <w:t xml:space="preserve"> </w:t>
      </w:r>
      <w:r>
        <w:t>voltage</w:t>
      </w:r>
      <w:r>
        <w:rPr>
          <w:spacing w:val="-2"/>
        </w:rPr>
        <w:t xml:space="preserve"> apparatus.</w:t>
      </w:r>
    </w:p>
    <w:p w14:paraId="2F40F86D" w14:textId="77777777" w:rsidR="00A81785" w:rsidRDefault="00A81785">
      <w:pPr>
        <w:pStyle w:val="BodyText"/>
      </w:pPr>
    </w:p>
    <w:p w14:paraId="6A874C4E" w14:textId="77777777" w:rsidR="00A81785" w:rsidRDefault="00000000">
      <w:pPr>
        <w:pStyle w:val="Heading5"/>
      </w:pPr>
      <w:r>
        <w:t>RULE</w:t>
      </w:r>
      <w:r>
        <w:rPr>
          <w:spacing w:val="-2"/>
        </w:rPr>
        <w:t xml:space="preserve"> </w:t>
      </w:r>
      <w:r>
        <w:t>2:</w:t>
      </w:r>
      <w:r>
        <w:rPr>
          <w:spacing w:val="-2"/>
        </w:rPr>
        <w:t xml:space="preserve"> </w:t>
      </w:r>
      <w:r>
        <w:t>HOOK</w:t>
      </w:r>
      <w:r>
        <w:rPr>
          <w:spacing w:val="-1"/>
        </w:rPr>
        <w:t xml:space="preserve"> </w:t>
      </w:r>
      <w:r>
        <w:t>UP</w:t>
      </w:r>
      <w:r>
        <w:rPr>
          <w:spacing w:val="-2"/>
        </w:rPr>
        <w:t xml:space="preserve"> </w:t>
      </w:r>
      <w:r>
        <w:t>AT</w:t>
      </w:r>
      <w:r>
        <w:rPr>
          <w:spacing w:val="-1"/>
        </w:rPr>
        <w:t xml:space="preserve"> </w:t>
      </w:r>
      <w:r>
        <w:rPr>
          <w:spacing w:val="-2"/>
        </w:rPr>
        <w:t>HEIGHT</w:t>
      </w:r>
    </w:p>
    <w:p w14:paraId="63873CF4" w14:textId="77777777" w:rsidR="00A81785" w:rsidRDefault="00A81785">
      <w:pPr>
        <w:pStyle w:val="BodyText"/>
        <w:rPr>
          <w:rFonts w:ascii="Arial"/>
          <w:b/>
        </w:rPr>
      </w:pPr>
    </w:p>
    <w:p w14:paraId="563A36B4" w14:textId="77777777" w:rsidR="00A81785" w:rsidRDefault="00000000">
      <w:pPr>
        <w:pStyle w:val="BodyText"/>
        <w:ind w:left="283" w:right="429"/>
        <w:jc w:val="both"/>
      </w:pPr>
      <w:r>
        <w:t xml:space="preserve">Working at </w:t>
      </w:r>
      <w:proofErr w:type="gramStart"/>
      <w:r>
        <w:t>height</w:t>
      </w:r>
      <w:proofErr w:type="gramEnd"/>
      <w:r>
        <w:t xml:space="preserve"> is a significant part of work in Eskom Holdings and is regarded as a high-risk activity, as a result, all precautions must be taken to prevent incidents while working at </w:t>
      </w:r>
      <w:proofErr w:type="gramStart"/>
      <w:r>
        <w:t>height</w:t>
      </w:r>
      <w:proofErr w:type="gramEnd"/>
      <w:r>
        <w:t>.</w:t>
      </w:r>
    </w:p>
    <w:p w14:paraId="12517DF8" w14:textId="77777777" w:rsidR="00A81785" w:rsidRDefault="00A81785">
      <w:pPr>
        <w:pStyle w:val="BodyText"/>
      </w:pPr>
    </w:p>
    <w:p w14:paraId="5B5A601E" w14:textId="77777777" w:rsidR="00A81785" w:rsidRDefault="00000000">
      <w:pPr>
        <w:pStyle w:val="BodyText"/>
        <w:ind w:left="283" w:right="427"/>
        <w:jc w:val="both"/>
      </w:pPr>
      <w:r>
        <w:t xml:space="preserve">Wherever reasonably practicable, preference must be given to the performance of work at ground level as opposed to </w:t>
      </w:r>
      <w:proofErr w:type="gramStart"/>
      <w:r>
        <w:t>work</w:t>
      </w:r>
      <w:proofErr w:type="gramEnd"/>
      <w:r>
        <w:t xml:space="preserve"> in an elevated position. Where work in an elevated position is necessary, the requirements in this document and all other Eskom requirements pertaining to working from height shall apply.</w:t>
      </w:r>
    </w:p>
    <w:p w14:paraId="3526549D" w14:textId="77777777" w:rsidR="00A81785" w:rsidRDefault="00A81785">
      <w:pPr>
        <w:pStyle w:val="BodyText"/>
      </w:pPr>
    </w:p>
    <w:p w14:paraId="1A88CC3A" w14:textId="77777777" w:rsidR="00A81785" w:rsidRDefault="00000000">
      <w:pPr>
        <w:pStyle w:val="BodyText"/>
        <w:ind w:left="283"/>
      </w:pPr>
      <w:r>
        <w:t>No</w:t>
      </w:r>
      <w:r>
        <w:rPr>
          <w:spacing w:val="-3"/>
        </w:rPr>
        <w:t xml:space="preserve"> </w:t>
      </w:r>
      <w:r>
        <w:t>person</w:t>
      </w:r>
      <w:r>
        <w:rPr>
          <w:spacing w:val="-2"/>
        </w:rPr>
        <w:t xml:space="preserve"> </w:t>
      </w:r>
      <w:r>
        <w:t>may</w:t>
      </w:r>
      <w:r>
        <w:rPr>
          <w:spacing w:val="-2"/>
        </w:rPr>
        <w:t xml:space="preserve"> </w:t>
      </w:r>
      <w:r>
        <w:t>work</w:t>
      </w:r>
      <w:r>
        <w:rPr>
          <w:spacing w:val="-2"/>
        </w:rPr>
        <w:t xml:space="preserve"> </w:t>
      </w:r>
      <w:r>
        <w:t>at</w:t>
      </w:r>
      <w:r>
        <w:rPr>
          <w:spacing w:val="-2"/>
        </w:rPr>
        <w:t xml:space="preserve"> </w:t>
      </w:r>
      <w:r>
        <w:t>height</w:t>
      </w:r>
      <w:r>
        <w:rPr>
          <w:spacing w:val="-2"/>
        </w:rPr>
        <w:t xml:space="preserve"> </w:t>
      </w:r>
      <w:r>
        <w:t>where</w:t>
      </w:r>
      <w:r>
        <w:rPr>
          <w:spacing w:val="-2"/>
        </w:rPr>
        <w:t xml:space="preserve"> </w:t>
      </w:r>
      <w:r>
        <w:t>there</w:t>
      </w:r>
      <w:r>
        <w:rPr>
          <w:spacing w:val="-2"/>
        </w:rPr>
        <w:t xml:space="preserve"> </w:t>
      </w:r>
      <w:r>
        <w:t>is</w:t>
      </w:r>
      <w:r>
        <w:rPr>
          <w:spacing w:val="-2"/>
        </w:rPr>
        <w:t xml:space="preserve"> </w:t>
      </w:r>
      <w:r>
        <w:t>a</w:t>
      </w:r>
      <w:r>
        <w:rPr>
          <w:spacing w:val="-2"/>
        </w:rPr>
        <w:t xml:space="preserve"> </w:t>
      </w:r>
      <w:r>
        <w:t>risk</w:t>
      </w:r>
      <w:r>
        <w:rPr>
          <w:spacing w:val="-2"/>
        </w:rPr>
        <w:t xml:space="preserve"> </w:t>
      </w:r>
      <w:r>
        <w:t>of</w:t>
      </w:r>
      <w:r>
        <w:rPr>
          <w:spacing w:val="-2"/>
        </w:rPr>
        <w:t xml:space="preserve"> </w:t>
      </w:r>
      <w:r>
        <w:t>falling</w:t>
      </w:r>
      <w:r>
        <w:rPr>
          <w:spacing w:val="-2"/>
        </w:rPr>
        <w:t xml:space="preserve"> unless:</w:t>
      </w:r>
    </w:p>
    <w:p w14:paraId="0D0F8199" w14:textId="77777777" w:rsidR="00A81785" w:rsidRDefault="00000000">
      <w:pPr>
        <w:pStyle w:val="ListParagraph"/>
        <w:numPr>
          <w:ilvl w:val="3"/>
          <w:numId w:val="6"/>
        </w:numPr>
        <w:tabs>
          <w:tab w:val="left" w:pos="709"/>
        </w:tabs>
        <w:ind w:right="425"/>
        <w:rPr>
          <w:sz w:val="20"/>
        </w:rPr>
      </w:pPr>
      <w:r>
        <w:rPr>
          <w:sz w:val="20"/>
        </w:rPr>
        <w:t>A</w:t>
      </w:r>
      <w:r>
        <w:rPr>
          <w:spacing w:val="-5"/>
          <w:sz w:val="20"/>
        </w:rPr>
        <w:t xml:space="preserve"> </w:t>
      </w:r>
      <w:r>
        <w:rPr>
          <w:sz w:val="20"/>
        </w:rPr>
        <w:t>Fall</w:t>
      </w:r>
      <w:r>
        <w:rPr>
          <w:spacing w:val="-5"/>
          <w:sz w:val="20"/>
        </w:rPr>
        <w:t xml:space="preserve"> </w:t>
      </w:r>
      <w:r>
        <w:rPr>
          <w:sz w:val="20"/>
        </w:rPr>
        <w:t>Protection</w:t>
      </w:r>
      <w:r>
        <w:rPr>
          <w:spacing w:val="-5"/>
          <w:sz w:val="20"/>
        </w:rPr>
        <w:t xml:space="preserve"> </w:t>
      </w:r>
      <w:r>
        <w:rPr>
          <w:sz w:val="20"/>
        </w:rPr>
        <w:t>Plan</w:t>
      </w:r>
      <w:r>
        <w:rPr>
          <w:spacing w:val="-5"/>
          <w:sz w:val="20"/>
        </w:rPr>
        <w:t xml:space="preserve"> </w:t>
      </w:r>
      <w:r>
        <w:rPr>
          <w:sz w:val="20"/>
        </w:rPr>
        <w:t>has</w:t>
      </w:r>
      <w:r>
        <w:rPr>
          <w:spacing w:val="-5"/>
          <w:sz w:val="20"/>
        </w:rPr>
        <w:t xml:space="preserve"> </w:t>
      </w:r>
      <w:r>
        <w:rPr>
          <w:sz w:val="20"/>
        </w:rPr>
        <w:t>been</w:t>
      </w:r>
      <w:r>
        <w:rPr>
          <w:spacing w:val="-5"/>
          <w:sz w:val="20"/>
        </w:rPr>
        <w:t xml:space="preserve"> </w:t>
      </w:r>
      <w:r>
        <w:rPr>
          <w:sz w:val="20"/>
        </w:rPr>
        <w:t>developed</w:t>
      </w:r>
      <w:r>
        <w:rPr>
          <w:spacing w:val="-5"/>
          <w:sz w:val="20"/>
        </w:rPr>
        <w:t xml:space="preserve"> </w:t>
      </w:r>
      <w:r>
        <w:rPr>
          <w:sz w:val="20"/>
        </w:rPr>
        <w:t>by</w:t>
      </w:r>
      <w:r>
        <w:rPr>
          <w:spacing w:val="-5"/>
          <w:sz w:val="20"/>
        </w:rPr>
        <w:t xml:space="preserve"> </w:t>
      </w:r>
      <w:r>
        <w:rPr>
          <w:sz w:val="20"/>
        </w:rPr>
        <w:t>a</w:t>
      </w:r>
      <w:r>
        <w:rPr>
          <w:spacing w:val="-5"/>
          <w:sz w:val="20"/>
        </w:rPr>
        <w:t xml:space="preserve"> </w:t>
      </w:r>
      <w:r>
        <w:rPr>
          <w:sz w:val="20"/>
        </w:rPr>
        <w:t>trained</w:t>
      </w:r>
      <w:r>
        <w:rPr>
          <w:spacing w:val="-5"/>
          <w:sz w:val="20"/>
        </w:rPr>
        <w:t xml:space="preserve"> </w:t>
      </w:r>
      <w:proofErr w:type="gramStart"/>
      <w:r>
        <w:rPr>
          <w:sz w:val="20"/>
        </w:rPr>
        <w:t>fall</w:t>
      </w:r>
      <w:r>
        <w:rPr>
          <w:spacing w:val="-5"/>
          <w:sz w:val="20"/>
        </w:rPr>
        <w:t xml:space="preserve"> </w:t>
      </w:r>
      <w:r>
        <w:rPr>
          <w:sz w:val="20"/>
        </w:rPr>
        <w:t>protection</w:t>
      </w:r>
      <w:r>
        <w:rPr>
          <w:spacing w:val="-5"/>
          <w:sz w:val="20"/>
        </w:rPr>
        <w:t xml:space="preserve"> </w:t>
      </w:r>
      <w:r>
        <w:rPr>
          <w:sz w:val="20"/>
        </w:rPr>
        <w:t>plan</w:t>
      </w:r>
      <w:proofErr w:type="gramEnd"/>
      <w:r>
        <w:rPr>
          <w:spacing w:val="-5"/>
          <w:sz w:val="20"/>
        </w:rPr>
        <w:t xml:space="preserve"> </w:t>
      </w:r>
      <w:r>
        <w:rPr>
          <w:sz w:val="20"/>
        </w:rPr>
        <w:t>developer</w:t>
      </w:r>
      <w:r>
        <w:rPr>
          <w:spacing w:val="-5"/>
          <w:sz w:val="20"/>
        </w:rPr>
        <w:t xml:space="preserve"> </w:t>
      </w:r>
      <w:r>
        <w:rPr>
          <w:sz w:val="20"/>
        </w:rPr>
        <w:t>and</w:t>
      </w:r>
      <w:r>
        <w:rPr>
          <w:spacing w:val="-5"/>
          <w:sz w:val="20"/>
        </w:rPr>
        <w:t xml:space="preserve"> </w:t>
      </w:r>
      <w:r>
        <w:rPr>
          <w:sz w:val="20"/>
        </w:rPr>
        <w:t>communicated to all employees working at height based on the scope of work/task;</w:t>
      </w:r>
    </w:p>
    <w:p w14:paraId="26EB8AB9" w14:textId="77777777" w:rsidR="00A81785" w:rsidRDefault="00000000">
      <w:pPr>
        <w:pStyle w:val="ListParagraph"/>
        <w:numPr>
          <w:ilvl w:val="3"/>
          <w:numId w:val="6"/>
        </w:numPr>
        <w:tabs>
          <w:tab w:val="left" w:pos="709"/>
        </w:tabs>
        <w:rPr>
          <w:sz w:val="20"/>
        </w:rPr>
      </w:pPr>
      <w:r>
        <w:rPr>
          <w:sz w:val="20"/>
        </w:rPr>
        <w:t>He/she</w:t>
      </w:r>
      <w:r>
        <w:rPr>
          <w:spacing w:val="-2"/>
          <w:sz w:val="20"/>
        </w:rPr>
        <w:t xml:space="preserve"> </w:t>
      </w:r>
      <w:r>
        <w:rPr>
          <w:sz w:val="20"/>
        </w:rPr>
        <w:t>is</w:t>
      </w:r>
      <w:r>
        <w:rPr>
          <w:spacing w:val="-1"/>
          <w:sz w:val="20"/>
        </w:rPr>
        <w:t xml:space="preserve"> </w:t>
      </w:r>
      <w:r>
        <w:rPr>
          <w:sz w:val="20"/>
        </w:rPr>
        <w:t>medically</w:t>
      </w:r>
      <w:r>
        <w:rPr>
          <w:spacing w:val="-1"/>
          <w:sz w:val="20"/>
        </w:rPr>
        <w:t xml:space="preserve"> </w:t>
      </w:r>
      <w:r>
        <w:rPr>
          <w:sz w:val="20"/>
        </w:rPr>
        <w:t>fit</w:t>
      </w:r>
      <w:r>
        <w:rPr>
          <w:spacing w:val="-2"/>
          <w:sz w:val="20"/>
        </w:rPr>
        <w:t xml:space="preserve"> </w:t>
      </w:r>
      <w:r>
        <w:rPr>
          <w:sz w:val="20"/>
        </w:rPr>
        <w:t>to</w:t>
      </w:r>
      <w:r>
        <w:rPr>
          <w:spacing w:val="-1"/>
          <w:sz w:val="20"/>
        </w:rPr>
        <w:t xml:space="preserve"> </w:t>
      </w:r>
      <w:r>
        <w:rPr>
          <w:sz w:val="20"/>
        </w:rPr>
        <w:t>work</w:t>
      </w:r>
      <w:r>
        <w:rPr>
          <w:spacing w:val="-1"/>
          <w:sz w:val="20"/>
        </w:rPr>
        <w:t xml:space="preserve"> </w:t>
      </w:r>
      <w:r>
        <w:rPr>
          <w:sz w:val="20"/>
        </w:rPr>
        <w:t>at</w:t>
      </w:r>
      <w:r>
        <w:rPr>
          <w:spacing w:val="-1"/>
          <w:sz w:val="20"/>
        </w:rPr>
        <w:t xml:space="preserve"> </w:t>
      </w:r>
      <w:r>
        <w:rPr>
          <w:spacing w:val="-2"/>
          <w:sz w:val="20"/>
        </w:rPr>
        <w:t>height;</w:t>
      </w:r>
    </w:p>
    <w:p w14:paraId="3535A144" w14:textId="77777777" w:rsidR="00A81785" w:rsidRDefault="00000000">
      <w:pPr>
        <w:pStyle w:val="ListParagraph"/>
        <w:numPr>
          <w:ilvl w:val="3"/>
          <w:numId w:val="6"/>
        </w:numPr>
        <w:tabs>
          <w:tab w:val="left" w:pos="709"/>
        </w:tabs>
        <w:rPr>
          <w:sz w:val="20"/>
        </w:rPr>
      </w:pPr>
      <w:r>
        <w:rPr>
          <w:sz w:val="20"/>
        </w:rPr>
        <w:t>He/she</w:t>
      </w:r>
      <w:r>
        <w:rPr>
          <w:spacing w:val="-5"/>
          <w:sz w:val="20"/>
        </w:rPr>
        <w:t xml:space="preserve"> </w:t>
      </w:r>
      <w:r>
        <w:rPr>
          <w:sz w:val="20"/>
        </w:rPr>
        <w:t>is</w:t>
      </w:r>
      <w:r>
        <w:rPr>
          <w:spacing w:val="-3"/>
          <w:sz w:val="20"/>
        </w:rPr>
        <w:t xml:space="preserve"> </w:t>
      </w:r>
      <w:r>
        <w:rPr>
          <w:sz w:val="20"/>
        </w:rPr>
        <w:t>trained</w:t>
      </w:r>
      <w:r>
        <w:rPr>
          <w:spacing w:val="-3"/>
          <w:sz w:val="20"/>
        </w:rPr>
        <w:t xml:space="preserve"> </w:t>
      </w:r>
      <w:r>
        <w:rPr>
          <w:sz w:val="20"/>
        </w:rPr>
        <w:t>in</w:t>
      </w:r>
      <w:r>
        <w:rPr>
          <w:spacing w:val="-3"/>
          <w:sz w:val="20"/>
        </w:rPr>
        <w:t xml:space="preserve"> </w:t>
      </w:r>
      <w:r>
        <w:rPr>
          <w:sz w:val="20"/>
        </w:rPr>
        <w:t>accordance</w:t>
      </w:r>
      <w:r>
        <w:rPr>
          <w:spacing w:val="-3"/>
          <w:sz w:val="20"/>
        </w:rPr>
        <w:t xml:space="preserve"> </w:t>
      </w:r>
      <w:r>
        <w:rPr>
          <w:sz w:val="20"/>
        </w:rPr>
        <w:t>with</w:t>
      </w:r>
      <w:r>
        <w:rPr>
          <w:spacing w:val="-2"/>
          <w:sz w:val="20"/>
        </w:rPr>
        <w:t xml:space="preserve"> </w:t>
      </w:r>
      <w:r>
        <w:rPr>
          <w:sz w:val="20"/>
        </w:rPr>
        <w:t>Eskom’s</w:t>
      </w:r>
      <w:r>
        <w:rPr>
          <w:spacing w:val="-3"/>
          <w:sz w:val="20"/>
        </w:rPr>
        <w:t xml:space="preserve"> </w:t>
      </w:r>
      <w:r>
        <w:rPr>
          <w:sz w:val="20"/>
        </w:rPr>
        <w:t>requirements</w:t>
      </w:r>
      <w:r>
        <w:rPr>
          <w:spacing w:val="-3"/>
          <w:sz w:val="20"/>
        </w:rPr>
        <w:t xml:space="preserve"> </w:t>
      </w:r>
      <w:r>
        <w:rPr>
          <w:sz w:val="20"/>
        </w:rPr>
        <w:t>for</w:t>
      </w:r>
      <w:r>
        <w:rPr>
          <w:spacing w:val="-3"/>
          <w:sz w:val="20"/>
        </w:rPr>
        <w:t xml:space="preserve"> </w:t>
      </w:r>
      <w:r>
        <w:rPr>
          <w:sz w:val="20"/>
        </w:rPr>
        <w:t>working</w:t>
      </w:r>
      <w:r>
        <w:rPr>
          <w:spacing w:val="-3"/>
          <w:sz w:val="20"/>
        </w:rPr>
        <w:t xml:space="preserve"> </w:t>
      </w:r>
      <w:r>
        <w:rPr>
          <w:sz w:val="20"/>
        </w:rPr>
        <w:t>at</w:t>
      </w:r>
      <w:r>
        <w:rPr>
          <w:spacing w:val="-2"/>
          <w:sz w:val="20"/>
        </w:rPr>
        <w:t xml:space="preserve"> height</w:t>
      </w:r>
    </w:p>
    <w:p w14:paraId="6578812C" w14:textId="77777777" w:rsidR="00A81785" w:rsidRDefault="00000000">
      <w:pPr>
        <w:pStyle w:val="ListParagraph"/>
        <w:numPr>
          <w:ilvl w:val="3"/>
          <w:numId w:val="6"/>
        </w:numPr>
        <w:tabs>
          <w:tab w:val="left" w:pos="709"/>
        </w:tabs>
        <w:ind w:right="426"/>
        <w:rPr>
          <w:sz w:val="20"/>
        </w:rPr>
      </w:pPr>
      <w:r>
        <w:rPr>
          <w:sz w:val="20"/>
        </w:rPr>
        <w:t>A pre-task-specific work at height risk assessment to identify all risks and hazards has been conducted and communicated to all participants before commencing any work of this nature;</w:t>
      </w:r>
    </w:p>
    <w:p w14:paraId="5B005C29" w14:textId="77777777" w:rsidR="00A81785" w:rsidRDefault="00000000">
      <w:pPr>
        <w:pStyle w:val="ListParagraph"/>
        <w:numPr>
          <w:ilvl w:val="3"/>
          <w:numId w:val="6"/>
        </w:numPr>
        <w:tabs>
          <w:tab w:val="left" w:pos="709"/>
        </w:tabs>
        <w:rPr>
          <w:sz w:val="20"/>
        </w:rPr>
      </w:pPr>
      <w:r>
        <w:rPr>
          <w:sz w:val="20"/>
        </w:rPr>
        <w:t>He/she</w:t>
      </w:r>
      <w:r>
        <w:rPr>
          <w:spacing w:val="-2"/>
          <w:sz w:val="20"/>
        </w:rPr>
        <w:t xml:space="preserve"> </w:t>
      </w:r>
      <w:r>
        <w:rPr>
          <w:sz w:val="20"/>
        </w:rPr>
        <w:t>appropriately</w:t>
      </w:r>
      <w:r>
        <w:rPr>
          <w:spacing w:val="-2"/>
          <w:sz w:val="20"/>
        </w:rPr>
        <w:t xml:space="preserve"> </w:t>
      </w:r>
      <w:r>
        <w:rPr>
          <w:sz w:val="20"/>
        </w:rPr>
        <w:t>conducts</w:t>
      </w:r>
      <w:r>
        <w:rPr>
          <w:spacing w:val="-2"/>
          <w:sz w:val="20"/>
        </w:rPr>
        <w:t xml:space="preserve"> </w:t>
      </w:r>
      <w:r>
        <w:rPr>
          <w:sz w:val="20"/>
        </w:rPr>
        <w:t>work</w:t>
      </w:r>
      <w:r>
        <w:rPr>
          <w:spacing w:val="-2"/>
          <w:sz w:val="20"/>
        </w:rPr>
        <w:t xml:space="preserve"> </w:t>
      </w:r>
      <w:r>
        <w:rPr>
          <w:sz w:val="20"/>
        </w:rPr>
        <w:t>as</w:t>
      </w:r>
      <w:r>
        <w:rPr>
          <w:spacing w:val="-1"/>
          <w:sz w:val="20"/>
        </w:rPr>
        <w:t xml:space="preserve"> </w:t>
      </w:r>
      <w:r>
        <w:rPr>
          <w:sz w:val="20"/>
        </w:rPr>
        <w:t>determined</w:t>
      </w:r>
      <w:r>
        <w:rPr>
          <w:spacing w:val="-2"/>
          <w:sz w:val="20"/>
        </w:rPr>
        <w:t xml:space="preserve"> </w:t>
      </w:r>
      <w:r>
        <w:rPr>
          <w:sz w:val="20"/>
        </w:rPr>
        <w:t>by</w:t>
      </w:r>
      <w:r>
        <w:rPr>
          <w:spacing w:val="-2"/>
          <w:sz w:val="20"/>
        </w:rPr>
        <w:t xml:space="preserve"> </w:t>
      </w:r>
      <w:r>
        <w:rPr>
          <w:sz w:val="20"/>
        </w:rPr>
        <w:t>the</w:t>
      </w:r>
      <w:r>
        <w:rPr>
          <w:spacing w:val="-2"/>
          <w:sz w:val="20"/>
        </w:rPr>
        <w:t xml:space="preserve"> </w:t>
      </w:r>
      <w:r>
        <w:rPr>
          <w:sz w:val="20"/>
        </w:rPr>
        <w:t>risk</w:t>
      </w:r>
      <w:r>
        <w:rPr>
          <w:spacing w:val="-1"/>
          <w:sz w:val="20"/>
        </w:rPr>
        <w:t xml:space="preserve"> </w:t>
      </w:r>
      <w:r>
        <w:rPr>
          <w:spacing w:val="-2"/>
          <w:sz w:val="20"/>
        </w:rPr>
        <w:t>assessment;</w:t>
      </w:r>
    </w:p>
    <w:p w14:paraId="37DC6F4E" w14:textId="77777777" w:rsidR="00A81785" w:rsidRDefault="00000000">
      <w:pPr>
        <w:pStyle w:val="ListParagraph"/>
        <w:numPr>
          <w:ilvl w:val="3"/>
          <w:numId w:val="6"/>
        </w:numPr>
        <w:tabs>
          <w:tab w:val="left" w:pos="709"/>
        </w:tabs>
        <w:rPr>
          <w:sz w:val="20"/>
        </w:rPr>
      </w:pPr>
      <w:r>
        <w:rPr>
          <w:sz w:val="20"/>
        </w:rPr>
        <w:t>He/she</w:t>
      </w:r>
      <w:r>
        <w:rPr>
          <w:spacing w:val="-5"/>
          <w:sz w:val="20"/>
        </w:rPr>
        <w:t xml:space="preserve"> </w:t>
      </w:r>
      <w:r>
        <w:rPr>
          <w:sz w:val="20"/>
        </w:rPr>
        <w:t>is</w:t>
      </w:r>
      <w:r>
        <w:rPr>
          <w:spacing w:val="-5"/>
          <w:sz w:val="20"/>
        </w:rPr>
        <w:t xml:space="preserve"> </w:t>
      </w:r>
      <w:r>
        <w:rPr>
          <w:sz w:val="20"/>
        </w:rPr>
        <w:t>appropriately</w:t>
      </w:r>
      <w:r>
        <w:rPr>
          <w:spacing w:val="-5"/>
          <w:sz w:val="20"/>
        </w:rPr>
        <w:t xml:space="preserve"> </w:t>
      </w:r>
      <w:r>
        <w:rPr>
          <w:sz w:val="20"/>
        </w:rPr>
        <w:t>secured</w:t>
      </w:r>
      <w:r>
        <w:rPr>
          <w:spacing w:val="-5"/>
          <w:sz w:val="20"/>
        </w:rPr>
        <w:t xml:space="preserve"> </w:t>
      </w:r>
      <w:r>
        <w:rPr>
          <w:sz w:val="20"/>
        </w:rPr>
        <w:t>during</w:t>
      </w:r>
      <w:r>
        <w:rPr>
          <w:spacing w:val="-5"/>
          <w:sz w:val="20"/>
        </w:rPr>
        <w:t xml:space="preserve"> </w:t>
      </w:r>
      <w:r>
        <w:rPr>
          <w:sz w:val="20"/>
        </w:rPr>
        <w:t>ascending</w:t>
      </w:r>
      <w:r>
        <w:rPr>
          <w:spacing w:val="-5"/>
          <w:sz w:val="20"/>
        </w:rPr>
        <w:t xml:space="preserve"> </w:t>
      </w:r>
      <w:r>
        <w:rPr>
          <w:sz w:val="20"/>
        </w:rPr>
        <w:t>and</w:t>
      </w:r>
      <w:r>
        <w:rPr>
          <w:spacing w:val="-5"/>
          <w:sz w:val="20"/>
        </w:rPr>
        <w:t xml:space="preserve"> </w:t>
      </w:r>
      <w:r>
        <w:rPr>
          <w:sz w:val="20"/>
        </w:rPr>
        <w:t>descending</w:t>
      </w:r>
      <w:r>
        <w:rPr>
          <w:spacing w:val="-5"/>
          <w:sz w:val="20"/>
        </w:rPr>
        <w:t xml:space="preserve"> </w:t>
      </w:r>
      <w:r>
        <w:rPr>
          <w:sz w:val="20"/>
        </w:rPr>
        <w:t>where</w:t>
      </w:r>
      <w:r>
        <w:rPr>
          <w:spacing w:val="-5"/>
          <w:sz w:val="20"/>
        </w:rPr>
        <w:t xml:space="preserve"> </w:t>
      </w:r>
      <w:r>
        <w:rPr>
          <w:sz w:val="20"/>
        </w:rPr>
        <w:t>applicable;</w:t>
      </w:r>
      <w:r>
        <w:rPr>
          <w:spacing w:val="-4"/>
          <w:sz w:val="20"/>
        </w:rPr>
        <w:t xml:space="preserve"> </w:t>
      </w:r>
      <w:r>
        <w:rPr>
          <w:spacing w:val="-5"/>
          <w:sz w:val="20"/>
        </w:rPr>
        <w:t>and</w:t>
      </w:r>
    </w:p>
    <w:p w14:paraId="1EA6D815" w14:textId="77777777" w:rsidR="00A81785" w:rsidRDefault="00000000">
      <w:pPr>
        <w:pStyle w:val="ListParagraph"/>
        <w:numPr>
          <w:ilvl w:val="3"/>
          <w:numId w:val="6"/>
        </w:numPr>
        <w:tabs>
          <w:tab w:val="left" w:pos="709"/>
        </w:tabs>
        <w:rPr>
          <w:sz w:val="20"/>
        </w:rPr>
      </w:pPr>
      <w:r>
        <w:rPr>
          <w:sz w:val="20"/>
        </w:rPr>
        <w:t>He/she</w:t>
      </w:r>
      <w:r>
        <w:rPr>
          <w:spacing w:val="-6"/>
          <w:sz w:val="20"/>
        </w:rPr>
        <w:t xml:space="preserve"> </w:t>
      </w:r>
      <w:r>
        <w:rPr>
          <w:sz w:val="20"/>
        </w:rPr>
        <w:t>is</w:t>
      </w:r>
      <w:r>
        <w:rPr>
          <w:spacing w:val="-4"/>
          <w:sz w:val="20"/>
        </w:rPr>
        <w:t xml:space="preserve"> </w:t>
      </w:r>
      <w:r>
        <w:rPr>
          <w:sz w:val="20"/>
        </w:rPr>
        <w:t>using</w:t>
      </w:r>
      <w:r>
        <w:rPr>
          <w:spacing w:val="-4"/>
          <w:sz w:val="20"/>
        </w:rPr>
        <w:t xml:space="preserve"> </w:t>
      </w:r>
      <w:r>
        <w:rPr>
          <w:sz w:val="20"/>
        </w:rPr>
        <w:t>an</w:t>
      </w:r>
      <w:r>
        <w:rPr>
          <w:spacing w:val="-4"/>
          <w:sz w:val="20"/>
        </w:rPr>
        <w:t xml:space="preserve"> </w:t>
      </w:r>
      <w:r>
        <w:rPr>
          <w:sz w:val="20"/>
        </w:rPr>
        <w:t>Eskom-approved</w:t>
      </w:r>
      <w:r>
        <w:rPr>
          <w:spacing w:val="-4"/>
          <w:sz w:val="20"/>
        </w:rPr>
        <w:t xml:space="preserve"> </w:t>
      </w:r>
      <w:r>
        <w:rPr>
          <w:sz w:val="20"/>
        </w:rPr>
        <w:t>fall</w:t>
      </w:r>
      <w:r>
        <w:rPr>
          <w:spacing w:val="-4"/>
          <w:sz w:val="20"/>
        </w:rPr>
        <w:t xml:space="preserve"> </w:t>
      </w:r>
      <w:r>
        <w:rPr>
          <w:sz w:val="20"/>
        </w:rPr>
        <w:t>arrest</w:t>
      </w:r>
      <w:r>
        <w:rPr>
          <w:spacing w:val="-4"/>
          <w:sz w:val="20"/>
        </w:rPr>
        <w:t xml:space="preserve"> </w:t>
      </w:r>
      <w:r>
        <w:rPr>
          <w:sz w:val="20"/>
        </w:rPr>
        <w:t>system</w:t>
      </w:r>
      <w:r>
        <w:rPr>
          <w:spacing w:val="-4"/>
          <w:sz w:val="20"/>
        </w:rPr>
        <w:t xml:space="preserve"> </w:t>
      </w:r>
      <w:r>
        <w:rPr>
          <w:sz w:val="20"/>
        </w:rPr>
        <w:t>where</w:t>
      </w:r>
      <w:r>
        <w:rPr>
          <w:spacing w:val="-3"/>
          <w:sz w:val="20"/>
        </w:rPr>
        <w:t xml:space="preserve"> </w:t>
      </w:r>
      <w:r>
        <w:rPr>
          <w:spacing w:val="-2"/>
          <w:sz w:val="20"/>
        </w:rPr>
        <w:t>applicable.</w:t>
      </w:r>
    </w:p>
    <w:p w14:paraId="01BC61D1" w14:textId="77777777" w:rsidR="00A81785" w:rsidRDefault="00000000">
      <w:pPr>
        <w:pStyle w:val="Heading5"/>
      </w:pPr>
      <w:r>
        <w:t>RULE</w:t>
      </w:r>
      <w:r>
        <w:rPr>
          <w:spacing w:val="-5"/>
        </w:rPr>
        <w:t xml:space="preserve"> </w:t>
      </w:r>
      <w:r>
        <w:t>3:</w:t>
      </w:r>
      <w:r>
        <w:rPr>
          <w:spacing w:val="-3"/>
        </w:rPr>
        <w:t xml:space="preserve"> </w:t>
      </w:r>
      <w:r>
        <w:t>BUCKLE</w:t>
      </w:r>
      <w:r>
        <w:rPr>
          <w:spacing w:val="-2"/>
        </w:rPr>
        <w:t xml:space="preserve"> </w:t>
      </w:r>
      <w:r>
        <w:rPr>
          <w:spacing w:val="-5"/>
        </w:rPr>
        <w:t>UP</w:t>
      </w:r>
    </w:p>
    <w:p w14:paraId="33014DA4" w14:textId="77777777" w:rsidR="00A81785" w:rsidRDefault="00A81785">
      <w:pPr>
        <w:pStyle w:val="Heading5"/>
        <w:sectPr w:rsidR="00A81785">
          <w:pgSz w:w="11910" w:h="16840"/>
          <w:pgMar w:top="1320" w:right="708" w:bottom="920" w:left="850" w:header="714" w:footer="723" w:gutter="0"/>
          <w:cols w:space="720"/>
        </w:sectPr>
      </w:pPr>
    </w:p>
    <w:p w14:paraId="540C67B1" w14:textId="77777777" w:rsidR="00A81785" w:rsidRDefault="00000000">
      <w:pPr>
        <w:pStyle w:val="BodyText"/>
        <w:spacing w:before="91"/>
        <w:ind w:left="283" w:right="425"/>
        <w:jc w:val="both"/>
      </w:pPr>
      <w:r>
        <w:lastRenderedPageBreak/>
        <w:t>Where required, the proper wearing of seat belts for any driver, operator and passenger is mandatory in all vehicles/equipment when driving and/or travelling for Eskom business purposes. The driver is obligated to ensure</w:t>
      </w:r>
      <w:r>
        <w:rPr>
          <w:spacing w:val="-5"/>
        </w:rPr>
        <w:t xml:space="preserve"> </w:t>
      </w:r>
      <w:r>
        <w:t>that</w:t>
      </w:r>
      <w:r>
        <w:rPr>
          <w:spacing w:val="-5"/>
        </w:rPr>
        <w:t xml:space="preserve"> </w:t>
      </w:r>
      <w:r>
        <w:t>he/she</w:t>
      </w:r>
      <w:r>
        <w:rPr>
          <w:spacing w:val="-5"/>
        </w:rPr>
        <w:t xml:space="preserve"> </w:t>
      </w:r>
      <w:r>
        <w:t>as</w:t>
      </w:r>
      <w:r>
        <w:rPr>
          <w:spacing w:val="-5"/>
        </w:rPr>
        <w:t xml:space="preserve"> </w:t>
      </w:r>
      <w:r>
        <w:t>well</w:t>
      </w:r>
      <w:r>
        <w:rPr>
          <w:spacing w:val="-5"/>
        </w:rPr>
        <w:t xml:space="preserve"> </w:t>
      </w:r>
      <w:r>
        <w:t>as</w:t>
      </w:r>
      <w:r>
        <w:rPr>
          <w:spacing w:val="-5"/>
        </w:rPr>
        <w:t xml:space="preserve"> </w:t>
      </w:r>
      <w:r>
        <w:t>all</w:t>
      </w:r>
      <w:r>
        <w:rPr>
          <w:spacing w:val="-5"/>
        </w:rPr>
        <w:t xml:space="preserve"> </w:t>
      </w:r>
      <w:r>
        <w:t>passengers</w:t>
      </w:r>
      <w:r>
        <w:rPr>
          <w:spacing w:val="-5"/>
        </w:rPr>
        <w:t xml:space="preserve"> </w:t>
      </w:r>
      <w:r>
        <w:t>are</w:t>
      </w:r>
      <w:r>
        <w:rPr>
          <w:spacing w:val="-5"/>
        </w:rPr>
        <w:t xml:space="preserve"> </w:t>
      </w:r>
      <w:r>
        <w:t>properly</w:t>
      </w:r>
      <w:r>
        <w:rPr>
          <w:spacing w:val="-5"/>
        </w:rPr>
        <w:t xml:space="preserve"> </w:t>
      </w:r>
      <w:r>
        <w:t>seated</w:t>
      </w:r>
      <w:r>
        <w:rPr>
          <w:spacing w:val="-5"/>
        </w:rPr>
        <w:t xml:space="preserve"> </w:t>
      </w:r>
      <w:r>
        <w:t>and</w:t>
      </w:r>
      <w:r>
        <w:rPr>
          <w:spacing w:val="-5"/>
        </w:rPr>
        <w:t xml:space="preserve"> </w:t>
      </w:r>
      <w:proofErr w:type="gramStart"/>
      <w:r>
        <w:t>wearing</w:t>
      </w:r>
      <w:r>
        <w:rPr>
          <w:spacing w:val="-5"/>
        </w:rPr>
        <w:t xml:space="preserve"> </w:t>
      </w:r>
      <w:r>
        <w:t>their</w:t>
      </w:r>
      <w:r>
        <w:rPr>
          <w:spacing w:val="-5"/>
        </w:rPr>
        <w:t xml:space="preserve"> </w:t>
      </w:r>
      <w:r>
        <w:t>seatbelts</w:t>
      </w:r>
      <w:r>
        <w:rPr>
          <w:spacing w:val="-5"/>
        </w:rPr>
        <w:t xml:space="preserve"> </w:t>
      </w:r>
      <w:r>
        <w:t>at</w:t>
      </w:r>
      <w:r>
        <w:rPr>
          <w:spacing w:val="-5"/>
        </w:rPr>
        <w:t xml:space="preserve"> </w:t>
      </w:r>
      <w:r>
        <w:t>all</w:t>
      </w:r>
      <w:r>
        <w:rPr>
          <w:spacing w:val="-5"/>
        </w:rPr>
        <w:t xml:space="preserve"> </w:t>
      </w:r>
      <w:r>
        <w:t>times</w:t>
      </w:r>
      <w:proofErr w:type="gramEnd"/>
      <w:r>
        <w:rPr>
          <w:spacing w:val="-5"/>
        </w:rPr>
        <w:t xml:space="preserve"> </w:t>
      </w:r>
      <w:r>
        <w:t>while being transported in the vehicle, as per Eskom specifications.</w:t>
      </w:r>
    </w:p>
    <w:p w14:paraId="7AF2DD58" w14:textId="77777777" w:rsidR="00A81785" w:rsidRDefault="00A81785">
      <w:pPr>
        <w:pStyle w:val="BodyText"/>
      </w:pPr>
    </w:p>
    <w:p w14:paraId="52227653" w14:textId="77777777" w:rsidR="00A81785" w:rsidRDefault="00000000">
      <w:pPr>
        <w:pStyle w:val="BodyText"/>
        <w:ind w:left="283" w:right="426"/>
        <w:jc w:val="both"/>
      </w:pPr>
      <w:r>
        <w:rPr>
          <w:rFonts w:ascii="Arial"/>
          <w:b/>
        </w:rPr>
        <w:t>Note:</w:t>
      </w:r>
      <w:r>
        <w:rPr>
          <w:rFonts w:ascii="Arial"/>
          <w:b/>
          <w:spacing w:val="-8"/>
        </w:rPr>
        <w:t xml:space="preserve"> </w:t>
      </w:r>
      <w:r>
        <w:t>This</w:t>
      </w:r>
      <w:r>
        <w:rPr>
          <w:spacing w:val="-8"/>
        </w:rPr>
        <w:t xml:space="preserve"> </w:t>
      </w:r>
      <w:r>
        <w:t>rule</w:t>
      </w:r>
      <w:r>
        <w:rPr>
          <w:spacing w:val="-8"/>
        </w:rPr>
        <w:t xml:space="preserve"> </w:t>
      </w:r>
      <w:r>
        <w:t>is</w:t>
      </w:r>
      <w:r>
        <w:rPr>
          <w:spacing w:val="-8"/>
        </w:rPr>
        <w:t xml:space="preserve"> </w:t>
      </w:r>
      <w:r>
        <w:t>applicable</w:t>
      </w:r>
      <w:r>
        <w:rPr>
          <w:spacing w:val="-8"/>
        </w:rPr>
        <w:t xml:space="preserve"> </w:t>
      </w:r>
      <w:r>
        <w:t>on</w:t>
      </w:r>
      <w:r>
        <w:rPr>
          <w:spacing w:val="-8"/>
        </w:rPr>
        <w:t xml:space="preserve"> </w:t>
      </w:r>
      <w:r>
        <w:t>any</w:t>
      </w:r>
      <w:r>
        <w:rPr>
          <w:spacing w:val="-8"/>
        </w:rPr>
        <w:t xml:space="preserve"> </w:t>
      </w:r>
      <w:r>
        <w:t>road</w:t>
      </w:r>
      <w:r>
        <w:rPr>
          <w:spacing w:val="-8"/>
        </w:rPr>
        <w:t xml:space="preserve"> </w:t>
      </w:r>
      <w:r>
        <w:t>or</w:t>
      </w:r>
      <w:r>
        <w:rPr>
          <w:spacing w:val="-8"/>
        </w:rPr>
        <w:t xml:space="preserve"> </w:t>
      </w:r>
      <w:r>
        <w:t>parking</w:t>
      </w:r>
      <w:r>
        <w:rPr>
          <w:spacing w:val="-8"/>
        </w:rPr>
        <w:t xml:space="preserve"> </w:t>
      </w:r>
      <w:r>
        <w:t>lot,</w:t>
      </w:r>
      <w:r>
        <w:rPr>
          <w:spacing w:val="-8"/>
        </w:rPr>
        <w:t xml:space="preserve"> </w:t>
      </w:r>
      <w:r>
        <w:t>irrespective</w:t>
      </w:r>
      <w:r>
        <w:rPr>
          <w:spacing w:val="-8"/>
        </w:rPr>
        <w:t xml:space="preserve"> </w:t>
      </w:r>
      <w:r>
        <w:t>of</w:t>
      </w:r>
      <w:r>
        <w:rPr>
          <w:spacing w:val="-8"/>
        </w:rPr>
        <w:t xml:space="preserve"> </w:t>
      </w:r>
      <w:r>
        <w:t>the</w:t>
      </w:r>
      <w:r>
        <w:rPr>
          <w:spacing w:val="-8"/>
        </w:rPr>
        <w:t xml:space="preserve"> </w:t>
      </w:r>
      <w:r>
        <w:t>speed,</w:t>
      </w:r>
      <w:r>
        <w:rPr>
          <w:spacing w:val="-8"/>
        </w:rPr>
        <w:t xml:space="preserve"> </w:t>
      </w:r>
      <w:r>
        <w:t>and</w:t>
      </w:r>
      <w:r>
        <w:rPr>
          <w:spacing w:val="-8"/>
        </w:rPr>
        <w:t xml:space="preserve"> </w:t>
      </w:r>
      <w:r>
        <w:t>when</w:t>
      </w:r>
      <w:r>
        <w:rPr>
          <w:spacing w:val="-8"/>
        </w:rPr>
        <w:t xml:space="preserve"> </w:t>
      </w:r>
      <w:r>
        <w:t>the</w:t>
      </w:r>
      <w:r>
        <w:rPr>
          <w:spacing w:val="-8"/>
        </w:rPr>
        <w:t xml:space="preserve"> </w:t>
      </w:r>
      <w:r>
        <w:t>vehicle</w:t>
      </w:r>
      <w:r>
        <w:rPr>
          <w:spacing w:val="-8"/>
        </w:rPr>
        <w:t xml:space="preserve"> </w:t>
      </w:r>
      <w:r>
        <w:t>moves in a forward or backward direction.</w:t>
      </w:r>
    </w:p>
    <w:p w14:paraId="0F2223A6" w14:textId="77777777" w:rsidR="00A81785" w:rsidRDefault="00A81785">
      <w:pPr>
        <w:pStyle w:val="BodyText"/>
      </w:pPr>
    </w:p>
    <w:p w14:paraId="2BBE5473" w14:textId="77777777" w:rsidR="00A81785" w:rsidRDefault="00000000">
      <w:pPr>
        <w:pStyle w:val="Heading5"/>
      </w:pPr>
      <w:r>
        <w:t>RULE</w:t>
      </w:r>
      <w:r>
        <w:rPr>
          <w:spacing w:val="-2"/>
        </w:rPr>
        <w:t xml:space="preserve"> </w:t>
      </w:r>
      <w:r>
        <w:t>4:</w:t>
      </w:r>
      <w:r>
        <w:rPr>
          <w:spacing w:val="-1"/>
        </w:rPr>
        <w:t xml:space="preserve"> </w:t>
      </w:r>
      <w:r>
        <w:t>BE</w:t>
      </w:r>
      <w:r>
        <w:rPr>
          <w:spacing w:val="-1"/>
        </w:rPr>
        <w:t xml:space="preserve"> </w:t>
      </w:r>
      <w:r>
        <w:rPr>
          <w:spacing w:val="-2"/>
        </w:rPr>
        <w:t>SOBER</w:t>
      </w:r>
    </w:p>
    <w:p w14:paraId="3FBA7BA5" w14:textId="77777777" w:rsidR="00A81785" w:rsidRDefault="00A81785">
      <w:pPr>
        <w:pStyle w:val="BodyText"/>
        <w:rPr>
          <w:rFonts w:ascii="Arial"/>
          <w:b/>
        </w:rPr>
      </w:pPr>
    </w:p>
    <w:p w14:paraId="702647CC" w14:textId="77777777" w:rsidR="00A81785" w:rsidRDefault="00000000">
      <w:pPr>
        <w:pStyle w:val="BodyText"/>
        <w:ind w:left="283" w:right="425"/>
        <w:jc w:val="both"/>
      </w:pPr>
      <w:r>
        <w:t>No</w:t>
      </w:r>
      <w:r>
        <w:rPr>
          <w:spacing w:val="-1"/>
        </w:rPr>
        <w:t xml:space="preserve"> </w:t>
      </w:r>
      <w:r>
        <w:t>person</w:t>
      </w:r>
      <w:r>
        <w:rPr>
          <w:spacing w:val="-1"/>
        </w:rPr>
        <w:t xml:space="preserve"> </w:t>
      </w:r>
      <w:r>
        <w:t>who</w:t>
      </w:r>
      <w:r>
        <w:rPr>
          <w:spacing w:val="-1"/>
        </w:rPr>
        <w:t xml:space="preserve"> </w:t>
      </w:r>
      <w:r>
        <w:t>is</w:t>
      </w:r>
      <w:r>
        <w:rPr>
          <w:spacing w:val="-1"/>
        </w:rPr>
        <w:t xml:space="preserve"> </w:t>
      </w:r>
      <w:r>
        <w:t>under</w:t>
      </w:r>
      <w:r>
        <w:rPr>
          <w:spacing w:val="-1"/>
        </w:rPr>
        <w:t xml:space="preserve"> </w:t>
      </w:r>
      <w:r>
        <w:t>the</w:t>
      </w:r>
      <w:r>
        <w:rPr>
          <w:spacing w:val="-1"/>
        </w:rPr>
        <w:t xml:space="preserve"> </w:t>
      </w:r>
      <w:r>
        <w:t>influence</w:t>
      </w:r>
      <w:r>
        <w:rPr>
          <w:spacing w:val="-1"/>
        </w:rPr>
        <w:t xml:space="preserve"> </w:t>
      </w:r>
      <w:r>
        <w:t>or</w:t>
      </w:r>
      <w:r>
        <w:rPr>
          <w:spacing w:val="-1"/>
        </w:rPr>
        <w:t xml:space="preserve"> </w:t>
      </w:r>
      <w:r>
        <w:t>who</w:t>
      </w:r>
      <w:r>
        <w:rPr>
          <w:spacing w:val="-1"/>
        </w:rPr>
        <w:t xml:space="preserve"> </w:t>
      </w:r>
      <w:r>
        <w:t>appears</w:t>
      </w:r>
      <w:r>
        <w:rPr>
          <w:spacing w:val="-1"/>
        </w:rPr>
        <w:t xml:space="preserve"> </w:t>
      </w:r>
      <w:r>
        <w:t>to</w:t>
      </w:r>
      <w:r>
        <w:rPr>
          <w:spacing w:val="-1"/>
        </w:rPr>
        <w:t xml:space="preserve"> </w:t>
      </w:r>
      <w:r>
        <w:t>be</w:t>
      </w:r>
      <w:r>
        <w:rPr>
          <w:spacing w:val="-1"/>
        </w:rPr>
        <w:t xml:space="preserve"> </w:t>
      </w:r>
      <w:r>
        <w:t>under</w:t>
      </w:r>
      <w:r>
        <w:rPr>
          <w:spacing w:val="-1"/>
        </w:rPr>
        <w:t xml:space="preserve"> </w:t>
      </w:r>
      <w:r>
        <w:t>the</w:t>
      </w:r>
      <w:r>
        <w:rPr>
          <w:spacing w:val="-1"/>
        </w:rPr>
        <w:t xml:space="preserve"> </w:t>
      </w:r>
      <w:r>
        <w:t>influence</w:t>
      </w:r>
      <w:r>
        <w:rPr>
          <w:spacing w:val="-1"/>
        </w:rPr>
        <w:t xml:space="preserve"> </w:t>
      </w:r>
      <w:r>
        <w:t>of</w:t>
      </w:r>
      <w:r>
        <w:rPr>
          <w:spacing w:val="-1"/>
        </w:rPr>
        <w:t xml:space="preserve"> </w:t>
      </w:r>
      <w:r>
        <w:t>intoxicating</w:t>
      </w:r>
      <w:r>
        <w:rPr>
          <w:spacing w:val="-1"/>
        </w:rPr>
        <w:t xml:space="preserve"> </w:t>
      </w:r>
      <w:r>
        <w:t>liquor</w:t>
      </w:r>
      <w:r>
        <w:rPr>
          <w:spacing w:val="-1"/>
        </w:rPr>
        <w:t xml:space="preserve"> </w:t>
      </w:r>
      <w:r>
        <w:t>or</w:t>
      </w:r>
      <w:r>
        <w:rPr>
          <w:spacing w:val="-1"/>
        </w:rPr>
        <w:t xml:space="preserve"> </w:t>
      </w:r>
      <w:r>
        <w:t>drugs will be permitted to enter or remain on an Eskom site conduct Eskom business or drive/operate a vehicle/equipment for Eskom business purposes.</w:t>
      </w:r>
    </w:p>
    <w:p w14:paraId="079D5BAB" w14:textId="77777777" w:rsidR="00A81785" w:rsidRDefault="00A81785">
      <w:pPr>
        <w:pStyle w:val="BodyText"/>
      </w:pPr>
    </w:p>
    <w:p w14:paraId="3AD25AA8" w14:textId="77777777" w:rsidR="00A81785" w:rsidRDefault="00000000">
      <w:pPr>
        <w:pStyle w:val="BodyText"/>
        <w:ind w:left="283" w:right="427"/>
        <w:jc w:val="both"/>
      </w:pPr>
      <w:r>
        <w:t>This includes any level of alcohol or the presence of any drugs, controlled substances, and/or illegal substances in the body that impairs or could impair mental and physical functioning, irrespective of when the substance was used.</w:t>
      </w:r>
    </w:p>
    <w:p w14:paraId="32ECA6F7" w14:textId="77777777" w:rsidR="00A81785" w:rsidRDefault="00A81785">
      <w:pPr>
        <w:pStyle w:val="BodyText"/>
      </w:pPr>
    </w:p>
    <w:p w14:paraId="3BCE1398" w14:textId="77777777" w:rsidR="00A81785" w:rsidRDefault="00000000">
      <w:pPr>
        <w:pStyle w:val="Heading5"/>
      </w:pPr>
      <w:r>
        <w:t>RULE</w:t>
      </w:r>
      <w:r>
        <w:rPr>
          <w:spacing w:val="-5"/>
        </w:rPr>
        <w:t xml:space="preserve"> </w:t>
      </w:r>
      <w:r>
        <w:t>5:</w:t>
      </w:r>
      <w:r>
        <w:rPr>
          <w:spacing w:val="-2"/>
        </w:rPr>
        <w:t xml:space="preserve"> </w:t>
      </w:r>
      <w:r>
        <w:t>ENSURE</w:t>
      </w:r>
      <w:r>
        <w:rPr>
          <w:spacing w:val="-3"/>
        </w:rPr>
        <w:t xml:space="preserve"> </w:t>
      </w:r>
      <w:r>
        <w:t>THAT</w:t>
      </w:r>
      <w:r>
        <w:rPr>
          <w:spacing w:val="-2"/>
        </w:rPr>
        <w:t xml:space="preserve"> </w:t>
      </w:r>
      <w:r>
        <w:t>YOU</w:t>
      </w:r>
      <w:r>
        <w:rPr>
          <w:spacing w:val="-3"/>
        </w:rPr>
        <w:t xml:space="preserve"> </w:t>
      </w:r>
      <w:r>
        <w:t>HAVE</w:t>
      </w:r>
      <w:r>
        <w:rPr>
          <w:spacing w:val="-2"/>
        </w:rPr>
        <w:t xml:space="preserve"> </w:t>
      </w:r>
      <w:r>
        <w:t>A</w:t>
      </w:r>
      <w:r>
        <w:rPr>
          <w:spacing w:val="-3"/>
        </w:rPr>
        <w:t xml:space="preserve"> </w:t>
      </w:r>
      <w:r>
        <w:t>PERMIT</w:t>
      </w:r>
      <w:r>
        <w:rPr>
          <w:spacing w:val="-2"/>
        </w:rPr>
        <w:t xml:space="preserve"> </w:t>
      </w:r>
      <w:r>
        <w:t>TO</w:t>
      </w:r>
      <w:r>
        <w:rPr>
          <w:spacing w:val="-2"/>
        </w:rPr>
        <w:t xml:space="preserve"> </w:t>
      </w:r>
      <w:r>
        <w:rPr>
          <w:spacing w:val="-4"/>
        </w:rPr>
        <w:t>WORK</w:t>
      </w:r>
    </w:p>
    <w:p w14:paraId="6BD27B18" w14:textId="77777777" w:rsidR="00A81785" w:rsidRDefault="00A81785">
      <w:pPr>
        <w:pStyle w:val="BodyText"/>
        <w:rPr>
          <w:rFonts w:ascii="Arial"/>
          <w:b/>
        </w:rPr>
      </w:pPr>
    </w:p>
    <w:p w14:paraId="04C92F80" w14:textId="77777777" w:rsidR="00A81785" w:rsidRDefault="00000000">
      <w:pPr>
        <w:pStyle w:val="BodyText"/>
        <w:ind w:left="283"/>
      </w:pPr>
      <w:r>
        <w:t>No</w:t>
      </w:r>
      <w:r>
        <w:rPr>
          <w:spacing w:val="-6"/>
        </w:rPr>
        <w:t xml:space="preserve"> </w:t>
      </w:r>
      <w:r>
        <w:t>person</w:t>
      </w:r>
      <w:r>
        <w:rPr>
          <w:spacing w:val="-3"/>
        </w:rPr>
        <w:t xml:space="preserve"> </w:t>
      </w:r>
      <w:r>
        <w:t>shall</w:t>
      </w:r>
      <w:r>
        <w:rPr>
          <w:spacing w:val="-3"/>
        </w:rPr>
        <w:t xml:space="preserve"> </w:t>
      </w:r>
      <w:r>
        <w:t>work</w:t>
      </w:r>
      <w:r>
        <w:rPr>
          <w:spacing w:val="-3"/>
        </w:rPr>
        <w:t xml:space="preserve"> </w:t>
      </w:r>
      <w:r>
        <w:t>without</w:t>
      </w:r>
      <w:r>
        <w:rPr>
          <w:spacing w:val="-3"/>
        </w:rPr>
        <w:t xml:space="preserve"> </w:t>
      </w:r>
      <w:r>
        <w:t>the</w:t>
      </w:r>
      <w:r>
        <w:rPr>
          <w:spacing w:val="-3"/>
        </w:rPr>
        <w:t xml:space="preserve"> </w:t>
      </w:r>
      <w:r>
        <w:t>required</w:t>
      </w:r>
      <w:r>
        <w:rPr>
          <w:spacing w:val="-4"/>
        </w:rPr>
        <w:t xml:space="preserve"> </w:t>
      </w:r>
      <w:r>
        <w:t>Permit</w:t>
      </w:r>
      <w:r>
        <w:rPr>
          <w:spacing w:val="-3"/>
        </w:rPr>
        <w:t xml:space="preserve"> </w:t>
      </w:r>
      <w:r>
        <w:t>to</w:t>
      </w:r>
      <w:r>
        <w:rPr>
          <w:spacing w:val="-3"/>
        </w:rPr>
        <w:t xml:space="preserve"> </w:t>
      </w:r>
      <w:r>
        <w:t>Work</w:t>
      </w:r>
      <w:r>
        <w:rPr>
          <w:spacing w:val="-3"/>
        </w:rPr>
        <w:t xml:space="preserve"> </w:t>
      </w:r>
      <w:r>
        <w:t>(PTW),</w:t>
      </w:r>
      <w:r>
        <w:rPr>
          <w:spacing w:val="-3"/>
        </w:rPr>
        <w:t xml:space="preserve"> </w:t>
      </w:r>
      <w:r>
        <w:t>which</w:t>
      </w:r>
      <w:r>
        <w:rPr>
          <w:spacing w:val="-3"/>
        </w:rPr>
        <w:t xml:space="preserve"> </w:t>
      </w:r>
      <w:r>
        <w:t>is</w:t>
      </w:r>
      <w:r>
        <w:rPr>
          <w:spacing w:val="-4"/>
        </w:rPr>
        <w:t xml:space="preserve"> </w:t>
      </w:r>
      <w:r>
        <w:t>governed</w:t>
      </w:r>
      <w:r>
        <w:rPr>
          <w:spacing w:val="-3"/>
        </w:rPr>
        <w:t xml:space="preserve"> </w:t>
      </w:r>
      <w:r>
        <w:t>by</w:t>
      </w:r>
      <w:r>
        <w:rPr>
          <w:spacing w:val="-3"/>
        </w:rPr>
        <w:t xml:space="preserve"> </w:t>
      </w:r>
      <w:r>
        <w:t>but</w:t>
      </w:r>
      <w:r>
        <w:rPr>
          <w:spacing w:val="-3"/>
        </w:rPr>
        <w:t xml:space="preserve"> </w:t>
      </w:r>
      <w:r>
        <w:t>not</w:t>
      </w:r>
      <w:r>
        <w:rPr>
          <w:spacing w:val="-3"/>
        </w:rPr>
        <w:t xml:space="preserve"> </w:t>
      </w:r>
      <w:r>
        <w:t>limited</w:t>
      </w:r>
      <w:r>
        <w:rPr>
          <w:spacing w:val="-3"/>
        </w:rPr>
        <w:t xml:space="preserve"> </w:t>
      </w:r>
      <w:r>
        <w:rPr>
          <w:spacing w:val="-5"/>
        </w:rPr>
        <w:t>to:</w:t>
      </w:r>
    </w:p>
    <w:p w14:paraId="352FE4A4" w14:textId="77777777" w:rsidR="00A81785" w:rsidRDefault="00000000">
      <w:pPr>
        <w:pStyle w:val="ListParagraph"/>
        <w:numPr>
          <w:ilvl w:val="3"/>
          <w:numId w:val="6"/>
        </w:numPr>
        <w:tabs>
          <w:tab w:val="left" w:pos="709"/>
        </w:tabs>
        <w:rPr>
          <w:sz w:val="20"/>
        </w:rPr>
      </w:pPr>
      <w:r>
        <w:rPr>
          <w:sz w:val="20"/>
        </w:rPr>
        <w:t>Plant</w:t>
      </w:r>
      <w:r>
        <w:rPr>
          <w:spacing w:val="-5"/>
          <w:sz w:val="20"/>
        </w:rPr>
        <w:t xml:space="preserve"> </w:t>
      </w:r>
      <w:r>
        <w:rPr>
          <w:sz w:val="20"/>
        </w:rPr>
        <w:t>Safety</w:t>
      </w:r>
      <w:r>
        <w:rPr>
          <w:spacing w:val="-5"/>
          <w:sz w:val="20"/>
        </w:rPr>
        <w:t xml:space="preserve"> </w:t>
      </w:r>
      <w:r>
        <w:rPr>
          <w:sz w:val="20"/>
        </w:rPr>
        <w:t>Regulations;</w:t>
      </w:r>
      <w:r>
        <w:rPr>
          <w:spacing w:val="-5"/>
          <w:sz w:val="20"/>
        </w:rPr>
        <w:t xml:space="preserve"> or</w:t>
      </w:r>
    </w:p>
    <w:p w14:paraId="096348B0" w14:textId="77777777" w:rsidR="00A81785" w:rsidRDefault="00000000">
      <w:pPr>
        <w:pStyle w:val="ListParagraph"/>
        <w:numPr>
          <w:ilvl w:val="3"/>
          <w:numId w:val="6"/>
        </w:numPr>
        <w:tabs>
          <w:tab w:val="left" w:pos="709"/>
        </w:tabs>
        <w:rPr>
          <w:sz w:val="20"/>
        </w:rPr>
      </w:pPr>
      <w:r>
        <w:rPr>
          <w:sz w:val="20"/>
        </w:rPr>
        <w:t>Operating</w:t>
      </w:r>
      <w:r>
        <w:rPr>
          <w:spacing w:val="-3"/>
          <w:sz w:val="20"/>
        </w:rPr>
        <w:t xml:space="preserve"> </w:t>
      </w:r>
      <w:r>
        <w:rPr>
          <w:sz w:val="20"/>
        </w:rPr>
        <w:t>Regulations</w:t>
      </w:r>
      <w:r>
        <w:rPr>
          <w:spacing w:val="-2"/>
          <w:sz w:val="20"/>
        </w:rPr>
        <w:t xml:space="preserve"> </w:t>
      </w:r>
      <w:r>
        <w:rPr>
          <w:sz w:val="20"/>
        </w:rPr>
        <w:t>for</w:t>
      </w:r>
      <w:r>
        <w:rPr>
          <w:spacing w:val="-3"/>
          <w:sz w:val="20"/>
        </w:rPr>
        <w:t xml:space="preserve"> </w:t>
      </w:r>
      <w:r>
        <w:rPr>
          <w:sz w:val="20"/>
        </w:rPr>
        <w:t>High</w:t>
      </w:r>
      <w:r>
        <w:rPr>
          <w:spacing w:val="-2"/>
          <w:sz w:val="20"/>
        </w:rPr>
        <w:t xml:space="preserve"> </w:t>
      </w:r>
      <w:r>
        <w:rPr>
          <w:sz w:val="20"/>
        </w:rPr>
        <w:t>Voltage</w:t>
      </w:r>
      <w:r>
        <w:rPr>
          <w:spacing w:val="-2"/>
          <w:sz w:val="20"/>
        </w:rPr>
        <w:t xml:space="preserve"> </w:t>
      </w:r>
      <w:r>
        <w:rPr>
          <w:sz w:val="20"/>
        </w:rPr>
        <w:t>Systems</w:t>
      </w:r>
      <w:r>
        <w:rPr>
          <w:spacing w:val="-3"/>
          <w:sz w:val="20"/>
        </w:rPr>
        <w:t xml:space="preserve"> </w:t>
      </w:r>
      <w:r>
        <w:rPr>
          <w:sz w:val="20"/>
        </w:rPr>
        <w:t>(ORHVS)</w:t>
      </w:r>
      <w:r>
        <w:rPr>
          <w:spacing w:val="-2"/>
          <w:sz w:val="20"/>
        </w:rPr>
        <w:t xml:space="preserve"> </w:t>
      </w:r>
      <w:r>
        <w:rPr>
          <w:sz w:val="20"/>
        </w:rPr>
        <w:t>(handover</w:t>
      </w:r>
      <w:r>
        <w:rPr>
          <w:spacing w:val="-3"/>
          <w:sz w:val="20"/>
        </w:rPr>
        <w:t xml:space="preserve"> </w:t>
      </w:r>
      <w:r>
        <w:rPr>
          <w:sz w:val="20"/>
        </w:rPr>
        <w:t>or</w:t>
      </w:r>
      <w:r>
        <w:rPr>
          <w:spacing w:val="-2"/>
          <w:sz w:val="20"/>
        </w:rPr>
        <w:t xml:space="preserve"> </w:t>
      </w:r>
      <w:r>
        <w:rPr>
          <w:sz w:val="20"/>
        </w:rPr>
        <w:t>permit);</w:t>
      </w:r>
      <w:r>
        <w:rPr>
          <w:spacing w:val="-2"/>
          <w:sz w:val="20"/>
        </w:rPr>
        <w:t xml:space="preserve"> </w:t>
      </w:r>
      <w:r>
        <w:rPr>
          <w:spacing w:val="-5"/>
          <w:sz w:val="20"/>
        </w:rPr>
        <w:t>or</w:t>
      </w:r>
    </w:p>
    <w:p w14:paraId="40E84B00" w14:textId="77777777" w:rsidR="00A81785" w:rsidRDefault="00000000">
      <w:pPr>
        <w:pStyle w:val="ListParagraph"/>
        <w:numPr>
          <w:ilvl w:val="3"/>
          <w:numId w:val="6"/>
        </w:numPr>
        <w:tabs>
          <w:tab w:val="left" w:pos="709"/>
        </w:tabs>
        <w:rPr>
          <w:sz w:val="20"/>
        </w:rPr>
      </w:pPr>
      <w:r>
        <w:rPr>
          <w:sz w:val="20"/>
        </w:rPr>
        <w:t>Low</w:t>
      </w:r>
      <w:r>
        <w:rPr>
          <w:spacing w:val="-7"/>
          <w:sz w:val="20"/>
        </w:rPr>
        <w:t xml:space="preserve"> </w:t>
      </w:r>
      <w:r>
        <w:rPr>
          <w:sz w:val="20"/>
        </w:rPr>
        <w:t>Voltage</w:t>
      </w:r>
      <w:r>
        <w:rPr>
          <w:spacing w:val="-7"/>
          <w:sz w:val="20"/>
        </w:rPr>
        <w:t xml:space="preserve"> </w:t>
      </w:r>
      <w:r>
        <w:rPr>
          <w:sz w:val="20"/>
        </w:rPr>
        <w:t>Operating</w:t>
      </w:r>
      <w:r>
        <w:rPr>
          <w:spacing w:val="-7"/>
          <w:sz w:val="20"/>
        </w:rPr>
        <w:t xml:space="preserve"> </w:t>
      </w:r>
      <w:r>
        <w:rPr>
          <w:sz w:val="20"/>
        </w:rPr>
        <w:t>Regulations;</w:t>
      </w:r>
      <w:r>
        <w:rPr>
          <w:spacing w:val="-6"/>
          <w:sz w:val="20"/>
        </w:rPr>
        <w:t xml:space="preserve"> </w:t>
      </w:r>
      <w:r>
        <w:rPr>
          <w:spacing w:val="-5"/>
          <w:sz w:val="20"/>
        </w:rPr>
        <w:t>or</w:t>
      </w:r>
    </w:p>
    <w:p w14:paraId="2A920848" w14:textId="77777777" w:rsidR="00A81785" w:rsidRDefault="00000000">
      <w:pPr>
        <w:pStyle w:val="ListParagraph"/>
        <w:numPr>
          <w:ilvl w:val="3"/>
          <w:numId w:val="6"/>
        </w:numPr>
        <w:tabs>
          <w:tab w:val="left" w:pos="709"/>
        </w:tabs>
        <w:rPr>
          <w:sz w:val="20"/>
        </w:rPr>
      </w:pPr>
      <w:r>
        <w:rPr>
          <w:sz w:val="20"/>
        </w:rPr>
        <w:t>Any</w:t>
      </w:r>
      <w:r>
        <w:rPr>
          <w:spacing w:val="-2"/>
          <w:sz w:val="20"/>
        </w:rPr>
        <w:t xml:space="preserve"> </w:t>
      </w:r>
      <w:r>
        <w:rPr>
          <w:sz w:val="20"/>
        </w:rPr>
        <w:t>other</w:t>
      </w:r>
      <w:r>
        <w:rPr>
          <w:spacing w:val="-2"/>
          <w:sz w:val="20"/>
        </w:rPr>
        <w:t xml:space="preserve"> </w:t>
      </w:r>
      <w:r>
        <w:rPr>
          <w:sz w:val="20"/>
        </w:rPr>
        <w:t>activity</w:t>
      </w:r>
      <w:r>
        <w:rPr>
          <w:spacing w:val="-2"/>
          <w:sz w:val="20"/>
        </w:rPr>
        <w:t xml:space="preserve"> </w:t>
      </w:r>
      <w:r>
        <w:rPr>
          <w:sz w:val="20"/>
        </w:rPr>
        <w:t>where</w:t>
      </w:r>
      <w:r>
        <w:rPr>
          <w:spacing w:val="-2"/>
          <w:sz w:val="20"/>
        </w:rPr>
        <w:t xml:space="preserve"> </w:t>
      </w:r>
      <w:r>
        <w:rPr>
          <w:sz w:val="20"/>
        </w:rPr>
        <w:t>a</w:t>
      </w:r>
      <w:r>
        <w:rPr>
          <w:spacing w:val="-2"/>
          <w:sz w:val="20"/>
        </w:rPr>
        <w:t xml:space="preserve"> </w:t>
      </w:r>
      <w:r>
        <w:rPr>
          <w:sz w:val="20"/>
        </w:rPr>
        <w:t>permit</w:t>
      </w:r>
      <w:r>
        <w:rPr>
          <w:spacing w:val="-2"/>
          <w:sz w:val="20"/>
        </w:rPr>
        <w:t xml:space="preserve"> </w:t>
      </w:r>
      <w:r>
        <w:rPr>
          <w:sz w:val="20"/>
        </w:rPr>
        <w:t>is</w:t>
      </w:r>
      <w:r>
        <w:rPr>
          <w:spacing w:val="-2"/>
          <w:sz w:val="20"/>
        </w:rPr>
        <w:t xml:space="preserve"> </w:t>
      </w:r>
      <w:r>
        <w:rPr>
          <w:sz w:val="20"/>
        </w:rPr>
        <w:t>required,</w:t>
      </w:r>
      <w:r>
        <w:rPr>
          <w:spacing w:val="-2"/>
          <w:sz w:val="20"/>
        </w:rPr>
        <w:t xml:space="preserve"> </w:t>
      </w:r>
      <w:r>
        <w:rPr>
          <w:sz w:val="20"/>
        </w:rPr>
        <w:t>for</w:t>
      </w:r>
      <w:r>
        <w:rPr>
          <w:spacing w:val="-2"/>
          <w:sz w:val="20"/>
        </w:rPr>
        <w:t xml:space="preserve"> </w:t>
      </w:r>
      <w:r>
        <w:rPr>
          <w:sz w:val="20"/>
        </w:rPr>
        <w:t>example,</w:t>
      </w:r>
      <w:r>
        <w:rPr>
          <w:spacing w:val="-2"/>
          <w:sz w:val="20"/>
        </w:rPr>
        <w:t xml:space="preserve"> </w:t>
      </w:r>
      <w:r>
        <w:rPr>
          <w:sz w:val="20"/>
        </w:rPr>
        <w:t>driver</w:t>
      </w:r>
      <w:r>
        <w:rPr>
          <w:spacing w:val="-2"/>
          <w:sz w:val="20"/>
        </w:rPr>
        <w:t xml:space="preserve"> </w:t>
      </w:r>
      <w:r>
        <w:rPr>
          <w:sz w:val="20"/>
        </w:rPr>
        <w:t>and</w:t>
      </w:r>
      <w:r>
        <w:rPr>
          <w:spacing w:val="-2"/>
          <w:sz w:val="20"/>
        </w:rPr>
        <w:t xml:space="preserve"> </w:t>
      </w:r>
      <w:r>
        <w:rPr>
          <w:sz w:val="20"/>
        </w:rPr>
        <w:t>statutory</w:t>
      </w:r>
      <w:r>
        <w:rPr>
          <w:spacing w:val="-2"/>
          <w:sz w:val="20"/>
        </w:rPr>
        <w:t xml:space="preserve"> permits.</w:t>
      </w:r>
    </w:p>
    <w:p w14:paraId="3F547E5C" w14:textId="77777777" w:rsidR="00A81785" w:rsidRDefault="00A81785">
      <w:pPr>
        <w:pStyle w:val="BodyText"/>
      </w:pPr>
    </w:p>
    <w:p w14:paraId="27805ED9" w14:textId="77777777" w:rsidR="00A81785" w:rsidRDefault="00000000">
      <w:pPr>
        <w:pStyle w:val="BodyText"/>
        <w:ind w:left="283" w:right="427"/>
        <w:jc w:val="both"/>
      </w:pPr>
      <w:r>
        <w:t>No apparatus is to be returned to service without the cancellation of all permits on that plant in accordance with procedure, unless permission is granted for a particular plant to be returned to service with permits still open, like in the case of redundant systems.</w:t>
      </w:r>
    </w:p>
    <w:p w14:paraId="02C372FE" w14:textId="77777777" w:rsidR="00A81785" w:rsidRDefault="00A81785">
      <w:pPr>
        <w:pStyle w:val="BodyText"/>
      </w:pPr>
    </w:p>
    <w:p w14:paraId="1F1F2AAE" w14:textId="77777777" w:rsidR="00A81785" w:rsidRDefault="00000000">
      <w:pPr>
        <w:pStyle w:val="BodyText"/>
        <w:ind w:left="283" w:right="429"/>
      </w:pPr>
      <w:r>
        <w:rPr>
          <w:rFonts w:ascii="Arial" w:hAnsi="Arial"/>
          <w:b/>
        </w:rPr>
        <w:t xml:space="preserve">NOTE: </w:t>
      </w:r>
      <w:r>
        <w:t xml:space="preserve">In the case of live work, a “Live Work Declaration Form” is to be completed by the </w:t>
      </w:r>
      <w:proofErr w:type="spellStart"/>
      <w:r>
        <w:t>authorised</w:t>
      </w:r>
      <w:proofErr w:type="spellEnd"/>
      <w:r>
        <w:t xml:space="preserve"> person, who</w:t>
      </w:r>
      <w:r>
        <w:rPr>
          <w:spacing w:val="-8"/>
        </w:rPr>
        <w:t xml:space="preserve"> </w:t>
      </w:r>
      <w:r>
        <w:t>is</w:t>
      </w:r>
      <w:r>
        <w:rPr>
          <w:spacing w:val="-8"/>
        </w:rPr>
        <w:t xml:space="preserve"> </w:t>
      </w:r>
      <w:r>
        <w:t>the</w:t>
      </w:r>
      <w:r>
        <w:rPr>
          <w:spacing w:val="-8"/>
        </w:rPr>
        <w:t xml:space="preserve"> </w:t>
      </w:r>
      <w:r>
        <w:t>person</w:t>
      </w:r>
      <w:r>
        <w:rPr>
          <w:spacing w:val="-8"/>
        </w:rPr>
        <w:t xml:space="preserve"> </w:t>
      </w:r>
      <w:r>
        <w:t>responsible</w:t>
      </w:r>
      <w:r>
        <w:rPr>
          <w:spacing w:val="-8"/>
        </w:rPr>
        <w:t xml:space="preserve"> </w:t>
      </w:r>
      <w:r>
        <w:t>for</w:t>
      </w:r>
      <w:r>
        <w:rPr>
          <w:spacing w:val="-8"/>
        </w:rPr>
        <w:t xml:space="preserve"> </w:t>
      </w:r>
      <w:r>
        <w:t>the</w:t>
      </w:r>
      <w:r>
        <w:rPr>
          <w:spacing w:val="-8"/>
        </w:rPr>
        <w:t xml:space="preserve"> </w:t>
      </w:r>
      <w:r>
        <w:t>safe</w:t>
      </w:r>
      <w:r>
        <w:rPr>
          <w:spacing w:val="-8"/>
        </w:rPr>
        <w:t xml:space="preserve"> </w:t>
      </w:r>
      <w:r>
        <w:t>execution</w:t>
      </w:r>
      <w:r>
        <w:rPr>
          <w:spacing w:val="-8"/>
        </w:rPr>
        <w:t xml:space="preserve"> </w:t>
      </w:r>
      <w:r>
        <w:t>of</w:t>
      </w:r>
      <w:r>
        <w:rPr>
          <w:spacing w:val="-8"/>
        </w:rPr>
        <w:t xml:space="preserve"> </w:t>
      </w:r>
      <w:r>
        <w:t>work</w:t>
      </w:r>
      <w:r>
        <w:rPr>
          <w:spacing w:val="-8"/>
        </w:rPr>
        <w:t xml:space="preserve"> </w:t>
      </w:r>
      <w:r>
        <w:t>according</w:t>
      </w:r>
      <w:r>
        <w:rPr>
          <w:spacing w:val="-8"/>
        </w:rPr>
        <w:t xml:space="preserve"> </w:t>
      </w:r>
      <w:r>
        <w:t>to</w:t>
      </w:r>
      <w:r>
        <w:rPr>
          <w:spacing w:val="-8"/>
        </w:rPr>
        <w:t xml:space="preserve"> </w:t>
      </w:r>
      <w:r>
        <w:t>relevant</w:t>
      </w:r>
      <w:r>
        <w:rPr>
          <w:spacing w:val="-8"/>
        </w:rPr>
        <w:t xml:space="preserve"> </w:t>
      </w:r>
      <w:r>
        <w:t>standards</w:t>
      </w:r>
      <w:r>
        <w:rPr>
          <w:spacing w:val="-8"/>
        </w:rPr>
        <w:t xml:space="preserve"> </w:t>
      </w:r>
      <w:r>
        <w:t>and</w:t>
      </w:r>
      <w:r>
        <w:rPr>
          <w:spacing w:val="-8"/>
        </w:rPr>
        <w:t xml:space="preserve"> </w:t>
      </w:r>
      <w:r>
        <w:t>procedures.</w:t>
      </w:r>
    </w:p>
    <w:p w14:paraId="09B515BB" w14:textId="77777777" w:rsidR="00A81785" w:rsidRDefault="00A81785">
      <w:pPr>
        <w:pStyle w:val="BodyText"/>
      </w:pPr>
    </w:p>
    <w:p w14:paraId="030F5A1D" w14:textId="77777777" w:rsidR="00A81785" w:rsidRDefault="00000000">
      <w:pPr>
        <w:pStyle w:val="Heading5"/>
      </w:pPr>
      <w:r>
        <w:t>RULE</w:t>
      </w:r>
      <w:r>
        <w:rPr>
          <w:spacing w:val="-3"/>
        </w:rPr>
        <w:t xml:space="preserve"> </w:t>
      </w:r>
      <w:r>
        <w:t>6:</w:t>
      </w:r>
      <w:r>
        <w:rPr>
          <w:spacing w:val="-3"/>
        </w:rPr>
        <w:t xml:space="preserve"> </w:t>
      </w:r>
      <w:r>
        <w:t>ENSURE</w:t>
      </w:r>
      <w:r>
        <w:rPr>
          <w:spacing w:val="-3"/>
        </w:rPr>
        <w:t xml:space="preserve"> </w:t>
      </w:r>
      <w:r>
        <w:t>SAFE</w:t>
      </w:r>
      <w:r>
        <w:rPr>
          <w:spacing w:val="-3"/>
        </w:rPr>
        <w:t xml:space="preserve"> </w:t>
      </w:r>
      <w:r>
        <w:t>LIVE</w:t>
      </w:r>
      <w:r>
        <w:rPr>
          <w:spacing w:val="-2"/>
        </w:rPr>
        <w:t xml:space="preserve"> WORKING</w:t>
      </w:r>
    </w:p>
    <w:p w14:paraId="7F00C055" w14:textId="77777777" w:rsidR="00A81785" w:rsidRDefault="00A81785">
      <w:pPr>
        <w:pStyle w:val="BodyText"/>
        <w:rPr>
          <w:rFonts w:ascii="Arial"/>
          <w:b/>
        </w:rPr>
      </w:pPr>
    </w:p>
    <w:p w14:paraId="5ADF66C1" w14:textId="77777777" w:rsidR="00A81785" w:rsidRDefault="00000000">
      <w:pPr>
        <w:pStyle w:val="Heading6"/>
        <w:ind w:left="283"/>
      </w:pPr>
      <w:r>
        <w:t>To</w:t>
      </w:r>
      <w:r>
        <w:rPr>
          <w:spacing w:val="-4"/>
        </w:rPr>
        <w:t xml:space="preserve"> </w:t>
      </w:r>
      <w:r>
        <w:t>ensure</w:t>
      </w:r>
      <w:r>
        <w:rPr>
          <w:spacing w:val="-3"/>
        </w:rPr>
        <w:t xml:space="preserve"> </w:t>
      </w:r>
      <w:r>
        <w:t>safe</w:t>
      </w:r>
      <w:r>
        <w:rPr>
          <w:spacing w:val="-4"/>
        </w:rPr>
        <w:t xml:space="preserve"> </w:t>
      </w:r>
      <w:r>
        <w:t>live</w:t>
      </w:r>
      <w:r>
        <w:rPr>
          <w:spacing w:val="-3"/>
        </w:rPr>
        <w:t xml:space="preserve"> </w:t>
      </w:r>
      <w:r>
        <w:t>work,</w:t>
      </w:r>
      <w:r>
        <w:rPr>
          <w:spacing w:val="-3"/>
        </w:rPr>
        <w:t xml:space="preserve"> </w:t>
      </w:r>
      <w:r>
        <w:t>each</w:t>
      </w:r>
      <w:r>
        <w:rPr>
          <w:spacing w:val="-4"/>
        </w:rPr>
        <w:t xml:space="preserve"> </w:t>
      </w:r>
      <w:r>
        <w:t>live</w:t>
      </w:r>
      <w:r>
        <w:rPr>
          <w:spacing w:val="-3"/>
        </w:rPr>
        <w:t xml:space="preserve"> </w:t>
      </w:r>
      <w:r>
        <w:t>worker</w:t>
      </w:r>
      <w:r>
        <w:rPr>
          <w:spacing w:val="-3"/>
        </w:rPr>
        <w:t xml:space="preserve"> </w:t>
      </w:r>
      <w:r>
        <w:rPr>
          <w:spacing w:val="-2"/>
        </w:rPr>
        <w:t>shall:</w:t>
      </w:r>
    </w:p>
    <w:p w14:paraId="4775DDD8" w14:textId="77777777" w:rsidR="00A81785" w:rsidRDefault="00000000">
      <w:pPr>
        <w:pStyle w:val="ListParagraph"/>
        <w:numPr>
          <w:ilvl w:val="3"/>
          <w:numId w:val="6"/>
        </w:numPr>
        <w:tabs>
          <w:tab w:val="left" w:pos="709"/>
        </w:tabs>
        <w:ind w:right="425"/>
        <w:rPr>
          <w:sz w:val="20"/>
        </w:rPr>
      </w:pPr>
      <w:r>
        <w:rPr>
          <w:sz w:val="20"/>
        </w:rPr>
        <w:t>Ensure all live work basic principles are adhered to, as outlined (for the method being used) in the High Voltage Live Working Standard for the respective division.</w:t>
      </w:r>
    </w:p>
    <w:p w14:paraId="0FCC783F" w14:textId="77777777" w:rsidR="00A81785" w:rsidRDefault="00000000">
      <w:pPr>
        <w:pStyle w:val="ListParagraph"/>
        <w:numPr>
          <w:ilvl w:val="3"/>
          <w:numId w:val="6"/>
        </w:numPr>
        <w:tabs>
          <w:tab w:val="left" w:pos="709"/>
        </w:tabs>
        <w:rPr>
          <w:sz w:val="20"/>
        </w:rPr>
      </w:pPr>
      <w:r>
        <w:rPr>
          <w:sz w:val="20"/>
        </w:rPr>
        <w:t>Observe</w:t>
      </w:r>
      <w:r>
        <w:rPr>
          <w:spacing w:val="-5"/>
          <w:sz w:val="20"/>
        </w:rPr>
        <w:t xml:space="preserve"> </w:t>
      </w:r>
      <w:r>
        <w:rPr>
          <w:sz w:val="20"/>
        </w:rPr>
        <w:t>and</w:t>
      </w:r>
      <w:r>
        <w:rPr>
          <w:spacing w:val="-4"/>
          <w:sz w:val="20"/>
        </w:rPr>
        <w:t xml:space="preserve"> </w:t>
      </w:r>
      <w:r>
        <w:rPr>
          <w:sz w:val="20"/>
        </w:rPr>
        <w:t>maintain</w:t>
      </w:r>
      <w:r>
        <w:rPr>
          <w:spacing w:val="-5"/>
          <w:sz w:val="20"/>
        </w:rPr>
        <w:t xml:space="preserve"> </w:t>
      </w:r>
      <w:r>
        <w:rPr>
          <w:sz w:val="20"/>
        </w:rPr>
        <w:t>the</w:t>
      </w:r>
      <w:r>
        <w:rPr>
          <w:spacing w:val="-4"/>
          <w:sz w:val="20"/>
        </w:rPr>
        <w:t xml:space="preserve"> </w:t>
      </w:r>
      <w:r>
        <w:rPr>
          <w:sz w:val="20"/>
        </w:rPr>
        <w:t>minimum</w:t>
      </w:r>
      <w:r>
        <w:rPr>
          <w:spacing w:val="-5"/>
          <w:sz w:val="20"/>
        </w:rPr>
        <w:t xml:space="preserve"> </w:t>
      </w:r>
      <w:r>
        <w:rPr>
          <w:sz w:val="20"/>
        </w:rPr>
        <w:t>approach</w:t>
      </w:r>
      <w:r>
        <w:rPr>
          <w:spacing w:val="-4"/>
          <w:sz w:val="20"/>
        </w:rPr>
        <w:t xml:space="preserve"> </w:t>
      </w:r>
      <w:r>
        <w:rPr>
          <w:sz w:val="20"/>
        </w:rPr>
        <w:t>distance</w:t>
      </w:r>
      <w:r>
        <w:rPr>
          <w:spacing w:val="-4"/>
          <w:sz w:val="20"/>
        </w:rPr>
        <w:t xml:space="preserve"> </w:t>
      </w:r>
      <w:r>
        <w:rPr>
          <w:spacing w:val="-2"/>
          <w:sz w:val="20"/>
        </w:rPr>
        <w:t>(MAD).</w:t>
      </w:r>
    </w:p>
    <w:p w14:paraId="322DB505" w14:textId="77777777" w:rsidR="00A81785" w:rsidRDefault="00000000">
      <w:pPr>
        <w:pStyle w:val="ListParagraph"/>
        <w:numPr>
          <w:ilvl w:val="3"/>
          <w:numId w:val="6"/>
        </w:numPr>
        <w:tabs>
          <w:tab w:val="left" w:pos="709"/>
        </w:tabs>
        <w:ind w:right="426"/>
        <w:rPr>
          <w:sz w:val="20"/>
        </w:rPr>
      </w:pPr>
      <w:r>
        <w:rPr>
          <w:sz w:val="20"/>
        </w:rPr>
        <w:t>Only</w:t>
      </w:r>
      <w:r>
        <w:rPr>
          <w:spacing w:val="-14"/>
          <w:sz w:val="20"/>
        </w:rPr>
        <w:t xml:space="preserve"> </w:t>
      </w:r>
      <w:r>
        <w:rPr>
          <w:sz w:val="20"/>
        </w:rPr>
        <w:t>perform</w:t>
      </w:r>
      <w:r>
        <w:rPr>
          <w:spacing w:val="-14"/>
          <w:sz w:val="20"/>
        </w:rPr>
        <w:t xml:space="preserve"> </w:t>
      </w:r>
      <w:r>
        <w:rPr>
          <w:sz w:val="20"/>
        </w:rPr>
        <w:t>live</w:t>
      </w:r>
      <w:r>
        <w:rPr>
          <w:spacing w:val="-14"/>
          <w:sz w:val="20"/>
        </w:rPr>
        <w:t xml:space="preserve"> </w:t>
      </w:r>
      <w:r>
        <w:rPr>
          <w:sz w:val="20"/>
        </w:rPr>
        <w:t>work</w:t>
      </w:r>
      <w:r>
        <w:rPr>
          <w:spacing w:val="-14"/>
          <w:sz w:val="20"/>
        </w:rPr>
        <w:t xml:space="preserve"> </w:t>
      </w:r>
      <w:r>
        <w:rPr>
          <w:sz w:val="20"/>
        </w:rPr>
        <w:t>(never</w:t>
      </w:r>
      <w:r>
        <w:rPr>
          <w:spacing w:val="-14"/>
          <w:sz w:val="20"/>
        </w:rPr>
        <w:t xml:space="preserve"> </w:t>
      </w:r>
      <w:r>
        <w:rPr>
          <w:sz w:val="20"/>
        </w:rPr>
        <w:t>mix</w:t>
      </w:r>
      <w:r>
        <w:rPr>
          <w:spacing w:val="-13"/>
          <w:sz w:val="20"/>
        </w:rPr>
        <w:t xml:space="preserve"> </w:t>
      </w:r>
      <w:r>
        <w:rPr>
          <w:sz w:val="20"/>
        </w:rPr>
        <w:t>live</w:t>
      </w:r>
      <w:r>
        <w:rPr>
          <w:spacing w:val="-14"/>
          <w:sz w:val="20"/>
        </w:rPr>
        <w:t xml:space="preserve"> </w:t>
      </w:r>
      <w:r>
        <w:rPr>
          <w:sz w:val="20"/>
        </w:rPr>
        <w:t>and</w:t>
      </w:r>
      <w:r>
        <w:rPr>
          <w:spacing w:val="-14"/>
          <w:sz w:val="20"/>
        </w:rPr>
        <w:t xml:space="preserve"> </w:t>
      </w:r>
      <w:r>
        <w:rPr>
          <w:sz w:val="20"/>
        </w:rPr>
        <w:t>dead</w:t>
      </w:r>
      <w:r>
        <w:rPr>
          <w:spacing w:val="-14"/>
          <w:sz w:val="20"/>
        </w:rPr>
        <w:t xml:space="preserve"> </w:t>
      </w:r>
      <w:r>
        <w:rPr>
          <w:sz w:val="20"/>
        </w:rPr>
        <w:t>work</w:t>
      </w:r>
      <w:r>
        <w:rPr>
          <w:spacing w:val="-14"/>
          <w:sz w:val="20"/>
        </w:rPr>
        <w:t xml:space="preserve"> </w:t>
      </w:r>
      <w:r>
        <w:rPr>
          <w:sz w:val="20"/>
        </w:rPr>
        <w:t>on</w:t>
      </w:r>
      <w:r>
        <w:rPr>
          <w:spacing w:val="-14"/>
          <w:sz w:val="20"/>
        </w:rPr>
        <w:t xml:space="preserve"> </w:t>
      </w:r>
      <w:r>
        <w:rPr>
          <w:sz w:val="20"/>
        </w:rPr>
        <w:t>the</w:t>
      </w:r>
      <w:r>
        <w:rPr>
          <w:spacing w:val="-13"/>
          <w:sz w:val="20"/>
        </w:rPr>
        <w:t xml:space="preserve"> </w:t>
      </w:r>
      <w:r>
        <w:rPr>
          <w:sz w:val="20"/>
        </w:rPr>
        <w:t>same</w:t>
      </w:r>
      <w:r>
        <w:rPr>
          <w:spacing w:val="-14"/>
          <w:sz w:val="20"/>
        </w:rPr>
        <w:t xml:space="preserve"> </w:t>
      </w:r>
      <w:r>
        <w:rPr>
          <w:sz w:val="20"/>
        </w:rPr>
        <w:t>site</w:t>
      </w:r>
      <w:r>
        <w:rPr>
          <w:spacing w:val="-14"/>
          <w:sz w:val="20"/>
        </w:rPr>
        <w:t xml:space="preserve"> </w:t>
      </w:r>
      <w:r>
        <w:rPr>
          <w:sz w:val="20"/>
        </w:rPr>
        <w:t>at</w:t>
      </w:r>
      <w:r>
        <w:rPr>
          <w:spacing w:val="-14"/>
          <w:sz w:val="20"/>
        </w:rPr>
        <w:t xml:space="preserve"> </w:t>
      </w:r>
      <w:r>
        <w:rPr>
          <w:sz w:val="20"/>
        </w:rPr>
        <w:t>the</w:t>
      </w:r>
      <w:r>
        <w:rPr>
          <w:spacing w:val="-14"/>
          <w:sz w:val="20"/>
        </w:rPr>
        <w:t xml:space="preserve"> </w:t>
      </w:r>
      <w:r>
        <w:rPr>
          <w:sz w:val="20"/>
        </w:rPr>
        <w:t>same</w:t>
      </w:r>
      <w:r>
        <w:rPr>
          <w:spacing w:val="-14"/>
          <w:sz w:val="20"/>
        </w:rPr>
        <w:t xml:space="preserve"> </w:t>
      </w:r>
      <w:r>
        <w:rPr>
          <w:sz w:val="20"/>
        </w:rPr>
        <w:t>time</w:t>
      </w:r>
      <w:r>
        <w:rPr>
          <w:spacing w:val="-13"/>
          <w:sz w:val="20"/>
        </w:rPr>
        <w:t xml:space="preserve"> </w:t>
      </w:r>
      <w:r>
        <w:rPr>
          <w:sz w:val="20"/>
        </w:rPr>
        <w:t>–</w:t>
      </w:r>
      <w:r>
        <w:rPr>
          <w:spacing w:val="-14"/>
          <w:sz w:val="20"/>
        </w:rPr>
        <w:t xml:space="preserve"> </w:t>
      </w:r>
      <w:r>
        <w:rPr>
          <w:sz w:val="20"/>
        </w:rPr>
        <w:t>Refer</w:t>
      </w:r>
      <w:r>
        <w:rPr>
          <w:spacing w:val="-14"/>
          <w:sz w:val="20"/>
        </w:rPr>
        <w:t xml:space="preserve"> </w:t>
      </w:r>
      <w:r>
        <w:rPr>
          <w:sz w:val="20"/>
        </w:rPr>
        <w:t>to</w:t>
      </w:r>
      <w:r>
        <w:rPr>
          <w:spacing w:val="-14"/>
          <w:sz w:val="20"/>
        </w:rPr>
        <w:t xml:space="preserve"> </w:t>
      </w:r>
      <w:r>
        <w:rPr>
          <w:sz w:val="20"/>
        </w:rPr>
        <w:t>ORHVS Section 7 and 5 handouts respectively).</w:t>
      </w:r>
    </w:p>
    <w:p w14:paraId="1E865A22" w14:textId="77777777" w:rsidR="00A81785" w:rsidRDefault="00000000">
      <w:pPr>
        <w:pStyle w:val="ListParagraph"/>
        <w:numPr>
          <w:ilvl w:val="3"/>
          <w:numId w:val="6"/>
        </w:numPr>
        <w:tabs>
          <w:tab w:val="left" w:pos="709"/>
        </w:tabs>
        <w:ind w:right="425"/>
        <w:rPr>
          <w:sz w:val="20"/>
        </w:rPr>
      </w:pPr>
      <w:r>
        <w:rPr>
          <w:sz w:val="20"/>
        </w:rPr>
        <w:t xml:space="preserve">Perform tasks they are </w:t>
      </w:r>
      <w:proofErr w:type="spellStart"/>
      <w:r>
        <w:rPr>
          <w:sz w:val="20"/>
        </w:rPr>
        <w:t>authorised</w:t>
      </w:r>
      <w:proofErr w:type="spellEnd"/>
      <w:r>
        <w:rPr>
          <w:sz w:val="20"/>
        </w:rPr>
        <w:t xml:space="preserve"> for and only undertake tasks that are documented in the respective Task Manual (TM). Only work on one potential (voltage) at a time.</w:t>
      </w:r>
    </w:p>
    <w:p w14:paraId="233C919C" w14:textId="77777777" w:rsidR="00A81785" w:rsidRDefault="00A81785">
      <w:pPr>
        <w:pStyle w:val="BodyText"/>
      </w:pPr>
    </w:p>
    <w:p w14:paraId="65AADD8B" w14:textId="77777777" w:rsidR="00A81785" w:rsidRDefault="00000000">
      <w:pPr>
        <w:pStyle w:val="Heading6"/>
        <w:ind w:left="283"/>
      </w:pPr>
      <w:r>
        <w:t>Consequences</w:t>
      </w:r>
      <w:r>
        <w:rPr>
          <w:spacing w:val="-6"/>
        </w:rPr>
        <w:t xml:space="preserve"> </w:t>
      </w:r>
      <w:r>
        <w:t>of</w:t>
      </w:r>
      <w:r>
        <w:rPr>
          <w:spacing w:val="-6"/>
        </w:rPr>
        <w:t xml:space="preserve"> </w:t>
      </w:r>
      <w:r>
        <w:t>Violating</w:t>
      </w:r>
      <w:r>
        <w:rPr>
          <w:spacing w:val="-6"/>
        </w:rPr>
        <w:t xml:space="preserve"> </w:t>
      </w:r>
      <w:r>
        <w:t>a</w:t>
      </w:r>
      <w:r>
        <w:rPr>
          <w:spacing w:val="-6"/>
        </w:rPr>
        <w:t xml:space="preserve"> </w:t>
      </w:r>
      <w:r>
        <w:t>Life-Saving</w:t>
      </w:r>
      <w:r>
        <w:rPr>
          <w:spacing w:val="-5"/>
        </w:rPr>
        <w:t xml:space="preserve"> </w:t>
      </w:r>
      <w:r>
        <w:rPr>
          <w:spacing w:val="-4"/>
        </w:rPr>
        <w:t>Rule</w:t>
      </w:r>
    </w:p>
    <w:p w14:paraId="67020F76" w14:textId="77777777" w:rsidR="00A81785" w:rsidRDefault="00A81785">
      <w:pPr>
        <w:pStyle w:val="BodyText"/>
        <w:rPr>
          <w:rFonts w:ascii="Arial"/>
          <w:b/>
        </w:rPr>
      </w:pPr>
    </w:p>
    <w:p w14:paraId="55180645" w14:textId="77777777" w:rsidR="00A81785" w:rsidRDefault="00000000">
      <w:pPr>
        <w:pStyle w:val="BodyText"/>
        <w:ind w:left="283" w:right="513"/>
      </w:pPr>
      <w:r>
        <w:t>In terms of general health and safety in Eskom, if any of the Life-Saving Rules are violated, it will be treated as serious misconduct.</w:t>
      </w:r>
    </w:p>
    <w:p w14:paraId="15B56E32" w14:textId="77777777" w:rsidR="00A81785" w:rsidRDefault="00A81785">
      <w:pPr>
        <w:pStyle w:val="BodyText"/>
      </w:pPr>
    </w:p>
    <w:p w14:paraId="6C512191" w14:textId="77777777" w:rsidR="00A81785" w:rsidRDefault="00000000">
      <w:pPr>
        <w:pStyle w:val="BodyText"/>
        <w:ind w:left="283"/>
      </w:pPr>
      <w:r>
        <w:t>It</w:t>
      </w:r>
      <w:r>
        <w:rPr>
          <w:spacing w:val="-6"/>
        </w:rPr>
        <w:t xml:space="preserve"> </w:t>
      </w:r>
      <w:r>
        <w:t>must</w:t>
      </w:r>
      <w:r>
        <w:rPr>
          <w:spacing w:val="-3"/>
        </w:rPr>
        <w:t xml:space="preserve"> </w:t>
      </w:r>
      <w:r>
        <w:t>be</w:t>
      </w:r>
      <w:r>
        <w:rPr>
          <w:spacing w:val="-3"/>
        </w:rPr>
        <w:t xml:space="preserve"> </w:t>
      </w:r>
      <w:r>
        <w:t>highlighted</w:t>
      </w:r>
      <w:r>
        <w:rPr>
          <w:spacing w:val="-3"/>
        </w:rPr>
        <w:t xml:space="preserve"> </w:t>
      </w:r>
      <w:r>
        <w:t>that</w:t>
      </w:r>
      <w:r>
        <w:rPr>
          <w:spacing w:val="-3"/>
        </w:rPr>
        <w:t xml:space="preserve"> </w:t>
      </w:r>
      <w:r>
        <w:t>Eskom</w:t>
      </w:r>
      <w:r>
        <w:rPr>
          <w:spacing w:val="-4"/>
        </w:rPr>
        <w:t xml:space="preserve"> </w:t>
      </w:r>
      <w:r>
        <w:t>takes</w:t>
      </w:r>
      <w:r>
        <w:rPr>
          <w:spacing w:val="-3"/>
        </w:rPr>
        <w:t xml:space="preserve"> </w:t>
      </w:r>
      <w:r>
        <w:t>a</w:t>
      </w:r>
      <w:r>
        <w:rPr>
          <w:spacing w:val="-3"/>
        </w:rPr>
        <w:t xml:space="preserve"> </w:t>
      </w:r>
      <w:r>
        <w:t>ZERO</w:t>
      </w:r>
      <w:r>
        <w:rPr>
          <w:spacing w:val="-3"/>
        </w:rPr>
        <w:t xml:space="preserve"> </w:t>
      </w:r>
      <w:r>
        <w:t>TOLERANCE</w:t>
      </w:r>
      <w:r>
        <w:rPr>
          <w:spacing w:val="-3"/>
        </w:rPr>
        <w:t xml:space="preserve"> </w:t>
      </w:r>
      <w:r>
        <w:t>stance</w:t>
      </w:r>
      <w:r>
        <w:rPr>
          <w:spacing w:val="-4"/>
        </w:rPr>
        <w:t xml:space="preserve"> </w:t>
      </w:r>
      <w:r>
        <w:t>to</w:t>
      </w:r>
      <w:r>
        <w:rPr>
          <w:spacing w:val="-3"/>
        </w:rPr>
        <w:t xml:space="preserve"> </w:t>
      </w:r>
      <w:r>
        <w:t>violation</w:t>
      </w:r>
      <w:r>
        <w:rPr>
          <w:spacing w:val="-3"/>
        </w:rPr>
        <w:t xml:space="preserve"> </w:t>
      </w:r>
      <w:r>
        <w:t>of</w:t>
      </w:r>
      <w:r>
        <w:rPr>
          <w:spacing w:val="-3"/>
        </w:rPr>
        <w:t xml:space="preserve"> </w:t>
      </w:r>
      <w:r>
        <w:t>these</w:t>
      </w:r>
      <w:r>
        <w:rPr>
          <w:spacing w:val="-3"/>
        </w:rPr>
        <w:t xml:space="preserve"> </w:t>
      </w:r>
      <w:r>
        <w:rPr>
          <w:spacing w:val="-2"/>
        </w:rPr>
        <w:t>rules.</w:t>
      </w:r>
    </w:p>
    <w:p w14:paraId="7F81BAB9" w14:textId="77777777" w:rsidR="00A81785" w:rsidRDefault="00A81785">
      <w:pPr>
        <w:pStyle w:val="BodyText"/>
      </w:pPr>
    </w:p>
    <w:p w14:paraId="2EE53F92" w14:textId="77777777" w:rsidR="00A81785" w:rsidRDefault="00000000">
      <w:pPr>
        <w:pStyle w:val="BodyText"/>
        <w:ind w:left="283" w:right="426"/>
        <w:jc w:val="both"/>
      </w:pPr>
      <w:r>
        <w:t xml:space="preserve">Depending on the circumstances, Eskom reserves the right, where a contractor manager/supervisor allows the violation of a Life-Saving Rule, to suspend the contractor’s activities while determining an appropriate </w:t>
      </w:r>
      <w:r>
        <w:rPr>
          <w:spacing w:val="-2"/>
        </w:rPr>
        <w:t>sanction.</w:t>
      </w:r>
    </w:p>
    <w:p w14:paraId="2BC4A154" w14:textId="77777777" w:rsidR="00A81785" w:rsidRDefault="00A81785">
      <w:pPr>
        <w:pStyle w:val="BodyText"/>
      </w:pPr>
    </w:p>
    <w:p w14:paraId="316DCC76" w14:textId="77777777" w:rsidR="00A81785" w:rsidRDefault="00000000">
      <w:pPr>
        <w:pStyle w:val="BodyText"/>
        <w:ind w:left="283" w:right="425"/>
        <w:jc w:val="both"/>
      </w:pPr>
      <w:r>
        <w:t>Where a contractor employee allegedly violates a Life-Saving Rule, the contractor shall immediately remove the employee from the site and initiate the disciplinary process. The contractor shall investigate any violation of a Life-Saving Rule and initiate the disciplinary process within five (5) working days of the violation. The contractor shall furnish Eskom with a copy of the sanction after the disciplinary process.</w:t>
      </w:r>
    </w:p>
    <w:p w14:paraId="5C49A681" w14:textId="77777777" w:rsidR="00A81785" w:rsidRDefault="00A81785">
      <w:pPr>
        <w:pStyle w:val="BodyText"/>
        <w:jc w:val="both"/>
        <w:sectPr w:rsidR="00A81785">
          <w:pgSz w:w="11910" w:h="16840"/>
          <w:pgMar w:top="1320" w:right="708" w:bottom="920" w:left="850" w:header="714" w:footer="723" w:gutter="0"/>
          <w:cols w:space="720"/>
        </w:sectPr>
      </w:pPr>
    </w:p>
    <w:p w14:paraId="10858253" w14:textId="77777777" w:rsidR="00A81785" w:rsidRDefault="00000000">
      <w:pPr>
        <w:pStyle w:val="Heading4"/>
        <w:numPr>
          <w:ilvl w:val="1"/>
          <w:numId w:val="6"/>
        </w:numPr>
        <w:tabs>
          <w:tab w:val="left" w:pos="859"/>
        </w:tabs>
        <w:spacing w:before="91"/>
      </w:pPr>
      <w:bookmarkStart w:id="16" w:name="_bookmark16"/>
      <w:bookmarkEnd w:id="16"/>
      <w:r>
        <w:rPr>
          <w:spacing w:val="-2"/>
        </w:rPr>
        <w:lastRenderedPageBreak/>
        <w:t>Quality</w:t>
      </w:r>
    </w:p>
    <w:p w14:paraId="6CE56D5C" w14:textId="77777777" w:rsidR="00A81785" w:rsidRDefault="00000000">
      <w:pPr>
        <w:pStyle w:val="Heading6"/>
        <w:numPr>
          <w:ilvl w:val="2"/>
          <w:numId w:val="6"/>
        </w:numPr>
        <w:tabs>
          <w:tab w:val="left" w:pos="1003"/>
        </w:tabs>
        <w:spacing w:before="230"/>
      </w:pPr>
      <w:r>
        <w:t>Quality</w:t>
      </w:r>
      <w:r>
        <w:rPr>
          <w:spacing w:val="-3"/>
        </w:rPr>
        <w:t xml:space="preserve"> </w:t>
      </w:r>
      <w:r>
        <w:t>Management</w:t>
      </w:r>
      <w:r>
        <w:rPr>
          <w:spacing w:val="-3"/>
        </w:rPr>
        <w:t xml:space="preserve"> </w:t>
      </w:r>
      <w:r>
        <w:rPr>
          <w:spacing w:val="-2"/>
        </w:rPr>
        <w:t>System</w:t>
      </w:r>
    </w:p>
    <w:p w14:paraId="38A16001" w14:textId="77777777" w:rsidR="00A81785" w:rsidRDefault="00A81785">
      <w:pPr>
        <w:pStyle w:val="BodyText"/>
        <w:rPr>
          <w:rFonts w:ascii="Arial"/>
          <w:b/>
        </w:rPr>
      </w:pPr>
    </w:p>
    <w:p w14:paraId="21ECCA53" w14:textId="77777777" w:rsidR="00A81785" w:rsidRDefault="00000000">
      <w:pPr>
        <w:pStyle w:val="BodyText"/>
        <w:ind w:left="283" w:right="424"/>
        <w:jc w:val="both"/>
      </w:pPr>
      <w:r>
        <w:t xml:space="preserve">The </w:t>
      </w:r>
      <w:r>
        <w:rPr>
          <w:rFonts w:ascii="Arial"/>
          <w:i/>
        </w:rPr>
        <w:t xml:space="preserve">Supplier </w:t>
      </w:r>
      <w:r>
        <w:t xml:space="preserve">must comply with all Eskom Quality Management requirements as detailed in the 200 1689 Matimba Power Station Contractor Quality Specification. A Matimba Power Station specific </w:t>
      </w:r>
      <w:r>
        <w:rPr>
          <w:rFonts w:ascii="Arial"/>
          <w:i/>
        </w:rPr>
        <w:t xml:space="preserve">Supplier </w:t>
      </w:r>
      <w:r>
        <w:t xml:space="preserve">Quality Specification document must be issued to the </w:t>
      </w:r>
      <w:r>
        <w:rPr>
          <w:rFonts w:ascii="Arial"/>
          <w:i/>
        </w:rPr>
        <w:t xml:space="preserve">Supplier </w:t>
      </w:r>
      <w:r>
        <w:t>upon contract award.</w:t>
      </w:r>
    </w:p>
    <w:p w14:paraId="141AA254" w14:textId="77777777" w:rsidR="00A81785" w:rsidRDefault="00A81785">
      <w:pPr>
        <w:pStyle w:val="BodyText"/>
      </w:pPr>
    </w:p>
    <w:p w14:paraId="5CD231A0" w14:textId="77777777" w:rsidR="00A81785" w:rsidRDefault="00000000">
      <w:pPr>
        <w:pStyle w:val="BodyText"/>
        <w:ind w:left="283" w:right="426"/>
        <w:jc w:val="both"/>
      </w:pPr>
      <w:r>
        <w:t>This document is intended to aid field personnel in all aspects of inspection, data collection, reporting, and control onsite. CQA/QC procedures for inspecting and reporting are necessary to ensure that all work is performed to professional standards, in accordance with recognized procedures, and that specific requirements for regulatory submissions are met and that the intent of the design is met.</w:t>
      </w:r>
    </w:p>
    <w:p w14:paraId="06C6C169" w14:textId="77777777" w:rsidR="00A81785" w:rsidRDefault="00A81785">
      <w:pPr>
        <w:pStyle w:val="BodyText"/>
      </w:pPr>
    </w:p>
    <w:p w14:paraId="11F69D68" w14:textId="77777777" w:rsidR="00A81785" w:rsidRDefault="00000000">
      <w:pPr>
        <w:pStyle w:val="BodyText"/>
        <w:ind w:left="284" w:right="424" w:hanging="1"/>
        <w:jc w:val="both"/>
      </w:pPr>
      <w:r>
        <w:t>The</w:t>
      </w:r>
      <w:r>
        <w:rPr>
          <w:spacing w:val="-2"/>
        </w:rPr>
        <w:t xml:space="preserve"> </w:t>
      </w:r>
      <w:r>
        <w:rPr>
          <w:rFonts w:ascii="Arial" w:hAnsi="Arial"/>
          <w:i/>
        </w:rPr>
        <w:t>Supplier</w:t>
      </w:r>
      <w:r>
        <w:rPr>
          <w:rFonts w:ascii="Arial" w:hAnsi="Arial"/>
          <w:i/>
          <w:spacing w:val="-2"/>
        </w:rPr>
        <w:t xml:space="preserve"> </w:t>
      </w:r>
      <w:r>
        <w:t>and</w:t>
      </w:r>
      <w:r>
        <w:rPr>
          <w:spacing w:val="-2"/>
        </w:rPr>
        <w:t xml:space="preserve"> </w:t>
      </w:r>
      <w:r>
        <w:t>all</w:t>
      </w:r>
      <w:r>
        <w:rPr>
          <w:spacing w:val="-2"/>
        </w:rPr>
        <w:t xml:space="preserve"> </w:t>
      </w:r>
      <w:r>
        <w:t>Sub-Contractor</w:t>
      </w:r>
      <w:r>
        <w:rPr>
          <w:spacing w:val="-2"/>
        </w:rPr>
        <w:t xml:space="preserve"> </w:t>
      </w:r>
      <w:r>
        <w:t>s</w:t>
      </w:r>
      <w:r>
        <w:rPr>
          <w:spacing w:val="-2"/>
        </w:rPr>
        <w:t xml:space="preserve"> </w:t>
      </w:r>
      <w:r>
        <w:t>must</w:t>
      </w:r>
      <w:r>
        <w:rPr>
          <w:spacing w:val="-2"/>
        </w:rPr>
        <w:t xml:space="preserve"> </w:t>
      </w:r>
      <w:r>
        <w:t>comply</w:t>
      </w:r>
      <w:r>
        <w:rPr>
          <w:spacing w:val="-2"/>
        </w:rPr>
        <w:t xml:space="preserve"> </w:t>
      </w:r>
      <w:r>
        <w:t>with</w:t>
      </w:r>
      <w:r>
        <w:rPr>
          <w:spacing w:val="-2"/>
        </w:rPr>
        <w:t xml:space="preserve"> </w:t>
      </w:r>
      <w:r>
        <w:t>the</w:t>
      </w:r>
      <w:r>
        <w:rPr>
          <w:spacing w:val="-1"/>
        </w:rPr>
        <w:t xml:space="preserve"> </w:t>
      </w:r>
      <w:r>
        <w:rPr>
          <w:rFonts w:ascii="Arial" w:hAnsi="Arial"/>
          <w:i/>
        </w:rPr>
        <w:t>Purchaser’s</w:t>
      </w:r>
      <w:r>
        <w:rPr>
          <w:rFonts w:ascii="Arial" w:hAnsi="Arial"/>
          <w:i/>
          <w:spacing w:val="-2"/>
        </w:rPr>
        <w:t xml:space="preserve"> </w:t>
      </w:r>
      <w:r>
        <w:t>quality</w:t>
      </w:r>
      <w:r>
        <w:rPr>
          <w:spacing w:val="-2"/>
        </w:rPr>
        <w:t xml:space="preserve"> </w:t>
      </w:r>
      <w:r>
        <w:t>requirements</w:t>
      </w:r>
      <w:r>
        <w:rPr>
          <w:spacing w:val="-2"/>
        </w:rPr>
        <w:t xml:space="preserve"> </w:t>
      </w:r>
      <w:r>
        <w:t>including</w:t>
      </w:r>
      <w:r>
        <w:rPr>
          <w:spacing w:val="-2"/>
        </w:rPr>
        <w:t xml:space="preserve"> </w:t>
      </w:r>
      <w:r>
        <w:t>those listed</w:t>
      </w:r>
      <w:r>
        <w:rPr>
          <w:spacing w:val="-6"/>
        </w:rPr>
        <w:t xml:space="preserve"> </w:t>
      </w:r>
      <w:r>
        <w:t>in</w:t>
      </w:r>
      <w:r>
        <w:rPr>
          <w:spacing w:val="-6"/>
        </w:rPr>
        <w:t xml:space="preserve"> </w:t>
      </w:r>
      <w:r>
        <w:t>the</w:t>
      </w:r>
      <w:r>
        <w:rPr>
          <w:spacing w:val="-6"/>
        </w:rPr>
        <w:t xml:space="preserve"> </w:t>
      </w:r>
      <w:r>
        <w:t>Purchaser</w:t>
      </w:r>
      <w:r>
        <w:rPr>
          <w:spacing w:val="-6"/>
        </w:rPr>
        <w:t xml:space="preserve"> </w:t>
      </w:r>
      <w:r>
        <w:t>s</w:t>
      </w:r>
      <w:r>
        <w:rPr>
          <w:spacing w:val="-6"/>
        </w:rPr>
        <w:t xml:space="preserve"> </w:t>
      </w:r>
      <w:r>
        <w:t>specification</w:t>
      </w:r>
      <w:r>
        <w:rPr>
          <w:spacing w:val="-6"/>
        </w:rPr>
        <w:t xml:space="preserve"> </w:t>
      </w:r>
      <w:r>
        <w:t>document,</w:t>
      </w:r>
      <w:r>
        <w:rPr>
          <w:spacing w:val="-6"/>
        </w:rPr>
        <w:t xml:space="preserve"> </w:t>
      </w:r>
      <w:r>
        <w:t>(240-105658000).</w:t>
      </w:r>
      <w:r>
        <w:rPr>
          <w:spacing w:val="-6"/>
        </w:rPr>
        <w:t xml:space="preserve"> </w:t>
      </w:r>
      <w:r>
        <w:t>The</w:t>
      </w:r>
      <w:r>
        <w:rPr>
          <w:spacing w:val="-2"/>
        </w:rPr>
        <w:t xml:space="preserve"> </w:t>
      </w:r>
      <w:r>
        <w:rPr>
          <w:rFonts w:ascii="Arial" w:hAnsi="Arial"/>
          <w:i/>
        </w:rPr>
        <w:t>Supplier</w:t>
      </w:r>
      <w:r>
        <w:rPr>
          <w:rFonts w:ascii="Arial" w:hAnsi="Arial"/>
          <w:i/>
          <w:spacing w:val="-6"/>
        </w:rPr>
        <w:t xml:space="preserve"> </w:t>
      </w:r>
      <w:r>
        <w:t>uses</w:t>
      </w:r>
      <w:r>
        <w:rPr>
          <w:spacing w:val="-6"/>
        </w:rPr>
        <w:t xml:space="preserve"> </w:t>
      </w:r>
      <w:r>
        <w:t>the</w:t>
      </w:r>
      <w:r>
        <w:rPr>
          <w:spacing w:val="-6"/>
        </w:rPr>
        <w:t xml:space="preserve"> </w:t>
      </w:r>
      <w:r>
        <w:t>QMS</w:t>
      </w:r>
      <w:r>
        <w:rPr>
          <w:spacing w:val="-6"/>
        </w:rPr>
        <w:t xml:space="preserve"> </w:t>
      </w:r>
      <w:r>
        <w:t>for</w:t>
      </w:r>
      <w:r>
        <w:rPr>
          <w:spacing w:val="-6"/>
        </w:rPr>
        <w:t xml:space="preserve"> </w:t>
      </w:r>
      <w:r>
        <w:t>all</w:t>
      </w:r>
      <w:r>
        <w:rPr>
          <w:spacing w:val="-6"/>
        </w:rPr>
        <w:t xml:space="preserve"> </w:t>
      </w:r>
      <w:r>
        <w:t xml:space="preserve">phases of the Project. The </w:t>
      </w:r>
      <w:r>
        <w:rPr>
          <w:rFonts w:ascii="Arial" w:hAnsi="Arial"/>
          <w:i/>
        </w:rPr>
        <w:t xml:space="preserve">Supplier </w:t>
      </w:r>
      <w:r>
        <w:t xml:space="preserve">provides evidence of a fully implemented QMS within its own </w:t>
      </w:r>
      <w:proofErr w:type="spellStart"/>
      <w:r>
        <w:t>organisation</w:t>
      </w:r>
      <w:proofErr w:type="spellEnd"/>
      <w:r>
        <w:t xml:space="preserve">. The </w:t>
      </w:r>
      <w:r>
        <w:rPr>
          <w:rFonts w:ascii="Arial" w:hAnsi="Arial"/>
          <w:i/>
        </w:rPr>
        <w:t xml:space="preserve">Purchaser </w:t>
      </w:r>
      <w:r>
        <w:t xml:space="preserve">may, at his sole discretion, carry out an audit on the </w:t>
      </w:r>
      <w:r>
        <w:rPr>
          <w:rFonts w:ascii="Arial" w:hAnsi="Arial"/>
          <w:i/>
        </w:rPr>
        <w:t xml:space="preserve">Supplier </w:t>
      </w:r>
      <w:r>
        <w:t xml:space="preserve">or Sub-Contractor ’s QMS for </w:t>
      </w:r>
      <w:r>
        <w:rPr>
          <w:spacing w:val="-2"/>
        </w:rPr>
        <w:t>acceptance.</w:t>
      </w:r>
    </w:p>
    <w:p w14:paraId="3D016477" w14:textId="77777777" w:rsidR="00A81785" w:rsidRDefault="00A81785">
      <w:pPr>
        <w:pStyle w:val="BodyText"/>
      </w:pPr>
    </w:p>
    <w:p w14:paraId="79780038" w14:textId="77777777" w:rsidR="00A81785" w:rsidRDefault="00000000">
      <w:pPr>
        <w:pStyle w:val="Heading6"/>
        <w:numPr>
          <w:ilvl w:val="2"/>
          <w:numId w:val="6"/>
        </w:numPr>
        <w:tabs>
          <w:tab w:val="left" w:pos="1003"/>
        </w:tabs>
        <w:ind w:hanging="719"/>
      </w:pPr>
      <w:r>
        <w:t>The</w:t>
      </w:r>
      <w:r>
        <w:rPr>
          <w:spacing w:val="-3"/>
        </w:rPr>
        <w:t xml:space="preserve"> </w:t>
      </w:r>
      <w:r>
        <w:t>Contract</w:t>
      </w:r>
      <w:r>
        <w:rPr>
          <w:spacing w:val="-3"/>
        </w:rPr>
        <w:t xml:space="preserve"> </w:t>
      </w:r>
      <w:r>
        <w:t>Quality</w:t>
      </w:r>
      <w:r>
        <w:rPr>
          <w:spacing w:val="-3"/>
        </w:rPr>
        <w:t xml:space="preserve"> </w:t>
      </w:r>
      <w:r>
        <w:t>Plan</w:t>
      </w:r>
      <w:r>
        <w:rPr>
          <w:spacing w:val="-2"/>
        </w:rPr>
        <w:t xml:space="preserve"> (CQP)</w:t>
      </w:r>
    </w:p>
    <w:p w14:paraId="0BAD6021" w14:textId="77777777" w:rsidR="00A81785" w:rsidRDefault="00A81785">
      <w:pPr>
        <w:pStyle w:val="BodyText"/>
        <w:rPr>
          <w:rFonts w:ascii="Arial"/>
          <w:b/>
        </w:rPr>
      </w:pPr>
    </w:p>
    <w:p w14:paraId="154D882A" w14:textId="77777777" w:rsidR="00A81785" w:rsidRDefault="00000000">
      <w:pPr>
        <w:pStyle w:val="BodyText"/>
        <w:ind w:left="284" w:right="425"/>
        <w:jc w:val="both"/>
      </w:pPr>
      <w:r>
        <w:t>The</w:t>
      </w:r>
      <w:r>
        <w:rPr>
          <w:spacing w:val="-2"/>
        </w:rPr>
        <w:t xml:space="preserve"> </w:t>
      </w:r>
      <w:r>
        <w:rPr>
          <w:rFonts w:ascii="Arial" w:hAnsi="Arial"/>
          <w:i/>
        </w:rPr>
        <w:t>Supplier</w:t>
      </w:r>
      <w:r>
        <w:rPr>
          <w:rFonts w:ascii="Arial" w:hAnsi="Arial"/>
          <w:i/>
          <w:spacing w:val="-2"/>
        </w:rPr>
        <w:t xml:space="preserve"> </w:t>
      </w:r>
      <w:r>
        <w:t>submits</w:t>
      </w:r>
      <w:r>
        <w:rPr>
          <w:spacing w:val="-2"/>
        </w:rPr>
        <w:t xml:space="preserve"> </w:t>
      </w:r>
      <w:r>
        <w:t>to</w:t>
      </w:r>
      <w:r>
        <w:rPr>
          <w:spacing w:val="-2"/>
        </w:rPr>
        <w:t xml:space="preserve"> </w:t>
      </w:r>
      <w:r>
        <w:t>the</w:t>
      </w:r>
      <w:r>
        <w:rPr>
          <w:spacing w:val="-2"/>
        </w:rPr>
        <w:t xml:space="preserve"> </w:t>
      </w:r>
      <w:r>
        <w:t>Supply</w:t>
      </w:r>
      <w:r>
        <w:rPr>
          <w:spacing w:val="-2"/>
        </w:rPr>
        <w:t xml:space="preserve"> </w:t>
      </w:r>
      <w:r>
        <w:t>Manager</w:t>
      </w:r>
      <w:r>
        <w:rPr>
          <w:spacing w:val="-2"/>
        </w:rPr>
        <w:t xml:space="preserve"> </w:t>
      </w:r>
      <w:r>
        <w:t>within</w:t>
      </w:r>
      <w:r>
        <w:rPr>
          <w:spacing w:val="-2"/>
        </w:rPr>
        <w:t xml:space="preserve"> </w:t>
      </w:r>
      <w:r>
        <w:t>30</w:t>
      </w:r>
      <w:r>
        <w:rPr>
          <w:spacing w:val="-2"/>
        </w:rPr>
        <w:t xml:space="preserve"> </w:t>
      </w:r>
      <w:r>
        <w:t>days</w:t>
      </w:r>
      <w:r>
        <w:rPr>
          <w:spacing w:val="-2"/>
        </w:rPr>
        <w:t xml:space="preserve"> </w:t>
      </w:r>
      <w:r>
        <w:t>of</w:t>
      </w:r>
      <w:r>
        <w:rPr>
          <w:spacing w:val="-2"/>
        </w:rPr>
        <w:t xml:space="preserve"> </w:t>
      </w:r>
      <w:r>
        <w:t>Contract</w:t>
      </w:r>
      <w:r>
        <w:rPr>
          <w:spacing w:val="-2"/>
        </w:rPr>
        <w:t xml:space="preserve"> </w:t>
      </w:r>
      <w:r>
        <w:t>Date</w:t>
      </w:r>
      <w:r>
        <w:rPr>
          <w:spacing w:val="-2"/>
        </w:rPr>
        <w:t xml:space="preserve"> </w:t>
      </w:r>
      <w:r>
        <w:t>for</w:t>
      </w:r>
      <w:r>
        <w:rPr>
          <w:spacing w:val="-2"/>
        </w:rPr>
        <w:t xml:space="preserve"> </w:t>
      </w:r>
      <w:r>
        <w:t>review</w:t>
      </w:r>
      <w:r>
        <w:rPr>
          <w:spacing w:val="-2"/>
        </w:rPr>
        <w:t xml:space="preserve"> </w:t>
      </w:r>
      <w:r>
        <w:t>and</w:t>
      </w:r>
      <w:r>
        <w:rPr>
          <w:spacing w:val="-2"/>
        </w:rPr>
        <w:t xml:space="preserve"> </w:t>
      </w:r>
      <w:r>
        <w:t>acceptance</w:t>
      </w:r>
      <w:r>
        <w:rPr>
          <w:spacing w:val="-2"/>
        </w:rPr>
        <w:t xml:space="preserve"> </w:t>
      </w:r>
      <w:r>
        <w:t>prior to</w:t>
      </w:r>
      <w:r>
        <w:rPr>
          <w:spacing w:val="-10"/>
        </w:rPr>
        <w:t xml:space="preserve"> </w:t>
      </w:r>
      <w:r>
        <w:t>the</w:t>
      </w:r>
      <w:r>
        <w:rPr>
          <w:spacing w:val="-10"/>
        </w:rPr>
        <w:t xml:space="preserve"> </w:t>
      </w:r>
      <w:r>
        <w:t>commencement</w:t>
      </w:r>
      <w:r>
        <w:rPr>
          <w:spacing w:val="-10"/>
        </w:rPr>
        <w:t xml:space="preserve"> </w:t>
      </w:r>
      <w:r>
        <w:t>of</w:t>
      </w:r>
      <w:r>
        <w:rPr>
          <w:spacing w:val="-10"/>
        </w:rPr>
        <w:t xml:space="preserve"> </w:t>
      </w:r>
      <w:r>
        <w:t>work,</w:t>
      </w:r>
      <w:r>
        <w:rPr>
          <w:spacing w:val="-10"/>
        </w:rPr>
        <w:t xml:space="preserve"> </w:t>
      </w:r>
      <w:r>
        <w:t>a</w:t>
      </w:r>
      <w:r>
        <w:rPr>
          <w:spacing w:val="-10"/>
        </w:rPr>
        <w:t xml:space="preserve"> </w:t>
      </w:r>
      <w:r>
        <w:t>CQP</w:t>
      </w:r>
      <w:r>
        <w:rPr>
          <w:spacing w:val="-10"/>
        </w:rPr>
        <w:t xml:space="preserve"> </w:t>
      </w:r>
      <w:r>
        <w:t>that</w:t>
      </w:r>
      <w:r>
        <w:rPr>
          <w:spacing w:val="-10"/>
        </w:rPr>
        <w:t xml:space="preserve"> </w:t>
      </w:r>
      <w:r>
        <w:t>will</w:t>
      </w:r>
      <w:r>
        <w:rPr>
          <w:spacing w:val="-10"/>
        </w:rPr>
        <w:t xml:space="preserve"> </w:t>
      </w:r>
      <w:r>
        <w:t>detail</w:t>
      </w:r>
      <w:r>
        <w:rPr>
          <w:spacing w:val="-10"/>
        </w:rPr>
        <w:t xml:space="preserve"> </w:t>
      </w:r>
      <w:r>
        <w:t>the</w:t>
      </w:r>
      <w:r>
        <w:rPr>
          <w:spacing w:val="-7"/>
        </w:rPr>
        <w:t xml:space="preserve"> </w:t>
      </w:r>
      <w:r>
        <w:rPr>
          <w:rFonts w:ascii="Arial" w:hAnsi="Arial"/>
          <w:i/>
        </w:rPr>
        <w:t>Supplier’s</w:t>
      </w:r>
      <w:r>
        <w:rPr>
          <w:rFonts w:ascii="Arial" w:hAnsi="Arial"/>
          <w:i/>
          <w:spacing w:val="-10"/>
        </w:rPr>
        <w:t xml:space="preserve"> </w:t>
      </w:r>
      <w:proofErr w:type="spellStart"/>
      <w:r>
        <w:t>organisation</w:t>
      </w:r>
      <w:proofErr w:type="spellEnd"/>
      <w:r>
        <w:t>,</w:t>
      </w:r>
      <w:r>
        <w:rPr>
          <w:spacing w:val="-10"/>
        </w:rPr>
        <w:t xml:space="preserve"> </w:t>
      </w:r>
      <w:r>
        <w:t>quality</w:t>
      </w:r>
      <w:r>
        <w:rPr>
          <w:spacing w:val="-10"/>
        </w:rPr>
        <w:t xml:space="preserve"> </w:t>
      </w:r>
      <w:r>
        <w:t>assurance</w:t>
      </w:r>
      <w:r>
        <w:rPr>
          <w:spacing w:val="-10"/>
        </w:rPr>
        <w:t xml:space="preserve"> </w:t>
      </w:r>
      <w:r>
        <w:t>and</w:t>
      </w:r>
      <w:r>
        <w:rPr>
          <w:spacing w:val="-10"/>
        </w:rPr>
        <w:t xml:space="preserve"> </w:t>
      </w:r>
      <w:r>
        <w:t>quality control</w:t>
      </w:r>
      <w:r>
        <w:rPr>
          <w:spacing w:val="-7"/>
        </w:rPr>
        <w:t xml:space="preserve"> </w:t>
      </w:r>
      <w:r>
        <w:t>procedures</w:t>
      </w:r>
      <w:r>
        <w:rPr>
          <w:spacing w:val="-7"/>
        </w:rPr>
        <w:t xml:space="preserve"> </w:t>
      </w:r>
      <w:r>
        <w:t>within</w:t>
      </w:r>
      <w:r>
        <w:rPr>
          <w:spacing w:val="-7"/>
        </w:rPr>
        <w:t xml:space="preserve"> </w:t>
      </w:r>
      <w:r>
        <w:t>that</w:t>
      </w:r>
      <w:r>
        <w:rPr>
          <w:spacing w:val="-7"/>
        </w:rPr>
        <w:t xml:space="preserve"> </w:t>
      </w:r>
      <w:proofErr w:type="spellStart"/>
      <w:r>
        <w:t>organisation</w:t>
      </w:r>
      <w:proofErr w:type="spellEnd"/>
      <w:r>
        <w:rPr>
          <w:spacing w:val="-7"/>
        </w:rPr>
        <w:t xml:space="preserve"> </w:t>
      </w:r>
      <w:r>
        <w:t>specific</w:t>
      </w:r>
      <w:r>
        <w:rPr>
          <w:spacing w:val="-7"/>
        </w:rPr>
        <w:t xml:space="preserve"> </w:t>
      </w:r>
      <w:r>
        <w:t>to</w:t>
      </w:r>
      <w:r>
        <w:rPr>
          <w:spacing w:val="-7"/>
        </w:rPr>
        <w:t xml:space="preserve"> </w:t>
      </w:r>
      <w:r>
        <w:t>this</w:t>
      </w:r>
      <w:r>
        <w:rPr>
          <w:spacing w:val="-7"/>
        </w:rPr>
        <w:t xml:space="preserve"> </w:t>
      </w:r>
      <w:r>
        <w:t>project.</w:t>
      </w:r>
      <w:r>
        <w:rPr>
          <w:spacing w:val="-7"/>
        </w:rPr>
        <w:t xml:space="preserve"> </w:t>
      </w:r>
      <w:r>
        <w:t>The</w:t>
      </w:r>
      <w:r>
        <w:rPr>
          <w:spacing w:val="-7"/>
        </w:rPr>
        <w:t xml:space="preserve"> </w:t>
      </w:r>
      <w:r>
        <w:t>CQP</w:t>
      </w:r>
      <w:r>
        <w:rPr>
          <w:spacing w:val="-7"/>
        </w:rPr>
        <w:t xml:space="preserve"> </w:t>
      </w:r>
      <w:r>
        <w:t>must</w:t>
      </w:r>
      <w:r>
        <w:rPr>
          <w:spacing w:val="-7"/>
        </w:rPr>
        <w:t xml:space="preserve"> </w:t>
      </w:r>
      <w:r>
        <w:t>be</w:t>
      </w:r>
      <w:r>
        <w:rPr>
          <w:spacing w:val="-7"/>
        </w:rPr>
        <w:t xml:space="preserve"> </w:t>
      </w:r>
      <w:r>
        <w:t>aligned</w:t>
      </w:r>
      <w:r>
        <w:rPr>
          <w:spacing w:val="-7"/>
        </w:rPr>
        <w:t xml:space="preserve"> </w:t>
      </w:r>
      <w:r>
        <w:t>to,</w:t>
      </w:r>
      <w:r>
        <w:rPr>
          <w:spacing w:val="-7"/>
        </w:rPr>
        <w:t xml:space="preserve"> </w:t>
      </w:r>
      <w:r>
        <w:t>and</w:t>
      </w:r>
      <w:r>
        <w:rPr>
          <w:spacing w:val="-7"/>
        </w:rPr>
        <w:t xml:space="preserve"> </w:t>
      </w:r>
      <w:r>
        <w:t>reference ISO 10005:2005 QMS, guidelines for quality plans and in compliance with the guideline in QM 58 240-</w:t>
      </w:r>
      <w:r>
        <w:rPr>
          <w:spacing w:val="-2"/>
        </w:rPr>
        <w:t>105658000.</w:t>
      </w:r>
    </w:p>
    <w:p w14:paraId="5A6D733F" w14:textId="77777777" w:rsidR="00A81785" w:rsidRDefault="00A81785">
      <w:pPr>
        <w:pStyle w:val="BodyText"/>
      </w:pPr>
    </w:p>
    <w:p w14:paraId="33EB165F" w14:textId="77777777" w:rsidR="00A81785" w:rsidRDefault="00000000">
      <w:pPr>
        <w:pStyle w:val="BodyText"/>
        <w:ind w:left="284"/>
      </w:pPr>
      <w:r>
        <w:t>The</w:t>
      </w:r>
      <w:r>
        <w:rPr>
          <w:spacing w:val="-2"/>
        </w:rPr>
        <w:t xml:space="preserve"> </w:t>
      </w:r>
      <w:r>
        <w:t>CQP</w:t>
      </w:r>
      <w:r>
        <w:rPr>
          <w:spacing w:val="-1"/>
        </w:rPr>
        <w:t xml:space="preserve"> </w:t>
      </w:r>
      <w:r>
        <w:t>will</w:t>
      </w:r>
      <w:r>
        <w:rPr>
          <w:spacing w:val="-1"/>
        </w:rPr>
        <w:t xml:space="preserve"> </w:t>
      </w:r>
      <w:r>
        <w:t>refer</w:t>
      </w:r>
      <w:r>
        <w:rPr>
          <w:spacing w:val="-2"/>
        </w:rPr>
        <w:t xml:space="preserve"> </w:t>
      </w:r>
      <w:r>
        <w:t>to</w:t>
      </w:r>
      <w:r>
        <w:rPr>
          <w:spacing w:val="-1"/>
        </w:rPr>
        <w:t xml:space="preserve"> </w:t>
      </w:r>
      <w:r>
        <w:t>the</w:t>
      </w:r>
      <w:r>
        <w:rPr>
          <w:spacing w:val="-1"/>
        </w:rPr>
        <w:t xml:space="preserve"> </w:t>
      </w:r>
      <w:r>
        <w:rPr>
          <w:rFonts w:ascii="Arial" w:hAnsi="Arial"/>
          <w:i/>
        </w:rPr>
        <w:t>Supplier’s</w:t>
      </w:r>
      <w:r>
        <w:rPr>
          <w:rFonts w:ascii="Arial" w:hAnsi="Arial"/>
          <w:i/>
          <w:spacing w:val="-1"/>
        </w:rPr>
        <w:t xml:space="preserve"> </w:t>
      </w:r>
      <w:r>
        <w:t>QMS</w:t>
      </w:r>
      <w:r>
        <w:rPr>
          <w:spacing w:val="-2"/>
        </w:rPr>
        <w:t xml:space="preserve"> </w:t>
      </w:r>
      <w:r>
        <w:t>documents</w:t>
      </w:r>
      <w:r>
        <w:rPr>
          <w:spacing w:val="-1"/>
        </w:rPr>
        <w:t xml:space="preserve"> </w:t>
      </w:r>
      <w:r>
        <w:t>to</w:t>
      </w:r>
      <w:r>
        <w:rPr>
          <w:spacing w:val="-1"/>
        </w:rPr>
        <w:t xml:space="preserve"> </w:t>
      </w:r>
      <w:r>
        <w:t>be</w:t>
      </w:r>
      <w:r>
        <w:rPr>
          <w:spacing w:val="-2"/>
        </w:rPr>
        <w:t xml:space="preserve"> </w:t>
      </w:r>
      <w:r>
        <w:t>used</w:t>
      </w:r>
      <w:r>
        <w:rPr>
          <w:spacing w:val="-1"/>
        </w:rPr>
        <w:t xml:space="preserve"> </w:t>
      </w:r>
      <w:r>
        <w:t>in</w:t>
      </w:r>
      <w:r>
        <w:rPr>
          <w:spacing w:val="-1"/>
        </w:rPr>
        <w:t xml:space="preserve"> </w:t>
      </w:r>
      <w:r>
        <w:t>this</w:t>
      </w:r>
      <w:r>
        <w:rPr>
          <w:spacing w:val="-1"/>
        </w:rPr>
        <w:t xml:space="preserve"> </w:t>
      </w:r>
      <w:r>
        <w:rPr>
          <w:spacing w:val="-2"/>
        </w:rPr>
        <w:t>Contract:</w:t>
      </w:r>
    </w:p>
    <w:p w14:paraId="5CC61639" w14:textId="77777777" w:rsidR="00A81785" w:rsidRDefault="00000000">
      <w:pPr>
        <w:pStyle w:val="ListParagraph"/>
        <w:numPr>
          <w:ilvl w:val="3"/>
          <w:numId w:val="6"/>
        </w:numPr>
        <w:tabs>
          <w:tab w:val="left" w:pos="709"/>
        </w:tabs>
        <w:ind w:hanging="425"/>
        <w:rPr>
          <w:sz w:val="20"/>
        </w:rPr>
      </w:pPr>
      <w:r>
        <w:rPr>
          <w:sz w:val="20"/>
        </w:rPr>
        <w:t>The</w:t>
      </w:r>
      <w:r>
        <w:rPr>
          <w:spacing w:val="-3"/>
          <w:sz w:val="20"/>
        </w:rPr>
        <w:t xml:space="preserve"> </w:t>
      </w:r>
      <w:r>
        <w:rPr>
          <w:sz w:val="20"/>
        </w:rPr>
        <w:t>Supplier’s</w:t>
      </w:r>
      <w:r>
        <w:rPr>
          <w:spacing w:val="-2"/>
          <w:sz w:val="20"/>
        </w:rPr>
        <w:t xml:space="preserve"> </w:t>
      </w:r>
      <w:r>
        <w:rPr>
          <w:sz w:val="20"/>
        </w:rPr>
        <w:t>QMS</w:t>
      </w:r>
      <w:r>
        <w:rPr>
          <w:spacing w:val="-2"/>
          <w:sz w:val="20"/>
        </w:rPr>
        <w:t xml:space="preserve"> </w:t>
      </w:r>
      <w:r>
        <w:rPr>
          <w:sz w:val="20"/>
        </w:rPr>
        <w:t>compliance</w:t>
      </w:r>
      <w:r>
        <w:rPr>
          <w:spacing w:val="-3"/>
          <w:sz w:val="20"/>
        </w:rPr>
        <w:t xml:space="preserve"> </w:t>
      </w:r>
      <w:r>
        <w:rPr>
          <w:sz w:val="20"/>
        </w:rPr>
        <w:t>with</w:t>
      </w:r>
      <w:r>
        <w:rPr>
          <w:spacing w:val="-2"/>
          <w:sz w:val="20"/>
        </w:rPr>
        <w:t xml:space="preserve"> </w:t>
      </w:r>
      <w:r>
        <w:rPr>
          <w:sz w:val="20"/>
        </w:rPr>
        <w:t>the</w:t>
      </w:r>
      <w:r>
        <w:rPr>
          <w:spacing w:val="-2"/>
          <w:sz w:val="20"/>
        </w:rPr>
        <w:t xml:space="preserve"> </w:t>
      </w:r>
      <w:r>
        <w:rPr>
          <w:sz w:val="20"/>
        </w:rPr>
        <w:t>requirements</w:t>
      </w:r>
      <w:r>
        <w:rPr>
          <w:spacing w:val="-3"/>
          <w:sz w:val="20"/>
        </w:rPr>
        <w:t xml:space="preserve"> </w:t>
      </w:r>
      <w:r>
        <w:rPr>
          <w:sz w:val="20"/>
        </w:rPr>
        <w:t>of</w:t>
      </w:r>
      <w:r>
        <w:rPr>
          <w:spacing w:val="-2"/>
          <w:sz w:val="20"/>
        </w:rPr>
        <w:t xml:space="preserve"> </w:t>
      </w:r>
      <w:r>
        <w:rPr>
          <w:sz w:val="20"/>
        </w:rPr>
        <w:t>ISO</w:t>
      </w:r>
      <w:r>
        <w:rPr>
          <w:spacing w:val="-2"/>
          <w:sz w:val="20"/>
        </w:rPr>
        <w:t xml:space="preserve"> 9001.</w:t>
      </w:r>
    </w:p>
    <w:p w14:paraId="364F6F23" w14:textId="77777777" w:rsidR="00A81785" w:rsidRDefault="00000000">
      <w:pPr>
        <w:pStyle w:val="ListParagraph"/>
        <w:numPr>
          <w:ilvl w:val="3"/>
          <w:numId w:val="6"/>
        </w:numPr>
        <w:tabs>
          <w:tab w:val="left" w:pos="709"/>
        </w:tabs>
        <w:ind w:hanging="425"/>
        <w:rPr>
          <w:sz w:val="20"/>
        </w:rPr>
      </w:pPr>
      <w:r>
        <w:rPr>
          <w:sz w:val="20"/>
        </w:rPr>
        <w:t>Supplier’s</w:t>
      </w:r>
      <w:r>
        <w:rPr>
          <w:spacing w:val="-4"/>
          <w:sz w:val="20"/>
        </w:rPr>
        <w:t xml:space="preserve"> </w:t>
      </w:r>
      <w:r>
        <w:rPr>
          <w:sz w:val="20"/>
        </w:rPr>
        <w:t>quality</w:t>
      </w:r>
      <w:r>
        <w:rPr>
          <w:spacing w:val="-1"/>
          <w:sz w:val="20"/>
        </w:rPr>
        <w:t xml:space="preserve"> </w:t>
      </w:r>
      <w:r>
        <w:rPr>
          <w:sz w:val="20"/>
        </w:rPr>
        <w:t>manual</w:t>
      </w:r>
      <w:r>
        <w:rPr>
          <w:spacing w:val="-1"/>
          <w:sz w:val="20"/>
        </w:rPr>
        <w:t xml:space="preserve"> </w:t>
      </w:r>
      <w:r>
        <w:rPr>
          <w:sz w:val="20"/>
        </w:rPr>
        <w:t>or</w:t>
      </w:r>
      <w:r>
        <w:rPr>
          <w:spacing w:val="-1"/>
          <w:sz w:val="20"/>
        </w:rPr>
        <w:t xml:space="preserve"> </w:t>
      </w:r>
      <w:r>
        <w:rPr>
          <w:spacing w:val="-2"/>
          <w:sz w:val="20"/>
        </w:rPr>
        <w:t>equivalent.</w:t>
      </w:r>
    </w:p>
    <w:p w14:paraId="206750CF" w14:textId="77777777" w:rsidR="00A81785" w:rsidRDefault="00000000">
      <w:pPr>
        <w:pStyle w:val="ListParagraph"/>
        <w:numPr>
          <w:ilvl w:val="3"/>
          <w:numId w:val="6"/>
        </w:numPr>
        <w:tabs>
          <w:tab w:val="left" w:pos="709"/>
        </w:tabs>
        <w:ind w:hanging="425"/>
        <w:rPr>
          <w:sz w:val="20"/>
        </w:rPr>
      </w:pPr>
      <w:r>
        <w:rPr>
          <w:sz w:val="20"/>
        </w:rPr>
        <w:t xml:space="preserve">Supplier’s quality </w:t>
      </w:r>
      <w:r>
        <w:rPr>
          <w:spacing w:val="-2"/>
          <w:sz w:val="20"/>
        </w:rPr>
        <w:t>procedures.</w:t>
      </w:r>
    </w:p>
    <w:p w14:paraId="3693C66E" w14:textId="77777777" w:rsidR="00A81785" w:rsidRDefault="00000000">
      <w:pPr>
        <w:pStyle w:val="ListParagraph"/>
        <w:numPr>
          <w:ilvl w:val="3"/>
          <w:numId w:val="6"/>
        </w:numPr>
        <w:tabs>
          <w:tab w:val="left" w:pos="709"/>
        </w:tabs>
        <w:ind w:hanging="425"/>
        <w:rPr>
          <w:sz w:val="20"/>
        </w:rPr>
      </w:pPr>
      <w:proofErr w:type="gramStart"/>
      <w:r>
        <w:rPr>
          <w:sz w:val="20"/>
        </w:rPr>
        <w:t>Supplier’s</w:t>
      </w:r>
      <w:proofErr w:type="gramEnd"/>
      <w:r>
        <w:rPr>
          <w:spacing w:val="-1"/>
          <w:sz w:val="20"/>
        </w:rPr>
        <w:t xml:space="preserve"> </w:t>
      </w:r>
      <w:r>
        <w:rPr>
          <w:sz w:val="20"/>
        </w:rPr>
        <w:t>quality forms</w:t>
      </w:r>
      <w:r>
        <w:rPr>
          <w:spacing w:val="-1"/>
          <w:sz w:val="20"/>
        </w:rPr>
        <w:t xml:space="preserve"> </w:t>
      </w:r>
      <w:r>
        <w:rPr>
          <w:sz w:val="20"/>
        </w:rPr>
        <w:t xml:space="preserve">and work </w:t>
      </w:r>
      <w:r>
        <w:rPr>
          <w:spacing w:val="-2"/>
          <w:sz w:val="20"/>
        </w:rPr>
        <w:t>instructions.</w:t>
      </w:r>
    </w:p>
    <w:p w14:paraId="5E302A66" w14:textId="77777777" w:rsidR="00A81785" w:rsidRDefault="00000000">
      <w:pPr>
        <w:pStyle w:val="ListParagraph"/>
        <w:numPr>
          <w:ilvl w:val="3"/>
          <w:numId w:val="6"/>
        </w:numPr>
        <w:tabs>
          <w:tab w:val="left" w:pos="709"/>
        </w:tabs>
        <w:ind w:hanging="425"/>
        <w:rPr>
          <w:sz w:val="20"/>
        </w:rPr>
      </w:pPr>
      <w:r>
        <w:rPr>
          <w:sz w:val="20"/>
        </w:rPr>
        <w:t>Supplier’s</w:t>
      </w:r>
      <w:r>
        <w:rPr>
          <w:spacing w:val="-2"/>
          <w:sz w:val="20"/>
        </w:rPr>
        <w:t xml:space="preserve"> </w:t>
      </w:r>
      <w:r>
        <w:rPr>
          <w:sz w:val="20"/>
        </w:rPr>
        <w:t>quality</w:t>
      </w:r>
      <w:r>
        <w:rPr>
          <w:spacing w:val="-1"/>
          <w:sz w:val="20"/>
        </w:rPr>
        <w:t xml:space="preserve"> </w:t>
      </w:r>
      <w:r>
        <w:rPr>
          <w:sz w:val="20"/>
        </w:rPr>
        <w:t>system</w:t>
      </w:r>
      <w:r>
        <w:rPr>
          <w:spacing w:val="-1"/>
          <w:sz w:val="20"/>
        </w:rPr>
        <w:t xml:space="preserve"> </w:t>
      </w:r>
      <w:r>
        <w:rPr>
          <w:sz w:val="20"/>
        </w:rPr>
        <w:t>documents</w:t>
      </w:r>
      <w:r>
        <w:rPr>
          <w:spacing w:val="-1"/>
          <w:sz w:val="20"/>
        </w:rPr>
        <w:t xml:space="preserve"> </w:t>
      </w:r>
      <w:r>
        <w:rPr>
          <w:sz w:val="20"/>
        </w:rPr>
        <w:t>referenced</w:t>
      </w:r>
      <w:r>
        <w:rPr>
          <w:spacing w:val="-2"/>
          <w:sz w:val="20"/>
        </w:rPr>
        <w:t xml:space="preserve"> </w:t>
      </w:r>
      <w:r>
        <w:rPr>
          <w:sz w:val="20"/>
        </w:rPr>
        <w:t>in</w:t>
      </w:r>
      <w:r>
        <w:rPr>
          <w:spacing w:val="-1"/>
          <w:sz w:val="20"/>
        </w:rPr>
        <w:t xml:space="preserve"> </w:t>
      </w:r>
      <w:r>
        <w:rPr>
          <w:sz w:val="20"/>
        </w:rPr>
        <w:t>this</w:t>
      </w:r>
      <w:r>
        <w:rPr>
          <w:spacing w:val="-1"/>
          <w:sz w:val="20"/>
        </w:rPr>
        <w:t xml:space="preserve"> </w:t>
      </w:r>
      <w:r>
        <w:rPr>
          <w:sz w:val="20"/>
        </w:rPr>
        <w:t>Goods</w:t>
      </w:r>
      <w:r>
        <w:rPr>
          <w:spacing w:val="-1"/>
          <w:sz w:val="20"/>
        </w:rPr>
        <w:t xml:space="preserve"> </w:t>
      </w:r>
      <w:r>
        <w:rPr>
          <w:spacing w:val="-2"/>
          <w:sz w:val="20"/>
        </w:rPr>
        <w:t>Information.</w:t>
      </w:r>
    </w:p>
    <w:p w14:paraId="78D76CFC" w14:textId="77777777" w:rsidR="00A81785" w:rsidRDefault="00000000">
      <w:pPr>
        <w:pStyle w:val="ListParagraph"/>
        <w:numPr>
          <w:ilvl w:val="3"/>
          <w:numId w:val="6"/>
        </w:numPr>
        <w:tabs>
          <w:tab w:val="left" w:pos="709"/>
        </w:tabs>
        <w:ind w:hanging="425"/>
        <w:rPr>
          <w:sz w:val="20"/>
        </w:rPr>
      </w:pPr>
      <w:r>
        <w:rPr>
          <w:sz w:val="20"/>
        </w:rPr>
        <w:t>Purchaser</w:t>
      </w:r>
      <w:r>
        <w:rPr>
          <w:spacing w:val="-7"/>
          <w:sz w:val="20"/>
        </w:rPr>
        <w:t xml:space="preserve"> </w:t>
      </w:r>
      <w:r>
        <w:rPr>
          <w:sz w:val="20"/>
        </w:rPr>
        <w:t>s</w:t>
      </w:r>
      <w:r>
        <w:rPr>
          <w:spacing w:val="-4"/>
          <w:sz w:val="20"/>
        </w:rPr>
        <w:t xml:space="preserve"> </w:t>
      </w:r>
      <w:r>
        <w:rPr>
          <w:sz w:val="20"/>
        </w:rPr>
        <w:t>Goods</w:t>
      </w:r>
      <w:r>
        <w:rPr>
          <w:spacing w:val="-5"/>
          <w:sz w:val="20"/>
        </w:rPr>
        <w:t xml:space="preserve"> </w:t>
      </w:r>
      <w:r>
        <w:rPr>
          <w:sz w:val="20"/>
        </w:rPr>
        <w:t>Information,</w:t>
      </w:r>
      <w:r>
        <w:rPr>
          <w:spacing w:val="-4"/>
          <w:sz w:val="20"/>
        </w:rPr>
        <w:t xml:space="preserve"> </w:t>
      </w:r>
      <w:r>
        <w:rPr>
          <w:sz w:val="20"/>
        </w:rPr>
        <w:t>drawings,</w:t>
      </w:r>
      <w:r>
        <w:rPr>
          <w:spacing w:val="-5"/>
          <w:sz w:val="20"/>
        </w:rPr>
        <w:t xml:space="preserve"> </w:t>
      </w:r>
      <w:r>
        <w:rPr>
          <w:sz w:val="20"/>
        </w:rPr>
        <w:t>specifications,</w:t>
      </w:r>
      <w:r>
        <w:rPr>
          <w:spacing w:val="-4"/>
          <w:sz w:val="20"/>
        </w:rPr>
        <w:t xml:space="preserve"> </w:t>
      </w:r>
      <w:r>
        <w:rPr>
          <w:sz w:val="20"/>
        </w:rPr>
        <w:t>standards</w:t>
      </w:r>
      <w:r>
        <w:rPr>
          <w:spacing w:val="-5"/>
          <w:sz w:val="20"/>
        </w:rPr>
        <w:t xml:space="preserve"> </w:t>
      </w:r>
      <w:r>
        <w:rPr>
          <w:sz w:val="20"/>
        </w:rPr>
        <w:t>and</w:t>
      </w:r>
      <w:r>
        <w:rPr>
          <w:spacing w:val="-4"/>
          <w:sz w:val="20"/>
        </w:rPr>
        <w:t xml:space="preserve"> </w:t>
      </w:r>
      <w:r>
        <w:rPr>
          <w:sz w:val="20"/>
        </w:rPr>
        <w:t>codes,</w:t>
      </w:r>
      <w:r>
        <w:rPr>
          <w:spacing w:val="-4"/>
          <w:sz w:val="20"/>
        </w:rPr>
        <w:t xml:space="preserve"> etc.</w:t>
      </w:r>
    </w:p>
    <w:p w14:paraId="7B7CE8E5" w14:textId="77777777" w:rsidR="00A81785" w:rsidRDefault="00000000">
      <w:pPr>
        <w:pStyle w:val="ListParagraph"/>
        <w:numPr>
          <w:ilvl w:val="3"/>
          <w:numId w:val="6"/>
        </w:numPr>
        <w:tabs>
          <w:tab w:val="left" w:pos="709"/>
        </w:tabs>
        <w:ind w:hanging="425"/>
        <w:rPr>
          <w:sz w:val="20"/>
        </w:rPr>
      </w:pPr>
      <w:r>
        <w:rPr>
          <w:sz w:val="20"/>
        </w:rPr>
        <w:t>Indicates</w:t>
      </w:r>
      <w:r>
        <w:rPr>
          <w:spacing w:val="-1"/>
          <w:sz w:val="20"/>
        </w:rPr>
        <w:t xml:space="preserve"> </w:t>
      </w:r>
      <w:r>
        <w:rPr>
          <w:sz w:val="20"/>
        </w:rPr>
        <w:t>how</w:t>
      </w:r>
      <w:r>
        <w:rPr>
          <w:spacing w:val="-1"/>
          <w:sz w:val="20"/>
        </w:rPr>
        <w:t xml:space="preserve"> </w:t>
      </w:r>
      <w:r>
        <w:rPr>
          <w:sz w:val="20"/>
        </w:rPr>
        <w:t>specific</w:t>
      </w:r>
      <w:r>
        <w:rPr>
          <w:spacing w:val="-1"/>
          <w:sz w:val="20"/>
        </w:rPr>
        <w:t xml:space="preserve"> </w:t>
      </w:r>
      <w:r>
        <w:rPr>
          <w:sz w:val="20"/>
        </w:rPr>
        <w:t>subcontractors</w:t>
      </w:r>
      <w:r>
        <w:rPr>
          <w:spacing w:val="-1"/>
          <w:sz w:val="20"/>
        </w:rPr>
        <w:t xml:space="preserve"> </w:t>
      </w:r>
      <w:r>
        <w:rPr>
          <w:sz w:val="20"/>
        </w:rPr>
        <w:t>will</w:t>
      </w:r>
      <w:r>
        <w:rPr>
          <w:spacing w:val="-1"/>
          <w:sz w:val="20"/>
        </w:rPr>
        <w:t xml:space="preserve"> </w:t>
      </w:r>
      <w:r>
        <w:rPr>
          <w:sz w:val="20"/>
        </w:rPr>
        <w:t>be</w:t>
      </w:r>
      <w:r>
        <w:rPr>
          <w:spacing w:val="-1"/>
          <w:sz w:val="20"/>
        </w:rPr>
        <w:t xml:space="preserve"> </w:t>
      </w:r>
      <w:r>
        <w:rPr>
          <w:spacing w:val="-2"/>
          <w:sz w:val="20"/>
        </w:rPr>
        <w:t>monitored</w:t>
      </w:r>
    </w:p>
    <w:p w14:paraId="01FF8205" w14:textId="77777777" w:rsidR="00A81785" w:rsidRDefault="00000000">
      <w:pPr>
        <w:pStyle w:val="ListParagraph"/>
        <w:numPr>
          <w:ilvl w:val="3"/>
          <w:numId w:val="6"/>
        </w:numPr>
        <w:tabs>
          <w:tab w:val="left" w:pos="709"/>
        </w:tabs>
        <w:ind w:hanging="425"/>
        <w:rPr>
          <w:sz w:val="20"/>
        </w:rPr>
      </w:pPr>
      <w:proofErr w:type="gramStart"/>
      <w:r>
        <w:rPr>
          <w:sz w:val="20"/>
        </w:rPr>
        <w:t>Identifies</w:t>
      </w:r>
      <w:proofErr w:type="gramEnd"/>
      <w:r>
        <w:rPr>
          <w:spacing w:val="-2"/>
          <w:sz w:val="20"/>
        </w:rPr>
        <w:t xml:space="preserve"> </w:t>
      </w:r>
      <w:r>
        <w:rPr>
          <w:sz w:val="20"/>
        </w:rPr>
        <w:t>items</w:t>
      </w:r>
      <w:r>
        <w:rPr>
          <w:spacing w:val="-1"/>
          <w:sz w:val="20"/>
        </w:rPr>
        <w:t xml:space="preserve"> </w:t>
      </w:r>
      <w:r>
        <w:rPr>
          <w:sz w:val="20"/>
        </w:rPr>
        <w:t>or</w:t>
      </w:r>
      <w:r>
        <w:rPr>
          <w:spacing w:val="-1"/>
          <w:sz w:val="20"/>
        </w:rPr>
        <w:t xml:space="preserve"> </w:t>
      </w:r>
      <w:r>
        <w:rPr>
          <w:sz w:val="20"/>
        </w:rPr>
        <w:t>activities</w:t>
      </w:r>
      <w:r>
        <w:rPr>
          <w:spacing w:val="-2"/>
          <w:sz w:val="20"/>
        </w:rPr>
        <w:t xml:space="preserve"> </w:t>
      </w:r>
      <w:r>
        <w:rPr>
          <w:sz w:val="20"/>
        </w:rPr>
        <w:t>for</w:t>
      </w:r>
      <w:r>
        <w:rPr>
          <w:spacing w:val="-1"/>
          <w:sz w:val="20"/>
        </w:rPr>
        <w:t xml:space="preserve"> </w:t>
      </w:r>
      <w:r>
        <w:rPr>
          <w:sz w:val="20"/>
        </w:rPr>
        <w:t>which</w:t>
      </w:r>
      <w:r>
        <w:rPr>
          <w:spacing w:val="-1"/>
          <w:sz w:val="20"/>
        </w:rPr>
        <w:t xml:space="preserve"> </w:t>
      </w:r>
      <w:r>
        <w:rPr>
          <w:sz w:val="20"/>
        </w:rPr>
        <w:t>quality</w:t>
      </w:r>
      <w:r>
        <w:rPr>
          <w:spacing w:val="-1"/>
          <w:sz w:val="20"/>
        </w:rPr>
        <w:t xml:space="preserve"> </w:t>
      </w:r>
      <w:r>
        <w:rPr>
          <w:sz w:val="20"/>
        </w:rPr>
        <w:t>control</w:t>
      </w:r>
      <w:r>
        <w:rPr>
          <w:spacing w:val="-2"/>
          <w:sz w:val="20"/>
        </w:rPr>
        <w:t xml:space="preserve"> </w:t>
      </w:r>
      <w:r>
        <w:rPr>
          <w:sz w:val="20"/>
        </w:rPr>
        <w:t>plans</w:t>
      </w:r>
      <w:r>
        <w:rPr>
          <w:spacing w:val="-1"/>
          <w:sz w:val="20"/>
        </w:rPr>
        <w:t xml:space="preserve"> </w:t>
      </w:r>
      <w:r>
        <w:rPr>
          <w:sz w:val="20"/>
        </w:rPr>
        <w:t>will</w:t>
      </w:r>
      <w:r>
        <w:rPr>
          <w:spacing w:val="-1"/>
          <w:sz w:val="20"/>
        </w:rPr>
        <w:t xml:space="preserve"> </w:t>
      </w:r>
      <w:r>
        <w:rPr>
          <w:sz w:val="20"/>
        </w:rPr>
        <w:t>be</w:t>
      </w:r>
      <w:r>
        <w:rPr>
          <w:spacing w:val="-1"/>
          <w:sz w:val="20"/>
        </w:rPr>
        <w:t xml:space="preserve"> </w:t>
      </w:r>
      <w:r>
        <w:rPr>
          <w:spacing w:val="-2"/>
          <w:sz w:val="20"/>
        </w:rPr>
        <w:t>prepared</w:t>
      </w:r>
    </w:p>
    <w:p w14:paraId="422BB1CA" w14:textId="77777777" w:rsidR="00A81785" w:rsidRDefault="00000000">
      <w:pPr>
        <w:pStyle w:val="ListParagraph"/>
        <w:numPr>
          <w:ilvl w:val="3"/>
          <w:numId w:val="6"/>
        </w:numPr>
        <w:tabs>
          <w:tab w:val="left" w:pos="710"/>
        </w:tabs>
        <w:ind w:left="710" w:right="427"/>
        <w:rPr>
          <w:sz w:val="20"/>
        </w:rPr>
      </w:pPr>
      <w:r>
        <w:rPr>
          <w:sz w:val="20"/>
        </w:rPr>
        <w:t>Identifies the specifications, drawings and acceptance criteria for material for which quality control plans are not required</w:t>
      </w:r>
    </w:p>
    <w:p w14:paraId="2150602A" w14:textId="77777777" w:rsidR="00A81785" w:rsidRDefault="00000000">
      <w:pPr>
        <w:pStyle w:val="ListParagraph"/>
        <w:numPr>
          <w:ilvl w:val="3"/>
          <w:numId w:val="6"/>
        </w:numPr>
        <w:tabs>
          <w:tab w:val="left" w:pos="710"/>
        </w:tabs>
        <w:ind w:left="710" w:right="426"/>
        <w:rPr>
          <w:sz w:val="20"/>
        </w:rPr>
      </w:pPr>
      <w:r>
        <w:rPr>
          <w:sz w:val="20"/>
        </w:rPr>
        <w:t>Identifies</w:t>
      </w:r>
      <w:r>
        <w:rPr>
          <w:spacing w:val="-5"/>
          <w:sz w:val="20"/>
        </w:rPr>
        <w:t xml:space="preserve"> </w:t>
      </w:r>
      <w:r>
        <w:rPr>
          <w:sz w:val="20"/>
        </w:rPr>
        <w:t>the</w:t>
      </w:r>
      <w:r>
        <w:rPr>
          <w:spacing w:val="-5"/>
          <w:sz w:val="20"/>
        </w:rPr>
        <w:t xml:space="preserve"> </w:t>
      </w:r>
      <w:r>
        <w:rPr>
          <w:sz w:val="20"/>
        </w:rPr>
        <w:t>Supplier’s</w:t>
      </w:r>
      <w:r>
        <w:rPr>
          <w:spacing w:val="-5"/>
          <w:sz w:val="20"/>
        </w:rPr>
        <w:t xml:space="preserve"> </w:t>
      </w:r>
      <w:r>
        <w:rPr>
          <w:sz w:val="20"/>
        </w:rPr>
        <w:t>Management</w:t>
      </w:r>
      <w:r>
        <w:rPr>
          <w:spacing w:val="-5"/>
          <w:sz w:val="20"/>
        </w:rPr>
        <w:t xml:space="preserve"> </w:t>
      </w:r>
      <w:r>
        <w:rPr>
          <w:sz w:val="20"/>
        </w:rPr>
        <w:t>Representative</w:t>
      </w:r>
      <w:r>
        <w:rPr>
          <w:spacing w:val="-5"/>
          <w:sz w:val="20"/>
        </w:rPr>
        <w:t xml:space="preserve"> </w:t>
      </w:r>
      <w:r>
        <w:rPr>
          <w:sz w:val="20"/>
        </w:rPr>
        <w:t>and</w:t>
      </w:r>
      <w:r>
        <w:rPr>
          <w:spacing w:val="-5"/>
          <w:sz w:val="20"/>
        </w:rPr>
        <w:t xml:space="preserve"> </w:t>
      </w:r>
      <w:r>
        <w:rPr>
          <w:sz w:val="20"/>
        </w:rPr>
        <w:t>personnel</w:t>
      </w:r>
      <w:r>
        <w:rPr>
          <w:spacing w:val="-5"/>
          <w:sz w:val="20"/>
        </w:rPr>
        <w:t xml:space="preserve"> </w:t>
      </w:r>
      <w:r>
        <w:rPr>
          <w:sz w:val="20"/>
        </w:rPr>
        <w:t>responsible</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control</w:t>
      </w:r>
      <w:r>
        <w:rPr>
          <w:spacing w:val="-5"/>
          <w:sz w:val="20"/>
        </w:rPr>
        <w:t xml:space="preserve"> </w:t>
      </w:r>
      <w:r>
        <w:rPr>
          <w:sz w:val="20"/>
        </w:rPr>
        <w:t>of</w:t>
      </w:r>
      <w:r>
        <w:rPr>
          <w:spacing w:val="-5"/>
          <w:sz w:val="20"/>
        </w:rPr>
        <w:t xml:space="preserve"> </w:t>
      </w:r>
      <w:r>
        <w:rPr>
          <w:sz w:val="20"/>
        </w:rPr>
        <w:t>quality activities and their relationship to the Supplier’s management structure</w:t>
      </w:r>
    </w:p>
    <w:p w14:paraId="2385E435" w14:textId="77777777" w:rsidR="00A81785" w:rsidRDefault="00A81785">
      <w:pPr>
        <w:pStyle w:val="BodyText"/>
      </w:pPr>
    </w:p>
    <w:p w14:paraId="62907A87" w14:textId="77777777" w:rsidR="00A81785" w:rsidRDefault="00000000">
      <w:pPr>
        <w:pStyle w:val="Heading6"/>
        <w:numPr>
          <w:ilvl w:val="2"/>
          <w:numId w:val="6"/>
        </w:numPr>
        <w:tabs>
          <w:tab w:val="left" w:pos="1003"/>
        </w:tabs>
        <w:ind w:hanging="719"/>
      </w:pPr>
      <w:r>
        <w:t>Quality</w:t>
      </w:r>
      <w:r>
        <w:rPr>
          <w:spacing w:val="-4"/>
        </w:rPr>
        <w:t xml:space="preserve"> </w:t>
      </w:r>
      <w:r>
        <w:t>Control</w:t>
      </w:r>
      <w:r>
        <w:rPr>
          <w:spacing w:val="-4"/>
        </w:rPr>
        <w:t xml:space="preserve"> </w:t>
      </w:r>
      <w:r>
        <w:t>Plan</w:t>
      </w:r>
      <w:r>
        <w:rPr>
          <w:spacing w:val="-4"/>
        </w:rPr>
        <w:t xml:space="preserve"> </w:t>
      </w:r>
      <w:r>
        <w:t>or</w:t>
      </w:r>
      <w:r>
        <w:rPr>
          <w:spacing w:val="-4"/>
        </w:rPr>
        <w:t xml:space="preserve"> </w:t>
      </w:r>
      <w:r>
        <w:t>Inspection</w:t>
      </w:r>
      <w:r>
        <w:rPr>
          <w:spacing w:val="-4"/>
        </w:rPr>
        <w:t xml:space="preserve"> </w:t>
      </w:r>
      <w:r>
        <w:t>and</w:t>
      </w:r>
      <w:r>
        <w:rPr>
          <w:spacing w:val="-4"/>
        </w:rPr>
        <w:t xml:space="preserve"> </w:t>
      </w:r>
      <w:r>
        <w:t>Test</w:t>
      </w:r>
      <w:r>
        <w:rPr>
          <w:spacing w:val="-3"/>
        </w:rPr>
        <w:t xml:space="preserve"> </w:t>
      </w:r>
      <w:r>
        <w:rPr>
          <w:spacing w:val="-4"/>
        </w:rPr>
        <w:t>Plan</w:t>
      </w:r>
    </w:p>
    <w:p w14:paraId="5BB96C80" w14:textId="77777777" w:rsidR="00A81785" w:rsidRDefault="00A81785">
      <w:pPr>
        <w:pStyle w:val="BodyText"/>
        <w:rPr>
          <w:rFonts w:ascii="Arial"/>
          <w:b/>
        </w:rPr>
      </w:pPr>
    </w:p>
    <w:p w14:paraId="73845412" w14:textId="77777777" w:rsidR="00A81785" w:rsidRDefault="00000000">
      <w:pPr>
        <w:pStyle w:val="BodyText"/>
        <w:ind w:left="284" w:right="424"/>
        <w:jc w:val="both"/>
      </w:pPr>
      <w:r>
        <w:t xml:space="preserve">As defined in the approved CQP the </w:t>
      </w:r>
      <w:r>
        <w:rPr>
          <w:rFonts w:ascii="Arial"/>
          <w:i/>
        </w:rPr>
        <w:t xml:space="preserve">Supplier </w:t>
      </w:r>
      <w:r>
        <w:t>drafts and submits to the Supply Manager for review and acceptance,</w:t>
      </w:r>
      <w:r>
        <w:rPr>
          <w:spacing w:val="-1"/>
        </w:rPr>
        <w:t xml:space="preserve"> </w:t>
      </w:r>
      <w:r>
        <w:t>prior</w:t>
      </w:r>
      <w:r>
        <w:rPr>
          <w:spacing w:val="-1"/>
        </w:rPr>
        <w:t xml:space="preserve"> </w:t>
      </w:r>
      <w:r>
        <w:t>to</w:t>
      </w:r>
      <w:r>
        <w:rPr>
          <w:spacing w:val="-1"/>
        </w:rPr>
        <w:t xml:space="preserve"> </w:t>
      </w:r>
      <w:r>
        <w:t>the</w:t>
      </w:r>
      <w:r>
        <w:rPr>
          <w:spacing w:val="-1"/>
        </w:rPr>
        <w:t xml:space="preserve"> </w:t>
      </w:r>
      <w:r>
        <w:t>commencement</w:t>
      </w:r>
      <w:r>
        <w:rPr>
          <w:spacing w:val="-1"/>
        </w:rPr>
        <w:t xml:space="preserve"> </w:t>
      </w:r>
      <w:r>
        <w:t>of</w:t>
      </w:r>
      <w:r>
        <w:rPr>
          <w:spacing w:val="-1"/>
        </w:rPr>
        <w:t xml:space="preserve"> </w:t>
      </w:r>
      <w:r>
        <w:t>any</w:t>
      </w:r>
      <w:r>
        <w:rPr>
          <w:spacing w:val="-1"/>
        </w:rPr>
        <w:t xml:space="preserve"> </w:t>
      </w:r>
      <w:proofErr w:type="gramStart"/>
      <w:r>
        <w:t>works</w:t>
      </w:r>
      <w:proofErr w:type="gramEnd"/>
      <w:r>
        <w:t>,</w:t>
      </w:r>
      <w:r>
        <w:rPr>
          <w:spacing w:val="-1"/>
        </w:rPr>
        <w:t xml:space="preserve"> </w:t>
      </w:r>
      <w:r>
        <w:t>the</w:t>
      </w:r>
      <w:r>
        <w:rPr>
          <w:spacing w:val="-1"/>
        </w:rPr>
        <w:t xml:space="preserve"> </w:t>
      </w:r>
      <w:r>
        <w:t>requisite</w:t>
      </w:r>
      <w:r>
        <w:rPr>
          <w:spacing w:val="-1"/>
        </w:rPr>
        <w:t xml:space="preserve"> </w:t>
      </w:r>
      <w:r>
        <w:t>Inspection</w:t>
      </w:r>
      <w:r>
        <w:rPr>
          <w:spacing w:val="-1"/>
        </w:rPr>
        <w:t xml:space="preserve"> </w:t>
      </w:r>
      <w:r>
        <w:t>and</w:t>
      </w:r>
      <w:r>
        <w:rPr>
          <w:spacing w:val="-1"/>
        </w:rPr>
        <w:t xml:space="preserve"> </w:t>
      </w:r>
      <w:r>
        <w:t>Test</w:t>
      </w:r>
      <w:r>
        <w:rPr>
          <w:spacing w:val="-1"/>
        </w:rPr>
        <w:t xml:space="preserve"> </w:t>
      </w:r>
      <w:r>
        <w:t>Plan</w:t>
      </w:r>
      <w:r>
        <w:rPr>
          <w:spacing w:val="-1"/>
        </w:rPr>
        <w:t xml:space="preserve"> </w:t>
      </w:r>
      <w:r>
        <w:t>(ITP)</w:t>
      </w:r>
      <w:r>
        <w:rPr>
          <w:spacing w:val="-1"/>
        </w:rPr>
        <w:t xml:space="preserve"> </w:t>
      </w:r>
      <w:r>
        <w:t>or</w:t>
      </w:r>
      <w:r>
        <w:rPr>
          <w:spacing w:val="-1"/>
        </w:rPr>
        <w:t xml:space="preserve"> </w:t>
      </w:r>
      <w:r>
        <w:t xml:space="preserve">Quality Control Plan (QCP). The ITP/QCP shows each activity from </w:t>
      </w:r>
      <w:proofErr w:type="gramStart"/>
      <w:r>
        <w:t>the Goods</w:t>
      </w:r>
      <w:proofErr w:type="gramEnd"/>
      <w:r>
        <w:t xml:space="preserve"> Information. The Supply Manager inserts intervention points based on the risk profile of the equipment.</w:t>
      </w:r>
    </w:p>
    <w:p w14:paraId="369A341F" w14:textId="77777777" w:rsidR="00A81785" w:rsidRDefault="00A81785">
      <w:pPr>
        <w:pStyle w:val="BodyText"/>
      </w:pPr>
    </w:p>
    <w:p w14:paraId="54CE4D39" w14:textId="77777777" w:rsidR="00A81785" w:rsidRDefault="00000000">
      <w:pPr>
        <w:pStyle w:val="ListParagraph"/>
        <w:numPr>
          <w:ilvl w:val="3"/>
          <w:numId w:val="6"/>
        </w:numPr>
        <w:tabs>
          <w:tab w:val="left" w:pos="710"/>
        </w:tabs>
        <w:ind w:left="710" w:right="426"/>
        <w:jc w:val="both"/>
        <w:rPr>
          <w:sz w:val="20"/>
        </w:rPr>
      </w:pPr>
      <w:r>
        <w:rPr>
          <w:sz w:val="20"/>
        </w:rPr>
        <w:t xml:space="preserve">The interventions points include all witness, hold, verification, </w:t>
      </w:r>
      <w:proofErr w:type="gramStart"/>
      <w:r>
        <w:rPr>
          <w:sz w:val="20"/>
        </w:rPr>
        <w:t>surveillances</w:t>
      </w:r>
      <w:proofErr w:type="gramEnd"/>
      <w:r>
        <w:rPr>
          <w:sz w:val="20"/>
        </w:rPr>
        <w:t xml:space="preserve"> and review points required by the Supply Manager. The Supplier ’s failure to allow the intervention points will constitute a non-</w:t>
      </w:r>
      <w:r>
        <w:rPr>
          <w:spacing w:val="-2"/>
          <w:sz w:val="20"/>
        </w:rPr>
        <w:t>conformance.</w:t>
      </w:r>
    </w:p>
    <w:p w14:paraId="097553E2" w14:textId="77777777" w:rsidR="00A81785" w:rsidRDefault="00000000">
      <w:pPr>
        <w:pStyle w:val="ListParagraph"/>
        <w:numPr>
          <w:ilvl w:val="3"/>
          <w:numId w:val="6"/>
        </w:numPr>
        <w:tabs>
          <w:tab w:val="left" w:pos="709"/>
        </w:tabs>
        <w:ind w:hanging="425"/>
        <w:jc w:val="both"/>
        <w:rPr>
          <w:sz w:val="20"/>
        </w:rPr>
      </w:pPr>
      <w:r>
        <w:rPr>
          <w:sz w:val="20"/>
        </w:rPr>
        <w:t>The</w:t>
      </w:r>
      <w:r>
        <w:rPr>
          <w:spacing w:val="-6"/>
          <w:sz w:val="20"/>
        </w:rPr>
        <w:t xml:space="preserve"> </w:t>
      </w:r>
      <w:r>
        <w:rPr>
          <w:sz w:val="20"/>
        </w:rPr>
        <w:t>intervention</w:t>
      </w:r>
      <w:r>
        <w:rPr>
          <w:spacing w:val="-3"/>
          <w:sz w:val="20"/>
        </w:rPr>
        <w:t xml:space="preserve"> </w:t>
      </w:r>
      <w:r>
        <w:rPr>
          <w:sz w:val="20"/>
        </w:rPr>
        <w:t>requirements</w:t>
      </w:r>
      <w:r>
        <w:rPr>
          <w:spacing w:val="-4"/>
          <w:sz w:val="20"/>
        </w:rPr>
        <w:t xml:space="preserve"> </w:t>
      </w:r>
      <w:r>
        <w:rPr>
          <w:sz w:val="20"/>
        </w:rPr>
        <w:t>take</w:t>
      </w:r>
      <w:r>
        <w:rPr>
          <w:spacing w:val="-3"/>
          <w:sz w:val="20"/>
        </w:rPr>
        <w:t xml:space="preserve"> </w:t>
      </w:r>
      <w:r>
        <w:rPr>
          <w:sz w:val="20"/>
        </w:rPr>
        <w:t>into</w:t>
      </w:r>
      <w:r>
        <w:rPr>
          <w:spacing w:val="-4"/>
          <w:sz w:val="20"/>
        </w:rPr>
        <w:t xml:space="preserve"> </w:t>
      </w:r>
      <w:r>
        <w:rPr>
          <w:sz w:val="20"/>
        </w:rPr>
        <w:t>consideration</w:t>
      </w:r>
      <w:r>
        <w:rPr>
          <w:spacing w:val="-3"/>
          <w:sz w:val="20"/>
        </w:rPr>
        <w:t xml:space="preserve"> </w:t>
      </w:r>
      <w:r>
        <w:rPr>
          <w:sz w:val="20"/>
        </w:rPr>
        <w:t>the</w:t>
      </w:r>
      <w:r>
        <w:rPr>
          <w:spacing w:val="-4"/>
          <w:sz w:val="20"/>
        </w:rPr>
        <w:t xml:space="preserve"> </w:t>
      </w:r>
      <w:r>
        <w:rPr>
          <w:sz w:val="20"/>
        </w:rPr>
        <w:t>criticality</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Plant</w:t>
      </w:r>
      <w:r>
        <w:rPr>
          <w:spacing w:val="-4"/>
          <w:sz w:val="20"/>
        </w:rPr>
        <w:t xml:space="preserve"> </w:t>
      </w:r>
      <w:r>
        <w:rPr>
          <w:sz w:val="20"/>
        </w:rPr>
        <w:t>and</w:t>
      </w:r>
      <w:r>
        <w:rPr>
          <w:spacing w:val="-3"/>
          <w:sz w:val="20"/>
        </w:rPr>
        <w:t xml:space="preserve"> </w:t>
      </w:r>
      <w:r>
        <w:rPr>
          <w:spacing w:val="-2"/>
          <w:sz w:val="20"/>
        </w:rPr>
        <w:t>Materials.</w:t>
      </w:r>
    </w:p>
    <w:p w14:paraId="751FC636" w14:textId="77777777" w:rsidR="00A81785" w:rsidRDefault="00000000">
      <w:pPr>
        <w:pStyle w:val="ListParagraph"/>
        <w:numPr>
          <w:ilvl w:val="3"/>
          <w:numId w:val="6"/>
        </w:numPr>
        <w:tabs>
          <w:tab w:val="left" w:pos="710"/>
        </w:tabs>
        <w:ind w:left="710" w:right="427"/>
        <w:jc w:val="both"/>
        <w:rPr>
          <w:sz w:val="20"/>
        </w:rPr>
      </w:pPr>
      <w:r>
        <w:rPr>
          <w:sz w:val="20"/>
        </w:rPr>
        <w:t xml:space="preserve">Where intervention points have been bypassed without prior written waver from the Supply Manager, result in the repeat performance of the activity in question and a Non-conformance (NC) </w:t>
      </w:r>
      <w:proofErr w:type="gramStart"/>
      <w:r>
        <w:rPr>
          <w:sz w:val="20"/>
        </w:rPr>
        <w:t>is issued</w:t>
      </w:r>
      <w:proofErr w:type="gramEnd"/>
      <w:r>
        <w:rPr>
          <w:sz w:val="20"/>
        </w:rPr>
        <w:t>.</w:t>
      </w:r>
    </w:p>
    <w:p w14:paraId="5F03FFE6" w14:textId="77777777" w:rsidR="00A81785" w:rsidRDefault="00A81785">
      <w:pPr>
        <w:pStyle w:val="BodyText"/>
      </w:pPr>
    </w:p>
    <w:p w14:paraId="377D052E" w14:textId="77777777" w:rsidR="00A81785" w:rsidRDefault="00A81785">
      <w:pPr>
        <w:pStyle w:val="BodyText"/>
      </w:pPr>
    </w:p>
    <w:p w14:paraId="523C7B65" w14:textId="77777777" w:rsidR="00A81785" w:rsidRDefault="00000000">
      <w:pPr>
        <w:pStyle w:val="BodyText"/>
        <w:ind w:left="284"/>
      </w:pPr>
      <w:r>
        <w:t>The</w:t>
      </w:r>
      <w:r>
        <w:rPr>
          <w:spacing w:val="-3"/>
        </w:rPr>
        <w:t xml:space="preserve"> </w:t>
      </w:r>
      <w:r>
        <w:t>quality</w:t>
      </w:r>
      <w:r>
        <w:rPr>
          <w:spacing w:val="-3"/>
        </w:rPr>
        <w:t xml:space="preserve"> </w:t>
      </w:r>
      <w:r>
        <w:t>control</w:t>
      </w:r>
      <w:r>
        <w:rPr>
          <w:spacing w:val="-2"/>
        </w:rPr>
        <w:t xml:space="preserve"> </w:t>
      </w:r>
      <w:r>
        <w:t>plan</w:t>
      </w:r>
      <w:r>
        <w:rPr>
          <w:spacing w:val="-3"/>
        </w:rPr>
        <w:t xml:space="preserve"> </w:t>
      </w:r>
      <w:r>
        <w:t>indicates</w:t>
      </w:r>
      <w:r>
        <w:rPr>
          <w:spacing w:val="-3"/>
        </w:rPr>
        <w:t xml:space="preserve"> </w:t>
      </w:r>
      <w:r>
        <w:t>the</w:t>
      </w:r>
      <w:r>
        <w:rPr>
          <w:spacing w:val="-2"/>
        </w:rPr>
        <w:t xml:space="preserve"> </w:t>
      </w:r>
      <w:r>
        <w:t>following</w:t>
      </w:r>
      <w:r>
        <w:rPr>
          <w:spacing w:val="-3"/>
        </w:rPr>
        <w:t xml:space="preserve"> </w:t>
      </w:r>
      <w:r>
        <w:t>as</w:t>
      </w:r>
      <w:r>
        <w:rPr>
          <w:spacing w:val="-2"/>
        </w:rPr>
        <w:t xml:space="preserve"> appropriate:</w:t>
      </w:r>
    </w:p>
    <w:p w14:paraId="7556A8AE" w14:textId="77777777" w:rsidR="00A81785" w:rsidRDefault="00A81785">
      <w:pPr>
        <w:pStyle w:val="BodyText"/>
      </w:pPr>
    </w:p>
    <w:p w14:paraId="189216FF" w14:textId="77777777" w:rsidR="00A81785" w:rsidRDefault="00000000">
      <w:pPr>
        <w:pStyle w:val="ListParagraph"/>
        <w:numPr>
          <w:ilvl w:val="3"/>
          <w:numId w:val="6"/>
        </w:numPr>
        <w:tabs>
          <w:tab w:val="left" w:pos="709"/>
        </w:tabs>
        <w:ind w:hanging="425"/>
        <w:jc w:val="both"/>
        <w:rPr>
          <w:sz w:val="20"/>
        </w:rPr>
      </w:pPr>
      <w:r>
        <w:rPr>
          <w:sz w:val="20"/>
        </w:rPr>
        <w:t>The</w:t>
      </w:r>
      <w:r>
        <w:rPr>
          <w:spacing w:val="-5"/>
          <w:sz w:val="20"/>
        </w:rPr>
        <w:t xml:space="preserve"> </w:t>
      </w:r>
      <w:r>
        <w:rPr>
          <w:sz w:val="20"/>
        </w:rPr>
        <w:t>identification</w:t>
      </w:r>
      <w:r>
        <w:rPr>
          <w:spacing w:val="-4"/>
          <w:sz w:val="20"/>
        </w:rPr>
        <w:t xml:space="preserve"> </w:t>
      </w:r>
      <w:r>
        <w:rPr>
          <w:sz w:val="20"/>
        </w:rPr>
        <w:t>of</w:t>
      </w:r>
      <w:r>
        <w:rPr>
          <w:spacing w:val="-5"/>
          <w:sz w:val="20"/>
        </w:rPr>
        <w:t xml:space="preserve"> </w:t>
      </w:r>
      <w:r>
        <w:rPr>
          <w:sz w:val="20"/>
        </w:rPr>
        <w:t>the</w:t>
      </w:r>
      <w:r>
        <w:rPr>
          <w:spacing w:val="-4"/>
          <w:sz w:val="20"/>
        </w:rPr>
        <w:t xml:space="preserve"> item</w:t>
      </w:r>
    </w:p>
    <w:p w14:paraId="3788EAD0" w14:textId="77777777" w:rsidR="00A81785" w:rsidRDefault="00000000">
      <w:pPr>
        <w:pStyle w:val="ListParagraph"/>
        <w:numPr>
          <w:ilvl w:val="3"/>
          <w:numId w:val="6"/>
        </w:numPr>
        <w:tabs>
          <w:tab w:val="left" w:pos="709"/>
        </w:tabs>
        <w:ind w:hanging="425"/>
        <w:jc w:val="both"/>
        <w:rPr>
          <w:sz w:val="20"/>
        </w:rPr>
      </w:pPr>
      <w:r>
        <w:rPr>
          <w:sz w:val="20"/>
        </w:rPr>
        <w:t>The</w:t>
      </w:r>
      <w:r>
        <w:rPr>
          <w:spacing w:val="-2"/>
          <w:sz w:val="20"/>
        </w:rPr>
        <w:t xml:space="preserve"> material</w:t>
      </w:r>
    </w:p>
    <w:p w14:paraId="1AA4ED8E" w14:textId="77777777" w:rsidR="00A81785" w:rsidRDefault="00A81785">
      <w:pPr>
        <w:pStyle w:val="ListParagraph"/>
        <w:jc w:val="both"/>
        <w:rPr>
          <w:sz w:val="20"/>
        </w:rPr>
        <w:sectPr w:rsidR="00A81785">
          <w:pgSz w:w="11910" w:h="16840"/>
          <w:pgMar w:top="1320" w:right="708" w:bottom="920" w:left="850" w:header="714" w:footer="723" w:gutter="0"/>
          <w:cols w:space="720"/>
        </w:sectPr>
      </w:pPr>
    </w:p>
    <w:p w14:paraId="443A18B5" w14:textId="77777777" w:rsidR="00A81785" w:rsidRDefault="00000000">
      <w:pPr>
        <w:pStyle w:val="ListParagraph"/>
        <w:numPr>
          <w:ilvl w:val="3"/>
          <w:numId w:val="6"/>
        </w:numPr>
        <w:tabs>
          <w:tab w:val="left" w:pos="709"/>
        </w:tabs>
        <w:spacing w:before="91"/>
        <w:rPr>
          <w:sz w:val="20"/>
        </w:rPr>
      </w:pPr>
      <w:r>
        <w:rPr>
          <w:sz w:val="20"/>
        </w:rPr>
        <w:lastRenderedPageBreak/>
        <w:t>A</w:t>
      </w:r>
      <w:r>
        <w:rPr>
          <w:spacing w:val="-3"/>
          <w:sz w:val="20"/>
        </w:rPr>
        <w:t xml:space="preserve"> </w:t>
      </w:r>
      <w:r>
        <w:rPr>
          <w:sz w:val="20"/>
        </w:rPr>
        <w:t>list</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sequence</w:t>
      </w:r>
      <w:r>
        <w:rPr>
          <w:spacing w:val="-2"/>
          <w:sz w:val="20"/>
        </w:rPr>
        <w:t xml:space="preserve"> </w:t>
      </w:r>
      <w:r>
        <w:rPr>
          <w:sz w:val="20"/>
        </w:rPr>
        <w:t>of</w:t>
      </w:r>
      <w:r>
        <w:rPr>
          <w:spacing w:val="-3"/>
          <w:sz w:val="20"/>
        </w:rPr>
        <w:t xml:space="preserve"> </w:t>
      </w:r>
      <w:r>
        <w:rPr>
          <w:sz w:val="20"/>
        </w:rPr>
        <w:t>operations</w:t>
      </w:r>
      <w:r>
        <w:rPr>
          <w:spacing w:val="-2"/>
          <w:sz w:val="20"/>
        </w:rPr>
        <w:t xml:space="preserve"> </w:t>
      </w:r>
      <w:r>
        <w:rPr>
          <w:sz w:val="20"/>
        </w:rPr>
        <w:t>including</w:t>
      </w:r>
      <w:r>
        <w:rPr>
          <w:spacing w:val="-3"/>
          <w:sz w:val="20"/>
        </w:rPr>
        <w:t xml:space="preserve"> </w:t>
      </w:r>
      <w:r>
        <w:rPr>
          <w:sz w:val="20"/>
        </w:rPr>
        <w:t>inspections</w:t>
      </w:r>
      <w:r>
        <w:rPr>
          <w:spacing w:val="-2"/>
          <w:sz w:val="20"/>
        </w:rPr>
        <w:t xml:space="preserve"> </w:t>
      </w:r>
      <w:r>
        <w:rPr>
          <w:sz w:val="20"/>
        </w:rPr>
        <w:t>and</w:t>
      </w:r>
      <w:r>
        <w:rPr>
          <w:spacing w:val="-2"/>
          <w:sz w:val="20"/>
        </w:rPr>
        <w:t xml:space="preserve"> tests</w:t>
      </w:r>
    </w:p>
    <w:p w14:paraId="03D2B378" w14:textId="77777777" w:rsidR="00A81785" w:rsidRDefault="00000000">
      <w:pPr>
        <w:pStyle w:val="ListParagraph"/>
        <w:numPr>
          <w:ilvl w:val="3"/>
          <w:numId w:val="6"/>
        </w:numPr>
        <w:tabs>
          <w:tab w:val="left" w:pos="709"/>
        </w:tabs>
        <w:rPr>
          <w:sz w:val="20"/>
        </w:rPr>
      </w:pPr>
      <w:r>
        <w:rPr>
          <w:sz w:val="20"/>
        </w:rPr>
        <w:t>The</w:t>
      </w:r>
      <w:r>
        <w:rPr>
          <w:spacing w:val="-4"/>
          <w:sz w:val="20"/>
        </w:rPr>
        <w:t xml:space="preserve"> </w:t>
      </w:r>
      <w:r>
        <w:rPr>
          <w:sz w:val="20"/>
        </w:rPr>
        <w:t>identification</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specification,</w:t>
      </w:r>
      <w:r>
        <w:rPr>
          <w:spacing w:val="-3"/>
          <w:sz w:val="20"/>
        </w:rPr>
        <w:t xml:space="preserve"> </w:t>
      </w:r>
      <w:r>
        <w:rPr>
          <w:sz w:val="20"/>
        </w:rPr>
        <w:t>drawings</w:t>
      </w:r>
      <w:r>
        <w:rPr>
          <w:spacing w:val="-4"/>
          <w:sz w:val="20"/>
        </w:rPr>
        <w:t xml:space="preserve"> </w:t>
      </w:r>
      <w:r>
        <w:rPr>
          <w:sz w:val="20"/>
        </w:rPr>
        <w:t>or</w:t>
      </w:r>
      <w:r>
        <w:rPr>
          <w:spacing w:val="-3"/>
          <w:sz w:val="20"/>
        </w:rPr>
        <w:t xml:space="preserve"> </w:t>
      </w:r>
      <w:r>
        <w:rPr>
          <w:sz w:val="20"/>
        </w:rPr>
        <w:t>procedures</w:t>
      </w:r>
      <w:r>
        <w:rPr>
          <w:spacing w:val="-4"/>
          <w:sz w:val="20"/>
        </w:rPr>
        <w:t xml:space="preserve"> </w:t>
      </w:r>
      <w:r>
        <w:rPr>
          <w:sz w:val="20"/>
        </w:rPr>
        <w:t>for</w:t>
      </w:r>
      <w:r>
        <w:rPr>
          <w:spacing w:val="-3"/>
          <w:sz w:val="20"/>
        </w:rPr>
        <w:t xml:space="preserve"> </w:t>
      </w:r>
      <w:r>
        <w:rPr>
          <w:sz w:val="20"/>
        </w:rPr>
        <w:t>each</w:t>
      </w:r>
      <w:r>
        <w:rPr>
          <w:spacing w:val="-3"/>
          <w:sz w:val="20"/>
        </w:rPr>
        <w:t xml:space="preserve"> </w:t>
      </w:r>
      <w:r>
        <w:rPr>
          <w:spacing w:val="-2"/>
          <w:sz w:val="20"/>
        </w:rPr>
        <w:t>operation</w:t>
      </w:r>
    </w:p>
    <w:p w14:paraId="453BC2A8" w14:textId="77777777" w:rsidR="00A81785" w:rsidRDefault="00000000">
      <w:pPr>
        <w:pStyle w:val="ListParagraph"/>
        <w:numPr>
          <w:ilvl w:val="3"/>
          <w:numId w:val="6"/>
        </w:numPr>
        <w:tabs>
          <w:tab w:val="left" w:pos="709"/>
        </w:tabs>
        <w:ind w:right="429"/>
        <w:rPr>
          <w:sz w:val="20"/>
        </w:rPr>
      </w:pPr>
      <w:r>
        <w:rPr>
          <w:sz w:val="20"/>
        </w:rPr>
        <w:t>The acceptance criteria with reference to the appropriate technical specification, in-house, national or international standard and relevant clause number</w:t>
      </w:r>
    </w:p>
    <w:p w14:paraId="20A78C7D" w14:textId="77777777" w:rsidR="00A81785" w:rsidRDefault="00000000">
      <w:pPr>
        <w:pStyle w:val="ListParagraph"/>
        <w:numPr>
          <w:ilvl w:val="3"/>
          <w:numId w:val="6"/>
        </w:numPr>
        <w:tabs>
          <w:tab w:val="left" w:pos="709"/>
        </w:tabs>
        <w:rPr>
          <w:sz w:val="20"/>
        </w:rPr>
      </w:pPr>
      <w:r>
        <w:rPr>
          <w:sz w:val="20"/>
        </w:rPr>
        <w:t>The</w:t>
      </w:r>
      <w:r>
        <w:rPr>
          <w:spacing w:val="-2"/>
          <w:sz w:val="20"/>
        </w:rPr>
        <w:t xml:space="preserve"> </w:t>
      </w:r>
      <w:r>
        <w:rPr>
          <w:sz w:val="20"/>
        </w:rPr>
        <w:t>inspections</w:t>
      </w:r>
      <w:r>
        <w:rPr>
          <w:spacing w:val="-2"/>
          <w:sz w:val="20"/>
        </w:rPr>
        <w:t xml:space="preserve"> </w:t>
      </w:r>
      <w:r>
        <w:rPr>
          <w:sz w:val="20"/>
        </w:rPr>
        <w:t>and</w:t>
      </w:r>
      <w:r>
        <w:rPr>
          <w:spacing w:val="-1"/>
          <w:sz w:val="20"/>
        </w:rPr>
        <w:t xml:space="preserve"> </w:t>
      </w:r>
      <w:r>
        <w:rPr>
          <w:sz w:val="20"/>
        </w:rPr>
        <w:t>tests</w:t>
      </w:r>
      <w:r>
        <w:rPr>
          <w:spacing w:val="-2"/>
          <w:sz w:val="20"/>
        </w:rPr>
        <w:t xml:space="preserve"> </w:t>
      </w:r>
      <w:r>
        <w:rPr>
          <w:sz w:val="20"/>
        </w:rPr>
        <w:t>the</w:t>
      </w:r>
      <w:r>
        <w:rPr>
          <w:spacing w:val="-1"/>
          <w:sz w:val="20"/>
        </w:rPr>
        <w:t xml:space="preserve"> </w:t>
      </w:r>
      <w:r>
        <w:rPr>
          <w:sz w:val="20"/>
        </w:rPr>
        <w:t>Supplier</w:t>
      </w:r>
      <w:r>
        <w:rPr>
          <w:spacing w:val="-2"/>
          <w:sz w:val="20"/>
        </w:rPr>
        <w:t xml:space="preserve"> </w:t>
      </w:r>
      <w:r>
        <w:rPr>
          <w:sz w:val="20"/>
        </w:rPr>
        <w:t>has</w:t>
      </w:r>
      <w:r>
        <w:rPr>
          <w:spacing w:val="-2"/>
          <w:sz w:val="20"/>
        </w:rPr>
        <w:t xml:space="preserve"> </w:t>
      </w:r>
      <w:r>
        <w:rPr>
          <w:sz w:val="20"/>
        </w:rPr>
        <w:t>nominated</w:t>
      </w:r>
      <w:r>
        <w:rPr>
          <w:spacing w:val="-1"/>
          <w:sz w:val="20"/>
        </w:rPr>
        <w:t xml:space="preserve"> </w:t>
      </w:r>
      <w:r>
        <w:rPr>
          <w:sz w:val="20"/>
        </w:rPr>
        <w:t>for</w:t>
      </w:r>
      <w:r>
        <w:rPr>
          <w:spacing w:val="-2"/>
          <w:sz w:val="20"/>
        </w:rPr>
        <w:t xml:space="preserve"> </w:t>
      </w:r>
      <w:r>
        <w:rPr>
          <w:sz w:val="20"/>
        </w:rPr>
        <w:t>hold</w:t>
      </w:r>
      <w:r>
        <w:rPr>
          <w:spacing w:val="-1"/>
          <w:sz w:val="20"/>
        </w:rPr>
        <w:t xml:space="preserve"> </w:t>
      </w:r>
      <w:r>
        <w:rPr>
          <w:sz w:val="20"/>
        </w:rPr>
        <w:t>and</w:t>
      </w:r>
      <w:r>
        <w:rPr>
          <w:spacing w:val="-2"/>
          <w:sz w:val="20"/>
        </w:rPr>
        <w:t xml:space="preserve"> </w:t>
      </w:r>
      <w:r>
        <w:rPr>
          <w:sz w:val="20"/>
        </w:rPr>
        <w:t>witness</w:t>
      </w:r>
      <w:r>
        <w:rPr>
          <w:spacing w:val="-1"/>
          <w:sz w:val="20"/>
        </w:rPr>
        <w:t xml:space="preserve"> </w:t>
      </w:r>
      <w:r>
        <w:rPr>
          <w:spacing w:val="-2"/>
          <w:sz w:val="20"/>
        </w:rPr>
        <w:t>points</w:t>
      </w:r>
    </w:p>
    <w:p w14:paraId="56C548A3" w14:textId="77777777" w:rsidR="00A81785" w:rsidRDefault="00000000">
      <w:pPr>
        <w:pStyle w:val="ListParagraph"/>
        <w:numPr>
          <w:ilvl w:val="3"/>
          <w:numId w:val="6"/>
        </w:numPr>
        <w:tabs>
          <w:tab w:val="left" w:pos="709"/>
        </w:tabs>
        <w:rPr>
          <w:sz w:val="20"/>
        </w:rPr>
      </w:pPr>
      <w:r>
        <w:rPr>
          <w:sz w:val="20"/>
        </w:rPr>
        <w:t>Provision</w:t>
      </w:r>
      <w:r>
        <w:rPr>
          <w:spacing w:val="-3"/>
          <w:sz w:val="20"/>
        </w:rPr>
        <w:t xml:space="preserve"> </w:t>
      </w:r>
      <w:r>
        <w:rPr>
          <w:sz w:val="20"/>
        </w:rPr>
        <w:t>for</w:t>
      </w:r>
      <w:r>
        <w:rPr>
          <w:spacing w:val="-2"/>
          <w:sz w:val="20"/>
        </w:rPr>
        <w:t xml:space="preserve"> </w:t>
      </w:r>
      <w:r>
        <w:rPr>
          <w:sz w:val="20"/>
        </w:rPr>
        <w:t>inspections</w:t>
      </w:r>
      <w:r>
        <w:rPr>
          <w:spacing w:val="-2"/>
          <w:sz w:val="20"/>
        </w:rPr>
        <w:t xml:space="preserve"> </w:t>
      </w:r>
      <w:r>
        <w:rPr>
          <w:sz w:val="20"/>
        </w:rPr>
        <w:t>and</w:t>
      </w:r>
      <w:r>
        <w:rPr>
          <w:spacing w:val="-2"/>
          <w:sz w:val="20"/>
        </w:rPr>
        <w:t xml:space="preserve"> </w:t>
      </w:r>
      <w:r>
        <w:rPr>
          <w:sz w:val="20"/>
        </w:rPr>
        <w:t>tests</w:t>
      </w:r>
      <w:r>
        <w:rPr>
          <w:spacing w:val="-3"/>
          <w:sz w:val="20"/>
        </w:rPr>
        <w:t xml:space="preserve"> </w:t>
      </w:r>
      <w:r>
        <w:rPr>
          <w:sz w:val="20"/>
        </w:rPr>
        <w:t>nominated</w:t>
      </w:r>
      <w:r>
        <w:rPr>
          <w:spacing w:val="-2"/>
          <w:sz w:val="20"/>
        </w:rPr>
        <w:t xml:space="preserve"> </w:t>
      </w:r>
      <w:r>
        <w:rPr>
          <w:sz w:val="20"/>
        </w:rPr>
        <w:t>by</w:t>
      </w:r>
      <w:r>
        <w:rPr>
          <w:spacing w:val="-2"/>
          <w:sz w:val="20"/>
        </w:rPr>
        <w:t xml:space="preserve"> </w:t>
      </w:r>
      <w:r>
        <w:rPr>
          <w:sz w:val="20"/>
        </w:rPr>
        <w:t>the</w:t>
      </w:r>
      <w:r>
        <w:rPr>
          <w:spacing w:val="-2"/>
          <w:sz w:val="20"/>
        </w:rPr>
        <w:t xml:space="preserve"> </w:t>
      </w:r>
      <w:r>
        <w:rPr>
          <w:sz w:val="20"/>
        </w:rPr>
        <w:t>Supply</w:t>
      </w:r>
      <w:r>
        <w:rPr>
          <w:spacing w:val="-2"/>
          <w:sz w:val="20"/>
        </w:rPr>
        <w:t xml:space="preserve"> Manager</w:t>
      </w:r>
    </w:p>
    <w:p w14:paraId="69807C04" w14:textId="77777777" w:rsidR="00A81785" w:rsidRDefault="00000000">
      <w:pPr>
        <w:pStyle w:val="ListParagraph"/>
        <w:numPr>
          <w:ilvl w:val="3"/>
          <w:numId w:val="6"/>
        </w:numPr>
        <w:tabs>
          <w:tab w:val="left" w:pos="709"/>
        </w:tabs>
        <w:rPr>
          <w:sz w:val="20"/>
        </w:rPr>
      </w:pPr>
      <w:r>
        <w:rPr>
          <w:sz w:val="20"/>
        </w:rPr>
        <w:t>Provision</w:t>
      </w:r>
      <w:r>
        <w:rPr>
          <w:spacing w:val="-5"/>
          <w:sz w:val="20"/>
        </w:rPr>
        <w:t xml:space="preserve"> </w:t>
      </w:r>
      <w:r>
        <w:rPr>
          <w:sz w:val="20"/>
        </w:rPr>
        <w:t>for</w:t>
      </w:r>
      <w:r>
        <w:rPr>
          <w:spacing w:val="-4"/>
          <w:sz w:val="20"/>
        </w:rPr>
        <w:t xml:space="preserve"> </w:t>
      </w:r>
      <w:r>
        <w:rPr>
          <w:sz w:val="20"/>
        </w:rPr>
        <w:t>inspection</w:t>
      </w:r>
      <w:r>
        <w:rPr>
          <w:spacing w:val="-4"/>
          <w:sz w:val="20"/>
        </w:rPr>
        <w:t xml:space="preserve"> </w:t>
      </w:r>
      <w:r>
        <w:rPr>
          <w:sz w:val="20"/>
        </w:rPr>
        <w:t>status</w:t>
      </w:r>
      <w:r>
        <w:rPr>
          <w:spacing w:val="-4"/>
          <w:sz w:val="20"/>
        </w:rPr>
        <w:t xml:space="preserve"> </w:t>
      </w:r>
      <w:r>
        <w:rPr>
          <w:spacing w:val="-2"/>
          <w:sz w:val="20"/>
        </w:rPr>
        <w:t>indication</w:t>
      </w:r>
    </w:p>
    <w:p w14:paraId="01228763" w14:textId="77777777" w:rsidR="00A81785" w:rsidRDefault="00000000">
      <w:pPr>
        <w:pStyle w:val="ListParagraph"/>
        <w:numPr>
          <w:ilvl w:val="3"/>
          <w:numId w:val="6"/>
        </w:numPr>
        <w:tabs>
          <w:tab w:val="left" w:pos="709"/>
        </w:tabs>
        <w:rPr>
          <w:sz w:val="20"/>
        </w:rPr>
      </w:pPr>
      <w:r>
        <w:rPr>
          <w:sz w:val="20"/>
        </w:rPr>
        <w:t>Inspection</w:t>
      </w:r>
      <w:r>
        <w:rPr>
          <w:spacing w:val="-4"/>
          <w:sz w:val="20"/>
        </w:rPr>
        <w:t xml:space="preserve"> </w:t>
      </w:r>
      <w:r>
        <w:rPr>
          <w:sz w:val="20"/>
        </w:rPr>
        <w:t>and</w:t>
      </w:r>
      <w:r>
        <w:rPr>
          <w:spacing w:val="-3"/>
          <w:sz w:val="20"/>
        </w:rPr>
        <w:t xml:space="preserve"> </w:t>
      </w:r>
      <w:r>
        <w:rPr>
          <w:sz w:val="20"/>
        </w:rPr>
        <w:t>test</w:t>
      </w:r>
      <w:r>
        <w:rPr>
          <w:spacing w:val="-3"/>
          <w:sz w:val="20"/>
        </w:rPr>
        <w:t xml:space="preserve"> </w:t>
      </w:r>
      <w:r>
        <w:rPr>
          <w:sz w:val="20"/>
        </w:rPr>
        <w:t>records</w:t>
      </w:r>
      <w:r>
        <w:rPr>
          <w:spacing w:val="-3"/>
          <w:sz w:val="20"/>
        </w:rPr>
        <w:t xml:space="preserve"> </w:t>
      </w:r>
      <w:r>
        <w:rPr>
          <w:sz w:val="20"/>
        </w:rPr>
        <w:t>that</w:t>
      </w:r>
      <w:r>
        <w:rPr>
          <w:spacing w:val="-4"/>
          <w:sz w:val="20"/>
        </w:rPr>
        <w:t xml:space="preserve"> </w:t>
      </w:r>
      <w:r>
        <w:rPr>
          <w:sz w:val="20"/>
        </w:rPr>
        <w:t>are</w:t>
      </w:r>
      <w:r>
        <w:rPr>
          <w:spacing w:val="-3"/>
          <w:sz w:val="20"/>
        </w:rPr>
        <w:t xml:space="preserve"> </w:t>
      </w:r>
      <w:r>
        <w:rPr>
          <w:sz w:val="20"/>
        </w:rPr>
        <w:t>generated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pacing w:val="-2"/>
          <w:sz w:val="20"/>
        </w:rPr>
        <w:t>Supplier</w:t>
      </w:r>
    </w:p>
    <w:p w14:paraId="24B0A3F4" w14:textId="77777777" w:rsidR="00A81785" w:rsidRDefault="00A81785">
      <w:pPr>
        <w:pStyle w:val="BodyText"/>
      </w:pPr>
    </w:p>
    <w:p w14:paraId="278E89F5" w14:textId="77777777" w:rsidR="00A81785" w:rsidRDefault="00000000">
      <w:pPr>
        <w:pStyle w:val="BodyText"/>
        <w:ind w:left="283" w:right="427"/>
        <w:jc w:val="both"/>
      </w:pPr>
      <w:r>
        <w:t>The</w:t>
      </w:r>
      <w:r>
        <w:rPr>
          <w:spacing w:val="-14"/>
        </w:rPr>
        <w:t xml:space="preserve"> </w:t>
      </w:r>
      <w:r>
        <w:t>quality</w:t>
      </w:r>
      <w:r>
        <w:rPr>
          <w:spacing w:val="-14"/>
        </w:rPr>
        <w:t xml:space="preserve"> </w:t>
      </w:r>
      <w:r>
        <w:t>control</w:t>
      </w:r>
      <w:r>
        <w:rPr>
          <w:spacing w:val="-14"/>
        </w:rPr>
        <w:t xml:space="preserve"> </w:t>
      </w:r>
      <w:r>
        <w:t>plans</w:t>
      </w:r>
      <w:r>
        <w:rPr>
          <w:spacing w:val="-14"/>
        </w:rPr>
        <w:t xml:space="preserve"> </w:t>
      </w:r>
      <w:r>
        <w:t>are</w:t>
      </w:r>
      <w:r>
        <w:rPr>
          <w:spacing w:val="-14"/>
        </w:rPr>
        <w:t xml:space="preserve"> </w:t>
      </w:r>
      <w:r>
        <w:t>reviewed</w:t>
      </w:r>
      <w:r>
        <w:rPr>
          <w:spacing w:val="-14"/>
        </w:rPr>
        <w:t xml:space="preserve"> </w:t>
      </w:r>
      <w:r>
        <w:t>by</w:t>
      </w:r>
      <w:r>
        <w:rPr>
          <w:spacing w:val="-14"/>
        </w:rPr>
        <w:t xml:space="preserve"> </w:t>
      </w:r>
      <w:r>
        <w:t>the</w:t>
      </w:r>
      <w:r>
        <w:rPr>
          <w:spacing w:val="-14"/>
        </w:rPr>
        <w:t xml:space="preserve"> </w:t>
      </w:r>
      <w:r>
        <w:t>Supply</w:t>
      </w:r>
      <w:r>
        <w:rPr>
          <w:spacing w:val="-14"/>
        </w:rPr>
        <w:t xml:space="preserve"> </w:t>
      </w:r>
      <w:r>
        <w:t>Manager</w:t>
      </w:r>
      <w:r>
        <w:rPr>
          <w:spacing w:val="-13"/>
        </w:rPr>
        <w:t xml:space="preserve"> </w:t>
      </w:r>
      <w:r>
        <w:t>to</w:t>
      </w:r>
      <w:r>
        <w:rPr>
          <w:spacing w:val="-14"/>
        </w:rPr>
        <w:t xml:space="preserve"> </w:t>
      </w:r>
      <w:r>
        <w:t>allow</w:t>
      </w:r>
      <w:r>
        <w:rPr>
          <w:spacing w:val="-14"/>
        </w:rPr>
        <w:t xml:space="preserve"> </w:t>
      </w:r>
      <w:r>
        <w:t>for</w:t>
      </w:r>
      <w:r>
        <w:rPr>
          <w:spacing w:val="-14"/>
        </w:rPr>
        <w:t xml:space="preserve"> </w:t>
      </w:r>
      <w:r>
        <w:t>insertion</w:t>
      </w:r>
      <w:r>
        <w:rPr>
          <w:spacing w:val="-14"/>
        </w:rPr>
        <w:t xml:space="preserve"> </w:t>
      </w:r>
      <w:r>
        <w:t>of</w:t>
      </w:r>
      <w:r>
        <w:rPr>
          <w:spacing w:val="-14"/>
        </w:rPr>
        <w:t xml:space="preserve"> </w:t>
      </w:r>
      <w:r>
        <w:t>his</w:t>
      </w:r>
      <w:r>
        <w:rPr>
          <w:spacing w:val="-14"/>
        </w:rPr>
        <w:t xml:space="preserve"> </w:t>
      </w:r>
      <w:r>
        <w:t>specific</w:t>
      </w:r>
      <w:r>
        <w:rPr>
          <w:spacing w:val="-14"/>
        </w:rPr>
        <w:t xml:space="preserve"> </w:t>
      </w:r>
      <w:r>
        <w:t>requirements, including hold and witness points, prior to commencement of work. The Supplier does not commence work until the Supply Manager accepts.</w:t>
      </w:r>
    </w:p>
    <w:p w14:paraId="224F3178" w14:textId="77777777" w:rsidR="00A81785" w:rsidRDefault="00A81785">
      <w:pPr>
        <w:pStyle w:val="BodyText"/>
      </w:pPr>
    </w:p>
    <w:p w14:paraId="53297FED" w14:textId="77777777" w:rsidR="00A81785" w:rsidRDefault="00000000">
      <w:pPr>
        <w:pStyle w:val="Heading6"/>
        <w:numPr>
          <w:ilvl w:val="2"/>
          <w:numId w:val="6"/>
        </w:numPr>
        <w:tabs>
          <w:tab w:val="left" w:pos="1003"/>
        </w:tabs>
      </w:pPr>
      <w:r>
        <w:t>Operational</w:t>
      </w:r>
      <w:r>
        <w:rPr>
          <w:spacing w:val="-10"/>
        </w:rPr>
        <w:t xml:space="preserve"> </w:t>
      </w:r>
      <w:r>
        <w:rPr>
          <w:spacing w:val="-2"/>
        </w:rPr>
        <w:t>Documents</w:t>
      </w:r>
    </w:p>
    <w:p w14:paraId="7A1D998C" w14:textId="77777777" w:rsidR="00A81785" w:rsidRDefault="00A81785">
      <w:pPr>
        <w:pStyle w:val="BodyText"/>
        <w:rPr>
          <w:rFonts w:ascii="Arial"/>
          <w:b/>
        </w:rPr>
      </w:pPr>
    </w:p>
    <w:p w14:paraId="5C988E56" w14:textId="77777777" w:rsidR="00A81785" w:rsidRDefault="00000000">
      <w:pPr>
        <w:pStyle w:val="BodyText"/>
        <w:ind w:left="283"/>
      </w:pPr>
      <w:r>
        <w:t>The Supplier submits as a minimum the following documents, as required by the Supply Manager during the execution of the works:</w:t>
      </w:r>
    </w:p>
    <w:p w14:paraId="63996A75" w14:textId="77777777" w:rsidR="00A81785" w:rsidRDefault="00000000">
      <w:pPr>
        <w:pStyle w:val="ListParagraph"/>
        <w:numPr>
          <w:ilvl w:val="3"/>
          <w:numId w:val="6"/>
        </w:numPr>
        <w:tabs>
          <w:tab w:val="left" w:pos="709"/>
        </w:tabs>
        <w:rPr>
          <w:sz w:val="20"/>
        </w:rPr>
      </w:pPr>
      <w:r>
        <w:rPr>
          <w:sz w:val="20"/>
        </w:rPr>
        <w:t>Updated</w:t>
      </w:r>
      <w:r>
        <w:rPr>
          <w:spacing w:val="-4"/>
          <w:sz w:val="20"/>
        </w:rPr>
        <w:t xml:space="preserve"> </w:t>
      </w:r>
      <w:r>
        <w:rPr>
          <w:sz w:val="20"/>
        </w:rPr>
        <w:t>QCP</w:t>
      </w:r>
      <w:r>
        <w:rPr>
          <w:spacing w:val="-4"/>
          <w:sz w:val="20"/>
        </w:rPr>
        <w:t xml:space="preserve"> </w:t>
      </w:r>
      <w:r>
        <w:rPr>
          <w:spacing w:val="-2"/>
          <w:sz w:val="20"/>
        </w:rPr>
        <w:t>register.</w:t>
      </w:r>
    </w:p>
    <w:p w14:paraId="0F95F5F4" w14:textId="77777777" w:rsidR="00A81785" w:rsidRDefault="00000000">
      <w:pPr>
        <w:pStyle w:val="ListParagraph"/>
        <w:numPr>
          <w:ilvl w:val="3"/>
          <w:numId w:val="6"/>
        </w:numPr>
        <w:tabs>
          <w:tab w:val="left" w:pos="709"/>
        </w:tabs>
        <w:rPr>
          <w:sz w:val="20"/>
        </w:rPr>
      </w:pPr>
      <w:r>
        <w:rPr>
          <w:sz w:val="20"/>
        </w:rPr>
        <w:t>Inspection</w:t>
      </w:r>
      <w:r>
        <w:rPr>
          <w:spacing w:val="-5"/>
          <w:sz w:val="20"/>
        </w:rPr>
        <w:t xml:space="preserve"> </w:t>
      </w:r>
      <w:r>
        <w:rPr>
          <w:sz w:val="20"/>
        </w:rPr>
        <w:t>notifications</w:t>
      </w:r>
      <w:r>
        <w:rPr>
          <w:spacing w:val="-5"/>
          <w:sz w:val="20"/>
        </w:rPr>
        <w:t xml:space="preserve"> </w:t>
      </w:r>
      <w:r>
        <w:rPr>
          <w:sz w:val="20"/>
        </w:rPr>
        <w:t>accompanied</w:t>
      </w:r>
      <w:r>
        <w:rPr>
          <w:spacing w:val="-4"/>
          <w:sz w:val="20"/>
        </w:rPr>
        <w:t xml:space="preserve"> </w:t>
      </w:r>
      <w:r>
        <w:rPr>
          <w:sz w:val="20"/>
        </w:rPr>
        <w:t>by</w:t>
      </w:r>
      <w:r>
        <w:rPr>
          <w:spacing w:val="-5"/>
          <w:sz w:val="20"/>
        </w:rPr>
        <w:t xml:space="preserve"> </w:t>
      </w:r>
      <w:r>
        <w:rPr>
          <w:sz w:val="20"/>
        </w:rPr>
        <w:t>their</w:t>
      </w:r>
      <w:r>
        <w:rPr>
          <w:spacing w:val="-5"/>
          <w:sz w:val="20"/>
        </w:rPr>
        <w:t xml:space="preserve"> </w:t>
      </w:r>
      <w:r>
        <w:rPr>
          <w:sz w:val="20"/>
        </w:rPr>
        <w:t>inspection</w:t>
      </w:r>
      <w:r>
        <w:rPr>
          <w:spacing w:val="-4"/>
          <w:sz w:val="20"/>
        </w:rPr>
        <w:t xml:space="preserve"> </w:t>
      </w:r>
      <w:r>
        <w:rPr>
          <w:spacing w:val="-2"/>
          <w:sz w:val="20"/>
        </w:rPr>
        <w:t>report.</w:t>
      </w:r>
    </w:p>
    <w:p w14:paraId="07095741" w14:textId="77777777" w:rsidR="00A81785" w:rsidRDefault="00000000">
      <w:pPr>
        <w:pStyle w:val="ListParagraph"/>
        <w:numPr>
          <w:ilvl w:val="3"/>
          <w:numId w:val="6"/>
        </w:numPr>
        <w:tabs>
          <w:tab w:val="left" w:pos="709"/>
        </w:tabs>
        <w:rPr>
          <w:sz w:val="20"/>
        </w:rPr>
      </w:pPr>
      <w:r>
        <w:rPr>
          <w:sz w:val="20"/>
        </w:rPr>
        <w:t>Non-conformance</w:t>
      </w:r>
      <w:r>
        <w:rPr>
          <w:spacing w:val="-4"/>
          <w:sz w:val="20"/>
        </w:rPr>
        <w:t xml:space="preserve"> </w:t>
      </w:r>
      <w:r>
        <w:rPr>
          <w:sz w:val="20"/>
        </w:rPr>
        <w:t>and</w:t>
      </w:r>
      <w:r>
        <w:rPr>
          <w:spacing w:val="-4"/>
          <w:sz w:val="20"/>
        </w:rPr>
        <w:t xml:space="preserve"> </w:t>
      </w:r>
      <w:r>
        <w:rPr>
          <w:sz w:val="20"/>
        </w:rPr>
        <w:t>Defects</w:t>
      </w:r>
      <w:r>
        <w:rPr>
          <w:spacing w:val="-3"/>
          <w:sz w:val="20"/>
        </w:rPr>
        <w:t xml:space="preserve"> </w:t>
      </w:r>
      <w:r>
        <w:rPr>
          <w:sz w:val="20"/>
        </w:rPr>
        <w:t>registers</w:t>
      </w:r>
      <w:r>
        <w:rPr>
          <w:spacing w:val="-4"/>
          <w:sz w:val="20"/>
        </w:rPr>
        <w:t xml:space="preserve"> </w:t>
      </w:r>
      <w:r>
        <w:rPr>
          <w:sz w:val="20"/>
        </w:rPr>
        <w:t>and</w:t>
      </w:r>
      <w:r>
        <w:rPr>
          <w:spacing w:val="-3"/>
          <w:sz w:val="20"/>
        </w:rPr>
        <w:t xml:space="preserve"> </w:t>
      </w:r>
      <w:r>
        <w:rPr>
          <w:spacing w:val="-2"/>
          <w:sz w:val="20"/>
        </w:rPr>
        <w:t>reports.</w:t>
      </w:r>
    </w:p>
    <w:p w14:paraId="0C650247" w14:textId="77777777" w:rsidR="00A81785" w:rsidRDefault="00000000">
      <w:pPr>
        <w:pStyle w:val="ListParagraph"/>
        <w:numPr>
          <w:ilvl w:val="3"/>
          <w:numId w:val="6"/>
        </w:numPr>
        <w:tabs>
          <w:tab w:val="left" w:pos="709"/>
        </w:tabs>
        <w:rPr>
          <w:sz w:val="20"/>
        </w:rPr>
      </w:pPr>
      <w:r>
        <w:rPr>
          <w:sz w:val="20"/>
        </w:rPr>
        <w:t>Updated</w:t>
      </w:r>
      <w:r>
        <w:rPr>
          <w:spacing w:val="-6"/>
          <w:sz w:val="20"/>
        </w:rPr>
        <w:t xml:space="preserve"> </w:t>
      </w:r>
      <w:r>
        <w:rPr>
          <w:sz w:val="20"/>
        </w:rPr>
        <w:t>Site</w:t>
      </w:r>
      <w:r>
        <w:rPr>
          <w:spacing w:val="-5"/>
          <w:sz w:val="20"/>
        </w:rPr>
        <w:t xml:space="preserve"> </w:t>
      </w:r>
      <w:r>
        <w:rPr>
          <w:sz w:val="20"/>
        </w:rPr>
        <w:t>and</w:t>
      </w:r>
      <w:r>
        <w:rPr>
          <w:spacing w:val="-6"/>
          <w:sz w:val="20"/>
        </w:rPr>
        <w:t xml:space="preserve"> </w:t>
      </w:r>
      <w:r>
        <w:rPr>
          <w:sz w:val="20"/>
        </w:rPr>
        <w:t>off-site</w:t>
      </w:r>
      <w:r>
        <w:rPr>
          <w:spacing w:val="-5"/>
          <w:sz w:val="20"/>
        </w:rPr>
        <w:t xml:space="preserve"> </w:t>
      </w:r>
      <w:r>
        <w:rPr>
          <w:sz w:val="20"/>
        </w:rPr>
        <w:t>inspection</w:t>
      </w:r>
      <w:r>
        <w:rPr>
          <w:spacing w:val="-5"/>
          <w:sz w:val="20"/>
        </w:rPr>
        <w:t xml:space="preserve"> </w:t>
      </w:r>
      <w:r>
        <w:rPr>
          <w:spacing w:val="-2"/>
          <w:sz w:val="20"/>
        </w:rPr>
        <w:t>schedules.</w:t>
      </w:r>
    </w:p>
    <w:p w14:paraId="1A1510F9" w14:textId="77777777" w:rsidR="00A81785" w:rsidRDefault="00000000">
      <w:pPr>
        <w:pStyle w:val="ListParagraph"/>
        <w:numPr>
          <w:ilvl w:val="3"/>
          <w:numId w:val="6"/>
        </w:numPr>
        <w:tabs>
          <w:tab w:val="left" w:pos="709"/>
        </w:tabs>
        <w:rPr>
          <w:sz w:val="20"/>
        </w:rPr>
      </w:pPr>
      <w:r>
        <w:rPr>
          <w:sz w:val="20"/>
        </w:rPr>
        <w:t>Inspection</w:t>
      </w:r>
      <w:r>
        <w:rPr>
          <w:spacing w:val="-3"/>
          <w:sz w:val="20"/>
        </w:rPr>
        <w:t xml:space="preserve"> </w:t>
      </w:r>
      <w:r>
        <w:rPr>
          <w:sz w:val="20"/>
        </w:rPr>
        <w:t>and</w:t>
      </w:r>
      <w:r>
        <w:rPr>
          <w:spacing w:val="-2"/>
          <w:sz w:val="20"/>
        </w:rPr>
        <w:t xml:space="preserve"> </w:t>
      </w:r>
      <w:r>
        <w:rPr>
          <w:sz w:val="20"/>
        </w:rPr>
        <w:t>or</w:t>
      </w:r>
      <w:r>
        <w:rPr>
          <w:spacing w:val="-3"/>
          <w:sz w:val="20"/>
        </w:rPr>
        <w:t xml:space="preserve"> </w:t>
      </w:r>
      <w:r>
        <w:rPr>
          <w:sz w:val="20"/>
        </w:rPr>
        <w:t>FAT</w:t>
      </w:r>
      <w:r>
        <w:rPr>
          <w:spacing w:val="-2"/>
          <w:sz w:val="20"/>
        </w:rPr>
        <w:t xml:space="preserve"> </w:t>
      </w:r>
      <w:r>
        <w:rPr>
          <w:sz w:val="20"/>
        </w:rPr>
        <w:t>/</w:t>
      </w:r>
      <w:r>
        <w:rPr>
          <w:spacing w:val="-3"/>
          <w:sz w:val="20"/>
        </w:rPr>
        <w:t xml:space="preserve"> </w:t>
      </w:r>
      <w:r>
        <w:rPr>
          <w:sz w:val="20"/>
        </w:rPr>
        <w:t>SAT</w:t>
      </w:r>
      <w:r>
        <w:rPr>
          <w:spacing w:val="-2"/>
          <w:sz w:val="20"/>
        </w:rPr>
        <w:t xml:space="preserve"> dates.</w:t>
      </w:r>
    </w:p>
    <w:p w14:paraId="3538D642" w14:textId="77777777" w:rsidR="00A81785" w:rsidRDefault="00000000">
      <w:pPr>
        <w:pStyle w:val="ListParagraph"/>
        <w:numPr>
          <w:ilvl w:val="3"/>
          <w:numId w:val="6"/>
        </w:numPr>
        <w:tabs>
          <w:tab w:val="left" w:pos="709"/>
        </w:tabs>
        <w:rPr>
          <w:sz w:val="20"/>
        </w:rPr>
      </w:pPr>
      <w:r>
        <w:rPr>
          <w:sz w:val="20"/>
        </w:rPr>
        <w:t>Inspections</w:t>
      </w:r>
      <w:r>
        <w:rPr>
          <w:spacing w:val="-4"/>
          <w:sz w:val="20"/>
        </w:rPr>
        <w:t xml:space="preserve"> </w:t>
      </w:r>
      <w:r>
        <w:rPr>
          <w:sz w:val="20"/>
        </w:rPr>
        <w:t>completed</w:t>
      </w:r>
      <w:r>
        <w:rPr>
          <w:spacing w:val="-3"/>
          <w:sz w:val="20"/>
        </w:rPr>
        <w:t xml:space="preserve"> </w:t>
      </w:r>
      <w:r>
        <w:rPr>
          <w:sz w:val="20"/>
        </w:rPr>
        <w:t>and</w:t>
      </w:r>
      <w:r>
        <w:rPr>
          <w:spacing w:val="-3"/>
          <w:sz w:val="20"/>
        </w:rPr>
        <w:t xml:space="preserve"> </w:t>
      </w:r>
      <w:r>
        <w:rPr>
          <w:spacing w:val="-2"/>
          <w:sz w:val="20"/>
        </w:rPr>
        <w:t>outstanding.</w:t>
      </w:r>
    </w:p>
    <w:p w14:paraId="6080657C" w14:textId="77777777" w:rsidR="00A81785" w:rsidRDefault="00000000">
      <w:pPr>
        <w:pStyle w:val="ListParagraph"/>
        <w:numPr>
          <w:ilvl w:val="3"/>
          <w:numId w:val="6"/>
        </w:numPr>
        <w:tabs>
          <w:tab w:val="left" w:pos="709"/>
        </w:tabs>
        <w:rPr>
          <w:sz w:val="20"/>
        </w:rPr>
      </w:pPr>
      <w:r>
        <w:rPr>
          <w:sz w:val="20"/>
        </w:rPr>
        <w:t>Inspection</w:t>
      </w:r>
      <w:r>
        <w:rPr>
          <w:spacing w:val="-5"/>
          <w:sz w:val="20"/>
        </w:rPr>
        <w:t xml:space="preserve"> </w:t>
      </w:r>
      <w:r>
        <w:rPr>
          <w:sz w:val="20"/>
        </w:rPr>
        <w:t>and</w:t>
      </w:r>
      <w:r>
        <w:rPr>
          <w:spacing w:val="-5"/>
          <w:sz w:val="20"/>
        </w:rPr>
        <w:t xml:space="preserve"> </w:t>
      </w:r>
      <w:r>
        <w:rPr>
          <w:sz w:val="20"/>
        </w:rPr>
        <w:t>test</w:t>
      </w:r>
      <w:r>
        <w:rPr>
          <w:spacing w:val="-4"/>
          <w:sz w:val="20"/>
        </w:rPr>
        <w:t xml:space="preserve"> </w:t>
      </w:r>
      <w:r>
        <w:rPr>
          <w:spacing w:val="-2"/>
          <w:sz w:val="20"/>
        </w:rPr>
        <w:t>reports.</w:t>
      </w:r>
    </w:p>
    <w:p w14:paraId="38C23923" w14:textId="77777777" w:rsidR="00A81785" w:rsidRDefault="00000000">
      <w:pPr>
        <w:pStyle w:val="ListParagraph"/>
        <w:numPr>
          <w:ilvl w:val="3"/>
          <w:numId w:val="6"/>
        </w:numPr>
        <w:tabs>
          <w:tab w:val="left" w:pos="709"/>
        </w:tabs>
        <w:rPr>
          <w:sz w:val="20"/>
        </w:rPr>
      </w:pPr>
      <w:r>
        <w:rPr>
          <w:sz w:val="20"/>
        </w:rPr>
        <w:t>Weekly</w:t>
      </w:r>
      <w:r>
        <w:rPr>
          <w:spacing w:val="-2"/>
          <w:sz w:val="20"/>
        </w:rPr>
        <w:t xml:space="preserve"> </w:t>
      </w:r>
      <w:r>
        <w:rPr>
          <w:sz w:val="20"/>
        </w:rPr>
        <w:t>and</w:t>
      </w:r>
      <w:r>
        <w:rPr>
          <w:spacing w:val="-1"/>
          <w:sz w:val="20"/>
        </w:rPr>
        <w:t xml:space="preserve"> </w:t>
      </w:r>
      <w:r>
        <w:rPr>
          <w:sz w:val="20"/>
        </w:rPr>
        <w:t>monthly</w:t>
      </w:r>
      <w:r>
        <w:rPr>
          <w:spacing w:val="-2"/>
          <w:sz w:val="20"/>
        </w:rPr>
        <w:t xml:space="preserve"> </w:t>
      </w:r>
      <w:r>
        <w:rPr>
          <w:sz w:val="20"/>
        </w:rPr>
        <w:t>contract</w:t>
      </w:r>
      <w:r>
        <w:rPr>
          <w:spacing w:val="-1"/>
          <w:sz w:val="20"/>
        </w:rPr>
        <w:t xml:space="preserve"> </w:t>
      </w:r>
      <w:r>
        <w:rPr>
          <w:sz w:val="20"/>
        </w:rPr>
        <w:t>quality</w:t>
      </w:r>
      <w:r>
        <w:rPr>
          <w:spacing w:val="-2"/>
          <w:sz w:val="20"/>
        </w:rPr>
        <w:t xml:space="preserve"> </w:t>
      </w:r>
      <w:r>
        <w:rPr>
          <w:sz w:val="20"/>
        </w:rPr>
        <w:t>progress</w:t>
      </w:r>
      <w:r>
        <w:rPr>
          <w:spacing w:val="-1"/>
          <w:sz w:val="20"/>
        </w:rPr>
        <w:t xml:space="preserve"> </w:t>
      </w:r>
      <w:r>
        <w:rPr>
          <w:spacing w:val="-2"/>
          <w:sz w:val="20"/>
        </w:rPr>
        <w:t>report.</w:t>
      </w:r>
    </w:p>
    <w:p w14:paraId="0E16CD8F" w14:textId="77777777" w:rsidR="00A81785" w:rsidRDefault="00000000">
      <w:pPr>
        <w:pStyle w:val="ListParagraph"/>
        <w:numPr>
          <w:ilvl w:val="3"/>
          <w:numId w:val="6"/>
        </w:numPr>
        <w:tabs>
          <w:tab w:val="left" w:pos="709"/>
        </w:tabs>
        <w:ind w:right="426"/>
        <w:rPr>
          <w:sz w:val="20"/>
        </w:rPr>
      </w:pPr>
      <w:r>
        <w:rPr>
          <w:sz w:val="20"/>
        </w:rPr>
        <w:t>Data</w:t>
      </w:r>
      <w:r>
        <w:rPr>
          <w:spacing w:val="35"/>
          <w:sz w:val="20"/>
        </w:rPr>
        <w:t xml:space="preserve"> </w:t>
      </w:r>
      <w:r>
        <w:rPr>
          <w:sz w:val="20"/>
        </w:rPr>
        <w:t>books</w:t>
      </w:r>
      <w:r>
        <w:rPr>
          <w:spacing w:val="35"/>
          <w:sz w:val="20"/>
        </w:rPr>
        <w:t xml:space="preserve"> </w:t>
      </w:r>
      <w:r>
        <w:rPr>
          <w:sz w:val="20"/>
        </w:rPr>
        <w:t>for</w:t>
      </w:r>
      <w:r>
        <w:rPr>
          <w:spacing w:val="35"/>
          <w:sz w:val="20"/>
        </w:rPr>
        <w:t xml:space="preserve"> </w:t>
      </w:r>
      <w:r>
        <w:rPr>
          <w:sz w:val="20"/>
        </w:rPr>
        <w:t>the</w:t>
      </w:r>
      <w:r>
        <w:rPr>
          <w:spacing w:val="35"/>
          <w:sz w:val="20"/>
        </w:rPr>
        <w:t xml:space="preserve"> </w:t>
      </w:r>
      <w:r>
        <w:rPr>
          <w:sz w:val="20"/>
        </w:rPr>
        <w:t>completed</w:t>
      </w:r>
      <w:r>
        <w:rPr>
          <w:spacing w:val="35"/>
          <w:sz w:val="20"/>
        </w:rPr>
        <w:t xml:space="preserve"> </w:t>
      </w:r>
      <w:r>
        <w:rPr>
          <w:sz w:val="20"/>
        </w:rPr>
        <w:t>works,</w:t>
      </w:r>
      <w:r>
        <w:rPr>
          <w:spacing w:val="35"/>
          <w:sz w:val="20"/>
        </w:rPr>
        <w:t xml:space="preserve"> </w:t>
      </w:r>
      <w:r>
        <w:rPr>
          <w:sz w:val="20"/>
        </w:rPr>
        <w:t>before</w:t>
      </w:r>
      <w:r>
        <w:rPr>
          <w:spacing w:val="35"/>
          <w:sz w:val="20"/>
        </w:rPr>
        <w:t xml:space="preserve"> </w:t>
      </w:r>
      <w:r>
        <w:rPr>
          <w:sz w:val="20"/>
        </w:rPr>
        <w:t>commissioning</w:t>
      </w:r>
      <w:r>
        <w:rPr>
          <w:spacing w:val="35"/>
          <w:sz w:val="20"/>
        </w:rPr>
        <w:t xml:space="preserve"> </w:t>
      </w:r>
      <w:r>
        <w:rPr>
          <w:sz w:val="20"/>
        </w:rPr>
        <w:t>can</w:t>
      </w:r>
      <w:r>
        <w:rPr>
          <w:spacing w:val="35"/>
          <w:sz w:val="20"/>
        </w:rPr>
        <w:t xml:space="preserve"> </w:t>
      </w:r>
      <w:r>
        <w:rPr>
          <w:sz w:val="20"/>
        </w:rPr>
        <w:t>commence</w:t>
      </w:r>
      <w:r>
        <w:rPr>
          <w:spacing w:val="35"/>
          <w:sz w:val="20"/>
        </w:rPr>
        <w:t xml:space="preserve"> </w:t>
      </w:r>
      <w:r>
        <w:rPr>
          <w:sz w:val="20"/>
        </w:rPr>
        <w:t>(refer</w:t>
      </w:r>
      <w:r>
        <w:rPr>
          <w:spacing w:val="35"/>
          <w:sz w:val="20"/>
        </w:rPr>
        <w:t xml:space="preserve"> </w:t>
      </w:r>
      <w:r>
        <w:rPr>
          <w:sz w:val="20"/>
        </w:rPr>
        <w:t>to</w:t>
      </w:r>
      <w:r>
        <w:rPr>
          <w:spacing w:val="35"/>
          <w:sz w:val="20"/>
        </w:rPr>
        <w:t xml:space="preserve"> </w:t>
      </w:r>
      <w:r>
        <w:rPr>
          <w:sz w:val="20"/>
        </w:rPr>
        <w:t>the</w:t>
      </w:r>
      <w:r>
        <w:rPr>
          <w:spacing w:val="35"/>
          <w:sz w:val="20"/>
        </w:rPr>
        <w:t xml:space="preserve"> </w:t>
      </w:r>
      <w:r>
        <w:rPr>
          <w:sz w:val="20"/>
        </w:rPr>
        <w:t>data</w:t>
      </w:r>
      <w:r>
        <w:rPr>
          <w:spacing w:val="35"/>
          <w:sz w:val="20"/>
        </w:rPr>
        <w:t xml:space="preserve"> </w:t>
      </w:r>
      <w:r>
        <w:rPr>
          <w:sz w:val="20"/>
        </w:rPr>
        <w:t xml:space="preserve">book </w:t>
      </w:r>
      <w:r>
        <w:rPr>
          <w:spacing w:val="-2"/>
          <w:sz w:val="20"/>
        </w:rPr>
        <w:t>specification).</w:t>
      </w:r>
    </w:p>
    <w:p w14:paraId="1BD89243" w14:textId="77777777" w:rsidR="00A81785" w:rsidRDefault="00A81785">
      <w:pPr>
        <w:pStyle w:val="BodyText"/>
      </w:pPr>
    </w:p>
    <w:p w14:paraId="5E6FC75D" w14:textId="77777777" w:rsidR="00A81785" w:rsidRDefault="00000000">
      <w:pPr>
        <w:pStyle w:val="Heading6"/>
        <w:numPr>
          <w:ilvl w:val="2"/>
          <w:numId w:val="6"/>
        </w:numPr>
        <w:tabs>
          <w:tab w:val="left" w:pos="1003"/>
        </w:tabs>
      </w:pPr>
      <w:r>
        <w:t>Inspections</w:t>
      </w:r>
      <w:r>
        <w:rPr>
          <w:spacing w:val="-6"/>
        </w:rPr>
        <w:t xml:space="preserve"> </w:t>
      </w:r>
      <w:r>
        <w:t>and</w:t>
      </w:r>
      <w:r>
        <w:rPr>
          <w:spacing w:val="-6"/>
        </w:rPr>
        <w:t xml:space="preserve"> </w:t>
      </w:r>
      <w:r>
        <w:rPr>
          <w:spacing w:val="-2"/>
        </w:rPr>
        <w:t>Tests</w:t>
      </w:r>
    </w:p>
    <w:p w14:paraId="01402F61" w14:textId="77777777" w:rsidR="00A81785" w:rsidRDefault="00A81785">
      <w:pPr>
        <w:pStyle w:val="BodyText"/>
        <w:rPr>
          <w:rFonts w:ascii="Arial"/>
          <w:b/>
        </w:rPr>
      </w:pPr>
    </w:p>
    <w:p w14:paraId="166641A1" w14:textId="77777777" w:rsidR="00A81785" w:rsidRDefault="00000000">
      <w:pPr>
        <w:pStyle w:val="BodyText"/>
        <w:ind w:left="283" w:right="424"/>
        <w:jc w:val="both"/>
      </w:pPr>
      <w:r>
        <w:t>All</w:t>
      </w:r>
      <w:r>
        <w:rPr>
          <w:spacing w:val="-7"/>
        </w:rPr>
        <w:t xml:space="preserve"> </w:t>
      </w:r>
      <w:r>
        <w:t>Plant</w:t>
      </w:r>
      <w:r>
        <w:rPr>
          <w:spacing w:val="-7"/>
        </w:rPr>
        <w:t xml:space="preserve"> </w:t>
      </w:r>
      <w:r>
        <w:t>and</w:t>
      </w:r>
      <w:r>
        <w:rPr>
          <w:spacing w:val="-7"/>
        </w:rPr>
        <w:t xml:space="preserve"> </w:t>
      </w:r>
      <w:r>
        <w:t>Materials</w:t>
      </w:r>
      <w:r>
        <w:rPr>
          <w:spacing w:val="-7"/>
        </w:rPr>
        <w:t xml:space="preserve"> </w:t>
      </w:r>
      <w:r>
        <w:t>are</w:t>
      </w:r>
      <w:r>
        <w:rPr>
          <w:spacing w:val="-7"/>
        </w:rPr>
        <w:t xml:space="preserve"> </w:t>
      </w:r>
      <w:r>
        <w:t>comprehensively</w:t>
      </w:r>
      <w:r>
        <w:rPr>
          <w:spacing w:val="-7"/>
        </w:rPr>
        <w:t xml:space="preserve"> </w:t>
      </w:r>
      <w:r>
        <w:t>tested</w:t>
      </w:r>
      <w:r>
        <w:rPr>
          <w:spacing w:val="-7"/>
        </w:rPr>
        <w:t xml:space="preserve"> </w:t>
      </w:r>
      <w:r>
        <w:t>in</w:t>
      </w:r>
      <w:r>
        <w:rPr>
          <w:spacing w:val="-7"/>
        </w:rPr>
        <w:t xml:space="preserve"> </w:t>
      </w:r>
      <w:r>
        <w:t>accordance</w:t>
      </w:r>
      <w:r>
        <w:rPr>
          <w:spacing w:val="-7"/>
        </w:rPr>
        <w:t xml:space="preserve"> </w:t>
      </w:r>
      <w:r>
        <w:t>with</w:t>
      </w:r>
      <w:r>
        <w:rPr>
          <w:spacing w:val="-7"/>
        </w:rPr>
        <w:t xml:space="preserve"> </w:t>
      </w:r>
      <w:r>
        <w:t>the</w:t>
      </w:r>
      <w:r>
        <w:rPr>
          <w:spacing w:val="-7"/>
        </w:rPr>
        <w:t xml:space="preserve"> </w:t>
      </w:r>
      <w:r>
        <w:t>agreed</w:t>
      </w:r>
      <w:r>
        <w:rPr>
          <w:spacing w:val="-7"/>
        </w:rPr>
        <w:t xml:space="preserve"> </w:t>
      </w:r>
      <w:r>
        <w:t>ITP/</w:t>
      </w:r>
      <w:r>
        <w:rPr>
          <w:spacing w:val="-7"/>
        </w:rPr>
        <w:t xml:space="preserve"> </w:t>
      </w:r>
      <w:r>
        <w:t>QCPs</w:t>
      </w:r>
      <w:r>
        <w:rPr>
          <w:spacing w:val="-7"/>
        </w:rPr>
        <w:t xml:space="preserve"> </w:t>
      </w:r>
      <w:r>
        <w:t>prior</w:t>
      </w:r>
      <w:r>
        <w:rPr>
          <w:spacing w:val="-7"/>
        </w:rPr>
        <w:t xml:space="preserve"> </w:t>
      </w:r>
      <w:r>
        <w:t>to</w:t>
      </w:r>
      <w:r>
        <w:rPr>
          <w:spacing w:val="-7"/>
        </w:rPr>
        <w:t xml:space="preserve"> </w:t>
      </w:r>
      <w:r>
        <w:t>delivery. The Purchaser reserves the right to appoint others to inspect all parts during manufacturing, erection and commissioning</w:t>
      </w:r>
      <w:r>
        <w:rPr>
          <w:spacing w:val="-7"/>
        </w:rPr>
        <w:t xml:space="preserve"> </w:t>
      </w:r>
      <w:r>
        <w:t>to</w:t>
      </w:r>
      <w:r>
        <w:rPr>
          <w:spacing w:val="-7"/>
        </w:rPr>
        <w:t xml:space="preserve"> </w:t>
      </w:r>
      <w:r>
        <w:t>be</w:t>
      </w:r>
      <w:r>
        <w:rPr>
          <w:spacing w:val="-7"/>
        </w:rPr>
        <w:t xml:space="preserve"> </w:t>
      </w:r>
      <w:r>
        <w:t>present</w:t>
      </w:r>
      <w:r>
        <w:rPr>
          <w:spacing w:val="-7"/>
        </w:rPr>
        <w:t xml:space="preserve"> </w:t>
      </w:r>
      <w:r>
        <w:t>at</w:t>
      </w:r>
      <w:r>
        <w:rPr>
          <w:spacing w:val="-7"/>
        </w:rPr>
        <w:t xml:space="preserve"> </w:t>
      </w:r>
      <w:r>
        <w:t>any</w:t>
      </w:r>
      <w:r>
        <w:rPr>
          <w:spacing w:val="-7"/>
        </w:rPr>
        <w:t xml:space="preserve"> </w:t>
      </w:r>
      <w:r>
        <w:t>of</w:t>
      </w:r>
      <w:r>
        <w:rPr>
          <w:spacing w:val="-7"/>
        </w:rPr>
        <w:t xml:space="preserve"> </w:t>
      </w:r>
      <w:r>
        <w:t>the</w:t>
      </w:r>
      <w:r>
        <w:rPr>
          <w:spacing w:val="-7"/>
        </w:rPr>
        <w:t xml:space="preserve"> </w:t>
      </w:r>
      <w:r>
        <w:t>tests</w:t>
      </w:r>
      <w:r>
        <w:rPr>
          <w:spacing w:val="-7"/>
        </w:rPr>
        <w:t xml:space="preserve"> </w:t>
      </w:r>
      <w:r>
        <w:t>specified.</w:t>
      </w:r>
      <w:r>
        <w:rPr>
          <w:spacing w:val="-7"/>
        </w:rPr>
        <w:t xml:space="preserve"> </w:t>
      </w:r>
      <w:r>
        <w:t>The</w:t>
      </w:r>
      <w:r>
        <w:rPr>
          <w:spacing w:val="-7"/>
        </w:rPr>
        <w:t xml:space="preserve"> </w:t>
      </w:r>
      <w:r>
        <w:t>witnessing</w:t>
      </w:r>
      <w:r>
        <w:rPr>
          <w:spacing w:val="-7"/>
        </w:rPr>
        <w:t xml:space="preserve"> </w:t>
      </w:r>
      <w:r>
        <w:t>of</w:t>
      </w:r>
      <w:r>
        <w:rPr>
          <w:spacing w:val="-7"/>
        </w:rPr>
        <w:t xml:space="preserve"> </w:t>
      </w:r>
      <w:r>
        <w:t>tests</w:t>
      </w:r>
      <w:r>
        <w:rPr>
          <w:spacing w:val="-7"/>
        </w:rPr>
        <w:t xml:space="preserve"> </w:t>
      </w:r>
      <w:r>
        <w:t>by</w:t>
      </w:r>
      <w:r>
        <w:rPr>
          <w:spacing w:val="-7"/>
        </w:rPr>
        <w:t xml:space="preserve"> </w:t>
      </w:r>
      <w:r>
        <w:t>the</w:t>
      </w:r>
      <w:r>
        <w:rPr>
          <w:spacing w:val="-7"/>
        </w:rPr>
        <w:t xml:space="preserve"> </w:t>
      </w:r>
      <w:r>
        <w:t>Supervisor</w:t>
      </w:r>
      <w:r>
        <w:rPr>
          <w:spacing w:val="-7"/>
        </w:rPr>
        <w:t xml:space="preserve"> </w:t>
      </w:r>
      <w:r>
        <w:t>or</w:t>
      </w:r>
      <w:r>
        <w:rPr>
          <w:spacing w:val="-7"/>
        </w:rPr>
        <w:t xml:space="preserve"> </w:t>
      </w:r>
      <w:r>
        <w:t xml:space="preserve">Others, and if the Supervisor chooses to waive the witnessing of any tests, it does not relieve the </w:t>
      </w:r>
      <w:r>
        <w:rPr>
          <w:rFonts w:ascii="Arial"/>
          <w:i/>
        </w:rPr>
        <w:t xml:space="preserve">Supplier </w:t>
      </w:r>
      <w:r>
        <w:t xml:space="preserve">of his </w:t>
      </w:r>
      <w:r>
        <w:rPr>
          <w:spacing w:val="-2"/>
        </w:rPr>
        <w:t>responsibilities.</w:t>
      </w:r>
    </w:p>
    <w:p w14:paraId="6BF08977" w14:textId="77777777" w:rsidR="00A81785" w:rsidRDefault="00A81785">
      <w:pPr>
        <w:pStyle w:val="BodyText"/>
      </w:pPr>
    </w:p>
    <w:p w14:paraId="05D6869E" w14:textId="77777777" w:rsidR="00A81785" w:rsidRDefault="00000000">
      <w:pPr>
        <w:pStyle w:val="BodyText"/>
        <w:ind w:left="283" w:right="426"/>
        <w:jc w:val="both"/>
      </w:pPr>
      <w:r>
        <w:t xml:space="preserve">Tests that are required by the </w:t>
      </w:r>
      <w:r>
        <w:rPr>
          <w:rFonts w:ascii="Arial" w:hAnsi="Arial"/>
          <w:i/>
        </w:rPr>
        <w:t xml:space="preserve">Purchaser </w:t>
      </w:r>
      <w:r>
        <w:t xml:space="preserve">are carried out by the </w:t>
      </w:r>
      <w:r>
        <w:rPr>
          <w:rFonts w:ascii="Arial" w:hAnsi="Arial"/>
          <w:i/>
        </w:rPr>
        <w:t xml:space="preserve">Supplier </w:t>
      </w:r>
      <w:r>
        <w:t>during manufacturing, erection and commissioning</w:t>
      </w:r>
      <w:r>
        <w:rPr>
          <w:spacing w:val="-14"/>
        </w:rPr>
        <w:t xml:space="preserve"> </w:t>
      </w:r>
      <w:r>
        <w:t>to</w:t>
      </w:r>
      <w:r>
        <w:rPr>
          <w:spacing w:val="-14"/>
        </w:rPr>
        <w:t xml:space="preserve"> </w:t>
      </w:r>
      <w:r>
        <w:t>prove</w:t>
      </w:r>
      <w:r>
        <w:rPr>
          <w:spacing w:val="-14"/>
        </w:rPr>
        <w:t xml:space="preserve"> </w:t>
      </w:r>
      <w:r>
        <w:t>compliance</w:t>
      </w:r>
      <w:r>
        <w:rPr>
          <w:spacing w:val="-14"/>
        </w:rPr>
        <w:t xml:space="preserve"> </w:t>
      </w:r>
      <w:r>
        <w:t>with</w:t>
      </w:r>
      <w:r>
        <w:rPr>
          <w:spacing w:val="-14"/>
        </w:rPr>
        <w:t xml:space="preserve"> </w:t>
      </w:r>
      <w:r>
        <w:t>the</w:t>
      </w:r>
      <w:r>
        <w:rPr>
          <w:spacing w:val="-14"/>
        </w:rPr>
        <w:t xml:space="preserve"> </w:t>
      </w:r>
      <w:r>
        <w:t>specification</w:t>
      </w:r>
      <w:r>
        <w:rPr>
          <w:spacing w:val="-14"/>
        </w:rPr>
        <w:t xml:space="preserve"> </w:t>
      </w:r>
      <w:r>
        <w:t>independently</w:t>
      </w:r>
      <w:r>
        <w:rPr>
          <w:spacing w:val="-14"/>
        </w:rPr>
        <w:t xml:space="preserve"> </w:t>
      </w:r>
      <w:r>
        <w:t>of</w:t>
      </w:r>
      <w:r>
        <w:rPr>
          <w:spacing w:val="-14"/>
        </w:rPr>
        <w:t xml:space="preserve"> </w:t>
      </w:r>
      <w:r>
        <w:t>any</w:t>
      </w:r>
      <w:r>
        <w:rPr>
          <w:spacing w:val="-13"/>
        </w:rPr>
        <w:t xml:space="preserve"> </w:t>
      </w:r>
      <w:r>
        <w:t>test</w:t>
      </w:r>
      <w:r>
        <w:rPr>
          <w:spacing w:val="-14"/>
        </w:rPr>
        <w:t xml:space="preserve"> </w:t>
      </w:r>
      <w:r>
        <w:t>that</w:t>
      </w:r>
      <w:r>
        <w:rPr>
          <w:spacing w:val="-14"/>
        </w:rPr>
        <w:t xml:space="preserve"> </w:t>
      </w:r>
      <w:r>
        <w:t>may</w:t>
      </w:r>
      <w:r>
        <w:rPr>
          <w:spacing w:val="-14"/>
        </w:rPr>
        <w:t xml:space="preserve"> </w:t>
      </w:r>
      <w:r>
        <w:t>have</w:t>
      </w:r>
      <w:r>
        <w:rPr>
          <w:spacing w:val="-14"/>
        </w:rPr>
        <w:t xml:space="preserve"> </w:t>
      </w:r>
      <w:r>
        <w:t>been</w:t>
      </w:r>
      <w:r>
        <w:rPr>
          <w:spacing w:val="-14"/>
        </w:rPr>
        <w:t xml:space="preserve"> </w:t>
      </w:r>
      <w:r>
        <w:t xml:space="preserve">carried out at the </w:t>
      </w:r>
      <w:r>
        <w:rPr>
          <w:rFonts w:ascii="Arial" w:hAnsi="Arial"/>
          <w:i/>
        </w:rPr>
        <w:t xml:space="preserve">Supplier’s </w:t>
      </w:r>
      <w:r>
        <w:t>premises.</w:t>
      </w:r>
    </w:p>
    <w:p w14:paraId="11F71851" w14:textId="77777777" w:rsidR="00A81785" w:rsidRDefault="00A81785">
      <w:pPr>
        <w:pStyle w:val="BodyText"/>
      </w:pPr>
    </w:p>
    <w:p w14:paraId="4F6CA8C0" w14:textId="77777777" w:rsidR="00A81785" w:rsidRDefault="00000000">
      <w:pPr>
        <w:pStyle w:val="BodyText"/>
        <w:ind w:left="283" w:right="276"/>
      </w:pPr>
      <w:r>
        <w:t>The</w:t>
      </w:r>
      <w:r>
        <w:rPr>
          <w:spacing w:val="-1"/>
        </w:rPr>
        <w:t xml:space="preserve"> </w:t>
      </w:r>
      <w:r>
        <w:t>Supervisor</w:t>
      </w:r>
      <w:r>
        <w:rPr>
          <w:spacing w:val="-1"/>
        </w:rPr>
        <w:t xml:space="preserve"> </w:t>
      </w:r>
      <w:r>
        <w:t>inspects</w:t>
      </w:r>
      <w:r>
        <w:rPr>
          <w:spacing w:val="-1"/>
        </w:rPr>
        <w:t xml:space="preserve"> </w:t>
      </w:r>
      <w:r>
        <w:t>parts</w:t>
      </w:r>
      <w:r>
        <w:rPr>
          <w:spacing w:val="-1"/>
        </w:rPr>
        <w:t xml:space="preserve"> </w:t>
      </w:r>
      <w:r>
        <w:t>of</w:t>
      </w:r>
      <w:r>
        <w:rPr>
          <w:spacing w:val="-1"/>
        </w:rPr>
        <w:t xml:space="preserve"> </w:t>
      </w:r>
      <w:r>
        <w:t>the</w:t>
      </w:r>
      <w:r>
        <w:rPr>
          <w:spacing w:val="-1"/>
        </w:rPr>
        <w:t xml:space="preserve"> </w:t>
      </w:r>
      <w:r>
        <w:t>Plant</w:t>
      </w:r>
      <w:r>
        <w:rPr>
          <w:spacing w:val="-1"/>
        </w:rPr>
        <w:t xml:space="preserve"> </w:t>
      </w:r>
      <w:r>
        <w:t>at</w:t>
      </w:r>
      <w:r>
        <w:rPr>
          <w:spacing w:val="-1"/>
        </w:rPr>
        <w:t xml:space="preserve"> </w:t>
      </w:r>
      <w:r>
        <w:t>his</w:t>
      </w:r>
      <w:r>
        <w:rPr>
          <w:spacing w:val="-1"/>
        </w:rPr>
        <w:t xml:space="preserve"> </w:t>
      </w:r>
      <w:r>
        <w:t>discretion</w:t>
      </w:r>
      <w:r>
        <w:rPr>
          <w:spacing w:val="-1"/>
        </w:rPr>
        <w:t xml:space="preserve"> </w:t>
      </w:r>
      <w:r>
        <w:t>during</w:t>
      </w:r>
      <w:r>
        <w:rPr>
          <w:spacing w:val="-1"/>
        </w:rPr>
        <w:t xml:space="preserve"> </w:t>
      </w:r>
      <w:r>
        <w:t>manufacturing</w:t>
      </w:r>
      <w:r>
        <w:rPr>
          <w:spacing w:val="-1"/>
        </w:rPr>
        <w:t xml:space="preserve"> </w:t>
      </w:r>
      <w:r>
        <w:t>stages</w:t>
      </w:r>
      <w:r>
        <w:rPr>
          <w:spacing w:val="-1"/>
        </w:rPr>
        <w:t xml:space="preserve"> </w:t>
      </w:r>
      <w:r>
        <w:t>and</w:t>
      </w:r>
      <w:r>
        <w:rPr>
          <w:spacing w:val="-1"/>
        </w:rPr>
        <w:t xml:space="preserve"> </w:t>
      </w:r>
      <w:r>
        <w:t>before</w:t>
      </w:r>
      <w:r>
        <w:rPr>
          <w:spacing w:val="-1"/>
        </w:rPr>
        <w:t xml:space="preserve"> </w:t>
      </w:r>
      <w:r>
        <w:t>shipment as per the agreed ITP/QCP:</w:t>
      </w:r>
    </w:p>
    <w:p w14:paraId="1692B8FA" w14:textId="77777777" w:rsidR="00A81785" w:rsidRDefault="00000000">
      <w:pPr>
        <w:pStyle w:val="ListParagraph"/>
        <w:numPr>
          <w:ilvl w:val="3"/>
          <w:numId w:val="6"/>
        </w:numPr>
        <w:tabs>
          <w:tab w:val="left" w:pos="709"/>
        </w:tabs>
        <w:ind w:right="425"/>
        <w:rPr>
          <w:sz w:val="20"/>
        </w:rPr>
      </w:pPr>
      <w:r>
        <w:rPr>
          <w:sz w:val="20"/>
        </w:rPr>
        <w:t>The Supplier is responsible for the inspection of all the work that is performed and the Supervisor only verifies that the work is conducted as per the Goods Information.</w:t>
      </w:r>
    </w:p>
    <w:p w14:paraId="15CEFF87" w14:textId="77777777" w:rsidR="00A81785" w:rsidRDefault="00000000">
      <w:pPr>
        <w:pStyle w:val="ListParagraph"/>
        <w:numPr>
          <w:ilvl w:val="3"/>
          <w:numId w:val="6"/>
        </w:numPr>
        <w:tabs>
          <w:tab w:val="left" w:pos="709"/>
        </w:tabs>
        <w:rPr>
          <w:sz w:val="20"/>
        </w:rPr>
      </w:pPr>
      <w:r>
        <w:rPr>
          <w:sz w:val="20"/>
        </w:rPr>
        <w:t>The</w:t>
      </w:r>
      <w:r>
        <w:rPr>
          <w:spacing w:val="-3"/>
          <w:sz w:val="20"/>
        </w:rPr>
        <w:t xml:space="preserve"> </w:t>
      </w:r>
      <w:r>
        <w:rPr>
          <w:sz w:val="20"/>
        </w:rPr>
        <w:t>Supplier</w:t>
      </w:r>
      <w:r>
        <w:rPr>
          <w:spacing w:val="-3"/>
          <w:sz w:val="20"/>
        </w:rPr>
        <w:t xml:space="preserve"> </w:t>
      </w:r>
      <w:r>
        <w:rPr>
          <w:sz w:val="20"/>
        </w:rPr>
        <w:t>conducts</w:t>
      </w:r>
      <w:r>
        <w:rPr>
          <w:spacing w:val="-2"/>
          <w:sz w:val="20"/>
        </w:rPr>
        <w:t xml:space="preserve"> </w:t>
      </w:r>
      <w:r>
        <w:rPr>
          <w:sz w:val="20"/>
        </w:rPr>
        <w:t>all</w:t>
      </w:r>
      <w:r>
        <w:rPr>
          <w:spacing w:val="-3"/>
          <w:sz w:val="20"/>
        </w:rPr>
        <w:t xml:space="preserve"> </w:t>
      </w:r>
      <w:r>
        <w:rPr>
          <w:sz w:val="20"/>
        </w:rPr>
        <w:t>inspections</w:t>
      </w:r>
      <w:r>
        <w:rPr>
          <w:spacing w:val="-2"/>
          <w:sz w:val="20"/>
        </w:rPr>
        <w:t xml:space="preserve"> </w:t>
      </w:r>
      <w:r>
        <w:rPr>
          <w:sz w:val="20"/>
        </w:rPr>
        <w:t>in</w:t>
      </w:r>
      <w:r>
        <w:rPr>
          <w:spacing w:val="-3"/>
          <w:sz w:val="20"/>
        </w:rPr>
        <w:t xml:space="preserve"> </w:t>
      </w:r>
      <w:r>
        <w:rPr>
          <w:sz w:val="20"/>
        </w:rPr>
        <w:t>accordance</w:t>
      </w:r>
      <w:r>
        <w:rPr>
          <w:spacing w:val="-3"/>
          <w:sz w:val="20"/>
        </w:rPr>
        <w:t xml:space="preserve"> </w:t>
      </w:r>
      <w:r>
        <w:rPr>
          <w:sz w:val="20"/>
        </w:rPr>
        <w:t>with</w:t>
      </w:r>
      <w:r>
        <w:rPr>
          <w:spacing w:val="-2"/>
          <w:sz w:val="20"/>
        </w:rPr>
        <w:t xml:space="preserve"> </w:t>
      </w:r>
      <w:r>
        <w:rPr>
          <w:sz w:val="20"/>
        </w:rPr>
        <w:t>the</w:t>
      </w:r>
      <w:r>
        <w:rPr>
          <w:spacing w:val="-3"/>
          <w:sz w:val="20"/>
        </w:rPr>
        <w:t xml:space="preserve"> </w:t>
      </w:r>
      <w:r>
        <w:rPr>
          <w:sz w:val="20"/>
        </w:rPr>
        <w:t>accepted</w:t>
      </w:r>
      <w:r>
        <w:rPr>
          <w:spacing w:val="-2"/>
          <w:sz w:val="20"/>
        </w:rPr>
        <w:t xml:space="preserve"> ITP/QCP.</w:t>
      </w:r>
    </w:p>
    <w:p w14:paraId="412D9411" w14:textId="77777777" w:rsidR="00A81785" w:rsidRDefault="00000000">
      <w:pPr>
        <w:pStyle w:val="ListParagraph"/>
        <w:numPr>
          <w:ilvl w:val="3"/>
          <w:numId w:val="6"/>
        </w:numPr>
        <w:tabs>
          <w:tab w:val="left" w:pos="709"/>
        </w:tabs>
        <w:rPr>
          <w:sz w:val="20"/>
        </w:rPr>
      </w:pPr>
      <w:r>
        <w:rPr>
          <w:sz w:val="20"/>
        </w:rPr>
        <w:t>The</w:t>
      </w:r>
      <w:r>
        <w:rPr>
          <w:spacing w:val="-7"/>
          <w:sz w:val="20"/>
        </w:rPr>
        <w:t xml:space="preserve"> </w:t>
      </w:r>
      <w:r>
        <w:rPr>
          <w:sz w:val="20"/>
        </w:rPr>
        <w:t>Supplier</w:t>
      </w:r>
      <w:r>
        <w:rPr>
          <w:spacing w:val="-4"/>
          <w:sz w:val="20"/>
        </w:rPr>
        <w:t xml:space="preserve"> </w:t>
      </w:r>
      <w:r>
        <w:rPr>
          <w:sz w:val="20"/>
        </w:rPr>
        <w:t>provides</w:t>
      </w:r>
      <w:r>
        <w:rPr>
          <w:spacing w:val="-4"/>
          <w:sz w:val="20"/>
        </w:rPr>
        <w:t xml:space="preserve"> </w:t>
      </w:r>
      <w:r>
        <w:rPr>
          <w:sz w:val="20"/>
        </w:rPr>
        <w:t>suitably</w:t>
      </w:r>
      <w:r>
        <w:rPr>
          <w:spacing w:val="-4"/>
          <w:sz w:val="20"/>
        </w:rPr>
        <w:t xml:space="preserve"> </w:t>
      </w:r>
      <w:r>
        <w:rPr>
          <w:sz w:val="20"/>
        </w:rPr>
        <w:t>qualified</w:t>
      </w:r>
      <w:r>
        <w:rPr>
          <w:spacing w:val="-5"/>
          <w:sz w:val="20"/>
        </w:rPr>
        <w:t xml:space="preserve"> </w:t>
      </w:r>
      <w:r>
        <w:rPr>
          <w:sz w:val="20"/>
        </w:rPr>
        <w:t>personnel</w:t>
      </w:r>
      <w:r>
        <w:rPr>
          <w:spacing w:val="-4"/>
          <w:sz w:val="20"/>
        </w:rPr>
        <w:t xml:space="preserve"> </w:t>
      </w:r>
      <w:r>
        <w:rPr>
          <w:sz w:val="20"/>
        </w:rPr>
        <w:t>to</w:t>
      </w:r>
      <w:r>
        <w:rPr>
          <w:spacing w:val="-4"/>
          <w:sz w:val="20"/>
        </w:rPr>
        <w:t xml:space="preserve"> </w:t>
      </w:r>
      <w:r>
        <w:rPr>
          <w:sz w:val="20"/>
        </w:rPr>
        <w:t>conduct</w:t>
      </w:r>
      <w:r>
        <w:rPr>
          <w:spacing w:val="-4"/>
          <w:sz w:val="20"/>
        </w:rPr>
        <w:t xml:space="preserve"> </w:t>
      </w:r>
      <w:r>
        <w:rPr>
          <w:sz w:val="20"/>
        </w:rPr>
        <w:t>on-and-offsite</w:t>
      </w:r>
      <w:r>
        <w:rPr>
          <w:spacing w:val="-4"/>
          <w:sz w:val="20"/>
        </w:rPr>
        <w:t xml:space="preserve"> </w:t>
      </w:r>
      <w:r>
        <w:rPr>
          <w:spacing w:val="-2"/>
          <w:sz w:val="20"/>
        </w:rPr>
        <w:t>inspections.</w:t>
      </w:r>
    </w:p>
    <w:p w14:paraId="0C962898" w14:textId="77777777" w:rsidR="00A81785" w:rsidRDefault="00000000">
      <w:pPr>
        <w:pStyle w:val="ListParagraph"/>
        <w:numPr>
          <w:ilvl w:val="3"/>
          <w:numId w:val="6"/>
        </w:numPr>
        <w:tabs>
          <w:tab w:val="left" w:pos="709"/>
        </w:tabs>
        <w:rPr>
          <w:sz w:val="20"/>
        </w:rPr>
      </w:pPr>
      <w:r>
        <w:rPr>
          <w:spacing w:val="-2"/>
          <w:sz w:val="20"/>
        </w:rPr>
        <w:t>The</w:t>
      </w:r>
      <w:r>
        <w:rPr>
          <w:spacing w:val="-7"/>
          <w:sz w:val="20"/>
        </w:rPr>
        <w:t xml:space="preserve"> </w:t>
      </w:r>
      <w:r>
        <w:rPr>
          <w:spacing w:val="-2"/>
          <w:sz w:val="20"/>
        </w:rPr>
        <w:t>Supplier</w:t>
      </w:r>
      <w:r>
        <w:rPr>
          <w:spacing w:val="-6"/>
          <w:sz w:val="20"/>
        </w:rPr>
        <w:t xml:space="preserve"> </w:t>
      </w:r>
      <w:r>
        <w:rPr>
          <w:spacing w:val="-2"/>
          <w:sz w:val="20"/>
        </w:rPr>
        <w:t>ensures</w:t>
      </w:r>
      <w:r>
        <w:rPr>
          <w:spacing w:val="-6"/>
          <w:sz w:val="20"/>
        </w:rPr>
        <w:t xml:space="preserve"> </w:t>
      </w:r>
      <w:r>
        <w:rPr>
          <w:spacing w:val="-2"/>
          <w:sz w:val="20"/>
        </w:rPr>
        <w:t>that</w:t>
      </w:r>
      <w:r>
        <w:rPr>
          <w:spacing w:val="-6"/>
          <w:sz w:val="20"/>
        </w:rPr>
        <w:t xml:space="preserve"> </w:t>
      </w:r>
      <w:r>
        <w:rPr>
          <w:spacing w:val="-2"/>
          <w:sz w:val="20"/>
        </w:rPr>
        <w:t>all</w:t>
      </w:r>
      <w:r>
        <w:rPr>
          <w:spacing w:val="-6"/>
          <w:sz w:val="20"/>
        </w:rPr>
        <w:t xml:space="preserve"> </w:t>
      </w:r>
      <w:r>
        <w:rPr>
          <w:spacing w:val="-2"/>
          <w:sz w:val="20"/>
        </w:rPr>
        <w:t>are</w:t>
      </w:r>
      <w:r>
        <w:rPr>
          <w:spacing w:val="-6"/>
          <w:sz w:val="20"/>
        </w:rPr>
        <w:t xml:space="preserve"> </w:t>
      </w:r>
      <w:r>
        <w:rPr>
          <w:spacing w:val="-2"/>
          <w:sz w:val="20"/>
        </w:rPr>
        <w:t>inspected</w:t>
      </w:r>
      <w:r>
        <w:rPr>
          <w:spacing w:val="-6"/>
          <w:sz w:val="20"/>
        </w:rPr>
        <w:t xml:space="preserve"> </w:t>
      </w:r>
      <w:r>
        <w:rPr>
          <w:spacing w:val="-2"/>
          <w:sz w:val="20"/>
        </w:rPr>
        <w:t>and</w:t>
      </w:r>
      <w:r>
        <w:rPr>
          <w:spacing w:val="-6"/>
          <w:sz w:val="20"/>
        </w:rPr>
        <w:t xml:space="preserve"> </w:t>
      </w:r>
      <w:r>
        <w:rPr>
          <w:spacing w:val="-2"/>
          <w:sz w:val="20"/>
        </w:rPr>
        <w:t>approved</w:t>
      </w:r>
      <w:r>
        <w:rPr>
          <w:spacing w:val="-6"/>
          <w:sz w:val="20"/>
        </w:rPr>
        <w:t xml:space="preserve"> </w:t>
      </w:r>
      <w:r>
        <w:rPr>
          <w:spacing w:val="-2"/>
          <w:sz w:val="20"/>
        </w:rPr>
        <w:t>before</w:t>
      </w:r>
      <w:r>
        <w:rPr>
          <w:spacing w:val="-6"/>
          <w:sz w:val="20"/>
        </w:rPr>
        <w:t xml:space="preserve"> </w:t>
      </w:r>
      <w:r>
        <w:rPr>
          <w:spacing w:val="-2"/>
          <w:sz w:val="20"/>
        </w:rPr>
        <w:t>the</w:t>
      </w:r>
      <w:r>
        <w:rPr>
          <w:spacing w:val="-6"/>
          <w:sz w:val="20"/>
        </w:rPr>
        <w:t xml:space="preserve"> </w:t>
      </w:r>
      <w:r>
        <w:rPr>
          <w:spacing w:val="-2"/>
          <w:sz w:val="20"/>
        </w:rPr>
        <w:t>Supervisor</w:t>
      </w:r>
      <w:r>
        <w:rPr>
          <w:spacing w:val="-6"/>
          <w:sz w:val="20"/>
        </w:rPr>
        <w:t xml:space="preserve"> </w:t>
      </w:r>
      <w:r>
        <w:rPr>
          <w:spacing w:val="-2"/>
          <w:sz w:val="20"/>
        </w:rPr>
        <w:t>is</w:t>
      </w:r>
      <w:r>
        <w:rPr>
          <w:spacing w:val="-6"/>
          <w:sz w:val="20"/>
        </w:rPr>
        <w:t xml:space="preserve"> </w:t>
      </w:r>
      <w:r>
        <w:rPr>
          <w:spacing w:val="-2"/>
          <w:sz w:val="20"/>
        </w:rPr>
        <w:t>invited</w:t>
      </w:r>
      <w:r>
        <w:rPr>
          <w:spacing w:val="-6"/>
          <w:sz w:val="20"/>
        </w:rPr>
        <w:t xml:space="preserve"> </w:t>
      </w:r>
      <w:r>
        <w:rPr>
          <w:spacing w:val="-2"/>
          <w:sz w:val="20"/>
        </w:rPr>
        <w:t>for</w:t>
      </w:r>
      <w:r>
        <w:rPr>
          <w:spacing w:val="-6"/>
          <w:sz w:val="20"/>
        </w:rPr>
        <w:t xml:space="preserve"> </w:t>
      </w:r>
      <w:r>
        <w:rPr>
          <w:spacing w:val="-2"/>
          <w:sz w:val="20"/>
        </w:rPr>
        <w:t>verification.</w:t>
      </w:r>
    </w:p>
    <w:p w14:paraId="77A00F94" w14:textId="77777777" w:rsidR="00A81785" w:rsidRDefault="00000000">
      <w:pPr>
        <w:pStyle w:val="ListParagraph"/>
        <w:numPr>
          <w:ilvl w:val="3"/>
          <w:numId w:val="6"/>
        </w:numPr>
        <w:tabs>
          <w:tab w:val="left" w:pos="709"/>
        </w:tabs>
        <w:ind w:right="428"/>
        <w:jc w:val="both"/>
        <w:rPr>
          <w:sz w:val="20"/>
        </w:rPr>
      </w:pPr>
      <w:r>
        <w:rPr>
          <w:sz w:val="20"/>
        </w:rPr>
        <w:t>The Supplier provides a minimum of five (5) working days’ notice for local off-site inspections, 24 hours for</w:t>
      </w:r>
      <w:r>
        <w:rPr>
          <w:spacing w:val="-14"/>
          <w:sz w:val="20"/>
        </w:rPr>
        <w:t xml:space="preserve"> </w:t>
      </w:r>
      <w:r>
        <w:rPr>
          <w:sz w:val="20"/>
        </w:rPr>
        <w:t>local</w:t>
      </w:r>
      <w:r>
        <w:rPr>
          <w:spacing w:val="-14"/>
          <w:sz w:val="20"/>
        </w:rPr>
        <w:t xml:space="preserve"> </w:t>
      </w:r>
      <w:r>
        <w:rPr>
          <w:sz w:val="20"/>
        </w:rPr>
        <w:t>on-site</w:t>
      </w:r>
      <w:r>
        <w:rPr>
          <w:spacing w:val="-14"/>
          <w:sz w:val="20"/>
        </w:rPr>
        <w:t xml:space="preserve"> </w:t>
      </w:r>
      <w:r>
        <w:rPr>
          <w:sz w:val="20"/>
        </w:rPr>
        <w:t>inspection,</w:t>
      </w:r>
      <w:r>
        <w:rPr>
          <w:spacing w:val="-14"/>
          <w:sz w:val="20"/>
        </w:rPr>
        <w:t xml:space="preserve"> </w:t>
      </w:r>
      <w:r>
        <w:rPr>
          <w:sz w:val="20"/>
        </w:rPr>
        <w:t>and</w:t>
      </w:r>
      <w:r>
        <w:rPr>
          <w:spacing w:val="-14"/>
          <w:sz w:val="20"/>
        </w:rPr>
        <w:t xml:space="preserve"> </w:t>
      </w:r>
      <w:r>
        <w:rPr>
          <w:sz w:val="20"/>
        </w:rPr>
        <w:t>21</w:t>
      </w:r>
      <w:r>
        <w:rPr>
          <w:spacing w:val="-14"/>
          <w:sz w:val="20"/>
        </w:rPr>
        <w:t xml:space="preserve"> </w:t>
      </w:r>
      <w:r>
        <w:rPr>
          <w:sz w:val="20"/>
        </w:rPr>
        <w:t>working</w:t>
      </w:r>
      <w:r>
        <w:rPr>
          <w:spacing w:val="-14"/>
          <w:sz w:val="20"/>
        </w:rPr>
        <w:t xml:space="preserve"> </w:t>
      </w:r>
      <w:r>
        <w:rPr>
          <w:sz w:val="20"/>
        </w:rPr>
        <w:t>days’</w:t>
      </w:r>
      <w:r>
        <w:rPr>
          <w:spacing w:val="-14"/>
          <w:sz w:val="20"/>
        </w:rPr>
        <w:t xml:space="preserve"> </w:t>
      </w:r>
      <w:r>
        <w:rPr>
          <w:sz w:val="20"/>
        </w:rPr>
        <w:t>notice</w:t>
      </w:r>
      <w:r>
        <w:rPr>
          <w:spacing w:val="-14"/>
          <w:sz w:val="20"/>
        </w:rPr>
        <w:t xml:space="preserve"> </w:t>
      </w:r>
      <w:r>
        <w:rPr>
          <w:sz w:val="20"/>
        </w:rPr>
        <w:t>for</w:t>
      </w:r>
      <w:r>
        <w:rPr>
          <w:spacing w:val="-13"/>
          <w:sz w:val="20"/>
        </w:rPr>
        <w:t xml:space="preserve"> </w:t>
      </w:r>
      <w:r>
        <w:rPr>
          <w:sz w:val="20"/>
        </w:rPr>
        <w:t>foreign</w:t>
      </w:r>
      <w:r>
        <w:rPr>
          <w:spacing w:val="-14"/>
          <w:sz w:val="20"/>
        </w:rPr>
        <w:t xml:space="preserve"> </w:t>
      </w:r>
      <w:r>
        <w:rPr>
          <w:sz w:val="20"/>
        </w:rPr>
        <w:t>inspections.</w:t>
      </w:r>
      <w:r>
        <w:rPr>
          <w:spacing w:val="-14"/>
          <w:sz w:val="20"/>
        </w:rPr>
        <w:t xml:space="preserve"> </w:t>
      </w:r>
      <w:r>
        <w:rPr>
          <w:sz w:val="20"/>
        </w:rPr>
        <w:t>The</w:t>
      </w:r>
      <w:r>
        <w:rPr>
          <w:spacing w:val="-14"/>
          <w:sz w:val="20"/>
        </w:rPr>
        <w:t xml:space="preserve"> </w:t>
      </w:r>
      <w:r>
        <w:rPr>
          <w:sz w:val="20"/>
        </w:rPr>
        <w:t>notice</w:t>
      </w:r>
      <w:r>
        <w:rPr>
          <w:spacing w:val="-14"/>
          <w:sz w:val="20"/>
        </w:rPr>
        <w:t xml:space="preserve"> </w:t>
      </w:r>
      <w:r>
        <w:rPr>
          <w:sz w:val="20"/>
        </w:rPr>
        <w:t>contains</w:t>
      </w:r>
      <w:r>
        <w:rPr>
          <w:spacing w:val="-14"/>
          <w:sz w:val="20"/>
        </w:rPr>
        <w:t xml:space="preserve"> </w:t>
      </w:r>
      <w:r>
        <w:rPr>
          <w:sz w:val="20"/>
        </w:rPr>
        <w:t>copies of the Supplier’s inspection reports.</w:t>
      </w:r>
    </w:p>
    <w:p w14:paraId="5282A217" w14:textId="77777777" w:rsidR="00A81785" w:rsidRDefault="00A81785">
      <w:pPr>
        <w:pStyle w:val="BodyText"/>
      </w:pPr>
    </w:p>
    <w:p w14:paraId="789139F9" w14:textId="77777777" w:rsidR="00A81785" w:rsidRDefault="00A81785">
      <w:pPr>
        <w:pStyle w:val="BodyText"/>
      </w:pPr>
    </w:p>
    <w:p w14:paraId="7669FBB1" w14:textId="77777777" w:rsidR="00A81785" w:rsidRDefault="00A81785">
      <w:pPr>
        <w:pStyle w:val="BodyText"/>
      </w:pPr>
    </w:p>
    <w:p w14:paraId="5AE9A76A" w14:textId="77777777" w:rsidR="00A81785" w:rsidRDefault="00A81785">
      <w:pPr>
        <w:pStyle w:val="BodyText"/>
      </w:pPr>
    </w:p>
    <w:p w14:paraId="50C87FEC" w14:textId="77777777" w:rsidR="00A81785" w:rsidRDefault="00A81785">
      <w:pPr>
        <w:pStyle w:val="BodyText"/>
      </w:pPr>
    </w:p>
    <w:p w14:paraId="36E06896" w14:textId="77777777" w:rsidR="00A81785" w:rsidRDefault="00000000">
      <w:pPr>
        <w:pStyle w:val="Heading6"/>
        <w:numPr>
          <w:ilvl w:val="2"/>
          <w:numId w:val="6"/>
        </w:numPr>
        <w:tabs>
          <w:tab w:val="left" w:pos="1003"/>
        </w:tabs>
      </w:pPr>
      <w:r>
        <w:t>Quality</w:t>
      </w:r>
      <w:r>
        <w:rPr>
          <w:spacing w:val="-6"/>
        </w:rPr>
        <w:t xml:space="preserve"> </w:t>
      </w:r>
      <w:r>
        <w:rPr>
          <w:spacing w:val="-2"/>
        </w:rPr>
        <w:t>Responsibility</w:t>
      </w:r>
    </w:p>
    <w:p w14:paraId="5A1912E4" w14:textId="77777777" w:rsidR="00A81785" w:rsidRDefault="00A81785">
      <w:pPr>
        <w:pStyle w:val="BodyText"/>
        <w:rPr>
          <w:rFonts w:ascii="Arial"/>
          <w:b/>
        </w:rPr>
      </w:pPr>
    </w:p>
    <w:p w14:paraId="0EF68AD9" w14:textId="77777777" w:rsidR="00A81785" w:rsidRDefault="00000000">
      <w:pPr>
        <w:pStyle w:val="BodyText"/>
        <w:ind w:left="283"/>
      </w:pPr>
      <w:r>
        <w:t>The</w:t>
      </w:r>
      <w:r>
        <w:rPr>
          <w:spacing w:val="-3"/>
        </w:rPr>
        <w:t xml:space="preserve"> </w:t>
      </w:r>
      <w:r>
        <w:rPr>
          <w:rFonts w:ascii="Arial" w:hAnsi="Arial"/>
          <w:i/>
        </w:rPr>
        <w:t>Supplier’s</w:t>
      </w:r>
      <w:r>
        <w:rPr>
          <w:rFonts w:ascii="Arial" w:hAnsi="Arial"/>
          <w:i/>
          <w:spacing w:val="-2"/>
        </w:rPr>
        <w:t xml:space="preserve"> </w:t>
      </w:r>
      <w:r>
        <w:t>responsibilities</w:t>
      </w:r>
      <w:r>
        <w:rPr>
          <w:spacing w:val="-2"/>
        </w:rPr>
        <w:t xml:space="preserve"> </w:t>
      </w:r>
      <w:r>
        <w:t>include</w:t>
      </w:r>
      <w:r>
        <w:rPr>
          <w:spacing w:val="-3"/>
        </w:rPr>
        <w:t xml:space="preserve"> </w:t>
      </w:r>
      <w:r>
        <w:t>but</w:t>
      </w:r>
      <w:r>
        <w:rPr>
          <w:spacing w:val="-2"/>
        </w:rPr>
        <w:t xml:space="preserve"> </w:t>
      </w:r>
      <w:r>
        <w:t>are</w:t>
      </w:r>
      <w:r>
        <w:rPr>
          <w:spacing w:val="-2"/>
        </w:rPr>
        <w:t xml:space="preserve"> </w:t>
      </w:r>
      <w:r>
        <w:t>not</w:t>
      </w:r>
      <w:r>
        <w:rPr>
          <w:spacing w:val="-3"/>
        </w:rPr>
        <w:t xml:space="preserve"> </w:t>
      </w:r>
      <w:r>
        <w:t>limited</w:t>
      </w:r>
      <w:r>
        <w:rPr>
          <w:spacing w:val="-2"/>
        </w:rPr>
        <w:t xml:space="preserve"> </w:t>
      </w:r>
      <w:r>
        <w:t>to</w:t>
      </w:r>
      <w:r>
        <w:rPr>
          <w:spacing w:val="-2"/>
        </w:rPr>
        <w:t xml:space="preserve"> </w:t>
      </w:r>
      <w:r>
        <w:t>the</w:t>
      </w:r>
      <w:r>
        <w:rPr>
          <w:spacing w:val="-2"/>
        </w:rPr>
        <w:t xml:space="preserve"> following:</w:t>
      </w:r>
    </w:p>
    <w:p w14:paraId="23396E64" w14:textId="77777777" w:rsidR="00A81785" w:rsidRDefault="00000000">
      <w:pPr>
        <w:pStyle w:val="ListParagraph"/>
        <w:numPr>
          <w:ilvl w:val="3"/>
          <w:numId w:val="6"/>
        </w:numPr>
        <w:tabs>
          <w:tab w:val="left" w:pos="709"/>
        </w:tabs>
        <w:rPr>
          <w:sz w:val="20"/>
        </w:rPr>
      </w:pPr>
      <w:r>
        <w:rPr>
          <w:sz w:val="20"/>
        </w:rPr>
        <w:t>The</w:t>
      </w:r>
      <w:r>
        <w:rPr>
          <w:spacing w:val="-3"/>
          <w:sz w:val="20"/>
        </w:rPr>
        <w:t xml:space="preserve"> </w:t>
      </w:r>
      <w:r>
        <w:rPr>
          <w:sz w:val="20"/>
        </w:rPr>
        <w:t>Supplier</w:t>
      </w:r>
      <w:r>
        <w:rPr>
          <w:spacing w:val="-2"/>
          <w:sz w:val="20"/>
        </w:rPr>
        <w:t xml:space="preserve"> </w:t>
      </w:r>
      <w:r>
        <w:rPr>
          <w:sz w:val="20"/>
        </w:rPr>
        <w:t>is</w:t>
      </w:r>
      <w:r>
        <w:rPr>
          <w:spacing w:val="-2"/>
          <w:sz w:val="20"/>
        </w:rPr>
        <w:t xml:space="preserve"> </w:t>
      </w:r>
      <w:r>
        <w:rPr>
          <w:sz w:val="20"/>
        </w:rPr>
        <w:t>accountable</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quality</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output</w:t>
      </w:r>
      <w:r>
        <w:rPr>
          <w:spacing w:val="-2"/>
          <w:sz w:val="20"/>
        </w:rPr>
        <w:t xml:space="preserve"> </w:t>
      </w:r>
      <w:r>
        <w:rPr>
          <w:sz w:val="20"/>
        </w:rPr>
        <w:t>and</w:t>
      </w:r>
      <w:r>
        <w:rPr>
          <w:spacing w:val="-2"/>
          <w:sz w:val="20"/>
        </w:rPr>
        <w:t xml:space="preserve"> </w:t>
      </w:r>
      <w:r>
        <w:rPr>
          <w:sz w:val="20"/>
        </w:rPr>
        <w:t>liable</w:t>
      </w:r>
      <w:r>
        <w:rPr>
          <w:spacing w:val="-2"/>
          <w:sz w:val="20"/>
        </w:rPr>
        <w:t xml:space="preserve"> </w:t>
      </w:r>
      <w:r>
        <w:rPr>
          <w:sz w:val="20"/>
        </w:rPr>
        <w:t>for</w:t>
      </w:r>
      <w:r>
        <w:rPr>
          <w:spacing w:val="-2"/>
          <w:sz w:val="20"/>
        </w:rPr>
        <w:t xml:space="preserve"> </w:t>
      </w:r>
      <w:r>
        <w:rPr>
          <w:sz w:val="20"/>
        </w:rPr>
        <w:t>any</w:t>
      </w:r>
      <w:r>
        <w:rPr>
          <w:spacing w:val="-2"/>
          <w:sz w:val="20"/>
        </w:rPr>
        <w:t xml:space="preserve"> failures.</w:t>
      </w:r>
    </w:p>
    <w:p w14:paraId="6D4CB7B6" w14:textId="77777777" w:rsidR="00A81785" w:rsidRDefault="00000000">
      <w:pPr>
        <w:pStyle w:val="ListParagraph"/>
        <w:numPr>
          <w:ilvl w:val="3"/>
          <w:numId w:val="6"/>
        </w:numPr>
        <w:tabs>
          <w:tab w:val="left" w:pos="709"/>
        </w:tabs>
        <w:rPr>
          <w:sz w:val="20"/>
        </w:rPr>
      </w:pPr>
      <w:r>
        <w:rPr>
          <w:sz w:val="20"/>
        </w:rPr>
        <w:t>Implementation</w:t>
      </w:r>
      <w:r>
        <w:rPr>
          <w:spacing w:val="-4"/>
          <w:sz w:val="20"/>
        </w:rPr>
        <w:t xml:space="preserve"> </w:t>
      </w:r>
      <w:r>
        <w:rPr>
          <w:sz w:val="20"/>
        </w:rPr>
        <w:t>of</w:t>
      </w:r>
      <w:r>
        <w:rPr>
          <w:spacing w:val="-3"/>
          <w:sz w:val="20"/>
        </w:rPr>
        <w:t xml:space="preserve"> </w:t>
      </w:r>
      <w:r>
        <w:rPr>
          <w:sz w:val="20"/>
        </w:rPr>
        <w:t>their</w:t>
      </w:r>
      <w:r>
        <w:rPr>
          <w:spacing w:val="-4"/>
          <w:sz w:val="20"/>
        </w:rPr>
        <w:t xml:space="preserve"> </w:t>
      </w:r>
      <w:r>
        <w:rPr>
          <w:sz w:val="20"/>
        </w:rPr>
        <w:t>QMS</w:t>
      </w:r>
      <w:r>
        <w:rPr>
          <w:spacing w:val="-3"/>
          <w:sz w:val="20"/>
        </w:rPr>
        <w:t xml:space="preserve"> </w:t>
      </w:r>
      <w:r>
        <w:rPr>
          <w:sz w:val="20"/>
        </w:rPr>
        <w:t>on</w:t>
      </w:r>
      <w:r>
        <w:rPr>
          <w:spacing w:val="-3"/>
          <w:sz w:val="20"/>
        </w:rPr>
        <w:t xml:space="preserve"> </w:t>
      </w:r>
      <w:r>
        <w:rPr>
          <w:spacing w:val="-2"/>
          <w:sz w:val="20"/>
        </w:rPr>
        <w:t>site.</w:t>
      </w:r>
    </w:p>
    <w:p w14:paraId="3330A29A" w14:textId="77777777" w:rsidR="00A81785" w:rsidRDefault="00A81785">
      <w:pPr>
        <w:pStyle w:val="ListParagraph"/>
        <w:rPr>
          <w:sz w:val="20"/>
        </w:rPr>
        <w:sectPr w:rsidR="00A81785">
          <w:pgSz w:w="11910" w:h="16840"/>
          <w:pgMar w:top="1320" w:right="708" w:bottom="920" w:left="850" w:header="714" w:footer="723" w:gutter="0"/>
          <w:cols w:space="720"/>
        </w:sectPr>
      </w:pPr>
    </w:p>
    <w:p w14:paraId="6BDAAD8F" w14:textId="77777777" w:rsidR="00A81785" w:rsidRDefault="00000000">
      <w:pPr>
        <w:pStyle w:val="ListParagraph"/>
        <w:numPr>
          <w:ilvl w:val="3"/>
          <w:numId w:val="6"/>
        </w:numPr>
        <w:tabs>
          <w:tab w:val="left" w:pos="709"/>
        </w:tabs>
        <w:spacing w:before="91"/>
        <w:rPr>
          <w:sz w:val="20"/>
        </w:rPr>
      </w:pPr>
      <w:r>
        <w:rPr>
          <w:sz w:val="20"/>
        </w:rPr>
        <w:lastRenderedPageBreak/>
        <w:t>Administration</w:t>
      </w:r>
      <w:r>
        <w:rPr>
          <w:spacing w:val="-4"/>
          <w:sz w:val="20"/>
        </w:rPr>
        <w:t xml:space="preserve"> </w:t>
      </w:r>
      <w:r>
        <w:rPr>
          <w:sz w:val="20"/>
        </w:rPr>
        <w:t>of</w:t>
      </w:r>
      <w:r>
        <w:rPr>
          <w:spacing w:val="-3"/>
          <w:sz w:val="20"/>
        </w:rPr>
        <w:t xml:space="preserve"> </w:t>
      </w:r>
      <w:r>
        <w:rPr>
          <w:sz w:val="20"/>
        </w:rPr>
        <w:t>their</w:t>
      </w:r>
      <w:r>
        <w:rPr>
          <w:spacing w:val="-3"/>
          <w:sz w:val="20"/>
        </w:rPr>
        <w:t xml:space="preserve"> </w:t>
      </w:r>
      <w:r>
        <w:rPr>
          <w:sz w:val="20"/>
        </w:rPr>
        <w:t>QA/QC</w:t>
      </w:r>
      <w:r>
        <w:rPr>
          <w:spacing w:val="-3"/>
          <w:sz w:val="20"/>
        </w:rPr>
        <w:t xml:space="preserve"> </w:t>
      </w:r>
      <w:r>
        <w:rPr>
          <w:sz w:val="20"/>
        </w:rPr>
        <w:t>systems</w:t>
      </w:r>
      <w:r>
        <w:rPr>
          <w:spacing w:val="-3"/>
          <w:sz w:val="20"/>
        </w:rPr>
        <w:t xml:space="preserve"> </w:t>
      </w:r>
      <w:r>
        <w:rPr>
          <w:sz w:val="20"/>
        </w:rPr>
        <w:t>on</w:t>
      </w:r>
      <w:r>
        <w:rPr>
          <w:spacing w:val="-3"/>
          <w:sz w:val="20"/>
        </w:rPr>
        <w:t xml:space="preserve"> </w:t>
      </w:r>
      <w:r>
        <w:rPr>
          <w:spacing w:val="-2"/>
          <w:sz w:val="20"/>
        </w:rPr>
        <w:t>site.</w:t>
      </w:r>
    </w:p>
    <w:p w14:paraId="3F4128F5" w14:textId="77777777" w:rsidR="00A81785" w:rsidRDefault="00000000">
      <w:pPr>
        <w:pStyle w:val="ListParagraph"/>
        <w:numPr>
          <w:ilvl w:val="3"/>
          <w:numId w:val="6"/>
        </w:numPr>
        <w:tabs>
          <w:tab w:val="left" w:pos="709"/>
        </w:tabs>
        <w:ind w:right="429"/>
        <w:rPr>
          <w:sz w:val="20"/>
        </w:rPr>
      </w:pPr>
      <w:r>
        <w:rPr>
          <w:sz w:val="20"/>
        </w:rPr>
        <w:t>Verification</w:t>
      </w:r>
      <w:r>
        <w:rPr>
          <w:spacing w:val="28"/>
          <w:sz w:val="20"/>
        </w:rPr>
        <w:t xml:space="preserve"> </w:t>
      </w:r>
      <w:r>
        <w:rPr>
          <w:sz w:val="20"/>
        </w:rPr>
        <w:t>of</w:t>
      </w:r>
      <w:r>
        <w:rPr>
          <w:spacing w:val="28"/>
          <w:sz w:val="20"/>
        </w:rPr>
        <w:t xml:space="preserve"> </w:t>
      </w:r>
      <w:r>
        <w:rPr>
          <w:sz w:val="20"/>
        </w:rPr>
        <w:t>approval</w:t>
      </w:r>
      <w:r>
        <w:rPr>
          <w:spacing w:val="28"/>
          <w:sz w:val="20"/>
        </w:rPr>
        <w:t xml:space="preserve"> </w:t>
      </w:r>
      <w:r>
        <w:rPr>
          <w:sz w:val="20"/>
        </w:rPr>
        <w:t>status</w:t>
      </w:r>
      <w:r>
        <w:rPr>
          <w:spacing w:val="28"/>
          <w:sz w:val="20"/>
        </w:rPr>
        <w:t xml:space="preserve"> </w:t>
      </w:r>
      <w:r>
        <w:rPr>
          <w:sz w:val="20"/>
        </w:rPr>
        <w:t>of</w:t>
      </w:r>
      <w:r>
        <w:rPr>
          <w:spacing w:val="28"/>
          <w:sz w:val="20"/>
        </w:rPr>
        <w:t xml:space="preserve"> </w:t>
      </w:r>
      <w:r>
        <w:rPr>
          <w:sz w:val="20"/>
        </w:rPr>
        <w:t>Sub-Contractor’s</w:t>
      </w:r>
      <w:r>
        <w:rPr>
          <w:spacing w:val="28"/>
          <w:sz w:val="20"/>
        </w:rPr>
        <w:t xml:space="preserve"> </w:t>
      </w:r>
      <w:r>
        <w:rPr>
          <w:sz w:val="20"/>
        </w:rPr>
        <w:t>Quality</w:t>
      </w:r>
      <w:r>
        <w:rPr>
          <w:spacing w:val="28"/>
          <w:sz w:val="20"/>
        </w:rPr>
        <w:t xml:space="preserve"> </w:t>
      </w:r>
      <w:proofErr w:type="spellStart"/>
      <w:r>
        <w:rPr>
          <w:sz w:val="20"/>
        </w:rPr>
        <w:t>programmes</w:t>
      </w:r>
      <w:proofErr w:type="spellEnd"/>
      <w:r>
        <w:rPr>
          <w:sz w:val="20"/>
        </w:rPr>
        <w:t>,</w:t>
      </w:r>
      <w:r>
        <w:rPr>
          <w:spacing w:val="28"/>
          <w:sz w:val="20"/>
        </w:rPr>
        <w:t xml:space="preserve"> </w:t>
      </w:r>
      <w:r>
        <w:rPr>
          <w:sz w:val="20"/>
        </w:rPr>
        <w:t>that</w:t>
      </w:r>
      <w:r>
        <w:rPr>
          <w:spacing w:val="28"/>
          <w:sz w:val="20"/>
        </w:rPr>
        <w:t xml:space="preserve"> </w:t>
      </w:r>
      <w:r>
        <w:rPr>
          <w:sz w:val="20"/>
        </w:rPr>
        <w:t>is,</w:t>
      </w:r>
      <w:r>
        <w:rPr>
          <w:spacing w:val="28"/>
          <w:sz w:val="20"/>
        </w:rPr>
        <w:t xml:space="preserve"> </w:t>
      </w:r>
      <w:r>
        <w:rPr>
          <w:sz w:val="20"/>
        </w:rPr>
        <w:t>CQP’s,</w:t>
      </w:r>
      <w:r>
        <w:rPr>
          <w:spacing w:val="28"/>
          <w:sz w:val="20"/>
        </w:rPr>
        <w:t xml:space="preserve"> </w:t>
      </w:r>
      <w:r>
        <w:rPr>
          <w:sz w:val="20"/>
        </w:rPr>
        <w:t>QCPs,</w:t>
      </w:r>
      <w:r>
        <w:rPr>
          <w:spacing w:val="28"/>
          <w:sz w:val="20"/>
        </w:rPr>
        <w:t xml:space="preserve"> </w:t>
      </w:r>
      <w:r>
        <w:rPr>
          <w:sz w:val="20"/>
        </w:rPr>
        <w:t>NC’s, Defects and all their operational procedures and works instructions.</w:t>
      </w:r>
    </w:p>
    <w:p w14:paraId="41CD08F5" w14:textId="77777777" w:rsidR="00A81785" w:rsidRDefault="00000000">
      <w:pPr>
        <w:pStyle w:val="ListParagraph"/>
        <w:numPr>
          <w:ilvl w:val="3"/>
          <w:numId w:val="6"/>
        </w:numPr>
        <w:tabs>
          <w:tab w:val="left" w:pos="709"/>
        </w:tabs>
        <w:rPr>
          <w:sz w:val="20"/>
        </w:rPr>
      </w:pPr>
      <w:r>
        <w:rPr>
          <w:sz w:val="20"/>
        </w:rPr>
        <w:t>On-and-offsite</w:t>
      </w:r>
      <w:r>
        <w:rPr>
          <w:spacing w:val="-13"/>
          <w:sz w:val="20"/>
        </w:rPr>
        <w:t xml:space="preserve"> </w:t>
      </w:r>
      <w:r>
        <w:rPr>
          <w:spacing w:val="-2"/>
          <w:sz w:val="20"/>
        </w:rPr>
        <w:t>inspections.</w:t>
      </w:r>
    </w:p>
    <w:p w14:paraId="71DD838E" w14:textId="77777777" w:rsidR="00A81785" w:rsidRDefault="00000000">
      <w:pPr>
        <w:pStyle w:val="ListParagraph"/>
        <w:numPr>
          <w:ilvl w:val="3"/>
          <w:numId w:val="6"/>
        </w:numPr>
        <w:tabs>
          <w:tab w:val="left" w:pos="709"/>
        </w:tabs>
        <w:rPr>
          <w:sz w:val="20"/>
        </w:rPr>
      </w:pPr>
      <w:r>
        <w:rPr>
          <w:sz w:val="20"/>
        </w:rPr>
        <w:t>Weekly</w:t>
      </w:r>
      <w:r>
        <w:rPr>
          <w:spacing w:val="-2"/>
          <w:sz w:val="20"/>
        </w:rPr>
        <w:t xml:space="preserve"> </w:t>
      </w:r>
      <w:r>
        <w:rPr>
          <w:sz w:val="20"/>
        </w:rPr>
        <w:t>and</w:t>
      </w:r>
      <w:r>
        <w:rPr>
          <w:spacing w:val="-2"/>
          <w:sz w:val="20"/>
        </w:rPr>
        <w:t xml:space="preserve"> </w:t>
      </w:r>
      <w:r>
        <w:rPr>
          <w:sz w:val="20"/>
        </w:rPr>
        <w:t>monthly</w:t>
      </w:r>
      <w:r>
        <w:rPr>
          <w:spacing w:val="-1"/>
          <w:sz w:val="20"/>
        </w:rPr>
        <w:t xml:space="preserve"> </w:t>
      </w:r>
      <w:r>
        <w:rPr>
          <w:sz w:val="20"/>
        </w:rPr>
        <w:t>progress</w:t>
      </w:r>
      <w:r>
        <w:rPr>
          <w:spacing w:val="-2"/>
          <w:sz w:val="20"/>
        </w:rPr>
        <w:t xml:space="preserve"> </w:t>
      </w:r>
      <w:r>
        <w:rPr>
          <w:sz w:val="20"/>
        </w:rPr>
        <w:t>reporting</w:t>
      </w:r>
      <w:r>
        <w:rPr>
          <w:spacing w:val="-1"/>
          <w:sz w:val="20"/>
        </w:rPr>
        <w:t xml:space="preserve"> </w:t>
      </w:r>
      <w:r>
        <w:rPr>
          <w:sz w:val="20"/>
        </w:rPr>
        <w:t>on</w:t>
      </w:r>
      <w:r>
        <w:rPr>
          <w:spacing w:val="-2"/>
          <w:sz w:val="20"/>
        </w:rPr>
        <w:t xml:space="preserve"> </w:t>
      </w:r>
      <w:r>
        <w:rPr>
          <w:sz w:val="20"/>
        </w:rPr>
        <w:t>quality</w:t>
      </w:r>
      <w:r>
        <w:rPr>
          <w:spacing w:val="-1"/>
          <w:sz w:val="20"/>
        </w:rPr>
        <w:t xml:space="preserve"> </w:t>
      </w:r>
      <w:r>
        <w:rPr>
          <w:spacing w:val="-2"/>
          <w:sz w:val="20"/>
        </w:rPr>
        <w:t>performance.</w:t>
      </w:r>
    </w:p>
    <w:p w14:paraId="5A0CD5A5" w14:textId="77777777" w:rsidR="00A81785" w:rsidRDefault="00000000">
      <w:pPr>
        <w:pStyle w:val="ListParagraph"/>
        <w:numPr>
          <w:ilvl w:val="3"/>
          <w:numId w:val="6"/>
        </w:numPr>
        <w:tabs>
          <w:tab w:val="left" w:pos="709"/>
        </w:tabs>
        <w:ind w:right="425"/>
        <w:jc w:val="both"/>
        <w:rPr>
          <w:sz w:val="20"/>
        </w:rPr>
      </w:pPr>
      <w:r>
        <w:rPr>
          <w:sz w:val="20"/>
        </w:rPr>
        <w:t>The Supplier is responsible for defining the level of intervention of QA/QC or inspections in line with the Purchaser s requirements.</w:t>
      </w:r>
    </w:p>
    <w:p w14:paraId="396D0CE8" w14:textId="77777777" w:rsidR="00A81785" w:rsidRDefault="00000000">
      <w:pPr>
        <w:pStyle w:val="ListParagraph"/>
        <w:numPr>
          <w:ilvl w:val="3"/>
          <w:numId w:val="6"/>
        </w:numPr>
        <w:tabs>
          <w:tab w:val="left" w:pos="709"/>
        </w:tabs>
        <w:ind w:right="425"/>
        <w:jc w:val="both"/>
        <w:rPr>
          <w:sz w:val="20"/>
        </w:rPr>
      </w:pPr>
      <w:r>
        <w:rPr>
          <w:sz w:val="20"/>
        </w:rPr>
        <w:t>The Supplier is responsible for defining the level of intervention of QA/QC or inspections to be imposed on his Sub-Contractor, Suppliers and Sub-Suppliers and must ensure that these are in line with the Purchaser’s requirements.</w:t>
      </w:r>
    </w:p>
    <w:p w14:paraId="279504B0" w14:textId="77777777" w:rsidR="00A81785" w:rsidRDefault="00A81785">
      <w:pPr>
        <w:pStyle w:val="BodyText"/>
      </w:pPr>
    </w:p>
    <w:p w14:paraId="1AE196B4" w14:textId="77777777" w:rsidR="00A81785" w:rsidRDefault="00000000">
      <w:pPr>
        <w:pStyle w:val="BodyText"/>
        <w:ind w:left="283"/>
      </w:pPr>
      <w:r>
        <w:t>The</w:t>
      </w:r>
      <w:r>
        <w:rPr>
          <w:spacing w:val="-3"/>
        </w:rPr>
        <w:t xml:space="preserve"> </w:t>
      </w:r>
      <w:r>
        <w:t>Supervisor</w:t>
      </w:r>
      <w:r>
        <w:rPr>
          <w:spacing w:val="-3"/>
        </w:rPr>
        <w:t xml:space="preserve"> </w:t>
      </w:r>
      <w:r>
        <w:t>will</w:t>
      </w:r>
      <w:r>
        <w:rPr>
          <w:spacing w:val="-2"/>
        </w:rPr>
        <w:t xml:space="preserve"> </w:t>
      </w:r>
      <w:r>
        <w:t>be</w:t>
      </w:r>
      <w:r>
        <w:rPr>
          <w:spacing w:val="-3"/>
        </w:rPr>
        <w:t xml:space="preserve"> </w:t>
      </w:r>
      <w:r>
        <w:t>responsible</w:t>
      </w:r>
      <w:r>
        <w:rPr>
          <w:spacing w:val="-2"/>
        </w:rPr>
        <w:t xml:space="preserve"> </w:t>
      </w:r>
      <w:r>
        <w:t>for</w:t>
      </w:r>
      <w:r>
        <w:rPr>
          <w:spacing w:val="-3"/>
        </w:rPr>
        <w:t xml:space="preserve"> </w:t>
      </w:r>
      <w:r>
        <w:t>the</w:t>
      </w:r>
      <w:r>
        <w:rPr>
          <w:spacing w:val="-2"/>
        </w:rPr>
        <w:t xml:space="preserve"> following:</w:t>
      </w:r>
    </w:p>
    <w:p w14:paraId="5B5F24CC" w14:textId="77777777" w:rsidR="00A81785" w:rsidRDefault="00000000">
      <w:pPr>
        <w:pStyle w:val="ListParagraph"/>
        <w:numPr>
          <w:ilvl w:val="3"/>
          <w:numId w:val="6"/>
        </w:numPr>
        <w:tabs>
          <w:tab w:val="left" w:pos="709"/>
        </w:tabs>
        <w:rPr>
          <w:sz w:val="20"/>
        </w:rPr>
      </w:pPr>
      <w:r>
        <w:rPr>
          <w:sz w:val="20"/>
        </w:rPr>
        <w:t>Reviews</w:t>
      </w:r>
      <w:r>
        <w:rPr>
          <w:spacing w:val="-3"/>
          <w:sz w:val="20"/>
        </w:rPr>
        <w:t xml:space="preserve"> </w:t>
      </w:r>
      <w:r>
        <w:rPr>
          <w:sz w:val="20"/>
        </w:rPr>
        <w:t>of</w:t>
      </w:r>
      <w:r>
        <w:rPr>
          <w:spacing w:val="-1"/>
          <w:sz w:val="20"/>
        </w:rPr>
        <w:t xml:space="preserve"> </w:t>
      </w:r>
      <w:r>
        <w:rPr>
          <w:sz w:val="20"/>
        </w:rPr>
        <w:t>the</w:t>
      </w:r>
      <w:r>
        <w:rPr>
          <w:spacing w:val="-1"/>
          <w:sz w:val="20"/>
        </w:rPr>
        <w:t xml:space="preserve"> </w:t>
      </w:r>
      <w:r>
        <w:rPr>
          <w:sz w:val="20"/>
        </w:rPr>
        <w:t xml:space="preserve">quality </w:t>
      </w:r>
      <w:r>
        <w:rPr>
          <w:spacing w:val="-2"/>
          <w:sz w:val="20"/>
        </w:rPr>
        <w:t>submissions.</w:t>
      </w:r>
    </w:p>
    <w:p w14:paraId="6C1382CB" w14:textId="77777777" w:rsidR="00A81785" w:rsidRDefault="00000000">
      <w:pPr>
        <w:pStyle w:val="ListParagraph"/>
        <w:numPr>
          <w:ilvl w:val="3"/>
          <w:numId w:val="6"/>
        </w:numPr>
        <w:tabs>
          <w:tab w:val="left" w:pos="709"/>
        </w:tabs>
        <w:rPr>
          <w:sz w:val="20"/>
        </w:rPr>
      </w:pPr>
      <w:r>
        <w:rPr>
          <w:sz w:val="20"/>
        </w:rPr>
        <w:t>Verification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Supplier’s</w:t>
      </w:r>
      <w:r>
        <w:rPr>
          <w:spacing w:val="-5"/>
          <w:sz w:val="20"/>
        </w:rPr>
        <w:t xml:space="preserve"> </w:t>
      </w:r>
      <w:r>
        <w:rPr>
          <w:sz w:val="20"/>
        </w:rPr>
        <w:t>intervention</w:t>
      </w:r>
      <w:r>
        <w:rPr>
          <w:spacing w:val="-5"/>
          <w:sz w:val="20"/>
        </w:rPr>
        <w:t xml:space="preserve"> </w:t>
      </w:r>
      <w:r>
        <w:rPr>
          <w:spacing w:val="-2"/>
          <w:sz w:val="20"/>
        </w:rPr>
        <w:t>points.</w:t>
      </w:r>
    </w:p>
    <w:p w14:paraId="438D9A09" w14:textId="77777777" w:rsidR="00A81785" w:rsidRDefault="00000000">
      <w:pPr>
        <w:pStyle w:val="ListParagraph"/>
        <w:numPr>
          <w:ilvl w:val="3"/>
          <w:numId w:val="6"/>
        </w:numPr>
        <w:tabs>
          <w:tab w:val="left" w:pos="709"/>
        </w:tabs>
        <w:rPr>
          <w:sz w:val="20"/>
        </w:rPr>
      </w:pPr>
      <w:r>
        <w:rPr>
          <w:sz w:val="20"/>
        </w:rPr>
        <w:t>Reviews</w:t>
      </w:r>
      <w:r>
        <w:rPr>
          <w:spacing w:val="-3"/>
          <w:sz w:val="20"/>
        </w:rPr>
        <w:t xml:space="preserve"> </w:t>
      </w:r>
      <w:r>
        <w:rPr>
          <w:sz w:val="20"/>
        </w:rPr>
        <w:t>the</w:t>
      </w:r>
      <w:r>
        <w:rPr>
          <w:spacing w:val="-3"/>
          <w:sz w:val="20"/>
        </w:rPr>
        <w:t xml:space="preserve"> </w:t>
      </w:r>
      <w:r>
        <w:rPr>
          <w:sz w:val="20"/>
        </w:rPr>
        <w:t>Supplier</w:t>
      </w:r>
      <w:r>
        <w:rPr>
          <w:spacing w:val="-3"/>
          <w:sz w:val="20"/>
        </w:rPr>
        <w:t xml:space="preserve"> </w:t>
      </w:r>
      <w:r>
        <w:rPr>
          <w:sz w:val="20"/>
        </w:rPr>
        <w:t>’s</w:t>
      </w:r>
      <w:r>
        <w:rPr>
          <w:spacing w:val="-2"/>
          <w:sz w:val="20"/>
        </w:rPr>
        <w:t xml:space="preserve"> </w:t>
      </w:r>
      <w:r>
        <w:rPr>
          <w:sz w:val="20"/>
        </w:rPr>
        <w:t>ITP/QCP</w:t>
      </w:r>
      <w:r>
        <w:rPr>
          <w:spacing w:val="-3"/>
          <w:sz w:val="20"/>
        </w:rPr>
        <w:t xml:space="preserve"> </w:t>
      </w:r>
      <w:r>
        <w:rPr>
          <w:sz w:val="20"/>
        </w:rPr>
        <w:t>documents</w:t>
      </w:r>
      <w:r>
        <w:rPr>
          <w:spacing w:val="-3"/>
          <w:sz w:val="20"/>
        </w:rPr>
        <w:t xml:space="preserve"> </w:t>
      </w:r>
      <w:r>
        <w:rPr>
          <w:sz w:val="20"/>
        </w:rPr>
        <w:t>(procedures,</w:t>
      </w:r>
      <w:r>
        <w:rPr>
          <w:spacing w:val="-3"/>
          <w:sz w:val="20"/>
        </w:rPr>
        <w:t xml:space="preserve"> </w:t>
      </w:r>
      <w:r>
        <w:rPr>
          <w:sz w:val="20"/>
        </w:rPr>
        <w:t>test</w:t>
      </w:r>
      <w:r>
        <w:rPr>
          <w:spacing w:val="-2"/>
          <w:sz w:val="20"/>
        </w:rPr>
        <w:t xml:space="preserve"> results).</w:t>
      </w:r>
    </w:p>
    <w:p w14:paraId="2A5B2183" w14:textId="77777777" w:rsidR="00A81785" w:rsidRDefault="00000000">
      <w:pPr>
        <w:pStyle w:val="ListParagraph"/>
        <w:numPr>
          <w:ilvl w:val="3"/>
          <w:numId w:val="6"/>
        </w:numPr>
        <w:tabs>
          <w:tab w:val="left" w:pos="709"/>
        </w:tabs>
        <w:rPr>
          <w:sz w:val="20"/>
        </w:rPr>
      </w:pPr>
      <w:r>
        <w:rPr>
          <w:sz w:val="20"/>
        </w:rPr>
        <w:t>Reviews</w:t>
      </w:r>
      <w:r>
        <w:rPr>
          <w:spacing w:val="-2"/>
          <w:sz w:val="20"/>
        </w:rPr>
        <w:t xml:space="preserve"> </w:t>
      </w:r>
      <w:r>
        <w:rPr>
          <w:sz w:val="20"/>
        </w:rPr>
        <w:t>the</w:t>
      </w:r>
      <w:r>
        <w:rPr>
          <w:spacing w:val="-2"/>
          <w:sz w:val="20"/>
        </w:rPr>
        <w:t xml:space="preserve"> </w:t>
      </w:r>
      <w:r>
        <w:rPr>
          <w:sz w:val="20"/>
        </w:rPr>
        <w:t>data</w:t>
      </w:r>
      <w:r>
        <w:rPr>
          <w:spacing w:val="-1"/>
          <w:sz w:val="20"/>
        </w:rPr>
        <w:t xml:space="preserve"> </w:t>
      </w:r>
      <w:r>
        <w:rPr>
          <w:spacing w:val="-2"/>
          <w:sz w:val="20"/>
        </w:rPr>
        <w:t>book.</w:t>
      </w:r>
    </w:p>
    <w:p w14:paraId="05217B0E" w14:textId="77777777" w:rsidR="00A81785" w:rsidRDefault="00000000">
      <w:pPr>
        <w:pStyle w:val="ListParagraph"/>
        <w:numPr>
          <w:ilvl w:val="3"/>
          <w:numId w:val="6"/>
        </w:numPr>
        <w:tabs>
          <w:tab w:val="left" w:pos="709"/>
        </w:tabs>
        <w:rPr>
          <w:sz w:val="20"/>
        </w:rPr>
      </w:pPr>
      <w:r>
        <w:rPr>
          <w:sz w:val="20"/>
        </w:rPr>
        <w:t>Issue</w:t>
      </w:r>
      <w:r>
        <w:rPr>
          <w:spacing w:val="-2"/>
          <w:sz w:val="20"/>
        </w:rPr>
        <w:t xml:space="preserve"> </w:t>
      </w:r>
      <w:r>
        <w:rPr>
          <w:sz w:val="20"/>
        </w:rPr>
        <w:t>of</w:t>
      </w:r>
      <w:r>
        <w:rPr>
          <w:spacing w:val="-2"/>
          <w:sz w:val="20"/>
        </w:rPr>
        <w:t xml:space="preserve"> </w:t>
      </w:r>
      <w:r>
        <w:rPr>
          <w:sz w:val="20"/>
        </w:rPr>
        <w:t>Defects</w:t>
      </w:r>
      <w:r>
        <w:rPr>
          <w:spacing w:val="-1"/>
          <w:sz w:val="20"/>
        </w:rPr>
        <w:t xml:space="preserve"> </w:t>
      </w:r>
      <w:r>
        <w:rPr>
          <w:spacing w:val="-2"/>
          <w:sz w:val="20"/>
        </w:rPr>
        <w:t>Certificate.</w:t>
      </w:r>
    </w:p>
    <w:p w14:paraId="707A811B" w14:textId="77777777" w:rsidR="00A81785" w:rsidRDefault="00000000">
      <w:pPr>
        <w:pStyle w:val="ListParagraph"/>
        <w:numPr>
          <w:ilvl w:val="3"/>
          <w:numId w:val="6"/>
        </w:numPr>
        <w:tabs>
          <w:tab w:val="left" w:pos="709"/>
        </w:tabs>
        <w:rPr>
          <w:sz w:val="20"/>
        </w:rPr>
      </w:pPr>
      <w:r>
        <w:rPr>
          <w:sz w:val="20"/>
        </w:rPr>
        <w:t>Checks</w:t>
      </w:r>
      <w:r>
        <w:rPr>
          <w:spacing w:val="-1"/>
          <w:sz w:val="20"/>
        </w:rPr>
        <w:t xml:space="preserve"> </w:t>
      </w:r>
      <w:r>
        <w:rPr>
          <w:sz w:val="20"/>
        </w:rPr>
        <w:t>and</w:t>
      </w:r>
      <w:r>
        <w:rPr>
          <w:spacing w:val="-1"/>
          <w:sz w:val="20"/>
        </w:rPr>
        <w:t xml:space="preserve"> </w:t>
      </w:r>
      <w:r>
        <w:rPr>
          <w:sz w:val="20"/>
        </w:rPr>
        <w:t>marks</w:t>
      </w:r>
      <w:r>
        <w:rPr>
          <w:spacing w:val="-1"/>
          <w:sz w:val="20"/>
        </w:rPr>
        <w:t xml:space="preserve"> </w:t>
      </w:r>
      <w:r>
        <w:rPr>
          <w:sz w:val="20"/>
        </w:rPr>
        <w:t>off</w:t>
      </w:r>
      <w:r>
        <w:rPr>
          <w:spacing w:val="-1"/>
          <w:sz w:val="20"/>
        </w:rPr>
        <w:t xml:space="preserve"> </w:t>
      </w:r>
      <w:r>
        <w:rPr>
          <w:sz w:val="20"/>
        </w:rPr>
        <w:t>materials</w:t>
      </w:r>
      <w:r>
        <w:rPr>
          <w:spacing w:val="-1"/>
          <w:sz w:val="20"/>
        </w:rPr>
        <w:t xml:space="preserve"> </w:t>
      </w:r>
      <w:r>
        <w:rPr>
          <w:sz w:val="20"/>
        </w:rPr>
        <w:t>off</w:t>
      </w:r>
      <w:r>
        <w:rPr>
          <w:spacing w:val="-1"/>
          <w:sz w:val="20"/>
        </w:rPr>
        <w:t xml:space="preserve"> </w:t>
      </w:r>
      <w:r>
        <w:rPr>
          <w:spacing w:val="-2"/>
          <w:sz w:val="20"/>
        </w:rPr>
        <w:t>site.</w:t>
      </w:r>
    </w:p>
    <w:p w14:paraId="26B7CB6B" w14:textId="77777777" w:rsidR="00A81785" w:rsidRDefault="00A81785">
      <w:pPr>
        <w:pStyle w:val="BodyText"/>
      </w:pPr>
    </w:p>
    <w:p w14:paraId="74037CD8" w14:textId="77777777" w:rsidR="00A81785" w:rsidRDefault="00000000">
      <w:pPr>
        <w:pStyle w:val="Heading6"/>
        <w:ind w:left="283"/>
      </w:pPr>
      <w:r>
        <w:t>2.5.9</w:t>
      </w:r>
      <w:r>
        <w:rPr>
          <w:spacing w:val="-7"/>
        </w:rPr>
        <w:t xml:space="preserve"> </w:t>
      </w:r>
      <w:r>
        <w:t>Non-Conformances</w:t>
      </w:r>
      <w:r>
        <w:rPr>
          <w:spacing w:val="-7"/>
        </w:rPr>
        <w:t xml:space="preserve"> </w:t>
      </w:r>
      <w:r>
        <w:t>and</w:t>
      </w:r>
      <w:r>
        <w:rPr>
          <w:spacing w:val="-7"/>
        </w:rPr>
        <w:t xml:space="preserve"> </w:t>
      </w:r>
      <w:r>
        <w:rPr>
          <w:spacing w:val="-2"/>
        </w:rPr>
        <w:t>Defects</w:t>
      </w:r>
    </w:p>
    <w:p w14:paraId="44D9546B" w14:textId="77777777" w:rsidR="00A81785" w:rsidRDefault="00A81785">
      <w:pPr>
        <w:pStyle w:val="BodyText"/>
        <w:rPr>
          <w:rFonts w:ascii="Arial"/>
          <w:b/>
        </w:rPr>
      </w:pPr>
    </w:p>
    <w:p w14:paraId="608860B7" w14:textId="77777777" w:rsidR="00A81785" w:rsidRDefault="00000000">
      <w:pPr>
        <w:pStyle w:val="BodyText"/>
        <w:ind w:left="283" w:right="425"/>
        <w:jc w:val="both"/>
      </w:pPr>
      <w:r>
        <w:t xml:space="preserve">Where Non-Conformance (NC) notifications are issued, the </w:t>
      </w:r>
      <w:r>
        <w:rPr>
          <w:rFonts w:ascii="Arial"/>
          <w:i/>
        </w:rPr>
        <w:t xml:space="preserve">Supplier </w:t>
      </w:r>
      <w:r>
        <w:t xml:space="preserve">acknowledges receipt within the period of reply and proposes corrective and preventive actions to the Supervisor. The corrective and preventive actions will include the implementation and completion dates. Progress on all NCs notifications issued to the </w:t>
      </w:r>
      <w:r>
        <w:rPr>
          <w:rFonts w:ascii="Arial"/>
          <w:i/>
        </w:rPr>
        <w:t xml:space="preserve">Supplier </w:t>
      </w:r>
      <w:r>
        <w:t>must be reported to the Supervisor on weekly basis.</w:t>
      </w:r>
    </w:p>
    <w:p w14:paraId="6AF33022" w14:textId="77777777" w:rsidR="00A81785" w:rsidRDefault="00000000">
      <w:pPr>
        <w:pStyle w:val="ListParagraph"/>
        <w:numPr>
          <w:ilvl w:val="0"/>
          <w:numId w:val="3"/>
        </w:numPr>
        <w:tabs>
          <w:tab w:val="left" w:pos="709"/>
        </w:tabs>
        <w:rPr>
          <w:sz w:val="20"/>
        </w:rPr>
      </w:pPr>
      <w:r>
        <w:rPr>
          <w:sz w:val="20"/>
        </w:rPr>
        <w:t>The</w:t>
      </w:r>
      <w:r>
        <w:rPr>
          <w:spacing w:val="-1"/>
          <w:sz w:val="20"/>
        </w:rPr>
        <w:t xml:space="preserve"> </w:t>
      </w:r>
      <w:r>
        <w:rPr>
          <w:sz w:val="20"/>
        </w:rPr>
        <w:t>Supplier’s</w:t>
      </w:r>
      <w:r>
        <w:rPr>
          <w:spacing w:val="-1"/>
          <w:sz w:val="20"/>
        </w:rPr>
        <w:t xml:space="preserve"> </w:t>
      </w:r>
      <w:r>
        <w:rPr>
          <w:sz w:val="20"/>
        </w:rPr>
        <w:t>Quality Manager</w:t>
      </w:r>
      <w:r>
        <w:rPr>
          <w:spacing w:val="-1"/>
          <w:sz w:val="20"/>
        </w:rPr>
        <w:t xml:space="preserve"> </w:t>
      </w:r>
      <w:r>
        <w:rPr>
          <w:sz w:val="20"/>
        </w:rPr>
        <w:t>keeps a</w:t>
      </w:r>
      <w:r>
        <w:rPr>
          <w:spacing w:val="-1"/>
          <w:sz w:val="20"/>
        </w:rPr>
        <w:t xml:space="preserve"> </w:t>
      </w:r>
      <w:r>
        <w:rPr>
          <w:sz w:val="20"/>
        </w:rPr>
        <w:t xml:space="preserve">register </w:t>
      </w:r>
      <w:proofErr w:type="gramStart"/>
      <w:r>
        <w:rPr>
          <w:sz w:val="20"/>
        </w:rPr>
        <w:t>of</w:t>
      </w:r>
      <w:proofErr w:type="gramEnd"/>
      <w:r>
        <w:rPr>
          <w:spacing w:val="-1"/>
          <w:sz w:val="20"/>
        </w:rPr>
        <w:t xml:space="preserve"> </w:t>
      </w:r>
      <w:r>
        <w:rPr>
          <w:sz w:val="20"/>
        </w:rPr>
        <w:t>all NC</w:t>
      </w:r>
      <w:r>
        <w:rPr>
          <w:spacing w:val="-1"/>
          <w:sz w:val="20"/>
        </w:rPr>
        <w:t xml:space="preserve"> </w:t>
      </w:r>
      <w:r>
        <w:rPr>
          <w:sz w:val="20"/>
        </w:rPr>
        <w:t xml:space="preserve">notifications </w:t>
      </w:r>
      <w:r>
        <w:rPr>
          <w:spacing w:val="-2"/>
          <w:sz w:val="20"/>
        </w:rPr>
        <w:t>issued.</w:t>
      </w:r>
    </w:p>
    <w:p w14:paraId="0E8A7886" w14:textId="77777777" w:rsidR="00A81785" w:rsidRDefault="00000000">
      <w:pPr>
        <w:pStyle w:val="ListParagraph"/>
        <w:numPr>
          <w:ilvl w:val="0"/>
          <w:numId w:val="3"/>
        </w:numPr>
        <w:tabs>
          <w:tab w:val="left" w:pos="709"/>
        </w:tabs>
        <w:rPr>
          <w:sz w:val="20"/>
        </w:rPr>
      </w:pPr>
      <w:r>
        <w:rPr>
          <w:sz w:val="20"/>
        </w:rPr>
        <w:t>Records</w:t>
      </w:r>
      <w:r>
        <w:rPr>
          <w:spacing w:val="-2"/>
          <w:sz w:val="20"/>
        </w:rPr>
        <w:t xml:space="preserve"> </w:t>
      </w:r>
      <w:r>
        <w:rPr>
          <w:sz w:val="20"/>
        </w:rPr>
        <w:t>of</w:t>
      </w:r>
      <w:r>
        <w:rPr>
          <w:spacing w:val="-1"/>
          <w:sz w:val="20"/>
        </w:rPr>
        <w:t xml:space="preserve"> </w:t>
      </w:r>
      <w:r>
        <w:rPr>
          <w:sz w:val="20"/>
        </w:rPr>
        <w:t>NCs</w:t>
      </w:r>
      <w:r>
        <w:rPr>
          <w:spacing w:val="-1"/>
          <w:sz w:val="20"/>
        </w:rPr>
        <w:t xml:space="preserve"> </w:t>
      </w:r>
      <w:r>
        <w:rPr>
          <w:sz w:val="20"/>
        </w:rPr>
        <w:t>notifications</w:t>
      </w:r>
      <w:r>
        <w:rPr>
          <w:spacing w:val="-2"/>
          <w:sz w:val="20"/>
        </w:rPr>
        <w:t xml:space="preserve"> </w:t>
      </w:r>
      <w:r>
        <w:rPr>
          <w:sz w:val="20"/>
        </w:rPr>
        <w:t>are</w:t>
      </w:r>
      <w:r>
        <w:rPr>
          <w:spacing w:val="-1"/>
          <w:sz w:val="20"/>
        </w:rPr>
        <w:t xml:space="preserve"> </w:t>
      </w:r>
      <w:r>
        <w:rPr>
          <w:sz w:val="20"/>
        </w:rPr>
        <w:t>kept</w:t>
      </w:r>
      <w:r>
        <w:rPr>
          <w:spacing w:val="-1"/>
          <w:sz w:val="20"/>
        </w:rPr>
        <w:t xml:space="preserve"> </w:t>
      </w:r>
      <w:r>
        <w:rPr>
          <w:sz w:val="20"/>
        </w:rPr>
        <w:t>and</w:t>
      </w:r>
      <w:r>
        <w:rPr>
          <w:spacing w:val="-2"/>
          <w:sz w:val="20"/>
        </w:rPr>
        <w:t xml:space="preserve"> </w:t>
      </w:r>
      <w:r>
        <w:rPr>
          <w:sz w:val="20"/>
        </w:rPr>
        <w:t>form</w:t>
      </w:r>
      <w:r>
        <w:rPr>
          <w:spacing w:val="-1"/>
          <w:sz w:val="20"/>
        </w:rPr>
        <w:t xml:space="preserve"> </w:t>
      </w:r>
      <w:r>
        <w:rPr>
          <w:sz w:val="20"/>
        </w:rPr>
        <w:t>part</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data</w:t>
      </w:r>
      <w:r>
        <w:rPr>
          <w:spacing w:val="-1"/>
          <w:sz w:val="20"/>
        </w:rPr>
        <w:t xml:space="preserve"> </w:t>
      </w:r>
      <w:r>
        <w:rPr>
          <w:sz w:val="20"/>
        </w:rPr>
        <w:t>book</w:t>
      </w:r>
      <w:r>
        <w:rPr>
          <w:spacing w:val="-1"/>
          <w:sz w:val="20"/>
        </w:rPr>
        <w:t xml:space="preserve"> </w:t>
      </w:r>
      <w:r>
        <w:rPr>
          <w:spacing w:val="-2"/>
          <w:sz w:val="20"/>
        </w:rPr>
        <w:t>records.</w:t>
      </w:r>
    </w:p>
    <w:p w14:paraId="713E5D01" w14:textId="77777777" w:rsidR="00A81785" w:rsidRDefault="00000000">
      <w:pPr>
        <w:pStyle w:val="ListParagraph"/>
        <w:numPr>
          <w:ilvl w:val="0"/>
          <w:numId w:val="3"/>
        </w:numPr>
        <w:tabs>
          <w:tab w:val="left" w:pos="709"/>
        </w:tabs>
        <w:rPr>
          <w:sz w:val="20"/>
        </w:rPr>
      </w:pPr>
      <w:r>
        <w:rPr>
          <w:sz w:val="20"/>
        </w:rPr>
        <w:t>Deviations</w:t>
      </w:r>
      <w:r>
        <w:rPr>
          <w:spacing w:val="-3"/>
          <w:sz w:val="20"/>
        </w:rPr>
        <w:t xml:space="preserve"> </w:t>
      </w:r>
      <w:r>
        <w:rPr>
          <w:sz w:val="20"/>
        </w:rPr>
        <w:t>from</w:t>
      </w:r>
      <w:r>
        <w:rPr>
          <w:spacing w:val="-3"/>
          <w:sz w:val="20"/>
        </w:rPr>
        <w:t xml:space="preserve"> </w:t>
      </w:r>
      <w:r>
        <w:rPr>
          <w:sz w:val="20"/>
        </w:rPr>
        <w:t>the</w:t>
      </w:r>
      <w:r>
        <w:rPr>
          <w:spacing w:val="-2"/>
          <w:sz w:val="20"/>
        </w:rPr>
        <w:t xml:space="preserve"> </w:t>
      </w:r>
      <w:r>
        <w:rPr>
          <w:sz w:val="20"/>
        </w:rPr>
        <w:t>Contract</w:t>
      </w:r>
      <w:r>
        <w:rPr>
          <w:spacing w:val="-3"/>
          <w:sz w:val="20"/>
        </w:rPr>
        <w:t xml:space="preserve"> </w:t>
      </w:r>
      <w:r>
        <w:rPr>
          <w:sz w:val="20"/>
        </w:rPr>
        <w:t>are</w:t>
      </w:r>
      <w:r>
        <w:rPr>
          <w:spacing w:val="-3"/>
          <w:sz w:val="20"/>
        </w:rPr>
        <w:t xml:space="preserve"> </w:t>
      </w:r>
      <w:r>
        <w:rPr>
          <w:sz w:val="20"/>
        </w:rPr>
        <w:t>treated</w:t>
      </w:r>
      <w:r>
        <w:rPr>
          <w:spacing w:val="-2"/>
          <w:sz w:val="20"/>
        </w:rPr>
        <w:t xml:space="preserve"> </w:t>
      </w:r>
      <w:r>
        <w:rPr>
          <w:sz w:val="20"/>
        </w:rPr>
        <w:t>as</w:t>
      </w:r>
      <w:r>
        <w:rPr>
          <w:spacing w:val="-3"/>
          <w:sz w:val="20"/>
        </w:rPr>
        <w:t xml:space="preserve"> </w:t>
      </w:r>
      <w:r>
        <w:rPr>
          <w:sz w:val="20"/>
        </w:rPr>
        <w:t>a</w:t>
      </w:r>
      <w:r>
        <w:rPr>
          <w:spacing w:val="-2"/>
          <w:sz w:val="20"/>
        </w:rPr>
        <w:t xml:space="preserve"> </w:t>
      </w:r>
      <w:r>
        <w:rPr>
          <w:sz w:val="20"/>
        </w:rPr>
        <w:t>non-</w:t>
      </w:r>
      <w:r>
        <w:rPr>
          <w:spacing w:val="-2"/>
          <w:sz w:val="20"/>
        </w:rPr>
        <w:t>conformance.</w:t>
      </w:r>
    </w:p>
    <w:p w14:paraId="0082F5A4" w14:textId="77777777" w:rsidR="00A81785" w:rsidRDefault="00A81785">
      <w:pPr>
        <w:pStyle w:val="BodyText"/>
      </w:pPr>
    </w:p>
    <w:p w14:paraId="3B1634DF" w14:textId="77777777" w:rsidR="00A81785" w:rsidRDefault="00000000">
      <w:pPr>
        <w:pStyle w:val="BodyText"/>
        <w:ind w:left="283" w:right="424"/>
        <w:jc w:val="both"/>
      </w:pPr>
      <w:r>
        <w:t xml:space="preserve">During the contract execution phase, the </w:t>
      </w:r>
      <w:r>
        <w:rPr>
          <w:rFonts w:ascii="Arial"/>
          <w:i/>
        </w:rPr>
        <w:t xml:space="preserve">Supplier </w:t>
      </w:r>
      <w:r>
        <w:t>will be monitored by the Supervisor for performance on quality related aspects. The monitoring will be in the form of audits and assessments.</w:t>
      </w:r>
    </w:p>
    <w:p w14:paraId="5DF733DD" w14:textId="77777777" w:rsidR="00A81785" w:rsidRDefault="00A81785">
      <w:pPr>
        <w:pStyle w:val="BodyText"/>
      </w:pPr>
    </w:p>
    <w:p w14:paraId="6F8D9D51" w14:textId="77777777" w:rsidR="00A81785" w:rsidRDefault="00000000">
      <w:pPr>
        <w:pStyle w:val="Heading6"/>
        <w:ind w:left="283"/>
      </w:pPr>
      <w:r>
        <w:t>2.5.10</w:t>
      </w:r>
      <w:r>
        <w:rPr>
          <w:spacing w:val="-6"/>
        </w:rPr>
        <w:t xml:space="preserve"> </w:t>
      </w:r>
      <w:r>
        <w:t>Quality</w:t>
      </w:r>
      <w:r>
        <w:rPr>
          <w:spacing w:val="-5"/>
        </w:rPr>
        <w:t xml:space="preserve"> </w:t>
      </w:r>
      <w:r>
        <w:rPr>
          <w:spacing w:val="-2"/>
        </w:rPr>
        <w:t>Reporting</w:t>
      </w:r>
    </w:p>
    <w:p w14:paraId="26D92C2E" w14:textId="77777777" w:rsidR="00A81785" w:rsidRDefault="00A81785">
      <w:pPr>
        <w:pStyle w:val="BodyText"/>
        <w:rPr>
          <w:rFonts w:ascii="Arial"/>
          <w:b/>
        </w:rPr>
      </w:pPr>
    </w:p>
    <w:p w14:paraId="7480AF02" w14:textId="77777777" w:rsidR="00A81785" w:rsidRDefault="00000000">
      <w:pPr>
        <w:pStyle w:val="BodyText"/>
        <w:ind w:left="283" w:right="513"/>
      </w:pPr>
      <w:r>
        <w:t xml:space="preserve">The </w:t>
      </w:r>
      <w:r>
        <w:rPr>
          <w:rFonts w:ascii="Arial"/>
          <w:i/>
        </w:rPr>
        <w:t xml:space="preserve">Supplier </w:t>
      </w:r>
      <w:r>
        <w:t xml:space="preserve">submits a monthly quality report, on the last working day of the month. The report includes but </w:t>
      </w:r>
      <w:proofErr w:type="gramStart"/>
      <w:r>
        <w:t>not</w:t>
      </w:r>
      <w:proofErr w:type="gramEnd"/>
      <w:r>
        <w:t xml:space="preserve"> limited to the following:</w:t>
      </w:r>
    </w:p>
    <w:p w14:paraId="07C6D8D0" w14:textId="77777777" w:rsidR="00A81785" w:rsidRDefault="00000000">
      <w:pPr>
        <w:pStyle w:val="ListParagraph"/>
        <w:numPr>
          <w:ilvl w:val="0"/>
          <w:numId w:val="1"/>
        </w:numPr>
        <w:tabs>
          <w:tab w:val="left" w:pos="709"/>
        </w:tabs>
        <w:rPr>
          <w:sz w:val="20"/>
        </w:rPr>
      </w:pPr>
      <w:r>
        <w:rPr>
          <w:sz w:val="20"/>
        </w:rPr>
        <w:t>A</w:t>
      </w:r>
      <w:r>
        <w:rPr>
          <w:spacing w:val="-1"/>
          <w:sz w:val="20"/>
        </w:rPr>
        <w:t xml:space="preserve"> </w:t>
      </w:r>
      <w:r>
        <w:rPr>
          <w:sz w:val="20"/>
        </w:rPr>
        <w:t>register</w:t>
      </w:r>
      <w:r>
        <w:rPr>
          <w:spacing w:val="-1"/>
          <w:sz w:val="20"/>
        </w:rPr>
        <w:t xml:space="preserve"> </w:t>
      </w:r>
      <w:r>
        <w:rPr>
          <w:sz w:val="20"/>
        </w:rPr>
        <w:t>of NCRs</w:t>
      </w:r>
      <w:r>
        <w:rPr>
          <w:spacing w:val="-1"/>
          <w:sz w:val="20"/>
        </w:rPr>
        <w:t xml:space="preserve"> </w:t>
      </w:r>
      <w:r>
        <w:rPr>
          <w:sz w:val="20"/>
        </w:rPr>
        <w:t xml:space="preserve">and </w:t>
      </w:r>
      <w:r>
        <w:rPr>
          <w:spacing w:val="-2"/>
          <w:sz w:val="20"/>
        </w:rPr>
        <w:t>defects.</w:t>
      </w:r>
    </w:p>
    <w:p w14:paraId="72786B6A" w14:textId="77777777" w:rsidR="00A81785" w:rsidRDefault="00000000">
      <w:pPr>
        <w:pStyle w:val="ListParagraph"/>
        <w:numPr>
          <w:ilvl w:val="0"/>
          <w:numId w:val="1"/>
        </w:numPr>
        <w:tabs>
          <w:tab w:val="left" w:pos="709"/>
        </w:tabs>
        <w:rPr>
          <w:sz w:val="20"/>
        </w:rPr>
      </w:pPr>
      <w:r>
        <w:rPr>
          <w:sz w:val="20"/>
        </w:rPr>
        <w:t>Updated</w:t>
      </w:r>
      <w:r>
        <w:rPr>
          <w:spacing w:val="-3"/>
          <w:sz w:val="20"/>
        </w:rPr>
        <w:t xml:space="preserve"> </w:t>
      </w:r>
      <w:r>
        <w:rPr>
          <w:sz w:val="20"/>
        </w:rPr>
        <w:t>QCP</w:t>
      </w:r>
      <w:r>
        <w:rPr>
          <w:spacing w:val="-2"/>
          <w:sz w:val="20"/>
        </w:rPr>
        <w:t xml:space="preserve"> </w:t>
      </w:r>
      <w:r>
        <w:rPr>
          <w:sz w:val="20"/>
        </w:rPr>
        <w:t>/</w:t>
      </w:r>
      <w:r>
        <w:rPr>
          <w:spacing w:val="-3"/>
          <w:sz w:val="20"/>
        </w:rPr>
        <w:t xml:space="preserve"> </w:t>
      </w:r>
      <w:r>
        <w:rPr>
          <w:sz w:val="20"/>
        </w:rPr>
        <w:t>ITP</w:t>
      </w:r>
      <w:r>
        <w:rPr>
          <w:spacing w:val="-2"/>
          <w:sz w:val="20"/>
        </w:rPr>
        <w:t xml:space="preserve"> register.</w:t>
      </w:r>
    </w:p>
    <w:p w14:paraId="10BDC922" w14:textId="77777777" w:rsidR="00A81785" w:rsidRDefault="00000000">
      <w:pPr>
        <w:pStyle w:val="ListParagraph"/>
        <w:numPr>
          <w:ilvl w:val="0"/>
          <w:numId w:val="1"/>
        </w:numPr>
        <w:tabs>
          <w:tab w:val="left" w:pos="709"/>
        </w:tabs>
        <w:rPr>
          <w:sz w:val="20"/>
        </w:rPr>
      </w:pPr>
      <w:r>
        <w:rPr>
          <w:sz w:val="20"/>
        </w:rPr>
        <w:t>QA</w:t>
      </w:r>
      <w:r>
        <w:rPr>
          <w:spacing w:val="-4"/>
          <w:sz w:val="20"/>
        </w:rPr>
        <w:t xml:space="preserve"> </w:t>
      </w:r>
      <w:r>
        <w:rPr>
          <w:sz w:val="20"/>
        </w:rPr>
        <w:t>monthly</w:t>
      </w:r>
      <w:r>
        <w:rPr>
          <w:spacing w:val="-2"/>
          <w:sz w:val="20"/>
        </w:rPr>
        <w:t xml:space="preserve"> </w:t>
      </w:r>
      <w:r>
        <w:rPr>
          <w:sz w:val="20"/>
        </w:rPr>
        <w:t>report</w:t>
      </w:r>
      <w:r>
        <w:rPr>
          <w:spacing w:val="-2"/>
          <w:sz w:val="20"/>
        </w:rPr>
        <w:t xml:space="preserve"> summary.</w:t>
      </w:r>
    </w:p>
    <w:p w14:paraId="5BD9C822" w14:textId="77777777" w:rsidR="00A81785" w:rsidRDefault="00000000">
      <w:pPr>
        <w:pStyle w:val="ListParagraph"/>
        <w:numPr>
          <w:ilvl w:val="0"/>
          <w:numId w:val="1"/>
        </w:numPr>
        <w:tabs>
          <w:tab w:val="left" w:pos="709"/>
        </w:tabs>
        <w:rPr>
          <w:sz w:val="20"/>
        </w:rPr>
      </w:pPr>
      <w:r>
        <w:rPr>
          <w:sz w:val="20"/>
        </w:rPr>
        <w:t>Planned</w:t>
      </w:r>
      <w:r>
        <w:rPr>
          <w:spacing w:val="-6"/>
          <w:sz w:val="20"/>
        </w:rPr>
        <w:t xml:space="preserve"> </w:t>
      </w:r>
      <w:r>
        <w:rPr>
          <w:sz w:val="20"/>
        </w:rPr>
        <w:t>and</w:t>
      </w:r>
      <w:r>
        <w:rPr>
          <w:spacing w:val="-5"/>
          <w:sz w:val="20"/>
        </w:rPr>
        <w:t xml:space="preserve"> </w:t>
      </w:r>
      <w:r>
        <w:rPr>
          <w:sz w:val="20"/>
        </w:rPr>
        <w:t>completed</w:t>
      </w:r>
      <w:r>
        <w:rPr>
          <w:spacing w:val="-5"/>
          <w:sz w:val="20"/>
        </w:rPr>
        <w:t xml:space="preserve"> </w:t>
      </w:r>
      <w:r>
        <w:rPr>
          <w:sz w:val="20"/>
        </w:rPr>
        <w:t>local</w:t>
      </w:r>
      <w:r>
        <w:rPr>
          <w:spacing w:val="-6"/>
          <w:sz w:val="20"/>
        </w:rPr>
        <w:t xml:space="preserve"> </w:t>
      </w:r>
      <w:r>
        <w:rPr>
          <w:sz w:val="20"/>
        </w:rPr>
        <w:t>and</w:t>
      </w:r>
      <w:r>
        <w:rPr>
          <w:spacing w:val="-5"/>
          <w:sz w:val="20"/>
        </w:rPr>
        <w:t xml:space="preserve"> </w:t>
      </w:r>
      <w:r>
        <w:rPr>
          <w:sz w:val="20"/>
        </w:rPr>
        <w:t>foreign</w:t>
      </w:r>
      <w:r>
        <w:rPr>
          <w:spacing w:val="-5"/>
          <w:sz w:val="20"/>
        </w:rPr>
        <w:t xml:space="preserve"> </w:t>
      </w:r>
      <w:r>
        <w:rPr>
          <w:sz w:val="20"/>
        </w:rPr>
        <w:t>inspection</w:t>
      </w:r>
      <w:r>
        <w:rPr>
          <w:spacing w:val="-5"/>
          <w:sz w:val="20"/>
        </w:rPr>
        <w:t xml:space="preserve"> </w:t>
      </w:r>
      <w:r>
        <w:rPr>
          <w:spacing w:val="-2"/>
          <w:sz w:val="20"/>
        </w:rPr>
        <w:t>dates.</w:t>
      </w:r>
    </w:p>
    <w:p w14:paraId="4CDFB5B0" w14:textId="77777777" w:rsidR="00A81785" w:rsidRDefault="00000000">
      <w:pPr>
        <w:pStyle w:val="ListParagraph"/>
        <w:numPr>
          <w:ilvl w:val="0"/>
          <w:numId w:val="1"/>
        </w:numPr>
        <w:tabs>
          <w:tab w:val="left" w:pos="709"/>
        </w:tabs>
        <w:rPr>
          <w:sz w:val="20"/>
        </w:rPr>
      </w:pPr>
      <w:r>
        <w:rPr>
          <w:sz w:val="20"/>
        </w:rPr>
        <w:t>Completed</w:t>
      </w:r>
      <w:r>
        <w:rPr>
          <w:spacing w:val="-9"/>
          <w:sz w:val="20"/>
        </w:rPr>
        <w:t xml:space="preserve"> </w:t>
      </w:r>
      <w:r>
        <w:rPr>
          <w:sz w:val="20"/>
        </w:rPr>
        <w:t>and</w:t>
      </w:r>
      <w:r>
        <w:rPr>
          <w:spacing w:val="-7"/>
          <w:sz w:val="20"/>
        </w:rPr>
        <w:t xml:space="preserve"> </w:t>
      </w:r>
      <w:r>
        <w:rPr>
          <w:sz w:val="20"/>
        </w:rPr>
        <w:t>outstanding</w:t>
      </w:r>
      <w:r>
        <w:rPr>
          <w:spacing w:val="-6"/>
          <w:sz w:val="20"/>
        </w:rPr>
        <w:t xml:space="preserve"> </w:t>
      </w:r>
      <w:r>
        <w:rPr>
          <w:spacing w:val="-2"/>
          <w:sz w:val="20"/>
        </w:rPr>
        <w:t>Inspections.</w:t>
      </w:r>
    </w:p>
    <w:p w14:paraId="3D4A0C03" w14:textId="77777777" w:rsidR="00A81785" w:rsidRDefault="00000000">
      <w:pPr>
        <w:pStyle w:val="ListParagraph"/>
        <w:numPr>
          <w:ilvl w:val="0"/>
          <w:numId w:val="1"/>
        </w:numPr>
        <w:tabs>
          <w:tab w:val="left" w:pos="709"/>
        </w:tabs>
        <w:rPr>
          <w:sz w:val="20"/>
        </w:rPr>
      </w:pPr>
      <w:r>
        <w:rPr>
          <w:sz w:val="20"/>
        </w:rPr>
        <w:t>Audit</w:t>
      </w:r>
      <w:r>
        <w:rPr>
          <w:spacing w:val="-2"/>
          <w:sz w:val="20"/>
        </w:rPr>
        <w:t xml:space="preserve"> </w:t>
      </w:r>
      <w:r>
        <w:rPr>
          <w:sz w:val="20"/>
        </w:rPr>
        <w:t>findings</w:t>
      </w:r>
      <w:r>
        <w:rPr>
          <w:spacing w:val="-2"/>
          <w:sz w:val="20"/>
        </w:rPr>
        <w:t xml:space="preserve"> report.</w:t>
      </w:r>
    </w:p>
    <w:p w14:paraId="5CBB9838" w14:textId="77777777" w:rsidR="00A81785" w:rsidRDefault="00000000">
      <w:pPr>
        <w:pStyle w:val="ListParagraph"/>
        <w:numPr>
          <w:ilvl w:val="0"/>
          <w:numId w:val="1"/>
        </w:numPr>
        <w:tabs>
          <w:tab w:val="left" w:pos="709"/>
        </w:tabs>
        <w:rPr>
          <w:sz w:val="20"/>
        </w:rPr>
      </w:pPr>
      <w:r>
        <w:rPr>
          <w:sz w:val="20"/>
        </w:rPr>
        <w:t>Risks</w:t>
      </w:r>
      <w:r>
        <w:rPr>
          <w:spacing w:val="-4"/>
          <w:sz w:val="20"/>
        </w:rPr>
        <w:t xml:space="preserve"> </w:t>
      </w:r>
      <w:r>
        <w:rPr>
          <w:sz w:val="20"/>
        </w:rPr>
        <w:t>with</w:t>
      </w:r>
      <w:r>
        <w:rPr>
          <w:spacing w:val="-4"/>
          <w:sz w:val="20"/>
        </w:rPr>
        <w:t xml:space="preserve"> </w:t>
      </w:r>
      <w:r>
        <w:rPr>
          <w:sz w:val="20"/>
        </w:rPr>
        <w:t>Mitigation</w:t>
      </w:r>
      <w:r>
        <w:rPr>
          <w:spacing w:val="-4"/>
          <w:sz w:val="20"/>
        </w:rPr>
        <w:t xml:space="preserve"> </w:t>
      </w:r>
      <w:r>
        <w:rPr>
          <w:spacing w:val="-2"/>
          <w:sz w:val="20"/>
        </w:rPr>
        <w:t>plan.</w:t>
      </w:r>
    </w:p>
    <w:p w14:paraId="23CB80F9" w14:textId="77777777" w:rsidR="00A81785" w:rsidRDefault="00A81785">
      <w:pPr>
        <w:pStyle w:val="BodyText"/>
      </w:pPr>
    </w:p>
    <w:p w14:paraId="511FA81F" w14:textId="77777777" w:rsidR="00A81785" w:rsidRDefault="00000000">
      <w:pPr>
        <w:pStyle w:val="Heading6"/>
        <w:numPr>
          <w:ilvl w:val="2"/>
          <w:numId w:val="6"/>
        </w:numPr>
        <w:tabs>
          <w:tab w:val="left" w:pos="992"/>
        </w:tabs>
        <w:ind w:left="992" w:hanging="709"/>
      </w:pPr>
      <w:r>
        <w:t>Preservation,</w:t>
      </w:r>
      <w:r>
        <w:rPr>
          <w:spacing w:val="-7"/>
        </w:rPr>
        <w:t xml:space="preserve"> </w:t>
      </w:r>
      <w:r>
        <w:t>shipping</w:t>
      </w:r>
      <w:r>
        <w:rPr>
          <w:spacing w:val="-7"/>
        </w:rPr>
        <w:t xml:space="preserve"> </w:t>
      </w:r>
      <w:r>
        <w:t>and</w:t>
      </w:r>
      <w:r>
        <w:rPr>
          <w:spacing w:val="-7"/>
        </w:rPr>
        <w:t xml:space="preserve"> </w:t>
      </w:r>
      <w:r>
        <w:rPr>
          <w:spacing w:val="-2"/>
        </w:rPr>
        <w:t>transportation</w:t>
      </w:r>
    </w:p>
    <w:p w14:paraId="46819B08" w14:textId="77777777" w:rsidR="00A81785" w:rsidRDefault="00A81785">
      <w:pPr>
        <w:pStyle w:val="BodyText"/>
        <w:rPr>
          <w:rFonts w:ascii="Arial"/>
          <w:b/>
        </w:rPr>
      </w:pPr>
    </w:p>
    <w:p w14:paraId="75255FB7" w14:textId="77777777" w:rsidR="00A81785" w:rsidRDefault="00000000">
      <w:pPr>
        <w:pStyle w:val="BodyText"/>
        <w:ind w:left="283" w:right="426"/>
        <w:jc w:val="both"/>
      </w:pPr>
      <w:r>
        <w:t xml:space="preserve">The Supplier develops and implements a comprehensive preservation, shipping and transportation </w:t>
      </w:r>
      <w:proofErr w:type="spellStart"/>
      <w:r>
        <w:t>programme</w:t>
      </w:r>
      <w:proofErr w:type="spellEnd"/>
      <w:r>
        <w:t xml:space="preserve"> consisting of plans, processes, procedures, and actions undertaken for the purpose of planning for, and maintenance of, material deliverables quality. The Supplier and Subcontractor complies with the Purchaser’s Quality Requirements: Specifications 240-105658000.</w:t>
      </w:r>
    </w:p>
    <w:p w14:paraId="35D5D935" w14:textId="77777777" w:rsidR="00A81785" w:rsidRDefault="00A81785">
      <w:pPr>
        <w:pStyle w:val="BodyText"/>
      </w:pPr>
    </w:p>
    <w:p w14:paraId="67FA851E" w14:textId="77777777" w:rsidR="00A81785" w:rsidRDefault="00A81785">
      <w:pPr>
        <w:pStyle w:val="BodyText"/>
      </w:pPr>
    </w:p>
    <w:p w14:paraId="10D1B8F3" w14:textId="77777777" w:rsidR="00A81785" w:rsidRDefault="00A81785">
      <w:pPr>
        <w:pStyle w:val="BodyText"/>
      </w:pPr>
    </w:p>
    <w:p w14:paraId="58B10F14" w14:textId="77777777" w:rsidR="00A81785" w:rsidRDefault="00A81785">
      <w:pPr>
        <w:pStyle w:val="BodyText"/>
      </w:pPr>
    </w:p>
    <w:p w14:paraId="1B9C5313" w14:textId="77777777" w:rsidR="00A81785" w:rsidRDefault="00000000">
      <w:pPr>
        <w:pStyle w:val="Heading4"/>
        <w:numPr>
          <w:ilvl w:val="1"/>
          <w:numId w:val="6"/>
        </w:numPr>
        <w:tabs>
          <w:tab w:val="left" w:pos="859"/>
        </w:tabs>
      </w:pPr>
      <w:bookmarkStart w:id="17" w:name="_bookmark17"/>
      <w:bookmarkEnd w:id="17"/>
      <w:r>
        <w:t>Invoicing</w:t>
      </w:r>
      <w:r>
        <w:rPr>
          <w:spacing w:val="-3"/>
        </w:rPr>
        <w:t xml:space="preserve"> </w:t>
      </w:r>
      <w:r>
        <w:t>and</w:t>
      </w:r>
      <w:r>
        <w:rPr>
          <w:spacing w:val="-3"/>
        </w:rPr>
        <w:t xml:space="preserve"> </w:t>
      </w:r>
      <w:r>
        <w:rPr>
          <w:spacing w:val="-2"/>
        </w:rPr>
        <w:t>payment</w:t>
      </w:r>
    </w:p>
    <w:p w14:paraId="572BCD74" w14:textId="77777777" w:rsidR="00A81785" w:rsidRDefault="00000000">
      <w:pPr>
        <w:pStyle w:val="BodyText"/>
        <w:spacing w:before="230" w:line="480" w:lineRule="auto"/>
        <w:ind w:left="283" w:right="535"/>
        <w:jc w:val="both"/>
      </w:pPr>
      <w:r>
        <w:t>In</w:t>
      </w:r>
      <w:r>
        <w:rPr>
          <w:spacing w:val="-2"/>
        </w:rPr>
        <w:t xml:space="preserve"> </w:t>
      </w:r>
      <w:r>
        <w:t>terms</w:t>
      </w:r>
      <w:r>
        <w:rPr>
          <w:spacing w:val="-2"/>
        </w:rPr>
        <w:t xml:space="preserve"> </w:t>
      </w:r>
      <w:r>
        <w:t>of</w:t>
      </w:r>
      <w:r>
        <w:rPr>
          <w:spacing w:val="-2"/>
        </w:rPr>
        <w:t xml:space="preserve"> </w:t>
      </w:r>
      <w:r>
        <w:t>core</w:t>
      </w:r>
      <w:r>
        <w:rPr>
          <w:spacing w:val="-2"/>
        </w:rPr>
        <w:t xml:space="preserve"> </w:t>
      </w:r>
      <w:r>
        <w:t>clause</w:t>
      </w:r>
      <w:r>
        <w:rPr>
          <w:spacing w:val="-2"/>
        </w:rPr>
        <w:t xml:space="preserve"> </w:t>
      </w:r>
      <w:r>
        <w:t>50</w:t>
      </w:r>
      <w:r>
        <w:rPr>
          <w:spacing w:val="-2"/>
        </w:rPr>
        <w:t xml:space="preserve"> </w:t>
      </w:r>
      <w:r>
        <w:t>the</w:t>
      </w:r>
      <w:r>
        <w:rPr>
          <w:spacing w:val="-2"/>
        </w:rPr>
        <w:t xml:space="preserve"> </w:t>
      </w:r>
      <w:r>
        <w:rPr>
          <w:rFonts w:ascii="Arial"/>
          <w:i/>
        </w:rPr>
        <w:t>Supplier</w:t>
      </w:r>
      <w:r>
        <w:rPr>
          <w:rFonts w:ascii="Arial"/>
          <w:i/>
          <w:spacing w:val="-2"/>
        </w:rPr>
        <w:t xml:space="preserve"> </w:t>
      </w:r>
      <w:r>
        <w:t>assesses</w:t>
      </w:r>
      <w:r>
        <w:rPr>
          <w:spacing w:val="-2"/>
        </w:rPr>
        <w:t xml:space="preserve"> </w:t>
      </w:r>
      <w:r>
        <w:t>the</w:t>
      </w:r>
      <w:r>
        <w:rPr>
          <w:spacing w:val="-2"/>
        </w:rPr>
        <w:t xml:space="preserve"> </w:t>
      </w:r>
      <w:r>
        <w:t>amount</w:t>
      </w:r>
      <w:r>
        <w:rPr>
          <w:spacing w:val="-2"/>
        </w:rPr>
        <w:t xml:space="preserve"> </w:t>
      </w:r>
      <w:r>
        <w:t>due</w:t>
      </w:r>
      <w:r>
        <w:rPr>
          <w:spacing w:val="-2"/>
        </w:rPr>
        <w:t xml:space="preserve"> </w:t>
      </w:r>
      <w:r>
        <w:t>and</w:t>
      </w:r>
      <w:r>
        <w:rPr>
          <w:spacing w:val="-2"/>
        </w:rPr>
        <w:t xml:space="preserve"> </w:t>
      </w:r>
      <w:r>
        <w:t>applies</w:t>
      </w:r>
      <w:r>
        <w:rPr>
          <w:spacing w:val="-2"/>
        </w:rPr>
        <w:t xml:space="preserve"> </w:t>
      </w:r>
      <w:r>
        <w:t>to</w:t>
      </w:r>
      <w:r>
        <w:rPr>
          <w:spacing w:val="-2"/>
        </w:rPr>
        <w:t xml:space="preserve"> </w:t>
      </w:r>
      <w:r>
        <w:t>the</w:t>
      </w:r>
      <w:r>
        <w:rPr>
          <w:spacing w:val="-1"/>
        </w:rPr>
        <w:t xml:space="preserve"> </w:t>
      </w:r>
      <w:r>
        <w:rPr>
          <w:rFonts w:ascii="Arial"/>
          <w:i/>
        </w:rPr>
        <w:t>Purchaser</w:t>
      </w:r>
      <w:r>
        <w:rPr>
          <w:rFonts w:ascii="Arial"/>
          <w:i/>
          <w:spacing w:val="-2"/>
        </w:rPr>
        <w:t xml:space="preserve"> </w:t>
      </w:r>
      <w:r>
        <w:t>for</w:t>
      </w:r>
      <w:r>
        <w:rPr>
          <w:spacing w:val="-2"/>
        </w:rPr>
        <w:t xml:space="preserve"> </w:t>
      </w:r>
      <w:r>
        <w:t xml:space="preserve">payment. The </w:t>
      </w:r>
      <w:r>
        <w:rPr>
          <w:rFonts w:ascii="Arial"/>
          <w:i/>
        </w:rPr>
        <w:t xml:space="preserve">Supplier </w:t>
      </w:r>
      <w:r>
        <w:t>includes the following information on each tax invoice:</w:t>
      </w:r>
    </w:p>
    <w:p w14:paraId="4675B4E8" w14:textId="77777777" w:rsidR="00A81785" w:rsidRDefault="00A81785">
      <w:pPr>
        <w:pStyle w:val="BodyText"/>
        <w:spacing w:line="480" w:lineRule="auto"/>
        <w:jc w:val="both"/>
        <w:sectPr w:rsidR="00A81785">
          <w:pgSz w:w="11910" w:h="16840"/>
          <w:pgMar w:top="1320" w:right="708" w:bottom="920" w:left="850" w:header="714" w:footer="723" w:gutter="0"/>
          <w:cols w:space="720"/>
        </w:sectPr>
      </w:pPr>
    </w:p>
    <w:p w14:paraId="2CA9F2FC" w14:textId="77777777" w:rsidR="00A81785" w:rsidRDefault="00000000">
      <w:pPr>
        <w:pStyle w:val="ListParagraph"/>
        <w:numPr>
          <w:ilvl w:val="0"/>
          <w:numId w:val="2"/>
        </w:numPr>
        <w:tabs>
          <w:tab w:val="left" w:pos="640"/>
        </w:tabs>
        <w:spacing w:before="91"/>
        <w:ind w:left="640"/>
        <w:rPr>
          <w:rFonts w:ascii="Arial" w:hAnsi="Arial"/>
          <w:i/>
          <w:sz w:val="20"/>
        </w:rPr>
      </w:pPr>
      <w:r>
        <w:rPr>
          <w:sz w:val="20"/>
        </w:rPr>
        <w:lastRenderedPageBreak/>
        <w:t>Name</w:t>
      </w:r>
      <w:r>
        <w:rPr>
          <w:spacing w:val="-2"/>
          <w:sz w:val="20"/>
        </w:rPr>
        <w:t xml:space="preserve"> </w:t>
      </w:r>
      <w:r>
        <w:rPr>
          <w:sz w:val="20"/>
        </w:rPr>
        <w:t>and</w:t>
      </w:r>
      <w:r>
        <w:rPr>
          <w:spacing w:val="-2"/>
          <w:sz w:val="20"/>
        </w:rPr>
        <w:t xml:space="preserve"> </w:t>
      </w:r>
      <w:r>
        <w:rPr>
          <w:sz w:val="20"/>
        </w:rPr>
        <w:t>address</w:t>
      </w:r>
      <w:r>
        <w:rPr>
          <w:spacing w:val="-1"/>
          <w:sz w:val="20"/>
        </w:rPr>
        <w:t xml:space="preserve"> </w:t>
      </w:r>
      <w:r>
        <w:rPr>
          <w:sz w:val="20"/>
        </w:rPr>
        <w:t>of</w:t>
      </w:r>
      <w:r>
        <w:rPr>
          <w:spacing w:val="-2"/>
          <w:sz w:val="20"/>
        </w:rPr>
        <w:t xml:space="preserve"> </w:t>
      </w:r>
      <w:r>
        <w:rPr>
          <w:sz w:val="20"/>
        </w:rPr>
        <w:t>the</w:t>
      </w:r>
      <w:r>
        <w:rPr>
          <w:spacing w:val="-1"/>
          <w:sz w:val="20"/>
        </w:rPr>
        <w:t xml:space="preserve"> </w:t>
      </w:r>
      <w:r>
        <w:rPr>
          <w:rFonts w:ascii="Arial" w:hAnsi="Arial"/>
          <w:i/>
          <w:spacing w:val="-2"/>
          <w:sz w:val="20"/>
        </w:rPr>
        <w:t>Supplier</w:t>
      </w:r>
    </w:p>
    <w:p w14:paraId="0EDB8B10" w14:textId="77777777" w:rsidR="00A81785" w:rsidRDefault="00000000">
      <w:pPr>
        <w:pStyle w:val="ListParagraph"/>
        <w:numPr>
          <w:ilvl w:val="0"/>
          <w:numId w:val="2"/>
        </w:numPr>
        <w:tabs>
          <w:tab w:val="left" w:pos="640"/>
        </w:tabs>
        <w:ind w:left="640"/>
        <w:rPr>
          <w:sz w:val="20"/>
        </w:rPr>
      </w:pPr>
      <w:r>
        <w:rPr>
          <w:sz w:val="20"/>
        </w:rPr>
        <w:t>The</w:t>
      </w:r>
      <w:r>
        <w:rPr>
          <w:spacing w:val="-3"/>
          <w:sz w:val="20"/>
        </w:rPr>
        <w:t xml:space="preserve"> </w:t>
      </w:r>
      <w:r>
        <w:rPr>
          <w:sz w:val="20"/>
        </w:rPr>
        <w:t>contract</w:t>
      </w:r>
      <w:r>
        <w:rPr>
          <w:spacing w:val="-3"/>
          <w:sz w:val="20"/>
        </w:rPr>
        <w:t xml:space="preserve"> </w:t>
      </w:r>
      <w:r>
        <w:rPr>
          <w:sz w:val="20"/>
        </w:rPr>
        <w:t>number</w:t>
      </w:r>
      <w:r>
        <w:rPr>
          <w:spacing w:val="-3"/>
          <w:sz w:val="20"/>
        </w:rPr>
        <w:t xml:space="preserve"> </w:t>
      </w:r>
      <w:r>
        <w:rPr>
          <w:sz w:val="20"/>
        </w:rPr>
        <w:t>and</w:t>
      </w:r>
      <w:r>
        <w:rPr>
          <w:spacing w:val="-2"/>
          <w:sz w:val="20"/>
        </w:rPr>
        <w:t xml:space="preserve"> title;</w:t>
      </w:r>
    </w:p>
    <w:p w14:paraId="17728C4D" w14:textId="77777777" w:rsidR="00A81785" w:rsidRDefault="00000000">
      <w:pPr>
        <w:pStyle w:val="ListParagraph"/>
        <w:numPr>
          <w:ilvl w:val="0"/>
          <w:numId w:val="2"/>
        </w:numPr>
        <w:tabs>
          <w:tab w:val="left" w:pos="640"/>
        </w:tabs>
        <w:ind w:left="640"/>
        <w:rPr>
          <w:sz w:val="20"/>
        </w:rPr>
      </w:pPr>
      <w:r>
        <w:rPr>
          <w:rFonts w:ascii="Arial" w:hAnsi="Arial"/>
          <w:i/>
          <w:sz w:val="20"/>
        </w:rPr>
        <w:t>Supplier</w:t>
      </w:r>
      <w:r>
        <w:rPr>
          <w:sz w:val="20"/>
        </w:rPr>
        <w:t>’s</w:t>
      </w:r>
      <w:r>
        <w:rPr>
          <w:spacing w:val="-5"/>
          <w:sz w:val="20"/>
        </w:rPr>
        <w:t xml:space="preserve"> </w:t>
      </w:r>
      <w:r>
        <w:rPr>
          <w:sz w:val="20"/>
        </w:rPr>
        <w:t>VAT</w:t>
      </w:r>
      <w:r>
        <w:rPr>
          <w:spacing w:val="-4"/>
          <w:sz w:val="20"/>
        </w:rPr>
        <w:t xml:space="preserve"> </w:t>
      </w:r>
      <w:r>
        <w:rPr>
          <w:sz w:val="20"/>
        </w:rPr>
        <w:t>registration</w:t>
      </w:r>
      <w:r>
        <w:rPr>
          <w:spacing w:val="-4"/>
          <w:sz w:val="20"/>
        </w:rPr>
        <w:t xml:space="preserve"> </w:t>
      </w:r>
      <w:r>
        <w:rPr>
          <w:spacing w:val="-2"/>
          <w:sz w:val="20"/>
        </w:rPr>
        <w:t>number;</w:t>
      </w:r>
    </w:p>
    <w:p w14:paraId="207D3540" w14:textId="77777777" w:rsidR="00A81785" w:rsidRDefault="00000000">
      <w:pPr>
        <w:pStyle w:val="ListParagraph"/>
        <w:numPr>
          <w:ilvl w:val="0"/>
          <w:numId w:val="2"/>
        </w:numPr>
        <w:tabs>
          <w:tab w:val="left" w:pos="640"/>
        </w:tabs>
        <w:ind w:left="640"/>
        <w:rPr>
          <w:sz w:val="20"/>
        </w:rPr>
      </w:pPr>
      <w:r>
        <w:rPr>
          <w:sz w:val="20"/>
        </w:rPr>
        <w:t>The</w:t>
      </w:r>
      <w:r>
        <w:rPr>
          <w:spacing w:val="-3"/>
          <w:sz w:val="20"/>
        </w:rPr>
        <w:t xml:space="preserve"> </w:t>
      </w:r>
      <w:r>
        <w:rPr>
          <w:rFonts w:ascii="Arial" w:hAnsi="Arial"/>
          <w:i/>
          <w:sz w:val="20"/>
        </w:rPr>
        <w:t>Purchaser</w:t>
      </w:r>
      <w:r>
        <w:rPr>
          <w:sz w:val="20"/>
        </w:rPr>
        <w:t>’s</w:t>
      </w:r>
      <w:r>
        <w:rPr>
          <w:spacing w:val="-3"/>
          <w:sz w:val="20"/>
        </w:rPr>
        <w:t xml:space="preserve"> </w:t>
      </w:r>
      <w:r>
        <w:rPr>
          <w:sz w:val="20"/>
        </w:rPr>
        <w:t>VAT</w:t>
      </w:r>
      <w:r>
        <w:rPr>
          <w:spacing w:val="-3"/>
          <w:sz w:val="20"/>
        </w:rPr>
        <w:t xml:space="preserve"> </w:t>
      </w:r>
      <w:r>
        <w:rPr>
          <w:sz w:val="20"/>
        </w:rPr>
        <w:t>registration</w:t>
      </w:r>
      <w:r>
        <w:rPr>
          <w:spacing w:val="-2"/>
          <w:sz w:val="20"/>
        </w:rPr>
        <w:t xml:space="preserve"> </w:t>
      </w:r>
      <w:r>
        <w:rPr>
          <w:sz w:val="20"/>
        </w:rPr>
        <w:t>number</w:t>
      </w:r>
      <w:r>
        <w:rPr>
          <w:spacing w:val="-3"/>
          <w:sz w:val="20"/>
        </w:rPr>
        <w:t xml:space="preserve"> </w:t>
      </w:r>
      <w:r>
        <w:rPr>
          <w:sz w:val="20"/>
        </w:rPr>
        <w:t>which</w:t>
      </w:r>
      <w:r>
        <w:rPr>
          <w:spacing w:val="-3"/>
          <w:sz w:val="20"/>
        </w:rPr>
        <w:t xml:space="preserve"> </w:t>
      </w:r>
      <w:r>
        <w:rPr>
          <w:sz w:val="20"/>
        </w:rPr>
        <w:t>is</w:t>
      </w:r>
      <w:r>
        <w:rPr>
          <w:spacing w:val="-2"/>
          <w:sz w:val="20"/>
        </w:rPr>
        <w:t xml:space="preserve"> 4740101508;</w:t>
      </w:r>
    </w:p>
    <w:p w14:paraId="7E709277" w14:textId="77777777" w:rsidR="00A81785" w:rsidRDefault="00000000">
      <w:pPr>
        <w:pStyle w:val="ListParagraph"/>
        <w:numPr>
          <w:ilvl w:val="0"/>
          <w:numId w:val="2"/>
        </w:numPr>
        <w:tabs>
          <w:tab w:val="left" w:pos="640"/>
        </w:tabs>
        <w:ind w:left="640"/>
        <w:rPr>
          <w:sz w:val="20"/>
        </w:rPr>
      </w:pPr>
      <w:r>
        <w:rPr>
          <w:sz w:val="20"/>
        </w:rPr>
        <w:t>The</w:t>
      </w:r>
      <w:r>
        <w:rPr>
          <w:spacing w:val="-3"/>
          <w:sz w:val="20"/>
        </w:rPr>
        <w:t xml:space="preserve"> </w:t>
      </w:r>
      <w:r>
        <w:rPr>
          <w:sz w:val="20"/>
        </w:rPr>
        <w:t>total</w:t>
      </w:r>
      <w:r>
        <w:rPr>
          <w:spacing w:val="-3"/>
          <w:sz w:val="20"/>
        </w:rPr>
        <w:t xml:space="preserve"> </w:t>
      </w:r>
      <w:r>
        <w:rPr>
          <w:spacing w:val="-5"/>
          <w:sz w:val="20"/>
        </w:rPr>
        <w:t>of</w:t>
      </w:r>
    </w:p>
    <w:p w14:paraId="3FAFE49A" w14:textId="77777777" w:rsidR="00A81785" w:rsidRDefault="00000000">
      <w:pPr>
        <w:pStyle w:val="ListParagraph"/>
        <w:numPr>
          <w:ilvl w:val="1"/>
          <w:numId w:val="2"/>
        </w:numPr>
        <w:tabs>
          <w:tab w:val="left" w:pos="1134"/>
        </w:tabs>
        <w:ind w:left="1134" w:right="840"/>
        <w:rPr>
          <w:sz w:val="20"/>
        </w:rPr>
      </w:pPr>
      <w:r>
        <w:rPr>
          <w:sz w:val="20"/>
        </w:rPr>
        <w:t>The</w:t>
      </w:r>
      <w:r>
        <w:rPr>
          <w:spacing w:val="-2"/>
          <w:sz w:val="20"/>
        </w:rPr>
        <w:t xml:space="preserve"> </w:t>
      </w:r>
      <w:r>
        <w:rPr>
          <w:sz w:val="20"/>
        </w:rPr>
        <w:t>Price</w:t>
      </w:r>
      <w:r>
        <w:rPr>
          <w:spacing w:val="-2"/>
          <w:sz w:val="20"/>
        </w:rPr>
        <w:t xml:space="preserve"> </w:t>
      </w:r>
      <w:r>
        <w:rPr>
          <w:sz w:val="20"/>
        </w:rPr>
        <w:t>for</w:t>
      </w:r>
      <w:r>
        <w:rPr>
          <w:spacing w:val="-2"/>
          <w:sz w:val="20"/>
        </w:rPr>
        <w:t xml:space="preserve"> </w:t>
      </w:r>
      <w:r>
        <w:rPr>
          <w:sz w:val="20"/>
        </w:rPr>
        <w:t>each</w:t>
      </w:r>
      <w:r>
        <w:rPr>
          <w:spacing w:val="-2"/>
          <w:sz w:val="20"/>
        </w:rPr>
        <w:t xml:space="preserve"> </w:t>
      </w:r>
      <w:r>
        <w:rPr>
          <w:sz w:val="20"/>
        </w:rPr>
        <w:t>lump</w:t>
      </w:r>
      <w:r>
        <w:rPr>
          <w:spacing w:val="-2"/>
          <w:sz w:val="20"/>
        </w:rPr>
        <w:t xml:space="preserve"> </w:t>
      </w:r>
      <w:r>
        <w:rPr>
          <w:sz w:val="20"/>
        </w:rPr>
        <w:t>sum</w:t>
      </w:r>
      <w:r>
        <w:rPr>
          <w:spacing w:val="-2"/>
          <w:sz w:val="20"/>
        </w:rPr>
        <w:t xml:space="preserve"> </w:t>
      </w:r>
      <w:r>
        <w:rPr>
          <w:sz w:val="20"/>
        </w:rPr>
        <w:t>item</w:t>
      </w:r>
      <w:r>
        <w:rPr>
          <w:spacing w:val="-2"/>
          <w:sz w:val="20"/>
        </w:rPr>
        <w:t xml:space="preserve"> </w:t>
      </w:r>
      <w:proofErr w:type="gramStart"/>
      <w:r>
        <w:rPr>
          <w:sz w:val="20"/>
        </w:rPr>
        <w:t>in</w:t>
      </w:r>
      <w:proofErr w:type="gramEnd"/>
      <w:r>
        <w:rPr>
          <w:spacing w:val="-2"/>
          <w:sz w:val="20"/>
        </w:rPr>
        <w:t xml:space="preserve"> </w:t>
      </w:r>
      <w:r>
        <w:rPr>
          <w:sz w:val="20"/>
        </w:rPr>
        <w:t>the</w:t>
      </w:r>
      <w:r>
        <w:rPr>
          <w:spacing w:val="-2"/>
          <w:sz w:val="20"/>
        </w:rPr>
        <w:t xml:space="preserve"> </w:t>
      </w:r>
      <w:r>
        <w:rPr>
          <w:sz w:val="20"/>
        </w:rPr>
        <w:t>Price</w:t>
      </w:r>
      <w:r>
        <w:rPr>
          <w:spacing w:val="-2"/>
          <w:sz w:val="20"/>
        </w:rPr>
        <w:t xml:space="preserve"> </w:t>
      </w:r>
      <w:r>
        <w:rPr>
          <w:sz w:val="20"/>
        </w:rPr>
        <w:t>Schedule</w:t>
      </w:r>
      <w:r>
        <w:rPr>
          <w:spacing w:val="-2"/>
          <w:sz w:val="20"/>
        </w:rPr>
        <w:t xml:space="preserve"> </w:t>
      </w:r>
      <w:r>
        <w:rPr>
          <w:sz w:val="20"/>
        </w:rPr>
        <w:t>or</w:t>
      </w:r>
      <w:r>
        <w:rPr>
          <w:spacing w:val="-2"/>
          <w:sz w:val="20"/>
        </w:rPr>
        <w:t xml:space="preserve"> </w:t>
      </w:r>
      <w:r>
        <w:rPr>
          <w:sz w:val="20"/>
        </w:rPr>
        <w:t>Batch</w:t>
      </w:r>
      <w:r>
        <w:rPr>
          <w:spacing w:val="-2"/>
          <w:sz w:val="20"/>
        </w:rPr>
        <w:t xml:space="preserve"> </w:t>
      </w:r>
      <w:r>
        <w:rPr>
          <w:sz w:val="20"/>
        </w:rPr>
        <w:t>Order</w:t>
      </w:r>
      <w:r>
        <w:rPr>
          <w:spacing w:val="-2"/>
          <w:sz w:val="20"/>
        </w:rPr>
        <w:t xml:space="preserve"> </w:t>
      </w:r>
      <w:r>
        <w:rPr>
          <w:sz w:val="20"/>
        </w:rPr>
        <w:t>which</w:t>
      </w:r>
      <w:r>
        <w:rPr>
          <w:spacing w:val="-2"/>
          <w:sz w:val="20"/>
        </w:rPr>
        <w:t xml:space="preserve"> </w:t>
      </w:r>
      <w:r>
        <w:rPr>
          <w:sz w:val="20"/>
        </w:rPr>
        <w:t>the</w:t>
      </w:r>
      <w:r>
        <w:rPr>
          <w:spacing w:val="-2"/>
          <w:sz w:val="20"/>
        </w:rPr>
        <w:t xml:space="preserve"> </w:t>
      </w:r>
      <w:r>
        <w:rPr>
          <w:rFonts w:ascii="Arial" w:hAnsi="Arial"/>
          <w:i/>
          <w:sz w:val="20"/>
        </w:rPr>
        <w:t>Supplier</w:t>
      </w:r>
      <w:r>
        <w:rPr>
          <w:rFonts w:ascii="Arial" w:hAnsi="Arial"/>
          <w:i/>
          <w:spacing w:val="-2"/>
          <w:sz w:val="20"/>
        </w:rPr>
        <w:t xml:space="preserve"> </w:t>
      </w:r>
      <w:r>
        <w:rPr>
          <w:sz w:val="20"/>
        </w:rPr>
        <w:t xml:space="preserve">has </w:t>
      </w:r>
      <w:r>
        <w:rPr>
          <w:spacing w:val="-2"/>
          <w:sz w:val="20"/>
        </w:rPr>
        <w:t>completed;</w:t>
      </w:r>
    </w:p>
    <w:p w14:paraId="59E1CE12" w14:textId="77777777" w:rsidR="00A81785" w:rsidRDefault="00000000">
      <w:pPr>
        <w:pStyle w:val="ListParagraph"/>
        <w:numPr>
          <w:ilvl w:val="1"/>
          <w:numId w:val="2"/>
        </w:numPr>
        <w:tabs>
          <w:tab w:val="left" w:pos="1134"/>
        </w:tabs>
        <w:ind w:left="1134" w:right="576"/>
        <w:rPr>
          <w:sz w:val="20"/>
        </w:rPr>
      </w:pPr>
      <w:r>
        <w:rPr>
          <w:sz w:val="20"/>
        </w:rPr>
        <w:t>Where</w:t>
      </w:r>
      <w:r>
        <w:rPr>
          <w:spacing w:val="-3"/>
          <w:sz w:val="20"/>
        </w:rPr>
        <w:t xml:space="preserve"> </w:t>
      </w:r>
      <w:r>
        <w:rPr>
          <w:sz w:val="20"/>
        </w:rPr>
        <w:t>a</w:t>
      </w:r>
      <w:r>
        <w:rPr>
          <w:spacing w:val="-3"/>
          <w:sz w:val="20"/>
        </w:rPr>
        <w:t xml:space="preserve"> </w:t>
      </w:r>
      <w:r>
        <w:rPr>
          <w:sz w:val="20"/>
        </w:rPr>
        <w:t>quantity</w:t>
      </w:r>
      <w:r>
        <w:rPr>
          <w:spacing w:val="-3"/>
          <w:sz w:val="20"/>
        </w:rPr>
        <w:t xml:space="preserve"> </w:t>
      </w:r>
      <w:r>
        <w:rPr>
          <w:sz w:val="20"/>
        </w:rPr>
        <w:t>is</w:t>
      </w:r>
      <w:r>
        <w:rPr>
          <w:spacing w:val="-3"/>
          <w:sz w:val="20"/>
        </w:rPr>
        <w:t xml:space="preserve"> </w:t>
      </w:r>
      <w:r>
        <w:rPr>
          <w:sz w:val="20"/>
        </w:rPr>
        <w:t>stated</w:t>
      </w:r>
      <w:r>
        <w:rPr>
          <w:spacing w:val="-3"/>
          <w:sz w:val="20"/>
        </w:rPr>
        <w:t xml:space="preserve"> </w:t>
      </w:r>
      <w:r>
        <w:rPr>
          <w:sz w:val="20"/>
        </w:rPr>
        <w:t>for</w:t>
      </w:r>
      <w:r>
        <w:rPr>
          <w:spacing w:val="-3"/>
          <w:sz w:val="20"/>
        </w:rPr>
        <w:t xml:space="preserve"> </w:t>
      </w:r>
      <w:r>
        <w:rPr>
          <w:sz w:val="20"/>
        </w:rPr>
        <w:t>an</w:t>
      </w:r>
      <w:r>
        <w:rPr>
          <w:spacing w:val="-3"/>
          <w:sz w:val="20"/>
        </w:rPr>
        <w:t xml:space="preserve"> </w:t>
      </w:r>
      <w:r>
        <w:rPr>
          <w:sz w:val="20"/>
        </w:rPr>
        <w:t>item</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Price</w:t>
      </w:r>
      <w:r>
        <w:rPr>
          <w:spacing w:val="-3"/>
          <w:sz w:val="20"/>
        </w:rPr>
        <w:t xml:space="preserve"> </w:t>
      </w:r>
      <w:r>
        <w:rPr>
          <w:sz w:val="20"/>
        </w:rPr>
        <w:t>Schedule</w:t>
      </w:r>
      <w:r>
        <w:rPr>
          <w:spacing w:val="-3"/>
          <w:sz w:val="20"/>
        </w:rPr>
        <w:t xml:space="preserve"> </w:t>
      </w:r>
      <w:r>
        <w:rPr>
          <w:sz w:val="20"/>
        </w:rPr>
        <w:t>or</w:t>
      </w:r>
      <w:r>
        <w:rPr>
          <w:spacing w:val="-3"/>
          <w:sz w:val="20"/>
        </w:rPr>
        <w:t xml:space="preserve"> </w:t>
      </w:r>
      <w:r>
        <w:rPr>
          <w:sz w:val="20"/>
        </w:rPr>
        <w:t>Batch</w:t>
      </w:r>
      <w:r>
        <w:rPr>
          <w:spacing w:val="-3"/>
          <w:sz w:val="20"/>
        </w:rPr>
        <w:t xml:space="preserve"> </w:t>
      </w:r>
      <w:r>
        <w:rPr>
          <w:sz w:val="20"/>
        </w:rPr>
        <w:t>Order,</w:t>
      </w:r>
      <w:r>
        <w:rPr>
          <w:spacing w:val="-3"/>
          <w:sz w:val="20"/>
        </w:rPr>
        <w:t xml:space="preserve"> </w:t>
      </w:r>
      <w:r>
        <w:rPr>
          <w:sz w:val="20"/>
        </w:rPr>
        <w:t>an</w:t>
      </w:r>
      <w:r>
        <w:rPr>
          <w:spacing w:val="-3"/>
          <w:sz w:val="20"/>
        </w:rPr>
        <w:t xml:space="preserve"> </w:t>
      </w:r>
      <w:r>
        <w:rPr>
          <w:sz w:val="20"/>
        </w:rPr>
        <w:t>amount</w:t>
      </w:r>
      <w:r>
        <w:rPr>
          <w:spacing w:val="-3"/>
          <w:sz w:val="20"/>
        </w:rPr>
        <w:t xml:space="preserve"> </w:t>
      </w:r>
      <w:r>
        <w:rPr>
          <w:sz w:val="20"/>
        </w:rPr>
        <w:t xml:space="preserve">calculated by multiplying the quantity which the </w:t>
      </w:r>
      <w:r>
        <w:rPr>
          <w:rFonts w:ascii="Arial" w:hAnsi="Arial"/>
          <w:i/>
          <w:sz w:val="20"/>
        </w:rPr>
        <w:t xml:space="preserve">Supplier </w:t>
      </w:r>
      <w:r>
        <w:rPr>
          <w:sz w:val="20"/>
        </w:rPr>
        <w:t>has completed by the rate,</w:t>
      </w:r>
    </w:p>
    <w:p w14:paraId="46AB787B" w14:textId="77777777" w:rsidR="00A81785" w:rsidRDefault="00000000">
      <w:pPr>
        <w:pStyle w:val="ListParagraph"/>
        <w:numPr>
          <w:ilvl w:val="0"/>
          <w:numId w:val="2"/>
        </w:numPr>
        <w:tabs>
          <w:tab w:val="left" w:pos="640"/>
        </w:tabs>
        <w:ind w:left="640"/>
        <w:rPr>
          <w:sz w:val="20"/>
        </w:rPr>
      </w:pPr>
      <w:r>
        <w:rPr>
          <w:sz w:val="20"/>
        </w:rPr>
        <w:t>Other</w:t>
      </w:r>
      <w:r>
        <w:rPr>
          <w:spacing w:val="-4"/>
          <w:sz w:val="20"/>
        </w:rPr>
        <w:t xml:space="preserve"> </w:t>
      </w:r>
      <w:r>
        <w:rPr>
          <w:sz w:val="20"/>
        </w:rPr>
        <w:t>amounts</w:t>
      </w:r>
      <w:r>
        <w:rPr>
          <w:spacing w:val="-1"/>
          <w:sz w:val="20"/>
        </w:rPr>
        <w:t xml:space="preserve"> </w:t>
      </w:r>
      <w:r>
        <w:rPr>
          <w:sz w:val="20"/>
        </w:rPr>
        <w:t>to</w:t>
      </w:r>
      <w:r>
        <w:rPr>
          <w:spacing w:val="-1"/>
          <w:sz w:val="20"/>
        </w:rPr>
        <w:t xml:space="preserve"> </w:t>
      </w:r>
      <w:r>
        <w:rPr>
          <w:sz w:val="20"/>
        </w:rPr>
        <w:t>be</w:t>
      </w:r>
      <w:r>
        <w:rPr>
          <w:spacing w:val="-1"/>
          <w:sz w:val="20"/>
        </w:rPr>
        <w:t xml:space="preserve"> </w:t>
      </w:r>
      <w:r>
        <w:rPr>
          <w:sz w:val="20"/>
        </w:rPr>
        <w:t>paid</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pacing w:val="-2"/>
          <w:sz w:val="20"/>
        </w:rPr>
        <w:t>Supplier;</w:t>
      </w:r>
    </w:p>
    <w:p w14:paraId="3B39EEC2" w14:textId="77777777" w:rsidR="00A81785" w:rsidRDefault="00000000">
      <w:pPr>
        <w:pStyle w:val="ListParagraph"/>
        <w:numPr>
          <w:ilvl w:val="0"/>
          <w:numId w:val="2"/>
        </w:numPr>
        <w:tabs>
          <w:tab w:val="left" w:pos="640"/>
        </w:tabs>
        <w:ind w:left="640"/>
        <w:rPr>
          <w:sz w:val="20"/>
        </w:rPr>
      </w:pPr>
      <w:r>
        <w:rPr>
          <w:sz w:val="20"/>
        </w:rPr>
        <w:t>Less</w:t>
      </w:r>
      <w:r>
        <w:rPr>
          <w:spacing w:val="-2"/>
          <w:sz w:val="20"/>
        </w:rPr>
        <w:t xml:space="preserve"> </w:t>
      </w:r>
      <w:r>
        <w:rPr>
          <w:sz w:val="20"/>
        </w:rPr>
        <w:t>amounts</w:t>
      </w:r>
      <w:r>
        <w:rPr>
          <w:spacing w:val="-1"/>
          <w:sz w:val="20"/>
        </w:rPr>
        <w:t xml:space="preserve"> </w:t>
      </w:r>
      <w:r>
        <w:rPr>
          <w:sz w:val="20"/>
        </w:rPr>
        <w:t>to</w:t>
      </w:r>
      <w:r>
        <w:rPr>
          <w:spacing w:val="-2"/>
          <w:sz w:val="20"/>
        </w:rPr>
        <w:t xml:space="preserve"> </w:t>
      </w:r>
      <w:r>
        <w:rPr>
          <w:sz w:val="20"/>
        </w:rPr>
        <w:t>be</w:t>
      </w:r>
      <w:r>
        <w:rPr>
          <w:spacing w:val="-1"/>
          <w:sz w:val="20"/>
        </w:rPr>
        <w:t xml:space="preserve"> </w:t>
      </w:r>
      <w:r>
        <w:rPr>
          <w:sz w:val="20"/>
        </w:rPr>
        <w:t>paid</w:t>
      </w:r>
      <w:r>
        <w:rPr>
          <w:spacing w:val="-1"/>
          <w:sz w:val="20"/>
        </w:rPr>
        <w:t xml:space="preserve"> </w:t>
      </w:r>
      <w:r>
        <w:rPr>
          <w:sz w:val="20"/>
        </w:rPr>
        <w:t>by</w:t>
      </w:r>
      <w:r>
        <w:rPr>
          <w:spacing w:val="-2"/>
          <w:sz w:val="20"/>
        </w:rPr>
        <w:t xml:space="preserve"> </w:t>
      </w:r>
      <w:r>
        <w:rPr>
          <w:sz w:val="20"/>
        </w:rPr>
        <w:t>or</w:t>
      </w:r>
      <w:r>
        <w:rPr>
          <w:spacing w:val="-1"/>
          <w:sz w:val="20"/>
        </w:rPr>
        <w:t xml:space="preserve"> </w:t>
      </w:r>
      <w:r>
        <w:rPr>
          <w:sz w:val="20"/>
        </w:rPr>
        <w:t>retained</w:t>
      </w:r>
      <w:r>
        <w:rPr>
          <w:spacing w:val="-2"/>
          <w:sz w:val="20"/>
        </w:rPr>
        <w:t xml:space="preserve"> </w:t>
      </w:r>
      <w:r>
        <w:rPr>
          <w:sz w:val="20"/>
        </w:rPr>
        <w:t>from</w:t>
      </w:r>
      <w:r>
        <w:rPr>
          <w:spacing w:val="-1"/>
          <w:sz w:val="20"/>
        </w:rPr>
        <w:t xml:space="preserve"> </w:t>
      </w:r>
      <w:r>
        <w:rPr>
          <w:sz w:val="20"/>
        </w:rPr>
        <w:t>the</w:t>
      </w:r>
      <w:r>
        <w:rPr>
          <w:spacing w:val="-1"/>
          <w:sz w:val="20"/>
        </w:rPr>
        <w:t xml:space="preserve"> </w:t>
      </w:r>
      <w:r>
        <w:rPr>
          <w:spacing w:val="-2"/>
          <w:sz w:val="20"/>
        </w:rPr>
        <w:t>Supplier;</w:t>
      </w:r>
    </w:p>
    <w:p w14:paraId="38896DC8" w14:textId="77777777" w:rsidR="00A81785" w:rsidRDefault="00000000">
      <w:pPr>
        <w:pStyle w:val="ListParagraph"/>
        <w:numPr>
          <w:ilvl w:val="0"/>
          <w:numId w:val="2"/>
        </w:numPr>
        <w:tabs>
          <w:tab w:val="left" w:pos="640"/>
        </w:tabs>
        <w:ind w:left="640"/>
        <w:rPr>
          <w:sz w:val="20"/>
        </w:rPr>
      </w:pPr>
      <w:r>
        <w:rPr>
          <w:sz w:val="20"/>
        </w:rPr>
        <w:t>The</w:t>
      </w:r>
      <w:r>
        <w:rPr>
          <w:spacing w:val="-6"/>
          <w:sz w:val="20"/>
        </w:rPr>
        <w:t xml:space="preserve"> </w:t>
      </w:r>
      <w:r>
        <w:rPr>
          <w:sz w:val="20"/>
        </w:rPr>
        <w:t>invoiced</w:t>
      </w:r>
      <w:r>
        <w:rPr>
          <w:spacing w:val="-4"/>
          <w:sz w:val="20"/>
        </w:rPr>
        <w:t xml:space="preserve"> </w:t>
      </w:r>
      <w:r>
        <w:rPr>
          <w:sz w:val="20"/>
        </w:rPr>
        <w:t>amount</w:t>
      </w:r>
      <w:r>
        <w:rPr>
          <w:spacing w:val="-4"/>
          <w:sz w:val="20"/>
        </w:rPr>
        <w:t xml:space="preserve"> </w:t>
      </w:r>
      <w:r>
        <w:rPr>
          <w:sz w:val="20"/>
        </w:rPr>
        <w:t>-</w:t>
      </w:r>
      <w:r>
        <w:rPr>
          <w:spacing w:val="-4"/>
          <w:sz w:val="20"/>
        </w:rPr>
        <w:t xml:space="preserve"> </w:t>
      </w:r>
      <w:r>
        <w:rPr>
          <w:sz w:val="20"/>
        </w:rPr>
        <w:t>excluding</w:t>
      </w:r>
      <w:r>
        <w:rPr>
          <w:spacing w:val="-4"/>
          <w:sz w:val="20"/>
        </w:rPr>
        <w:t xml:space="preserve"> </w:t>
      </w:r>
      <w:r>
        <w:rPr>
          <w:sz w:val="20"/>
        </w:rPr>
        <w:t>VAT,</w:t>
      </w:r>
      <w:r>
        <w:rPr>
          <w:spacing w:val="-4"/>
          <w:sz w:val="20"/>
        </w:rPr>
        <w:t xml:space="preserve"> </w:t>
      </w:r>
      <w:r>
        <w:rPr>
          <w:sz w:val="20"/>
        </w:rPr>
        <w:t>the</w:t>
      </w:r>
      <w:r>
        <w:rPr>
          <w:spacing w:val="-4"/>
          <w:sz w:val="20"/>
        </w:rPr>
        <w:t xml:space="preserve"> </w:t>
      </w:r>
      <w:r>
        <w:rPr>
          <w:sz w:val="20"/>
        </w:rPr>
        <w:t>VAT</w:t>
      </w:r>
      <w:r>
        <w:rPr>
          <w:spacing w:val="-4"/>
          <w:sz w:val="20"/>
        </w:rPr>
        <w:t xml:space="preserve"> </w:t>
      </w:r>
      <w:r>
        <w:rPr>
          <w:sz w:val="20"/>
        </w:rPr>
        <w:t>and</w:t>
      </w:r>
      <w:r>
        <w:rPr>
          <w:spacing w:val="-4"/>
          <w:sz w:val="20"/>
        </w:rPr>
        <w:t xml:space="preserve"> </w:t>
      </w:r>
      <w:r>
        <w:rPr>
          <w:sz w:val="20"/>
        </w:rPr>
        <w:t>including</w:t>
      </w:r>
      <w:r>
        <w:rPr>
          <w:spacing w:val="-3"/>
          <w:sz w:val="20"/>
        </w:rPr>
        <w:t xml:space="preserve"> </w:t>
      </w:r>
      <w:r>
        <w:rPr>
          <w:spacing w:val="-4"/>
          <w:sz w:val="20"/>
        </w:rPr>
        <w:t>VAT;</w:t>
      </w:r>
    </w:p>
    <w:p w14:paraId="0B455B50" w14:textId="77777777" w:rsidR="00A81785" w:rsidRDefault="00A81785">
      <w:pPr>
        <w:pStyle w:val="BodyText"/>
      </w:pPr>
    </w:p>
    <w:p w14:paraId="7ECCD4BD" w14:textId="77777777" w:rsidR="00A81785" w:rsidRDefault="00000000">
      <w:pPr>
        <w:pStyle w:val="BodyText"/>
        <w:ind w:left="283"/>
      </w:pPr>
      <w:r>
        <w:t>All</w:t>
      </w:r>
      <w:r>
        <w:rPr>
          <w:spacing w:val="-3"/>
        </w:rPr>
        <w:t xml:space="preserve"> </w:t>
      </w:r>
      <w:r>
        <w:t>invoices</w:t>
      </w:r>
      <w:r>
        <w:rPr>
          <w:spacing w:val="-2"/>
        </w:rPr>
        <w:t xml:space="preserve"> </w:t>
      </w:r>
      <w:r>
        <w:t>in</w:t>
      </w:r>
      <w:r>
        <w:rPr>
          <w:spacing w:val="-2"/>
        </w:rPr>
        <w:t xml:space="preserve"> </w:t>
      </w:r>
      <w:r>
        <w:t>PDF</w:t>
      </w:r>
      <w:r>
        <w:rPr>
          <w:spacing w:val="-2"/>
        </w:rPr>
        <w:t xml:space="preserve"> </w:t>
      </w:r>
      <w:r>
        <w:t>format</w:t>
      </w:r>
      <w:r>
        <w:rPr>
          <w:spacing w:val="-2"/>
        </w:rPr>
        <w:t xml:space="preserve"> </w:t>
      </w:r>
      <w:r>
        <w:t>are</w:t>
      </w:r>
      <w:r>
        <w:rPr>
          <w:spacing w:val="-2"/>
        </w:rPr>
        <w:t xml:space="preserve"> </w:t>
      </w:r>
      <w:r>
        <w:t>emailed</w:t>
      </w:r>
      <w:r>
        <w:rPr>
          <w:spacing w:val="-2"/>
        </w:rPr>
        <w:t xml:space="preserve"> </w:t>
      </w:r>
      <w:r>
        <w:t>straight</w:t>
      </w:r>
      <w:r>
        <w:rPr>
          <w:spacing w:val="-2"/>
        </w:rPr>
        <w:t xml:space="preserve"> </w:t>
      </w:r>
      <w:r>
        <w:t>from</w:t>
      </w:r>
      <w:r>
        <w:rPr>
          <w:spacing w:val="-2"/>
        </w:rPr>
        <w:t xml:space="preserve"> </w:t>
      </w:r>
      <w:r>
        <w:t>your</w:t>
      </w:r>
      <w:r>
        <w:rPr>
          <w:spacing w:val="-2"/>
        </w:rPr>
        <w:t xml:space="preserve"> </w:t>
      </w:r>
      <w:r>
        <w:t>system</w:t>
      </w:r>
      <w:r>
        <w:rPr>
          <w:spacing w:val="-2"/>
        </w:rPr>
        <w:t xml:space="preserve"> </w:t>
      </w:r>
      <w:r>
        <w:t>to</w:t>
      </w:r>
      <w:r>
        <w:rPr>
          <w:spacing w:val="-2"/>
        </w:rPr>
        <w:t xml:space="preserve"> </w:t>
      </w:r>
      <w:r>
        <w:t>an</w:t>
      </w:r>
      <w:r>
        <w:rPr>
          <w:spacing w:val="-2"/>
        </w:rPr>
        <w:t xml:space="preserve"> </w:t>
      </w:r>
      <w:r>
        <w:t>Eskom</w:t>
      </w:r>
      <w:r>
        <w:rPr>
          <w:spacing w:val="-2"/>
        </w:rPr>
        <w:t xml:space="preserve"> </w:t>
      </w:r>
      <w:r>
        <w:t>email</w:t>
      </w:r>
      <w:r>
        <w:rPr>
          <w:spacing w:val="-2"/>
        </w:rPr>
        <w:t xml:space="preserve"> address.</w:t>
      </w:r>
    </w:p>
    <w:p w14:paraId="130A5E35" w14:textId="77777777" w:rsidR="00A81785" w:rsidRDefault="00A81785">
      <w:pPr>
        <w:pStyle w:val="BodyText"/>
      </w:pPr>
    </w:p>
    <w:p w14:paraId="0FCCE15C" w14:textId="77777777" w:rsidR="00A81785" w:rsidRDefault="00000000">
      <w:pPr>
        <w:pStyle w:val="ListParagraph"/>
        <w:numPr>
          <w:ilvl w:val="0"/>
          <w:numId w:val="2"/>
        </w:numPr>
        <w:tabs>
          <w:tab w:val="left" w:pos="851"/>
        </w:tabs>
        <w:ind w:right="425" w:hanging="568"/>
        <w:rPr>
          <w:sz w:val="20"/>
        </w:rPr>
      </w:pPr>
      <w:r>
        <w:rPr>
          <w:sz w:val="20"/>
        </w:rPr>
        <w:t xml:space="preserve">Email addresses for invoice submission: </w:t>
      </w:r>
      <w:hyperlink r:id="rId30">
        <w:r>
          <w:rPr>
            <w:color w:val="0000FF"/>
            <w:sz w:val="20"/>
            <w:u w:val="single" w:color="0000FF"/>
          </w:rPr>
          <w:t>Invoiceseskomlocal@eskom.co.za</w:t>
        </w:r>
      </w:hyperlink>
      <w:r>
        <w:rPr>
          <w:sz w:val="20"/>
        </w:rPr>
        <w:t>. The Project Manager is copied when submitting invoices.</w:t>
      </w:r>
    </w:p>
    <w:p w14:paraId="41EE528D" w14:textId="77777777" w:rsidR="00A81785" w:rsidRDefault="00000000">
      <w:pPr>
        <w:pStyle w:val="ListParagraph"/>
        <w:numPr>
          <w:ilvl w:val="0"/>
          <w:numId w:val="2"/>
        </w:numPr>
        <w:tabs>
          <w:tab w:val="left" w:pos="851"/>
        </w:tabs>
        <w:ind w:right="427" w:hanging="567"/>
        <w:rPr>
          <w:sz w:val="20"/>
        </w:rPr>
      </w:pPr>
      <w:r>
        <w:rPr>
          <w:sz w:val="20"/>
        </w:rPr>
        <w:t>All</w:t>
      </w:r>
      <w:r>
        <w:rPr>
          <w:spacing w:val="40"/>
          <w:sz w:val="20"/>
        </w:rPr>
        <w:t xml:space="preserve"> </w:t>
      </w:r>
      <w:r>
        <w:rPr>
          <w:sz w:val="20"/>
        </w:rPr>
        <w:t>queries</w:t>
      </w:r>
      <w:r>
        <w:rPr>
          <w:spacing w:val="40"/>
          <w:sz w:val="20"/>
        </w:rPr>
        <w:t xml:space="preserve"> </w:t>
      </w:r>
      <w:r>
        <w:rPr>
          <w:sz w:val="20"/>
        </w:rPr>
        <w:t>and</w:t>
      </w:r>
      <w:r>
        <w:rPr>
          <w:spacing w:val="40"/>
          <w:sz w:val="20"/>
        </w:rPr>
        <w:t xml:space="preserve"> </w:t>
      </w:r>
      <w:r>
        <w:rPr>
          <w:sz w:val="20"/>
        </w:rPr>
        <w:t>follow</w:t>
      </w:r>
      <w:r>
        <w:rPr>
          <w:spacing w:val="40"/>
          <w:sz w:val="20"/>
        </w:rPr>
        <w:t xml:space="preserve"> </w:t>
      </w:r>
      <w:r>
        <w:rPr>
          <w:sz w:val="20"/>
        </w:rPr>
        <w:t>up</w:t>
      </w:r>
      <w:r>
        <w:rPr>
          <w:spacing w:val="40"/>
          <w:sz w:val="20"/>
        </w:rPr>
        <w:t xml:space="preserve"> </w:t>
      </w:r>
      <w:r>
        <w:rPr>
          <w:sz w:val="20"/>
        </w:rPr>
        <w:t>on</w:t>
      </w:r>
      <w:r>
        <w:rPr>
          <w:spacing w:val="40"/>
          <w:sz w:val="20"/>
        </w:rPr>
        <w:t xml:space="preserve"> </w:t>
      </w:r>
      <w:r>
        <w:rPr>
          <w:sz w:val="20"/>
        </w:rPr>
        <w:t>invoice</w:t>
      </w:r>
      <w:r>
        <w:rPr>
          <w:spacing w:val="40"/>
          <w:sz w:val="20"/>
        </w:rPr>
        <w:t xml:space="preserve"> </w:t>
      </w:r>
      <w:r>
        <w:rPr>
          <w:sz w:val="20"/>
        </w:rPr>
        <w:t>payments</w:t>
      </w:r>
      <w:r>
        <w:rPr>
          <w:spacing w:val="40"/>
          <w:sz w:val="20"/>
        </w:rPr>
        <w:t xml:space="preserve"> </w:t>
      </w:r>
      <w:r>
        <w:rPr>
          <w:sz w:val="20"/>
        </w:rPr>
        <w:t>are</w:t>
      </w:r>
      <w:r>
        <w:rPr>
          <w:spacing w:val="40"/>
          <w:sz w:val="20"/>
        </w:rPr>
        <w:t xml:space="preserve"> </w:t>
      </w:r>
      <w:r>
        <w:rPr>
          <w:sz w:val="20"/>
        </w:rPr>
        <w:t>made</w:t>
      </w:r>
      <w:r>
        <w:rPr>
          <w:spacing w:val="40"/>
          <w:sz w:val="20"/>
        </w:rPr>
        <w:t xml:space="preserve"> </w:t>
      </w:r>
      <w:r>
        <w:rPr>
          <w:sz w:val="20"/>
        </w:rPr>
        <w:t>by</w:t>
      </w:r>
      <w:r>
        <w:rPr>
          <w:spacing w:val="40"/>
          <w:sz w:val="20"/>
        </w:rPr>
        <w:t xml:space="preserve"> </w:t>
      </w:r>
      <w:r>
        <w:rPr>
          <w:sz w:val="20"/>
        </w:rPr>
        <w:t>contacting</w:t>
      </w:r>
      <w:r>
        <w:rPr>
          <w:spacing w:val="40"/>
          <w:sz w:val="20"/>
        </w:rPr>
        <w:t xml:space="preserve"> </w:t>
      </w:r>
      <w:r>
        <w:rPr>
          <w:sz w:val="20"/>
        </w:rPr>
        <w:t>the</w:t>
      </w:r>
      <w:r>
        <w:rPr>
          <w:spacing w:val="40"/>
          <w:sz w:val="20"/>
        </w:rPr>
        <w:t xml:space="preserve"> </w:t>
      </w:r>
      <w:r>
        <w:rPr>
          <w:sz w:val="20"/>
        </w:rPr>
        <w:t>FSS</w:t>
      </w:r>
      <w:r>
        <w:rPr>
          <w:spacing w:val="40"/>
          <w:sz w:val="20"/>
        </w:rPr>
        <w:t xml:space="preserve"> </w:t>
      </w:r>
      <w:r>
        <w:rPr>
          <w:sz w:val="20"/>
        </w:rPr>
        <w:t>Contact</w:t>
      </w:r>
      <w:r>
        <w:rPr>
          <w:spacing w:val="40"/>
          <w:sz w:val="20"/>
        </w:rPr>
        <w:t xml:space="preserve"> </w:t>
      </w:r>
      <w:r>
        <w:rPr>
          <w:sz w:val="20"/>
        </w:rPr>
        <w:t xml:space="preserve">Centre: Tel: 011 800 5060 or e-mail: </w:t>
      </w:r>
      <w:hyperlink r:id="rId31">
        <w:r>
          <w:rPr>
            <w:color w:val="0000FF"/>
            <w:sz w:val="20"/>
            <w:u w:val="single" w:color="0000FF"/>
          </w:rPr>
          <w:t>fss@eskom.co.za</w:t>
        </w:r>
      </w:hyperlink>
    </w:p>
    <w:p w14:paraId="6EE1B3AD" w14:textId="77777777" w:rsidR="00A81785" w:rsidRDefault="00000000">
      <w:pPr>
        <w:pStyle w:val="ListParagraph"/>
        <w:numPr>
          <w:ilvl w:val="0"/>
          <w:numId w:val="2"/>
        </w:numPr>
        <w:tabs>
          <w:tab w:val="left" w:pos="850"/>
        </w:tabs>
        <w:ind w:left="850" w:hanging="566"/>
        <w:rPr>
          <w:sz w:val="20"/>
        </w:rPr>
      </w:pPr>
      <w:r>
        <w:rPr>
          <w:sz w:val="20"/>
        </w:rPr>
        <w:t>The</w:t>
      </w:r>
      <w:r>
        <w:rPr>
          <w:spacing w:val="-6"/>
          <w:sz w:val="20"/>
        </w:rPr>
        <w:t xml:space="preserve"> </w:t>
      </w:r>
      <w:r>
        <w:rPr>
          <w:sz w:val="20"/>
        </w:rPr>
        <w:t>Contractor</w:t>
      </w:r>
      <w:r>
        <w:rPr>
          <w:spacing w:val="-3"/>
          <w:sz w:val="20"/>
        </w:rPr>
        <w:t xml:space="preserve"> </w:t>
      </w:r>
      <w:r>
        <w:rPr>
          <w:sz w:val="20"/>
        </w:rPr>
        <w:t>ensures</w:t>
      </w:r>
      <w:r>
        <w:rPr>
          <w:spacing w:val="-3"/>
          <w:sz w:val="20"/>
        </w:rPr>
        <w:t xml:space="preserve"> </w:t>
      </w:r>
      <w:r>
        <w:rPr>
          <w:sz w:val="20"/>
        </w:rPr>
        <w:t>compliance</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tax</w:t>
      </w:r>
      <w:r>
        <w:rPr>
          <w:spacing w:val="-3"/>
          <w:sz w:val="20"/>
        </w:rPr>
        <w:t xml:space="preserve"> </w:t>
      </w:r>
      <w:r>
        <w:rPr>
          <w:sz w:val="20"/>
        </w:rPr>
        <w:t>Requirement</w:t>
      </w:r>
      <w:r>
        <w:rPr>
          <w:spacing w:val="-3"/>
          <w:sz w:val="20"/>
        </w:rPr>
        <w:t xml:space="preserve"> </w:t>
      </w:r>
      <w:r>
        <w:rPr>
          <w:sz w:val="20"/>
        </w:rPr>
        <w:t>for</w:t>
      </w:r>
      <w:r>
        <w:rPr>
          <w:spacing w:val="-3"/>
          <w:sz w:val="20"/>
        </w:rPr>
        <w:t xml:space="preserve"> </w:t>
      </w:r>
      <w:r>
        <w:rPr>
          <w:sz w:val="20"/>
        </w:rPr>
        <w:t>submitting</w:t>
      </w:r>
      <w:r>
        <w:rPr>
          <w:spacing w:val="-3"/>
          <w:sz w:val="20"/>
        </w:rPr>
        <w:t xml:space="preserve"> </w:t>
      </w:r>
      <w:r>
        <w:rPr>
          <w:sz w:val="20"/>
        </w:rPr>
        <w:t>invoices</w:t>
      </w:r>
      <w:r>
        <w:rPr>
          <w:spacing w:val="-3"/>
          <w:sz w:val="20"/>
        </w:rPr>
        <w:t xml:space="preserve"> </w:t>
      </w:r>
      <w:r>
        <w:rPr>
          <w:spacing w:val="-2"/>
          <w:sz w:val="20"/>
        </w:rPr>
        <w:t>electronically.</w:t>
      </w:r>
    </w:p>
    <w:p w14:paraId="63B6E67C" w14:textId="77777777" w:rsidR="00A81785" w:rsidRDefault="00000000">
      <w:pPr>
        <w:pStyle w:val="ListParagraph"/>
        <w:numPr>
          <w:ilvl w:val="0"/>
          <w:numId w:val="2"/>
        </w:numPr>
        <w:tabs>
          <w:tab w:val="left" w:pos="851"/>
        </w:tabs>
        <w:ind w:right="426" w:hanging="567"/>
        <w:jc w:val="both"/>
        <w:rPr>
          <w:sz w:val="20"/>
        </w:rPr>
      </w:pPr>
      <w:r>
        <w:rPr>
          <w:sz w:val="20"/>
        </w:rPr>
        <w:t xml:space="preserve">Electronic </w:t>
      </w:r>
      <w:proofErr w:type="gramStart"/>
      <w:r>
        <w:rPr>
          <w:sz w:val="20"/>
        </w:rPr>
        <w:t>invoicing</w:t>
      </w:r>
      <w:proofErr w:type="gramEnd"/>
      <w:r>
        <w:rPr>
          <w:sz w:val="20"/>
        </w:rPr>
        <w:t xml:space="preserve"> does not guarantee payment but ensures visibility of all invoices and ensures that no invoices get lost. If the Goods Receipt (GR) is not done the invoice is parked and the system automatically sends an e-mail to the Project Manager to do the goods receipt. This is also tracked by the Employer through the parked invoice report.</w:t>
      </w:r>
    </w:p>
    <w:p w14:paraId="7AB51FF3" w14:textId="77777777" w:rsidR="00A81785" w:rsidRDefault="00000000">
      <w:pPr>
        <w:pStyle w:val="ListParagraph"/>
        <w:numPr>
          <w:ilvl w:val="0"/>
          <w:numId w:val="2"/>
        </w:numPr>
        <w:tabs>
          <w:tab w:val="left" w:pos="851"/>
        </w:tabs>
        <w:ind w:right="426" w:hanging="567"/>
        <w:jc w:val="both"/>
        <w:rPr>
          <w:sz w:val="20"/>
        </w:rPr>
      </w:pPr>
      <w:r>
        <w:rPr>
          <w:sz w:val="20"/>
        </w:rPr>
        <w:t>The Contractor can request a parked invoice report from the Finance Shared Services (FSS) Contact Centre which can then be followed up and corrected. The Contractor is allowed to forward the details of invoices corrected to the FSS Contact Centre.</w:t>
      </w:r>
    </w:p>
    <w:p w14:paraId="1197A59E" w14:textId="77777777" w:rsidR="00A81785" w:rsidRDefault="00A81785">
      <w:pPr>
        <w:pStyle w:val="BodyText"/>
      </w:pPr>
    </w:p>
    <w:p w14:paraId="01B94717" w14:textId="77777777" w:rsidR="00A81785" w:rsidRDefault="00000000">
      <w:pPr>
        <w:pStyle w:val="Heading4"/>
        <w:numPr>
          <w:ilvl w:val="1"/>
          <w:numId w:val="6"/>
        </w:numPr>
        <w:tabs>
          <w:tab w:val="left" w:pos="859"/>
        </w:tabs>
        <w:ind w:hanging="575"/>
      </w:pPr>
      <w:bookmarkStart w:id="18" w:name="_bookmark18"/>
      <w:bookmarkEnd w:id="18"/>
      <w:r>
        <w:t>Contract</w:t>
      </w:r>
      <w:r>
        <w:rPr>
          <w:spacing w:val="-2"/>
        </w:rPr>
        <w:t xml:space="preserve"> </w:t>
      </w:r>
      <w:r>
        <w:t>change</w:t>
      </w:r>
      <w:r>
        <w:rPr>
          <w:spacing w:val="-1"/>
        </w:rPr>
        <w:t xml:space="preserve"> </w:t>
      </w:r>
      <w:r>
        <w:rPr>
          <w:spacing w:val="-2"/>
        </w:rPr>
        <w:t>management</w:t>
      </w:r>
    </w:p>
    <w:p w14:paraId="3BE8E2AC" w14:textId="77777777" w:rsidR="00A81785" w:rsidRDefault="00000000">
      <w:pPr>
        <w:pStyle w:val="BodyText"/>
        <w:spacing w:before="230"/>
        <w:ind w:left="284"/>
      </w:pPr>
      <w:r>
        <w:rPr>
          <w:spacing w:val="-2"/>
        </w:rPr>
        <w:t>All</w:t>
      </w:r>
      <w:r>
        <w:rPr>
          <w:spacing w:val="-8"/>
        </w:rPr>
        <w:t xml:space="preserve"> </w:t>
      </w:r>
      <w:r>
        <w:rPr>
          <w:spacing w:val="-2"/>
        </w:rPr>
        <w:t>communication</w:t>
      </w:r>
      <w:r>
        <w:rPr>
          <w:spacing w:val="-7"/>
        </w:rPr>
        <w:t xml:space="preserve"> </w:t>
      </w:r>
      <w:r>
        <w:rPr>
          <w:spacing w:val="-2"/>
        </w:rPr>
        <w:t>between</w:t>
      </w:r>
      <w:r>
        <w:rPr>
          <w:spacing w:val="-7"/>
        </w:rPr>
        <w:t xml:space="preserve"> </w:t>
      </w:r>
      <w:r>
        <w:rPr>
          <w:spacing w:val="-2"/>
        </w:rPr>
        <w:t>the</w:t>
      </w:r>
      <w:r>
        <w:rPr>
          <w:spacing w:val="-7"/>
        </w:rPr>
        <w:t xml:space="preserve"> </w:t>
      </w:r>
      <w:r>
        <w:rPr>
          <w:spacing w:val="-2"/>
        </w:rPr>
        <w:t>Purchaser</w:t>
      </w:r>
      <w:r>
        <w:rPr>
          <w:spacing w:val="-7"/>
        </w:rPr>
        <w:t xml:space="preserve"> </w:t>
      </w:r>
      <w:r>
        <w:rPr>
          <w:spacing w:val="-2"/>
        </w:rPr>
        <w:t>and</w:t>
      </w:r>
      <w:r>
        <w:rPr>
          <w:spacing w:val="-7"/>
        </w:rPr>
        <w:t xml:space="preserve"> </w:t>
      </w:r>
      <w:r>
        <w:rPr>
          <w:spacing w:val="-2"/>
        </w:rPr>
        <w:t>Supplier</w:t>
      </w:r>
      <w:r>
        <w:rPr>
          <w:spacing w:val="-7"/>
        </w:rPr>
        <w:t xml:space="preserve"> </w:t>
      </w:r>
      <w:r>
        <w:rPr>
          <w:spacing w:val="-2"/>
        </w:rPr>
        <w:t>must</w:t>
      </w:r>
      <w:r>
        <w:rPr>
          <w:spacing w:val="-7"/>
        </w:rPr>
        <w:t xml:space="preserve"> </w:t>
      </w:r>
      <w:r>
        <w:rPr>
          <w:spacing w:val="-2"/>
        </w:rPr>
        <w:t>be</w:t>
      </w:r>
      <w:r>
        <w:rPr>
          <w:spacing w:val="-7"/>
        </w:rPr>
        <w:t xml:space="preserve"> </w:t>
      </w:r>
      <w:r>
        <w:rPr>
          <w:spacing w:val="-2"/>
        </w:rPr>
        <w:t>in</w:t>
      </w:r>
      <w:r>
        <w:rPr>
          <w:spacing w:val="-7"/>
        </w:rPr>
        <w:t xml:space="preserve"> </w:t>
      </w:r>
      <w:r>
        <w:rPr>
          <w:spacing w:val="-2"/>
        </w:rPr>
        <w:t>the</w:t>
      </w:r>
      <w:r>
        <w:rPr>
          <w:spacing w:val="-7"/>
        </w:rPr>
        <w:t xml:space="preserve"> </w:t>
      </w:r>
      <w:r>
        <w:rPr>
          <w:spacing w:val="-2"/>
        </w:rPr>
        <w:t>form</w:t>
      </w:r>
      <w:r>
        <w:rPr>
          <w:spacing w:val="-7"/>
        </w:rPr>
        <w:t xml:space="preserve"> </w:t>
      </w:r>
      <w:r>
        <w:rPr>
          <w:spacing w:val="-2"/>
        </w:rPr>
        <w:t>of</w:t>
      </w:r>
      <w:r>
        <w:rPr>
          <w:spacing w:val="-7"/>
        </w:rPr>
        <w:t xml:space="preserve"> </w:t>
      </w:r>
      <w:r>
        <w:rPr>
          <w:spacing w:val="-2"/>
        </w:rPr>
        <w:t>NEC</w:t>
      </w:r>
      <w:r>
        <w:rPr>
          <w:spacing w:val="-7"/>
        </w:rPr>
        <w:t xml:space="preserve"> </w:t>
      </w:r>
      <w:r>
        <w:rPr>
          <w:spacing w:val="-2"/>
        </w:rPr>
        <w:t>SSC</w:t>
      </w:r>
      <w:r>
        <w:rPr>
          <w:spacing w:val="-7"/>
        </w:rPr>
        <w:t xml:space="preserve"> </w:t>
      </w:r>
      <w:r>
        <w:rPr>
          <w:spacing w:val="-2"/>
        </w:rPr>
        <w:t>standard</w:t>
      </w:r>
      <w:r>
        <w:rPr>
          <w:spacing w:val="-7"/>
        </w:rPr>
        <w:t xml:space="preserve"> </w:t>
      </w:r>
      <w:r>
        <w:rPr>
          <w:spacing w:val="-2"/>
        </w:rPr>
        <w:t>templates.</w:t>
      </w:r>
    </w:p>
    <w:p w14:paraId="704CA57E" w14:textId="77777777" w:rsidR="00A81785" w:rsidRDefault="00A81785">
      <w:pPr>
        <w:pStyle w:val="BodyText"/>
      </w:pPr>
    </w:p>
    <w:p w14:paraId="4775CEC8" w14:textId="77777777" w:rsidR="00A81785" w:rsidRDefault="00000000">
      <w:pPr>
        <w:pStyle w:val="Heading4"/>
        <w:numPr>
          <w:ilvl w:val="1"/>
          <w:numId w:val="6"/>
        </w:numPr>
        <w:tabs>
          <w:tab w:val="left" w:pos="856"/>
        </w:tabs>
        <w:ind w:left="856" w:hanging="572"/>
      </w:pPr>
      <w:bookmarkStart w:id="19" w:name="_bookmark19"/>
      <w:bookmarkEnd w:id="19"/>
      <w:r>
        <w:t>Provision</w:t>
      </w:r>
      <w:r>
        <w:rPr>
          <w:spacing w:val="-2"/>
        </w:rPr>
        <w:t xml:space="preserve"> </w:t>
      </w:r>
      <w:r>
        <w:t>of</w:t>
      </w:r>
      <w:r>
        <w:rPr>
          <w:spacing w:val="-1"/>
        </w:rPr>
        <w:t xml:space="preserve"> </w:t>
      </w:r>
      <w:r>
        <w:t>bonds</w:t>
      </w:r>
      <w:r>
        <w:rPr>
          <w:spacing w:val="-2"/>
        </w:rPr>
        <w:t xml:space="preserve"> </w:t>
      </w:r>
      <w:r>
        <w:t>and</w:t>
      </w:r>
      <w:r>
        <w:rPr>
          <w:spacing w:val="-1"/>
        </w:rPr>
        <w:t xml:space="preserve"> </w:t>
      </w:r>
      <w:r>
        <w:rPr>
          <w:spacing w:val="-2"/>
        </w:rPr>
        <w:t>guarantees</w:t>
      </w:r>
    </w:p>
    <w:p w14:paraId="0D8A99D0" w14:textId="77777777" w:rsidR="00A81785" w:rsidRDefault="00000000">
      <w:pPr>
        <w:spacing w:before="230"/>
        <w:ind w:left="284"/>
        <w:rPr>
          <w:sz w:val="20"/>
        </w:rPr>
      </w:pPr>
      <w:r>
        <w:rPr>
          <w:sz w:val="20"/>
        </w:rPr>
        <w:t>The</w:t>
      </w:r>
      <w:r>
        <w:rPr>
          <w:spacing w:val="-2"/>
          <w:sz w:val="20"/>
        </w:rPr>
        <w:t xml:space="preserve"> </w:t>
      </w:r>
      <w:r>
        <w:rPr>
          <w:sz w:val="20"/>
        </w:rPr>
        <w:t>form</w:t>
      </w:r>
      <w:r>
        <w:rPr>
          <w:spacing w:val="1"/>
          <w:sz w:val="20"/>
        </w:rPr>
        <w:t xml:space="preserve"> </w:t>
      </w:r>
      <w:r>
        <w:rPr>
          <w:sz w:val="20"/>
        </w:rPr>
        <w:t>in</w:t>
      </w:r>
      <w:r>
        <w:rPr>
          <w:spacing w:val="1"/>
          <w:sz w:val="20"/>
        </w:rPr>
        <w:t xml:space="preserve"> </w:t>
      </w:r>
      <w:r>
        <w:rPr>
          <w:sz w:val="20"/>
        </w:rPr>
        <w:t>which</w:t>
      </w:r>
      <w:r>
        <w:rPr>
          <w:spacing w:val="1"/>
          <w:sz w:val="20"/>
        </w:rPr>
        <w:t xml:space="preserve"> </w:t>
      </w:r>
      <w:r>
        <w:rPr>
          <w:sz w:val="20"/>
        </w:rPr>
        <w:t>a</w:t>
      </w:r>
      <w:r>
        <w:rPr>
          <w:spacing w:val="1"/>
          <w:sz w:val="20"/>
        </w:rPr>
        <w:t xml:space="preserve"> </w:t>
      </w:r>
      <w:r>
        <w:rPr>
          <w:sz w:val="20"/>
        </w:rPr>
        <w:t>bond or</w:t>
      </w:r>
      <w:r>
        <w:rPr>
          <w:spacing w:val="1"/>
          <w:sz w:val="20"/>
        </w:rPr>
        <w:t xml:space="preserve"> </w:t>
      </w:r>
      <w:r>
        <w:rPr>
          <w:sz w:val="20"/>
        </w:rPr>
        <w:t>guarantee</w:t>
      </w:r>
      <w:r>
        <w:rPr>
          <w:spacing w:val="1"/>
          <w:sz w:val="20"/>
        </w:rPr>
        <w:t xml:space="preserve"> </w:t>
      </w:r>
      <w:r>
        <w:rPr>
          <w:sz w:val="20"/>
        </w:rPr>
        <w:t>required</w:t>
      </w:r>
      <w:r>
        <w:rPr>
          <w:spacing w:val="1"/>
          <w:sz w:val="20"/>
        </w:rPr>
        <w:t xml:space="preserve"> </w:t>
      </w:r>
      <w:r>
        <w:rPr>
          <w:sz w:val="20"/>
        </w:rPr>
        <w:t>by</w:t>
      </w:r>
      <w:r>
        <w:rPr>
          <w:spacing w:val="1"/>
          <w:sz w:val="20"/>
        </w:rPr>
        <w:t xml:space="preserve"> </w:t>
      </w:r>
      <w:r>
        <w:rPr>
          <w:sz w:val="20"/>
        </w:rPr>
        <w:t>the</w:t>
      </w:r>
      <w:r>
        <w:rPr>
          <w:spacing w:val="1"/>
          <w:sz w:val="20"/>
        </w:rPr>
        <w:t xml:space="preserve"> </w:t>
      </w:r>
      <w:r>
        <w:rPr>
          <w:rFonts w:ascii="Arial"/>
          <w:i/>
          <w:sz w:val="20"/>
        </w:rPr>
        <w:t>conditions</w:t>
      </w:r>
      <w:r>
        <w:rPr>
          <w:rFonts w:ascii="Arial"/>
          <w:i/>
          <w:spacing w:val="1"/>
          <w:sz w:val="20"/>
        </w:rPr>
        <w:t xml:space="preserve"> </w:t>
      </w:r>
      <w:r>
        <w:rPr>
          <w:rFonts w:ascii="Arial"/>
          <w:i/>
          <w:sz w:val="20"/>
        </w:rPr>
        <w:t>of</w:t>
      </w:r>
      <w:r>
        <w:rPr>
          <w:rFonts w:ascii="Arial"/>
          <w:i/>
          <w:spacing w:val="1"/>
          <w:sz w:val="20"/>
        </w:rPr>
        <w:t xml:space="preserve"> </w:t>
      </w:r>
      <w:r>
        <w:rPr>
          <w:rFonts w:ascii="Arial"/>
          <w:i/>
          <w:sz w:val="20"/>
        </w:rPr>
        <w:t>contract</w:t>
      </w:r>
      <w:r>
        <w:rPr>
          <w:rFonts w:ascii="Arial"/>
          <w:i/>
          <w:spacing w:val="2"/>
          <w:sz w:val="20"/>
        </w:rPr>
        <w:t xml:space="preserve"> </w:t>
      </w:r>
      <w:r>
        <w:rPr>
          <w:sz w:val="20"/>
        </w:rPr>
        <w:t>(if</w:t>
      </w:r>
      <w:r>
        <w:rPr>
          <w:spacing w:val="1"/>
          <w:sz w:val="20"/>
        </w:rPr>
        <w:t xml:space="preserve"> </w:t>
      </w:r>
      <w:r>
        <w:rPr>
          <w:sz w:val="20"/>
        </w:rPr>
        <w:t>any) is</w:t>
      </w:r>
      <w:r>
        <w:rPr>
          <w:spacing w:val="1"/>
          <w:sz w:val="20"/>
        </w:rPr>
        <w:t xml:space="preserve"> </w:t>
      </w:r>
      <w:r>
        <w:rPr>
          <w:sz w:val="20"/>
        </w:rPr>
        <w:t>to</w:t>
      </w:r>
      <w:r>
        <w:rPr>
          <w:spacing w:val="1"/>
          <w:sz w:val="20"/>
        </w:rPr>
        <w:t xml:space="preserve"> </w:t>
      </w:r>
      <w:r>
        <w:rPr>
          <w:sz w:val="20"/>
        </w:rPr>
        <w:t>be</w:t>
      </w:r>
      <w:r>
        <w:rPr>
          <w:spacing w:val="1"/>
          <w:sz w:val="20"/>
        </w:rPr>
        <w:t xml:space="preserve"> </w:t>
      </w:r>
      <w:r>
        <w:rPr>
          <w:sz w:val="20"/>
        </w:rPr>
        <w:t>provided</w:t>
      </w:r>
      <w:r>
        <w:rPr>
          <w:spacing w:val="1"/>
          <w:sz w:val="20"/>
        </w:rPr>
        <w:t xml:space="preserve"> </w:t>
      </w:r>
      <w:r>
        <w:rPr>
          <w:sz w:val="20"/>
        </w:rPr>
        <w:t>by</w:t>
      </w:r>
      <w:r>
        <w:rPr>
          <w:spacing w:val="1"/>
          <w:sz w:val="20"/>
        </w:rPr>
        <w:t xml:space="preserve"> </w:t>
      </w:r>
      <w:r>
        <w:rPr>
          <w:spacing w:val="-5"/>
          <w:sz w:val="20"/>
        </w:rPr>
        <w:t>the</w:t>
      </w:r>
    </w:p>
    <w:p w14:paraId="193B7B29" w14:textId="77777777" w:rsidR="00A81785" w:rsidRDefault="00000000">
      <w:pPr>
        <w:pStyle w:val="BodyText"/>
        <w:ind w:left="284"/>
      </w:pPr>
      <w:r>
        <w:rPr>
          <w:rFonts w:ascii="Arial"/>
          <w:i/>
        </w:rPr>
        <w:t>Supplier</w:t>
      </w:r>
      <w:r>
        <w:rPr>
          <w:rFonts w:ascii="Arial"/>
          <w:i/>
          <w:spacing w:val="-3"/>
        </w:rPr>
        <w:t xml:space="preserve"> </w:t>
      </w:r>
      <w:r>
        <w:t>is</w:t>
      </w:r>
      <w:r>
        <w:rPr>
          <w:spacing w:val="-3"/>
        </w:rPr>
        <w:t xml:space="preserve"> </w:t>
      </w:r>
      <w:r>
        <w:t>given</w:t>
      </w:r>
      <w:r>
        <w:rPr>
          <w:spacing w:val="-2"/>
        </w:rPr>
        <w:t xml:space="preserve"> </w:t>
      </w:r>
      <w:r>
        <w:t>in</w:t>
      </w:r>
      <w:r>
        <w:rPr>
          <w:spacing w:val="-3"/>
        </w:rPr>
        <w:t xml:space="preserve"> </w:t>
      </w:r>
      <w:r>
        <w:t>Part</w:t>
      </w:r>
      <w:r>
        <w:rPr>
          <w:spacing w:val="-3"/>
        </w:rPr>
        <w:t xml:space="preserve"> </w:t>
      </w:r>
      <w:r>
        <w:t>1</w:t>
      </w:r>
      <w:r>
        <w:rPr>
          <w:spacing w:val="-2"/>
        </w:rPr>
        <w:t xml:space="preserve"> </w:t>
      </w:r>
      <w:r>
        <w:t>Agreements</w:t>
      </w:r>
      <w:r>
        <w:rPr>
          <w:spacing w:val="-3"/>
        </w:rPr>
        <w:t xml:space="preserve"> </w:t>
      </w:r>
      <w:r>
        <w:t>and</w:t>
      </w:r>
      <w:r>
        <w:rPr>
          <w:spacing w:val="-3"/>
        </w:rPr>
        <w:t xml:space="preserve"> </w:t>
      </w:r>
      <w:r>
        <w:t>Contract</w:t>
      </w:r>
      <w:r>
        <w:rPr>
          <w:spacing w:val="-2"/>
        </w:rPr>
        <w:t xml:space="preserve"> </w:t>
      </w:r>
      <w:r>
        <w:t>Data,</w:t>
      </w:r>
      <w:r>
        <w:rPr>
          <w:spacing w:val="-3"/>
        </w:rPr>
        <w:t xml:space="preserve"> </w:t>
      </w:r>
      <w:r>
        <w:t>document</w:t>
      </w:r>
      <w:r>
        <w:rPr>
          <w:spacing w:val="-3"/>
        </w:rPr>
        <w:t xml:space="preserve"> </w:t>
      </w:r>
      <w:r>
        <w:t>C1.3,</w:t>
      </w:r>
      <w:r>
        <w:rPr>
          <w:spacing w:val="-2"/>
        </w:rPr>
        <w:t xml:space="preserve"> Sureties.</w:t>
      </w:r>
    </w:p>
    <w:p w14:paraId="19F08905" w14:textId="77777777" w:rsidR="00A81785" w:rsidRDefault="00A81785">
      <w:pPr>
        <w:pStyle w:val="BodyText"/>
      </w:pPr>
    </w:p>
    <w:p w14:paraId="3BC55657" w14:textId="77777777" w:rsidR="00A81785" w:rsidRDefault="00000000">
      <w:pPr>
        <w:pStyle w:val="BodyText"/>
        <w:ind w:left="284" w:right="424"/>
        <w:jc w:val="both"/>
      </w:pPr>
      <w:r>
        <w:t xml:space="preserve">The </w:t>
      </w:r>
      <w:r>
        <w:rPr>
          <w:rFonts w:ascii="Arial" w:hAnsi="Arial"/>
          <w:i/>
        </w:rPr>
        <w:t xml:space="preserve">Purchaser </w:t>
      </w:r>
      <w:r>
        <w:t xml:space="preserve">may withhold payment of amounts due to the </w:t>
      </w:r>
      <w:r>
        <w:rPr>
          <w:rFonts w:ascii="Arial" w:hAnsi="Arial"/>
          <w:i/>
        </w:rPr>
        <w:t xml:space="preserve">Supplier </w:t>
      </w:r>
      <w:r>
        <w:t xml:space="preserve">until the bond or guarantee required in terms of this contract has been received and accepted by the person notified to the </w:t>
      </w:r>
      <w:r>
        <w:rPr>
          <w:rFonts w:ascii="Arial" w:hAnsi="Arial"/>
          <w:i/>
        </w:rPr>
        <w:t xml:space="preserve">Supplier </w:t>
      </w:r>
      <w:r>
        <w:t xml:space="preserve">by the </w:t>
      </w:r>
      <w:r>
        <w:rPr>
          <w:rFonts w:ascii="Arial" w:hAnsi="Arial"/>
          <w:i/>
        </w:rPr>
        <w:t xml:space="preserve">Supply Manager </w:t>
      </w:r>
      <w:r>
        <w:t>to receive and accept such bond or guarantee.</w:t>
      </w:r>
      <w:r>
        <w:rPr>
          <w:spacing w:val="40"/>
        </w:rPr>
        <w:t xml:space="preserve"> </w:t>
      </w:r>
      <w:r>
        <w:t xml:space="preserve">Such withholding of payment due to the </w:t>
      </w:r>
      <w:r>
        <w:rPr>
          <w:rFonts w:ascii="Arial" w:hAnsi="Arial"/>
          <w:i/>
        </w:rPr>
        <w:t xml:space="preserve">Supplier </w:t>
      </w:r>
      <w:r>
        <w:t xml:space="preserve">does not affect the </w:t>
      </w:r>
      <w:r>
        <w:rPr>
          <w:rFonts w:ascii="Arial" w:hAnsi="Arial"/>
          <w:i/>
        </w:rPr>
        <w:t>Purchaser</w:t>
      </w:r>
      <w:r>
        <w:t>’s right to termination stated in this contract.</w:t>
      </w:r>
    </w:p>
    <w:p w14:paraId="1C8E1310" w14:textId="77777777" w:rsidR="00A81785" w:rsidRDefault="00A81785">
      <w:pPr>
        <w:pStyle w:val="BodyText"/>
      </w:pPr>
    </w:p>
    <w:p w14:paraId="117DFCEB" w14:textId="77777777" w:rsidR="00A81785" w:rsidRDefault="00A81785">
      <w:pPr>
        <w:pStyle w:val="BodyText"/>
      </w:pPr>
    </w:p>
    <w:p w14:paraId="295C8E60" w14:textId="77777777" w:rsidR="00A81785" w:rsidRDefault="00A81785">
      <w:pPr>
        <w:pStyle w:val="BodyText"/>
      </w:pPr>
    </w:p>
    <w:p w14:paraId="5ECECBE5" w14:textId="77777777" w:rsidR="00A81785" w:rsidRDefault="00A81785">
      <w:pPr>
        <w:pStyle w:val="BodyText"/>
      </w:pPr>
    </w:p>
    <w:p w14:paraId="3E70F3EC" w14:textId="77777777" w:rsidR="00A81785" w:rsidRDefault="00A81785">
      <w:pPr>
        <w:pStyle w:val="BodyText"/>
      </w:pPr>
    </w:p>
    <w:p w14:paraId="0E4A7583" w14:textId="77777777" w:rsidR="00A81785" w:rsidRDefault="00A81785">
      <w:pPr>
        <w:pStyle w:val="BodyText"/>
      </w:pPr>
    </w:p>
    <w:p w14:paraId="598ACEB9" w14:textId="77777777" w:rsidR="00A81785" w:rsidRDefault="00A81785">
      <w:pPr>
        <w:pStyle w:val="BodyText"/>
      </w:pPr>
    </w:p>
    <w:p w14:paraId="3D296886" w14:textId="77777777" w:rsidR="00A81785" w:rsidRDefault="00A81785">
      <w:pPr>
        <w:pStyle w:val="BodyText"/>
      </w:pPr>
    </w:p>
    <w:p w14:paraId="789BA3EF" w14:textId="77777777" w:rsidR="00A81785" w:rsidRDefault="00A81785">
      <w:pPr>
        <w:pStyle w:val="BodyText"/>
      </w:pPr>
    </w:p>
    <w:p w14:paraId="05ECFE11" w14:textId="77777777" w:rsidR="00A81785" w:rsidRDefault="00A81785">
      <w:pPr>
        <w:pStyle w:val="BodyText"/>
      </w:pPr>
    </w:p>
    <w:p w14:paraId="6FDB7790" w14:textId="77777777" w:rsidR="00A81785" w:rsidRDefault="00A81785">
      <w:pPr>
        <w:pStyle w:val="BodyText"/>
      </w:pPr>
    </w:p>
    <w:p w14:paraId="5186C1A7" w14:textId="77777777" w:rsidR="00A81785" w:rsidRDefault="00000000">
      <w:pPr>
        <w:pStyle w:val="Heading2"/>
        <w:numPr>
          <w:ilvl w:val="0"/>
          <w:numId w:val="6"/>
        </w:numPr>
        <w:tabs>
          <w:tab w:val="left" w:pos="715"/>
        </w:tabs>
        <w:ind w:hanging="431"/>
      </w:pPr>
      <w:bookmarkStart w:id="20" w:name="_bookmark20"/>
      <w:bookmarkEnd w:id="20"/>
      <w:r>
        <w:t xml:space="preserve">List of </w:t>
      </w:r>
      <w:r>
        <w:rPr>
          <w:spacing w:val="-2"/>
        </w:rPr>
        <w:t>drawings</w:t>
      </w:r>
    </w:p>
    <w:p w14:paraId="39C004B3" w14:textId="77777777" w:rsidR="00A81785" w:rsidRDefault="00000000">
      <w:pPr>
        <w:pStyle w:val="ListParagraph"/>
        <w:numPr>
          <w:ilvl w:val="1"/>
          <w:numId w:val="6"/>
        </w:numPr>
        <w:tabs>
          <w:tab w:val="left" w:pos="859"/>
        </w:tabs>
        <w:spacing w:before="230"/>
        <w:ind w:hanging="575"/>
        <w:rPr>
          <w:rFonts w:ascii="Arial"/>
          <w:b/>
          <w:i/>
          <w:sz w:val="24"/>
        </w:rPr>
      </w:pPr>
      <w:bookmarkStart w:id="21" w:name="_bookmark21"/>
      <w:bookmarkEnd w:id="21"/>
      <w:r>
        <w:rPr>
          <w:rFonts w:ascii="Arial"/>
          <w:b/>
          <w:sz w:val="24"/>
        </w:rPr>
        <w:t>Drawings</w:t>
      </w:r>
      <w:r>
        <w:rPr>
          <w:rFonts w:ascii="Arial"/>
          <w:b/>
          <w:spacing w:val="-3"/>
          <w:sz w:val="24"/>
        </w:rPr>
        <w:t xml:space="preserve"> </w:t>
      </w:r>
      <w:r>
        <w:rPr>
          <w:rFonts w:ascii="Arial"/>
          <w:b/>
          <w:sz w:val="24"/>
        </w:rPr>
        <w:t>issued</w:t>
      </w:r>
      <w:r>
        <w:rPr>
          <w:rFonts w:ascii="Arial"/>
          <w:b/>
          <w:spacing w:val="-2"/>
          <w:sz w:val="24"/>
        </w:rPr>
        <w:t xml:space="preserve"> </w:t>
      </w:r>
      <w:r>
        <w:rPr>
          <w:rFonts w:ascii="Arial"/>
          <w:b/>
          <w:sz w:val="24"/>
        </w:rPr>
        <w:t>by</w:t>
      </w:r>
      <w:r>
        <w:rPr>
          <w:rFonts w:ascii="Arial"/>
          <w:b/>
          <w:spacing w:val="-3"/>
          <w:sz w:val="24"/>
        </w:rPr>
        <w:t xml:space="preserve"> </w:t>
      </w:r>
      <w:r>
        <w:rPr>
          <w:rFonts w:ascii="Arial"/>
          <w:b/>
          <w:sz w:val="24"/>
        </w:rPr>
        <w:t xml:space="preserve">the </w:t>
      </w:r>
      <w:r>
        <w:rPr>
          <w:rFonts w:ascii="Arial"/>
          <w:b/>
          <w:i/>
          <w:spacing w:val="-2"/>
          <w:sz w:val="24"/>
        </w:rPr>
        <w:t>Purchaser</w:t>
      </w:r>
    </w:p>
    <w:p w14:paraId="1681297C" w14:textId="77777777" w:rsidR="00A81785" w:rsidRDefault="00000000">
      <w:pPr>
        <w:pStyle w:val="BodyText"/>
        <w:spacing w:before="230"/>
        <w:ind w:left="284" w:right="425"/>
        <w:jc w:val="both"/>
      </w:pPr>
      <w:r>
        <w:t xml:space="preserve">This is the list of drawings issued by the </w:t>
      </w:r>
      <w:r>
        <w:rPr>
          <w:rFonts w:ascii="Arial"/>
          <w:i/>
        </w:rPr>
        <w:t xml:space="preserve">Purchaser </w:t>
      </w:r>
      <w:r>
        <w:t xml:space="preserve">at or before the Contract Date and which apply to this </w:t>
      </w:r>
      <w:r>
        <w:rPr>
          <w:spacing w:val="-2"/>
        </w:rPr>
        <w:t>contract.</w:t>
      </w:r>
    </w:p>
    <w:p w14:paraId="74214772" w14:textId="77777777" w:rsidR="00A81785" w:rsidRDefault="00A81785">
      <w:pPr>
        <w:pStyle w:val="BodyText"/>
        <w:jc w:val="both"/>
        <w:sectPr w:rsidR="00A81785">
          <w:pgSz w:w="11910" w:h="16840"/>
          <w:pgMar w:top="1320" w:right="708" w:bottom="920" w:left="850" w:header="714" w:footer="723" w:gutter="0"/>
          <w:cols w:space="720"/>
        </w:sectPr>
      </w:pPr>
    </w:p>
    <w:p w14:paraId="3BBED29B" w14:textId="77777777" w:rsidR="00A81785" w:rsidRDefault="00A81785">
      <w:pPr>
        <w:pStyle w:val="BodyText"/>
        <w:spacing w:before="86"/>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0"/>
        <w:gridCol w:w="1361"/>
        <w:gridCol w:w="5678"/>
      </w:tblGrid>
      <w:tr w:rsidR="00A81785" w14:paraId="0ECBEFB1" w14:textId="77777777">
        <w:trPr>
          <w:trHeight w:val="394"/>
        </w:trPr>
        <w:tc>
          <w:tcPr>
            <w:tcW w:w="2600" w:type="dxa"/>
            <w:tcBorders>
              <w:top w:val="nil"/>
              <w:left w:val="nil"/>
              <w:right w:val="nil"/>
            </w:tcBorders>
            <w:shd w:val="clear" w:color="auto" w:fill="CCCCCC"/>
          </w:tcPr>
          <w:p w14:paraId="22A25742" w14:textId="77777777" w:rsidR="00A81785" w:rsidRDefault="00000000">
            <w:pPr>
              <w:pStyle w:val="TableParagraph"/>
              <w:spacing w:before="85"/>
              <w:ind w:left="107"/>
              <w:rPr>
                <w:rFonts w:ascii="Arial"/>
                <w:b/>
                <w:sz w:val="20"/>
              </w:rPr>
            </w:pPr>
            <w:r>
              <w:rPr>
                <w:rFonts w:ascii="Arial"/>
                <w:b/>
                <w:sz w:val="20"/>
              </w:rPr>
              <w:t>Drawing</w:t>
            </w:r>
            <w:r>
              <w:rPr>
                <w:rFonts w:ascii="Arial"/>
                <w:b/>
                <w:spacing w:val="-6"/>
                <w:sz w:val="20"/>
              </w:rPr>
              <w:t xml:space="preserve"> </w:t>
            </w:r>
            <w:r>
              <w:rPr>
                <w:rFonts w:ascii="Arial"/>
                <w:b/>
                <w:spacing w:val="-2"/>
                <w:sz w:val="20"/>
              </w:rPr>
              <w:t>number</w:t>
            </w:r>
          </w:p>
        </w:tc>
        <w:tc>
          <w:tcPr>
            <w:tcW w:w="1361" w:type="dxa"/>
            <w:tcBorders>
              <w:top w:val="nil"/>
              <w:left w:val="nil"/>
              <w:right w:val="nil"/>
            </w:tcBorders>
            <w:shd w:val="clear" w:color="auto" w:fill="CCCCCC"/>
          </w:tcPr>
          <w:p w14:paraId="48FA3560" w14:textId="77777777" w:rsidR="00A81785" w:rsidRDefault="00000000">
            <w:pPr>
              <w:pStyle w:val="TableParagraph"/>
              <w:spacing w:before="85"/>
              <w:ind w:left="108"/>
              <w:rPr>
                <w:rFonts w:ascii="Arial"/>
                <w:b/>
                <w:sz w:val="20"/>
              </w:rPr>
            </w:pPr>
            <w:r>
              <w:rPr>
                <w:rFonts w:ascii="Arial"/>
                <w:b/>
                <w:spacing w:val="-2"/>
                <w:sz w:val="20"/>
              </w:rPr>
              <w:t>Revision</w:t>
            </w:r>
          </w:p>
        </w:tc>
        <w:tc>
          <w:tcPr>
            <w:tcW w:w="5678" w:type="dxa"/>
            <w:tcBorders>
              <w:top w:val="nil"/>
              <w:left w:val="nil"/>
              <w:right w:val="nil"/>
            </w:tcBorders>
            <w:shd w:val="clear" w:color="auto" w:fill="CCCCCC"/>
          </w:tcPr>
          <w:p w14:paraId="41DE78C5" w14:textId="77777777" w:rsidR="00A81785" w:rsidRDefault="00000000">
            <w:pPr>
              <w:pStyle w:val="TableParagraph"/>
              <w:spacing w:before="85"/>
              <w:ind w:left="33"/>
              <w:jc w:val="center"/>
              <w:rPr>
                <w:rFonts w:ascii="Arial"/>
                <w:b/>
                <w:sz w:val="20"/>
              </w:rPr>
            </w:pPr>
            <w:r>
              <w:rPr>
                <w:rFonts w:ascii="Arial"/>
                <w:b/>
                <w:spacing w:val="-2"/>
                <w:sz w:val="20"/>
              </w:rPr>
              <w:t>Title</w:t>
            </w:r>
          </w:p>
        </w:tc>
      </w:tr>
      <w:tr w:rsidR="00A81785" w14:paraId="7BAD7B98" w14:textId="77777777">
        <w:trPr>
          <w:trHeight w:val="399"/>
        </w:trPr>
        <w:tc>
          <w:tcPr>
            <w:tcW w:w="2600" w:type="dxa"/>
            <w:tcBorders>
              <w:left w:val="nil"/>
            </w:tcBorders>
          </w:tcPr>
          <w:p w14:paraId="40B70FC6" w14:textId="77777777" w:rsidR="00A81785" w:rsidRDefault="00000000">
            <w:pPr>
              <w:pStyle w:val="TableParagraph"/>
              <w:spacing w:before="90"/>
              <w:ind w:left="107"/>
              <w:rPr>
                <w:sz w:val="20"/>
              </w:rPr>
            </w:pPr>
            <w:r>
              <w:rPr>
                <w:spacing w:val="-4"/>
                <w:sz w:val="20"/>
              </w:rPr>
              <w:t>None</w:t>
            </w:r>
          </w:p>
        </w:tc>
        <w:tc>
          <w:tcPr>
            <w:tcW w:w="1361" w:type="dxa"/>
          </w:tcPr>
          <w:p w14:paraId="49E4FACB" w14:textId="77777777" w:rsidR="00A81785" w:rsidRDefault="00A81785">
            <w:pPr>
              <w:pStyle w:val="TableParagraph"/>
              <w:rPr>
                <w:rFonts w:ascii="Times New Roman"/>
                <w:sz w:val="16"/>
              </w:rPr>
            </w:pPr>
          </w:p>
        </w:tc>
        <w:tc>
          <w:tcPr>
            <w:tcW w:w="5678" w:type="dxa"/>
            <w:tcBorders>
              <w:right w:val="nil"/>
            </w:tcBorders>
          </w:tcPr>
          <w:p w14:paraId="70760BBE" w14:textId="77777777" w:rsidR="00A81785" w:rsidRDefault="00A81785">
            <w:pPr>
              <w:pStyle w:val="TableParagraph"/>
              <w:rPr>
                <w:rFonts w:ascii="Times New Roman"/>
                <w:sz w:val="16"/>
              </w:rPr>
            </w:pPr>
          </w:p>
        </w:tc>
      </w:tr>
    </w:tbl>
    <w:p w14:paraId="496B74EC" w14:textId="77777777" w:rsidR="00AE46BD" w:rsidRDefault="00AE46BD"/>
    <w:sectPr w:rsidR="00AE46BD">
      <w:pgSz w:w="11910" w:h="16840"/>
      <w:pgMar w:top="1320" w:right="708" w:bottom="920" w:left="850" w:header="714"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4100B" w14:textId="77777777" w:rsidR="00AE46BD" w:rsidRDefault="00AE46BD">
      <w:r>
        <w:separator/>
      </w:r>
    </w:p>
  </w:endnote>
  <w:endnote w:type="continuationSeparator" w:id="0">
    <w:p w14:paraId="16B109B1" w14:textId="77777777" w:rsidR="00AE46BD" w:rsidRDefault="00AE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368A" w14:textId="77777777" w:rsidR="00A81785" w:rsidRDefault="00000000">
    <w:pPr>
      <w:pStyle w:val="BodyText"/>
      <w:spacing w:line="14" w:lineRule="auto"/>
    </w:pPr>
    <w:r>
      <w:rPr>
        <w:noProof/>
      </w:rPr>
      <mc:AlternateContent>
        <mc:Choice Requires="wps">
          <w:drawing>
            <wp:anchor distT="0" distB="0" distL="0" distR="0" simplePos="0" relativeHeight="486059008" behindDoc="1" locked="0" layoutInCell="1" allowOverlap="1" wp14:anchorId="132AF764" wp14:editId="72617EE2">
              <wp:simplePos x="0" y="0"/>
              <wp:positionH relativeFrom="page">
                <wp:posOffset>707390</wp:posOffset>
              </wp:positionH>
              <wp:positionV relativeFrom="page">
                <wp:posOffset>10108724</wp:posOffset>
              </wp:positionV>
              <wp:extent cx="589280" cy="1390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280" cy="139065"/>
                      </a:xfrm>
                      <a:prstGeom prst="rect">
                        <a:avLst/>
                      </a:prstGeom>
                    </wps:spPr>
                    <wps:txbx>
                      <w:txbxContent>
                        <w:p w14:paraId="3571130C" w14:textId="77777777" w:rsidR="00A81785" w:rsidRDefault="00000000">
                          <w:pPr>
                            <w:spacing w:before="14"/>
                            <w:ind w:left="20"/>
                            <w:rPr>
                              <w:sz w:val="16"/>
                            </w:rPr>
                          </w:pPr>
                          <w:r>
                            <w:rPr>
                              <w:spacing w:val="-2"/>
                              <w:sz w:val="16"/>
                            </w:rPr>
                            <w:t>CONTRACT</w:t>
                          </w:r>
                        </w:p>
                      </w:txbxContent>
                    </wps:txbx>
                    <wps:bodyPr wrap="square" lIns="0" tIns="0" rIns="0" bIns="0" rtlCol="0">
                      <a:noAutofit/>
                    </wps:bodyPr>
                  </wps:wsp>
                </a:graphicData>
              </a:graphic>
            </wp:anchor>
          </w:drawing>
        </mc:Choice>
        <mc:Fallback>
          <w:pict>
            <v:shapetype w14:anchorId="132AF764" id="_x0000_t202" coordsize="21600,21600" o:spt="202" path="m,l,21600r21600,l21600,xe">
              <v:stroke joinstyle="miter"/>
              <v:path gradientshapeok="t" o:connecttype="rect"/>
            </v:shapetype>
            <v:shape id="Textbox 8" o:spid="_x0000_s1034" type="#_x0000_t202" style="position:absolute;margin-left:55.7pt;margin-top:795.95pt;width:46.4pt;height:10.95pt;z-index:-1725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" filled="f" stroked="f">
              <v:textbox inset="0,0,0,0">
                <w:txbxContent>
                  <w:p w14:paraId="3571130C" w14:textId="77777777" w:rsidR="00A81785" w:rsidRDefault="00000000">
                    <w:pPr>
                      <w:spacing w:before="14"/>
                      <w:ind w:left="20"/>
                      <w:rPr>
                        <w:sz w:val="16"/>
                      </w:rPr>
                    </w:pPr>
                    <w:r>
                      <w:rPr>
                        <w:spacing w:val="-2"/>
                        <w:sz w:val="16"/>
                      </w:rPr>
                      <w:t>CONTRACT</w:t>
                    </w:r>
                  </w:p>
                </w:txbxContent>
              </v:textbox>
              <w10:wrap anchorx="page" anchory="page"/>
            </v:shape>
          </w:pict>
        </mc:Fallback>
      </mc:AlternateContent>
    </w:r>
    <w:r>
      <w:rPr>
        <w:noProof/>
      </w:rPr>
      <mc:AlternateContent>
        <mc:Choice Requires="wps">
          <w:drawing>
            <wp:anchor distT="0" distB="0" distL="0" distR="0" simplePos="0" relativeHeight="486059520" behindDoc="1" locked="0" layoutInCell="1" allowOverlap="1" wp14:anchorId="214D8FDA" wp14:editId="37945977">
              <wp:simplePos x="0" y="0"/>
              <wp:positionH relativeFrom="page">
                <wp:posOffset>3682873</wp:posOffset>
              </wp:positionH>
              <wp:positionV relativeFrom="page">
                <wp:posOffset>10108724</wp:posOffset>
              </wp:positionV>
              <wp:extent cx="194945" cy="1390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39065"/>
                      </a:xfrm>
                      <a:prstGeom prst="rect">
                        <a:avLst/>
                      </a:prstGeom>
                    </wps:spPr>
                    <wps:txbx>
                      <w:txbxContent>
                        <w:p w14:paraId="35F43C14" w14:textId="77777777" w:rsidR="00A81785" w:rsidRDefault="00000000">
                          <w:pPr>
                            <w:spacing w:before="14"/>
                            <w:ind w:left="20"/>
                            <w:rPr>
                              <w:sz w:val="16"/>
                            </w:rPr>
                          </w:pPr>
                          <w:r>
                            <w:rPr>
                              <w:sz w:val="16"/>
                            </w:rPr>
                            <w:t>-</w:t>
                          </w:r>
                          <w:r>
                            <w:rPr>
                              <w:spacing w:val="-1"/>
                              <w:sz w:val="16"/>
                            </w:rPr>
                            <w:t xml:space="preserve"> </w:t>
                          </w:r>
                          <w:r>
                            <w:rPr>
                              <w:sz w:val="16"/>
                            </w:rPr>
                            <w:t xml:space="preserve">ii </w:t>
                          </w:r>
                          <w:r>
                            <w:rPr>
                              <w:spacing w:val="-10"/>
                              <w:sz w:val="16"/>
                            </w:rPr>
                            <w:t>-</w:t>
                          </w:r>
                        </w:p>
                      </w:txbxContent>
                    </wps:txbx>
                    <wps:bodyPr wrap="square" lIns="0" tIns="0" rIns="0" bIns="0" rtlCol="0">
                      <a:noAutofit/>
                    </wps:bodyPr>
                  </wps:wsp>
                </a:graphicData>
              </a:graphic>
            </wp:anchor>
          </w:drawing>
        </mc:Choice>
        <mc:Fallback>
          <w:pict>
            <v:shape w14:anchorId="214D8FDA" id="Textbox 9" o:spid="_x0000_s1035" type="#_x0000_t202" style="position:absolute;margin-left:290pt;margin-top:795.95pt;width:15.35pt;height:10.95pt;z-index:-1725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" filled="f" stroked="f">
              <v:textbox inset="0,0,0,0">
                <w:txbxContent>
                  <w:p w14:paraId="35F43C14" w14:textId="77777777" w:rsidR="00A81785" w:rsidRDefault="00000000">
                    <w:pPr>
                      <w:spacing w:before="14"/>
                      <w:ind w:left="20"/>
                      <w:rPr>
                        <w:sz w:val="16"/>
                      </w:rPr>
                    </w:pPr>
                    <w:r>
                      <w:rPr>
                        <w:sz w:val="16"/>
                      </w:rPr>
                      <w:t>-</w:t>
                    </w:r>
                    <w:r>
                      <w:rPr>
                        <w:spacing w:val="-1"/>
                        <w:sz w:val="16"/>
                      </w:rPr>
                      <w:t xml:space="preserve"> </w:t>
                    </w:r>
                    <w:r>
                      <w:rPr>
                        <w:sz w:val="16"/>
                      </w:rPr>
                      <w:t xml:space="preserve">ii </w:t>
                    </w:r>
                    <w:r>
                      <w:rPr>
                        <w:spacing w:val="-10"/>
                        <w:sz w:val="16"/>
                      </w:rPr>
                      <w:t>-</w:t>
                    </w:r>
                  </w:p>
                </w:txbxContent>
              </v:textbox>
              <w10:wrap anchorx="page" anchory="page"/>
            </v:shape>
          </w:pict>
        </mc:Fallback>
      </mc:AlternateContent>
    </w:r>
    <w:r>
      <w:rPr>
        <w:noProof/>
      </w:rPr>
      <mc:AlternateContent>
        <mc:Choice Requires="wps">
          <w:drawing>
            <wp:anchor distT="0" distB="0" distL="0" distR="0" simplePos="0" relativeHeight="486060032" behindDoc="1" locked="0" layoutInCell="1" allowOverlap="1" wp14:anchorId="5138F7B5" wp14:editId="1183AD8E">
              <wp:simplePos x="0" y="0"/>
              <wp:positionH relativeFrom="page">
                <wp:posOffset>5861430</wp:posOffset>
              </wp:positionH>
              <wp:positionV relativeFrom="page">
                <wp:posOffset>10108724</wp:posOffset>
              </wp:positionV>
              <wp:extent cx="990600" cy="1390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139065"/>
                      </a:xfrm>
                      <a:prstGeom prst="rect">
                        <a:avLst/>
                      </a:prstGeom>
                    </wps:spPr>
                    <wps:txbx>
                      <w:txbxContent>
                        <w:p w14:paraId="36DC1F3D" w14:textId="77777777" w:rsidR="00A81785" w:rsidRDefault="00000000">
                          <w:pPr>
                            <w:spacing w:before="14"/>
                            <w:ind w:left="20"/>
                            <w:rPr>
                              <w:sz w:val="16"/>
                            </w:rPr>
                          </w:pPr>
                          <w:r>
                            <w:rPr>
                              <w:sz w:val="16"/>
                            </w:rPr>
                            <w:t>SC3</w:t>
                          </w:r>
                          <w:r>
                            <w:rPr>
                              <w:spacing w:val="-3"/>
                              <w:sz w:val="16"/>
                            </w:rPr>
                            <w:t xml:space="preserve"> </w:t>
                          </w:r>
                          <w:r>
                            <w:rPr>
                              <w:sz w:val="16"/>
                            </w:rPr>
                            <w:t>COVER</w:t>
                          </w:r>
                          <w:r>
                            <w:rPr>
                              <w:spacing w:val="-3"/>
                              <w:sz w:val="16"/>
                            </w:rPr>
                            <w:t xml:space="preserve"> </w:t>
                          </w:r>
                          <w:r>
                            <w:rPr>
                              <w:spacing w:val="-2"/>
                              <w:sz w:val="16"/>
                            </w:rPr>
                            <w:t>PAGES</w:t>
                          </w:r>
                        </w:p>
                      </w:txbxContent>
                    </wps:txbx>
                    <wps:bodyPr wrap="square" lIns="0" tIns="0" rIns="0" bIns="0" rtlCol="0">
                      <a:noAutofit/>
                    </wps:bodyPr>
                  </wps:wsp>
                </a:graphicData>
              </a:graphic>
            </wp:anchor>
          </w:drawing>
        </mc:Choice>
        <mc:Fallback>
          <w:pict>
            <v:shape w14:anchorId="5138F7B5" id="Textbox 10" o:spid="_x0000_s1036" type="#_x0000_t202" style="position:absolute;margin-left:461.55pt;margin-top:795.95pt;width:78pt;height:10.95pt;z-index:-1725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" filled="f" stroked="f">
              <v:textbox inset="0,0,0,0">
                <w:txbxContent>
                  <w:p w14:paraId="36DC1F3D" w14:textId="77777777" w:rsidR="00A81785" w:rsidRDefault="00000000">
                    <w:pPr>
                      <w:spacing w:before="14"/>
                      <w:ind w:left="20"/>
                      <w:rPr>
                        <w:sz w:val="16"/>
                      </w:rPr>
                    </w:pPr>
                    <w:r>
                      <w:rPr>
                        <w:sz w:val="16"/>
                      </w:rPr>
                      <w:t>SC3</w:t>
                    </w:r>
                    <w:r>
                      <w:rPr>
                        <w:spacing w:val="-3"/>
                        <w:sz w:val="16"/>
                      </w:rPr>
                      <w:t xml:space="preserve"> </w:t>
                    </w:r>
                    <w:r>
                      <w:rPr>
                        <w:sz w:val="16"/>
                      </w:rPr>
                      <w:t>COVER</w:t>
                    </w:r>
                    <w:r>
                      <w:rPr>
                        <w:spacing w:val="-3"/>
                        <w:sz w:val="16"/>
                      </w:rPr>
                      <w:t xml:space="preserve"> </w:t>
                    </w:r>
                    <w:r>
                      <w:rPr>
                        <w:spacing w:val="-2"/>
                        <w:sz w:val="16"/>
                      </w:rPr>
                      <w:t>PAGES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DC1C3" w14:textId="77777777" w:rsidR="00A81785" w:rsidRDefault="00000000">
    <w:pPr>
      <w:pStyle w:val="BodyText"/>
      <w:spacing w:line="14" w:lineRule="auto"/>
    </w:pPr>
    <w:r>
      <w:rPr>
        <w:noProof/>
      </w:rPr>
      <mc:AlternateContent>
        <mc:Choice Requires="wps">
          <w:drawing>
            <wp:anchor distT="0" distB="0" distL="0" distR="0" simplePos="0" relativeHeight="486062080" behindDoc="1" locked="0" layoutInCell="1" allowOverlap="1" wp14:anchorId="02B7671B" wp14:editId="50FB3705">
              <wp:simplePos x="0" y="0"/>
              <wp:positionH relativeFrom="page">
                <wp:posOffset>720090</wp:posOffset>
              </wp:positionH>
              <wp:positionV relativeFrom="page">
                <wp:posOffset>9982213</wp:posOffset>
              </wp:positionV>
              <wp:extent cx="1270" cy="190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050"/>
                      </a:xfrm>
                      <a:custGeom>
                        <a:avLst/>
                        <a:gdLst/>
                        <a:ahLst/>
                        <a:cxnLst/>
                        <a:rect l="l" t="t" r="r" b="b"/>
                        <a:pathLst>
                          <a:path h="19050">
                            <a:moveTo>
                              <a:pt x="0" y="0"/>
                            </a:moveTo>
                            <a:lnTo>
                              <a:pt x="0" y="19050"/>
                            </a:lnTo>
                            <a:lnTo>
                              <a:pt x="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4117F197" id="Graphic 15" o:spid="_x0000_s1026" style="position:absolute;margin-left:56.7pt;margin-top:786pt;width:.1pt;height:1.5pt;z-index:-17254400;visibility:visible;mso-wrap-style:square;mso-wrap-distance-left:0;mso-wrap-distance-top:0;mso-wrap-distance-right:0;mso-wrap-distance-bottom:0;mso-position-horizontal:absolute;mso-position-horizontal-relative:page;mso-position-vertical:absolute;mso-position-vertical-relative:page;v-text-anchor:top" coordsize="127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" path="m,l,19050,,xe" fillcolor="#7f7f7f" stroked="f">
              <v:path arrowok="t"/>
              <w10:wrap anchorx="page" anchory="page"/>
            </v:shape>
          </w:pict>
        </mc:Fallback>
      </mc:AlternateContent>
    </w:r>
    <w:r>
      <w:rPr>
        <w:noProof/>
      </w:rPr>
      <mc:AlternateContent>
        <mc:Choice Requires="wps">
          <w:drawing>
            <wp:anchor distT="0" distB="0" distL="0" distR="0" simplePos="0" relativeHeight="486062592" behindDoc="1" locked="0" layoutInCell="1" allowOverlap="1" wp14:anchorId="507AAE35" wp14:editId="0D7A0D9C">
              <wp:simplePos x="0" y="0"/>
              <wp:positionH relativeFrom="page">
                <wp:posOffset>707390</wp:posOffset>
              </wp:positionH>
              <wp:positionV relativeFrom="page">
                <wp:posOffset>9991894</wp:posOffset>
              </wp:positionV>
              <wp:extent cx="2140585" cy="1390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0585" cy="139065"/>
                      </a:xfrm>
                      <a:prstGeom prst="rect">
                        <a:avLst/>
                      </a:prstGeom>
                    </wps:spPr>
                    <wps:txbx>
                      <w:txbxContent>
                        <w:p w14:paraId="0BAC88A2" w14:textId="77777777" w:rsidR="00A81785" w:rsidRDefault="00000000">
                          <w:pPr>
                            <w:spacing w:before="14"/>
                            <w:ind w:left="20"/>
                            <w:rPr>
                              <w:sz w:val="16"/>
                            </w:rPr>
                          </w:pPr>
                          <w:r>
                            <w:rPr>
                              <w:sz w:val="16"/>
                            </w:rPr>
                            <w:t>PART</w:t>
                          </w:r>
                          <w:r>
                            <w:rPr>
                              <w:spacing w:val="-4"/>
                              <w:sz w:val="16"/>
                            </w:rPr>
                            <w:t xml:space="preserve"> </w:t>
                          </w:r>
                          <w:r>
                            <w:rPr>
                              <w:sz w:val="16"/>
                            </w:rPr>
                            <w:t>C1:</w:t>
                          </w:r>
                          <w:r>
                            <w:rPr>
                              <w:spacing w:val="-4"/>
                              <w:sz w:val="16"/>
                            </w:rPr>
                            <w:t xml:space="preserve"> </w:t>
                          </w:r>
                          <w:r>
                            <w:rPr>
                              <w:sz w:val="16"/>
                            </w:rPr>
                            <w:t>AGREEMENT</w:t>
                          </w:r>
                          <w:r>
                            <w:rPr>
                              <w:spacing w:val="-4"/>
                              <w:sz w:val="16"/>
                            </w:rPr>
                            <w:t xml:space="preserve"> </w:t>
                          </w:r>
                          <w:r>
                            <w:rPr>
                              <w:sz w:val="16"/>
                            </w:rPr>
                            <w:t>&amp;</w:t>
                          </w:r>
                          <w:r>
                            <w:rPr>
                              <w:spacing w:val="-4"/>
                              <w:sz w:val="16"/>
                            </w:rPr>
                            <w:t xml:space="preserve"> </w:t>
                          </w:r>
                          <w:r>
                            <w:rPr>
                              <w:sz w:val="16"/>
                            </w:rPr>
                            <w:t>CONTRACT</w:t>
                          </w:r>
                          <w:r>
                            <w:rPr>
                              <w:spacing w:val="-4"/>
                              <w:sz w:val="16"/>
                            </w:rPr>
                            <w:t xml:space="preserve"> DATA</w:t>
                          </w:r>
                        </w:p>
                      </w:txbxContent>
                    </wps:txbx>
                    <wps:bodyPr wrap="square" lIns="0" tIns="0" rIns="0" bIns="0" rtlCol="0">
                      <a:noAutofit/>
                    </wps:bodyPr>
                  </wps:wsp>
                </a:graphicData>
              </a:graphic>
            </wp:anchor>
          </w:drawing>
        </mc:Choice>
        <mc:Fallback>
          <w:pict>
            <v:shapetype w14:anchorId="507AAE35" id="_x0000_t202" coordsize="21600,21600" o:spt="202" path="m,l,21600r21600,l21600,xe">
              <v:stroke joinstyle="miter"/>
              <v:path gradientshapeok="t" o:connecttype="rect"/>
            </v:shapetype>
            <v:shape id="Textbox 16" o:spid="_x0000_s1040" type="#_x0000_t202" style="position:absolute;margin-left:55.7pt;margin-top:786.75pt;width:168.55pt;height:10.95pt;z-index:-1725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" filled="f" stroked="f">
              <v:textbox inset="0,0,0,0">
                <w:txbxContent>
                  <w:p w14:paraId="0BAC88A2" w14:textId="77777777" w:rsidR="00A81785" w:rsidRDefault="00000000">
                    <w:pPr>
                      <w:spacing w:before="14"/>
                      <w:ind w:left="20"/>
                      <w:rPr>
                        <w:sz w:val="16"/>
                      </w:rPr>
                    </w:pPr>
                    <w:r>
                      <w:rPr>
                        <w:sz w:val="16"/>
                      </w:rPr>
                      <w:t>PART</w:t>
                    </w:r>
                    <w:r>
                      <w:rPr>
                        <w:spacing w:val="-4"/>
                        <w:sz w:val="16"/>
                      </w:rPr>
                      <w:t xml:space="preserve"> </w:t>
                    </w:r>
                    <w:r>
                      <w:rPr>
                        <w:sz w:val="16"/>
                      </w:rPr>
                      <w:t>C1:</w:t>
                    </w:r>
                    <w:r>
                      <w:rPr>
                        <w:spacing w:val="-4"/>
                        <w:sz w:val="16"/>
                      </w:rPr>
                      <w:t xml:space="preserve"> </w:t>
                    </w:r>
                    <w:r>
                      <w:rPr>
                        <w:sz w:val="16"/>
                      </w:rPr>
                      <w:t>AGREEMENT</w:t>
                    </w:r>
                    <w:r>
                      <w:rPr>
                        <w:spacing w:val="-4"/>
                        <w:sz w:val="16"/>
                      </w:rPr>
                      <w:t xml:space="preserve"> </w:t>
                    </w:r>
                    <w:r>
                      <w:rPr>
                        <w:sz w:val="16"/>
                      </w:rPr>
                      <w:t>&amp;</w:t>
                    </w:r>
                    <w:r>
                      <w:rPr>
                        <w:spacing w:val="-4"/>
                        <w:sz w:val="16"/>
                      </w:rPr>
                      <w:t xml:space="preserve"> </w:t>
                    </w:r>
                    <w:r>
                      <w:rPr>
                        <w:sz w:val="16"/>
                      </w:rPr>
                      <w:t>CONTRACT</w:t>
                    </w:r>
                    <w:r>
                      <w:rPr>
                        <w:spacing w:val="-4"/>
                        <w:sz w:val="16"/>
                      </w:rPr>
                      <w:t xml:space="preserve"> DATA</w:t>
                    </w:r>
                  </w:p>
                </w:txbxContent>
              </v:textbox>
              <w10:wrap anchorx="page" anchory="page"/>
            </v:shape>
          </w:pict>
        </mc:Fallback>
      </mc:AlternateContent>
    </w:r>
    <w:r>
      <w:rPr>
        <w:noProof/>
      </w:rPr>
      <mc:AlternateContent>
        <mc:Choice Requires="wps">
          <w:drawing>
            <wp:anchor distT="0" distB="0" distL="0" distR="0" simplePos="0" relativeHeight="486063104" behindDoc="1" locked="0" layoutInCell="1" allowOverlap="1" wp14:anchorId="1E68D1CC" wp14:editId="36453476">
              <wp:simplePos x="0" y="0"/>
              <wp:positionH relativeFrom="page">
                <wp:posOffset>3582577</wp:posOffset>
              </wp:positionH>
              <wp:positionV relativeFrom="page">
                <wp:posOffset>9991894</wp:posOffset>
              </wp:positionV>
              <wp:extent cx="430530" cy="13906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530" cy="139065"/>
                      </a:xfrm>
                      <a:prstGeom prst="rect">
                        <a:avLst/>
                      </a:prstGeom>
                    </wps:spPr>
                    <wps:txbx>
                      <w:txbxContent>
                        <w:p w14:paraId="75B43702" w14:textId="77777777" w:rsidR="00A81785" w:rsidRDefault="00000000">
                          <w:pPr>
                            <w:spacing w:before="14"/>
                            <w:ind w:left="20"/>
                            <w:rPr>
                              <w:sz w:val="16"/>
                            </w:rPr>
                          </w:pP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w14:anchorId="1E68D1CC" id="Textbox 17" o:spid="_x0000_s1041" type="#_x0000_t202" style="position:absolute;margin-left:282.1pt;margin-top:786.75pt;width:33.9pt;height:10.95pt;z-index:-1725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" filled="f" stroked="f">
              <v:textbox inset="0,0,0,0">
                <w:txbxContent>
                  <w:p w14:paraId="75B43702" w14:textId="77777777" w:rsidR="00A81785" w:rsidRDefault="00000000">
                    <w:pPr>
                      <w:spacing w:before="14"/>
                      <w:ind w:left="20"/>
                      <w:rPr>
                        <w:sz w:val="16"/>
                      </w:rPr>
                    </w:pP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6063616" behindDoc="1" locked="0" layoutInCell="1" allowOverlap="1" wp14:anchorId="17FA52EF" wp14:editId="794C59E9">
              <wp:simplePos x="0" y="0"/>
              <wp:positionH relativeFrom="page">
                <wp:posOffset>4550289</wp:posOffset>
              </wp:positionH>
              <wp:positionV relativeFrom="page">
                <wp:posOffset>9991894</wp:posOffset>
              </wp:positionV>
              <wp:extent cx="2299335" cy="13906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9335" cy="139065"/>
                      </a:xfrm>
                      <a:prstGeom prst="rect">
                        <a:avLst/>
                      </a:prstGeom>
                    </wps:spPr>
                    <wps:txbx>
                      <w:txbxContent>
                        <w:p w14:paraId="644B368A" w14:textId="77777777" w:rsidR="00A81785" w:rsidRDefault="00000000">
                          <w:pPr>
                            <w:spacing w:before="14"/>
                            <w:ind w:left="20"/>
                            <w:rPr>
                              <w:sz w:val="16"/>
                            </w:rPr>
                          </w:pPr>
                          <w:r>
                            <w:rPr>
                              <w:sz w:val="16"/>
                            </w:rPr>
                            <w:t>C1.1</w:t>
                          </w:r>
                          <w:r>
                            <w:rPr>
                              <w:spacing w:val="-2"/>
                              <w:sz w:val="16"/>
                            </w:rPr>
                            <w:t xml:space="preserve"> </w:t>
                          </w:r>
                          <w:r>
                            <w:rPr>
                              <w:sz w:val="16"/>
                            </w:rPr>
                            <w:t>SC3</w:t>
                          </w:r>
                          <w:r>
                            <w:rPr>
                              <w:spacing w:val="-2"/>
                              <w:sz w:val="16"/>
                            </w:rPr>
                            <w:t xml:space="preserve"> </w:t>
                          </w:r>
                          <w:r>
                            <w:rPr>
                              <w:sz w:val="16"/>
                            </w:rPr>
                            <w:t>FORM</w:t>
                          </w:r>
                          <w:r>
                            <w:rPr>
                              <w:spacing w:val="-2"/>
                              <w:sz w:val="16"/>
                            </w:rPr>
                            <w:t xml:space="preserve"> </w:t>
                          </w:r>
                          <w:r>
                            <w:rPr>
                              <w:sz w:val="16"/>
                            </w:rPr>
                            <w:t>OF</w:t>
                          </w:r>
                          <w:r>
                            <w:rPr>
                              <w:spacing w:val="-2"/>
                              <w:sz w:val="16"/>
                            </w:rPr>
                            <w:t xml:space="preserve"> </w:t>
                          </w:r>
                          <w:r>
                            <w:rPr>
                              <w:sz w:val="16"/>
                            </w:rPr>
                            <w:t>OFFER</w:t>
                          </w:r>
                          <w:r>
                            <w:rPr>
                              <w:spacing w:val="-2"/>
                              <w:sz w:val="16"/>
                            </w:rPr>
                            <w:t xml:space="preserve"> </w:t>
                          </w:r>
                          <w:r>
                            <w:rPr>
                              <w:sz w:val="16"/>
                            </w:rPr>
                            <w:t>AND</w:t>
                          </w:r>
                          <w:r>
                            <w:rPr>
                              <w:spacing w:val="-2"/>
                              <w:sz w:val="16"/>
                            </w:rPr>
                            <w:t xml:space="preserve"> ACCEPTANCE</w:t>
                          </w:r>
                        </w:p>
                      </w:txbxContent>
                    </wps:txbx>
                    <wps:bodyPr wrap="square" lIns="0" tIns="0" rIns="0" bIns="0" rtlCol="0">
                      <a:noAutofit/>
                    </wps:bodyPr>
                  </wps:wsp>
                </a:graphicData>
              </a:graphic>
            </wp:anchor>
          </w:drawing>
        </mc:Choice>
        <mc:Fallback>
          <w:pict>
            <v:shape w14:anchorId="17FA52EF" id="Textbox 18" o:spid="_x0000_s1042" type="#_x0000_t202" style="position:absolute;margin-left:358.3pt;margin-top:786.75pt;width:181.05pt;height:10.95pt;z-index:-1725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" filled="f" stroked="f">
              <v:textbox inset="0,0,0,0">
                <w:txbxContent>
                  <w:p w14:paraId="644B368A" w14:textId="77777777" w:rsidR="00A81785" w:rsidRDefault="00000000">
                    <w:pPr>
                      <w:spacing w:before="14"/>
                      <w:ind w:left="20"/>
                      <w:rPr>
                        <w:sz w:val="16"/>
                      </w:rPr>
                    </w:pPr>
                    <w:r>
                      <w:rPr>
                        <w:sz w:val="16"/>
                      </w:rPr>
                      <w:t>C1.1</w:t>
                    </w:r>
                    <w:r>
                      <w:rPr>
                        <w:spacing w:val="-2"/>
                        <w:sz w:val="16"/>
                      </w:rPr>
                      <w:t xml:space="preserve"> </w:t>
                    </w:r>
                    <w:r>
                      <w:rPr>
                        <w:sz w:val="16"/>
                      </w:rPr>
                      <w:t>SC3</w:t>
                    </w:r>
                    <w:r>
                      <w:rPr>
                        <w:spacing w:val="-2"/>
                        <w:sz w:val="16"/>
                      </w:rPr>
                      <w:t xml:space="preserve"> </w:t>
                    </w:r>
                    <w:r>
                      <w:rPr>
                        <w:sz w:val="16"/>
                      </w:rPr>
                      <w:t>FORM</w:t>
                    </w:r>
                    <w:r>
                      <w:rPr>
                        <w:spacing w:val="-2"/>
                        <w:sz w:val="16"/>
                      </w:rPr>
                      <w:t xml:space="preserve"> </w:t>
                    </w:r>
                    <w:r>
                      <w:rPr>
                        <w:sz w:val="16"/>
                      </w:rPr>
                      <w:t>OF</w:t>
                    </w:r>
                    <w:r>
                      <w:rPr>
                        <w:spacing w:val="-2"/>
                        <w:sz w:val="16"/>
                      </w:rPr>
                      <w:t xml:space="preserve"> </w:t>
                    </w:r>
                    <w:r>
                      <w:rPr>
                        <w:sz w:val="16"/>
                      </w:rPr>
                      <w:t>OFFER</w:t>
                    </w:r>
                    <w:r>
                      <w:rPr>
                        <w:spacing w:val="-2"/>
                        <w:sz w:val="16"/>
                      </w:rPr>
                      <w:t xml:space="preserve"> </w:t>
                    </w:r>
                    <w:r>
                      <w:rPr>
                        <w:sz w:val="16"/>
                      </w:rPr>
                      <w:t>AND</w:t>
                    </w:r>
                    <w:r>
                      <w:rPr>
                        <w:spacing w:val="-2"/>
                        <w:sz w:val="16"/>
                      </w:rPr>
                      <w:t xml:space="preserve"> ACCEPTANCE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247D" w14:textId="77777777" w:rsidR="00A81785" w:rsidRDefault="00000000">
    <w:pPr>
      <w:pStyle w:val="BodyText"/>
      <w:spacing w:line="14" w:lineRule="auto"/>
    </w:pPr>
    <w:r>
      <w:rPr>
        <w:noProof/>
      </w:rPr>
      <mc:AlternateContent>
        <mc:Choice Requires="wps">
          <w:drawing>
            <wp:anchor distT="0" distB="0" distL="0" distR="0" simplePos="0" relativeHeight="486065152" behindDoc="1" locked="0" layoutInCell="1" allowOverlap="1" wp14:anchorId="52C70D40" wp14:editId="39543B2C">
              <wp:simplePos x="0" y="0"/>
              <wp:positionH relativeFrom="page">
                <wp:posOffset>720090</wp:posOffset>
              </wp:positionH>
              <wp:positionV relativeFrom="page">
                <wp:posOffset>10099053</wp:posOffset>
              </wp:positionV>
              <wp:extent cx="1270" cy="1905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050"/>
                      </a:xfrm>
                      <a:custGeom>
                        <a:avLst/>
                        <a:gdLst/>
                        <a:ahLst/>
                        <a:cxnLst/>
                        <a:rect l="l" t="t" r="r" b="b"/>
                        <a:pathLst>
                          <a:path h="19050">
                            <a:moveTo>
                              <a:pt x="0" y="0"/>
                            </a:moveTo>
                            <a:lnTo>
                              <a:pt x="0" y="19050"/>
                            </a:lnTo>
                            <a:lnTo>
                              <a:pt x="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7C747CE1" id="Graphic 60" o:spid="_x0000_s1026" style="position:absolute;margin-left:56.7pt;margin-top:795.2pt;width:.1pt;height:1.5pt;z-index:-17251328;visibility:visible;mso-wrap-style:square;mso-wrap-distance-left:0;mso-wrap-distance-top:0;mso-wrap-distance-right:0;mso-wrap-distance-bottom:0;mso-position-horizontal:absolute;mso-position-horizontal-relative:page;mso-position-vertical:absolute;mso-position-vertical-relative:page;v-text-anchor:top" coordsize="127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" path="m,l,19050,,xe" fillcolor="#7f7f7f" stroked="f">
              <v:path arrowok="t"/>
              <w10:wrap anchorx="page" anchory="page"/>
            </v:shape>
          </w:pict>
        </mc:Fallback>
      </mc:AlternateContent>
    </w:r>
    <w:r>
      <w:rPr>
        <w:noProof/>
      </w:rPr>
      <mc:AlternateContent>
        <mc:Choice Requires="wps">
          <w:drawing>
            <wp:anchor distT="0" distB="0" distL="0" distR="0" simplePos="0" relativeHeight="486065664" behindDoc="1" locked="0" layoutInCell="1" allowOverlap="1" wp14:anchorId="6F6EE88A" wp14:editId="0CDBE302">
              <wp:simplePos x="0" y="0"/>
              <wp:positionH relativeFrom="page">
                <wp:posOffset>707390</wp:posOffset>
              </wp:positionH>
              <wp:positionV relativeFrom="page">
                <wp:posOffset>10108724</wp:posOffset>
              </wp:positionV>
              <wp:extent cx="2354580" cy="13906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4580" cy="139065"/>
                      </a:xfrm>
                      <a:prstGeom prst="rect">
                        <a:avLst/>
                      </a:prstGeom>
                    </wps:spPr>
                    <wps:txbx>
                      <w:txbxContent>
                        <w:p w14:paraId="0665F076" w14:textId="77777777" w:rsidR="00A81785" w:rsidRDefault="00000000">
                          <w:pPr>
                            <w:spacing w:before="14"/>
                            <w:ind w:left="20"/>
                            <w:rPr>
                              <w:sz w:val="16"/>
                            </w:rPr>
                          </w:pPr>
                          <w:r>
                            <w:rPr>
                              <w:sz w:val="16"/>
                            </w:rPr>
                            <w:t>PART</w:t>
                          </w:r>
                          <w:r>
                            <w:rPr>
                              <w:spacing w:val="-5"/>
                              <w:sz w:val="16"/>
                            </w:rPr>
                            <w:t xml:space="preserve"> </w:t>
                          </w:r>
                          <w:r>
                            <w:rPr>
                              <w:sz w:val="16"/>
                            </w:rPr>
                            <w:t>C1:</w:t>
                          </w:r>
                          <w:r>
                            <w:rPr>
                              <w:spacing w:val="-5"/>
                              <w:sz w:val="16"/>
                            </w:rPr>
                            <w:t xml:space="preserve"> </w:t>
                          </w:r>
                          <w:r>
                            <w:rPr>
                              <w:sz w:val="16"/>
                            </w:rPr>
                            <w:t>AGREEMENTS</w:t>
                          </w:r>
                          <w:r>
                            <w:rPr>
                              <w:spacing w:val="-4"/>
                              <w:sz w:val="16"/>
                            </w:rPr>
                            <w:t xml:space="preserve"> </w:t>
                          </w:r>
                          <w:r>
                            <w:rPr>
                              <w:sz w:val="16"/>
                            </w:rPr>
                            <w:t>AND</w:t>
                          </w:r>
                          <w:r>
                            <w:rPr>
                              <w:spacing w:val="-5"/>
                              <w:sz w:val="16"/>
                            </w:rPr>
                            <w:t xml:space="preserve"> </w:t>
                          </w:r>
                          <w:r>
                            <w:rPr>
                              <w:sz w:val="16"/>
                            </w:rPr>
                            <w:t>CONTRACT</w:t>
                          </w:r>
                          <w:r>
                            <w:rPr>
                              <w:spacing w:val="-4"/>
                              <w:sz w:val="16"/>
                            </w:rPr>
                            <w:t xml:space="preserve"> DATA</w:t>
                          </w:r>
                        </w:p>
                      </w:txbxContent>
                    </wps:txbx>
                    <wps:bodyPr wrap="square" lIns="0" tIns="0" rIns="0" bIns="0" rtlCol="0">
                      <a:noAutofit/>
                    </wps:bodyPr>
                  </wps:wsp>
                </a:graphicData>
              </a:graphic>
            </wp:anchor>
          </w:drawing>
        </mc:Choice>
        <mc:Fallback>
          <w:pict>
            <v:shapetype w14:anchorId="6F6EE88A" id="_x0000_t202" coordsize="21600,21600" o:spt="202" path="m,l,21600r21600,l21600,xe">
              <v:stroke joinstyle="miter"/>
              <v:path gradientshapeok="t" o:connecttype="rect"/>
            </v:shapetype>
            <v:shape id="Textbox 61" o:spid="_x0000_s1045" type="#_x0000_t202" style="position:absolute;margin-left:55.7pt;margin-top:795.95pt;width:185.4pt;height:10.95pt;z-index:-1725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" filled="f" stroked="f">
              <v:textbox inset="0,0,0,0">
                <w:txbxContent>
                  <w:p w14:paraId="0665F076" w14:textId="77777777" w:rsidR="00A81785" w:rsidRDefault="00000000">
                    <w:pPr>
                      <w:spacing w:before="14"/>
                      <w:ind w:left="20"/>
                      <w:rPr>
                        <w:sz w:val="16"/>
                      </w:rPr>
                    </w:pPr>
                    <w:r>
                      <w:rPr>
                        <w:sz w:val="16"/>
                      </w:rPr>
                      <w:t>PART</w:t>
                    </w:r>
                    <w:r>
                      <w:rPr>
                        <w:spacing w:val="-5"/>
                        <w:sz w:val="16"/>
                      </w:rPr>
                      <w:t xml:space="preserve"> </w:t>
                    </w:r>
                    <w:r>
                      <w:rPr>
                        <w:sz w:val="16"/>
                      </w:rPr>
                      <w:t>C1:</w:t>
                    </w:r>
                    <w:r>
                      <w:rPr>
                        <w:spacing w:val="-5"/>
                        <w:sz w:val="16"/>
                      </w:rPr>
                      <w:t xml:space="preserve"> </w:t>
                    </w:r>
                    <w:r>
                      <w:rPr>
                        <w:sz w:val="16"/>
                      </w:rPr>
                      <w:t>AGREEMENTS</w:t>
                    </w:r>
                    <w:r>
                      <w:rPr>
                        <w:spacing w:val="-4"/>
                        <w:sz w:val="16"/>
                      </w:rPr>
                      <w:t xml:space="preserve"> </w:t>
                    </w:r>
                    <w:r>
                      <w:rPr>
                        <w:sz w:val="16"/>
                      </w:rPr>
                      <w:t>AND</w:t>
                    </w:r>
                    <w:r>
                      <w:rPr>
                        <w:spacing w:val="-5"/>
                        <w:sz w:val="16"/>
                      </w:rPr>
                      <w:t xml:space="preserve"> </w:t>
                    </w:r>
                    <w:r>
                      <w:rPr>
                        <w:sz w:val="16"/>
                      </w:rPr>
                      <w:t>CONTRACT</w:t>
                    </w:r>
                    <w:r>
                      <w:rPr>
                        <w:spacing w:val="-4"/>
                        <w:sz w:val="16"/>
                      </w:rPr>
                      <w:t xml:space="preserve"> DATA</w:t>
                    </w:r>
                  </w:p>
                </w:txbxContent>
              </v:textbox>
              <w10:wrap anchorx="page" anchory="page"/>
            </v:shape>
          </w:pict>
        </mc:Fallback>
      </mc:AlternateContent>
    </w:r>
    <w:r>
      <w:rPr>
        <w:noProof/>
      </w:rPr>
      <mc:AlternateContent>
        <mc:Choice Requires="wps">
          <w:drawing>
            <wp:anchor distT="0" distB="0" distL="0" distR="0" simplePos="0" relativeHeight="486066176" behindDoc="1" locked="0" layoutInCell="1" allowOverlap="1" wp14:anchorId="6AA0745A" wp14:editId="289C9C7B">
              <wp:simplePos x="0" y="0"/>
              <wp:positionH relativeFrom="page">
                <wp:posOffset>3554069</wp:posOffset>
              </wp:positionH>
              <wp:positionV relativeFrom="page">
                <wp:posOffset>10108724</wp:posOffset>
              </wp:positionV>
              <wp:extent cx="448945" cy="13906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945" cy="139065"/>
                      </a:xfrm>
                      <a:prstGeom prst="rect">
                        <a:avLst/>
                      </a:prstGeom>
                    </wps:spPr>
                    <wps:txbx>
                      <w:txbxContent>
                        <w:p w14:paraId="4D7387F6" w14:textId="77777777" w:rsidR="00A81785" w:rsidRDefault="00000000">
                          <w:pPr>
                            <w:spacing w:before="14"/>
                            <w:ind w:left="20"/>
                            <w:rPr>
                              <w:sz w:val="16"/>
                            </w:rPr>
                          </w:pPr>
                          <w:r>
                            <w:rPr>
                              <w:sz w:val="16"/>
                            </w:rPr>
                            <w:t>PAGE</w:t>
                          </w:r>
                          <w:r>
                            <w:rPr>
                              <w:spacing w:val="-3"/>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w14:anchorId="6AA0745A" id="Textbox 62" o:spid="_x0000_s1046" type="#_x0000_t202" style="position:absolute;margin-left:279.85pt;margin-top:795.95pt;width:35.35pt;height:10.95pt;z-index:-1725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" filled="f" stroked="f">
              <v:textbox inset="0,0,0,0">
                <w:txbxContent>
                  <w:p w14:paraId="4D7387F6" w14:textId="77777777" w:rsidR="00A81785" w:rsidRDefault="00000000">
                    <w:pPr>
                      <w:spacing w:before="14"/>
                      <w:ind w:left="20"/>
                      <w:rPr>
                        <w:sz w:val="16"/>
                      </w:rPr>
                    </w:pPr>
                    <w:r>
                      <w:rPr>
                        <w:sz w:val="16"/>
                      </w:rPr>
                      <w:t>PAGE</w:t>
                    </w:r>
                    <w:r>
                      <w:rPr>
                        <w:spacing w:val="-3"/>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6066688" behindDoc="1" locked="0" layoutInCell="1" allowOverlap="1" wp14:anchorId="1B2BD0DC" wp14:editId="7AF847E8">
              <wp:simplePos x="0" y="0"/>
              <wp:positionH relativeFrom="page">
                <wp:posOffset>5040989</wp:posOffset>
              </wp:positionH>
              <wp:positionV relativeFrom="page">
                <wp:posOffset>10108724</wp:posOffset>
              </wp:positionV>
              <wp:extent cx="1807845" cy="13906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7845" cy="139065"/>
                      </a:xfrm>
                      <a:prstGeom prst="rect">
                        <a:avLst/>
                      </a:prstGeom>
                    </wps:spPr>
                    <wps:txbx>
                      <w:txbxContent>
                        <w:p w14:paraId="33A23AEA" w14:textId="77777777" w:rsidR="00A81785" w:rsidRDefault="00000000">
                          <w:pPr>
                            <w:spacing w:before="14"/>
                            <w:ind w:left="20"/>
                            <w:rPr>
                              <w:sz w:val="16"/>
                            </w:rPr>
                          </w:pPr>
                          <w:r>
                            <w:rPr>
                              <w:sz w:val="16"/>
                            </w:rPr>
                            <w:t>C1.2A</w:t>
                          </w:r>
                          <w:r>
                            <w:rPr>
                              <w:spacing w:val="-4"/>
                              <w:sz w:val="16"/>
                            </w:rPr>
                            <w:t xml:space="preserve"> </w:t>
                          </w:r>
                          <w:r>
                            <w:rPr>
                              <w:sz w:val="16"/>
                            </w:rPr>
                            <w:t>SC3</w:t>
                          </w:r>
                          <w:r>
                            <w:rPr>
                              <w:spacing w:val="-4"/>
                              <w:sz w:val="16"/>
                            </w:rPr>
                            <w:t xml:space="preserve"> </w:t>
                          </w:r>
                          <w:r>
                            <w:rPr>
                              <w:sz w:val="16"/>
                            </w:rPr>
                            <w:t>CONTRACT</w:t>
                          </w:r>
                          <w:r>
                            <w:rPr>
                              <w:spacing w:val="-4"/>
                              <w:sz w:val="16"/>
                            </w:rPr>
                            <w:t xml:space="preserve"> </w:t>
                          </w:r>
                          <w:r>
                            <w:rPr>
                              <w:sz w:val="16"/>
                            </w:rPr>
                            <w:t>DATA</w:t>
                          </w:r>
                          <w:r>
                            <w:rPr>
                              <w:spacing w:val="-4"/>
                              <w:sz w:val="16"/>
                            </w:rPr>
                            <w:t xml:space="preserve"> </w:t>
                          </w:r>
                          <w:r>
                            <w:rPr>
                              <w:sz w:val="16"/>
                            </w:rPr>
                            <w:t>PART</w:t>
                          </w:r>
                          <w:r>
                            <w:rPr>
                              <w:spacing w:val="-3"/>
                              <w:sz w:val="16"/>
                            </w:rPr>
                            <w:t xml:space="preserve"> </w:t>
                          </w:r>
                          <w:r>
                            <w:rPr>
                              <w:spacing w:val="-10"/>
                              <w:sz w:val="16"/>
                            </w:rPr>
                            <w:t>1</w:t>
                          </w:r>
                        </w:p>
                      </w:txbxContent>
                    </wps:txbx>
                    <wps:bodyPr wrap="square" lIns="0" tIns="0" rIns="0" bIns="0" rtlCol="0">
                      <a:noAutofit/>
                    </wps:bodyPr>
                  </wps:wsp>
                </a:graphicData>
              </a:graphic>
            </wp:anchor>
          </w:drawing>
        </mc:Choice>
        <mc:Fallback>
          <w:pict>
            <v:shape w14:anchorId="1B2BD0DC" id="Textbox 63" o:spid="_x0000_s1047" type="#_x0000_t202" style="position:absolute;margin-left:396.95pt;margin-top:795.95pt;width:142.35pt;height:10.95pt;z-index:-1724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" filled="f" stroked="f">
              <v:textbox inset="0,0,0,0">
                <w:txbxContent>
                  <w:p w14:paraId="33A23AEA" w14:textId="77777777" w:rsidR="00A81785" w:rsidRDefault="00000000">
                    <w:pPr>
                      <w:spacing w:before="14"/>
                      <w:ind w:left="20"/>
                      <w:rPr>
                        <w:sz w:val="16"/>
                      </w:rPr>
                    </w:pPr>
                    <w:r>
                      <w:rPr>
                        <w:sz w:val="16"/>
                      </w:rPr>
                      <w:t>C1.2A</w:t>
                    </w:r>
                    <w:r>
                      <w:rPr>
                        <w:spacing w:val="-4"/>
                        <w:sz w:val="16"/>
                      </w:rPr>
                      <w:t xml:space="preserve"> </w:t>
                    </w:r>
                    <w:r>
                      <w:rPr>
                        <w:sz w:val="16"/>
                      </w:rPr>
                      <w:t>SC3</w:t>
                    </w:r>
                    <w:r>
                      <w:rPr>
                        <w:spacing w:val="-4"/>
                        <w:sz w:val="16"/>
                      </w:rPr>
                      <w:t xml:space="preserve"> </w:t>
                    </w:r>
                    <w:r>
                      <w:rPr>
                        <w:sz w:val="16"/>
                      </w:rPr>
                      <w:t>CONTRACT</w:t>
                    </w:r>
                    <w:r>
                      <w:rPr>
                        <w:spacing w:val="-4"/>
                        <w:sz w:val="16"/>
                      </w:rPr>
                      <w:t xml:space="preserve"> </w:t>
                    </w:r>
                    <w:r>
                      <w:rPr>
                        <w:sz w:val="16"/>
                      </w:rPr>
                      <w:t>DATA</w:t>
                    </w:r>
                    <w:r>
                      <w:rPr>
                        <w:spacing w:val="-4"/>
                        <w:sz w:val="16"/>
                      </w:rPr>
                      <w:t xml:space="preserve"> </w:t>
                    </w:r>
                    <w:r>
                      <w:rPr>
                        <w:sz w:val="16"/>
                      </w:rPr>
                      <w:t>PART</w:t>
                    </w:r>
                    <w:r>
                      <w:rPr>
                        <w:spacing w:val="-3"/>
                        <w:sz w:val="16"/>
                      </w:rPr>
                      <w:t xml:space="preserve"> </w:t>
                    </w:r>
                    <w:r>
                      <w:rPr>
                        <w:spacing w:val="-10"/>
                        <w:sz w:val="16"/>
                      </w:rPr>
                      <w:t>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D1E7" w14:textId="77777777" w:rsidR="00A81785" w:rsidRDefault="00000000">
    <w:pPr>
      <w:pStyle w:val="BodyText"/>
      <w:spacing w:line="14" w:lineRule="auto"/>
    </w:pPr>
    <w:r>
      <w:rPr>
        <w:noProof/>
      </w:rPr>
      <mc:AlternateContent>
        <mc:Choice Requires="wps">
          <w:drawing>
            <wp:anchor distT="0" distB="0" distL="0" distR="0" simplePos="0" relativeHeight="486068224" behindDoc="1" locked="0" layoutInCell="1" allowOverlap="1" wp14:anchorId="041FD004" wp14:editId="537BE65E">
              <wp:simplePos x="0" y="0"/>
              <wp:positionH relativeFrom="page">
                <wp:posOffset>720090</wp:posOffset>
              </wp:positionH>
              <wp:positionV relativeFrom="page">
                <wp:posOffset>10099053</wp:posOffset>
              </wp:positionV>
              <wp:extent cx="1270" cy="1905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050"/>
                      </a:xfrm>
                      <a:custGeom>
                        <a:avLst/>
                        <a:gdLst/>
                        <a:ahLst/>
                        <a:cxnLst/>
                        <a:rect l="l" t="t" r="r" b="b"/>
                        <a:pathLst>
                          <a:path h="19050">
                            <a:moveTo>
                              <a:pt x="0" y="0"/>
                            </a:moveTo>
                            <a:lnTo>
                              <a:pt x="0" y="19050"/>
                            </a:lnTo>
                            <a:lnTo>
                              <a:pt x="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4966A88A" id="Graphic 96" o:spid="_x0000_s1026" style="position:absolute;margin-left:56.7pt;margin-top:795.2pt;width:.1pt;height:1.5pt;z-index:-17248256;visibility:visible;mso-wrap-style:square;mso-wrap-distance-left:0;mso-wrap-distance-top:0;mso-wrap-distance-right:0;mso-wrap-distance-bottom:0;mso-position-horizontal:absolute;mso-position-horizontal-relative:page;mso-position-vertical:absolute;mso-position-vertical-relative:page;v-text-anchor:top" coordsize="127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" path="m,l,19050,,xe" fillcolor="#7f7f7f" stroked="f">
              <v:path arrowok="t"/>
              <w10:wrap anchorx="page" anchory="page"/>
            </v:shape>
          </w:pict>
        </mc:Fallback>
      </mc:AlternateContent>
    </w:r>
    <w:r>
      <w:rPr>
        <w:noProof/>
      </w:rPr>
      <mc:AlternateContent>
        <mc:Choice Requires="wps">
          <w:drawing>
            <wp:anchor distT="0" distB="0" distL="0" distR="0" simplePos="0" relativeHeight="486068736" behindDoc="1" locked="0" layoutInCell="1" allowOverlap="1" wp14:anchorId="534197D6" wp14:editId="166AD7F8">
              <wp:simplePos x="0" y="0"/>
              <wp:positionH relativeFrom="page">
                <wp:posOffset>707390</wp:posOffset>
              </wp:positionH>
              <wp:positionV relativeFrom="page">
                <wp:posOffset>10108724</wp:posOffset>
              </wp:positionV>
              <wp:extent cx="2354580" cy="13906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4580" cy="139065"/>
                      </a:xfrm>
                      <a:prstGeom prst="rect">
                        <a:avLst/>
                      </a:prstGeom>
                    </wps:spPr>
                    <wps:txbx>
                      <w:txbxContent>
                        <w:p w14:paraId="1BF56BD4" w14:textId="77777777" w:rsidR="00A81785" w:rsidRDefault="00000000">
                          <w:pPr>
                            <w:spacing w:before="14"/>
                            <w:ind w:left="20"/>
                            <w:rPr>
                              <w:sz w:val="16"/>
                            </w:rPr>
                          </w:pPr>
                          <w:r>
                            <w:rPr>
                              <w:sz w:val="16"/>
                            </w:rPr>
                            <w:t>PART</w:t>
                          </w:r>
                          <w:r>
                            <w:rPr>
                              <w:spacing w:val="-5"/>
                              <w:sz w:val="16"/>
                            </w:rPr>
                            <w:t xml:space="preserve"> </w:t>
                          </w:r>
                          <w:r>
                            <w:rPr>
                              <w:sz w:val="16"/>
                            </w:rPr>
                            <w:t>C1:</w:t>
                          </w:r>
                          <w:r>
                            <w:rPr>
                              <w:spacing w:val="-5"/>
                              <w:sz w:val="16"/>
                            </w:rPr>
                            <w:t xml:space="preserve"> </w:t>
                          </w:r>
                          <w:r>
                            <w:rPr>
                              <w:sz w:val="16"/>
                            </w:rPr>
                            <w:t>AGREEMENTS</w:t>
                          </w:r>
                          <w:r>
                            <w:rPr>
                              <w:spacing w:val="-4"/>
                              <w:sz w:val="16"/>
                            </w:rPr>
                            <w:t xml:space="preserve"> </w:t>
                          </w:r>
                          <w:r>
                            <w:rPr>
                              <w:sz w:val="16"/>
                            </w:rPr>
                            <w:t>AND</w:t>
                          </w:r>
                          <w:r>
                            <w:rPr>
                              <w:spacing w:val="-5"/>
                              <w:sz w:val="16"/>
                            </w:rPr>
                            <w:t xml:space="preserve"> </w:t>
                          </w:r>
                          <w:r>
                            <w:rPr>
                              <w:sz w:val="16"/>
                            </w:rPr>
                            <w:t>CONTRACT</w:t>
                          </w:r>
                          <w:r>
                            <w:rPr>
                              <w:spacing w:val="-4"/>
                              <w:sz w:val="16"/>
                            </w:rPr>
                            <w:t xml:space="preserve"> DATA</w:t>
                          </w:r>
                        </w:p>
                      </w:txbxContent>
                    </wps:txbx>
                    <wps:bodyPr wrap="square" lIns="0" tIns="0" rIns="0" bIns="0" rtlCol="0">
                      <a:noAutofit/>
                    </wps:bodyPr>
                  </wps:wsp>
                </a:graphicData>
              </a:graphic>
            </wp:anchor>
          </w:drawing>
        </mc:Choice>
        <mc:Fallback>
          <w:pict>
            <v:shapetype w14:anchorId="534197D6" id="_x0000_t202" coordsize="21600,21600" o:spt="202" path="m,l,21600r21600,l21600,xe">
              <v:stroke joinstyle="miter"/>
              <v:path gradientshapeok="t" o:connecttype="rect"/>
            </v:shapetype>
            <v:shape id="Textbox 97" o:spid="_x0000_s1050" type="#_x0000_t202" style="position:absolute;margin-left:55.7pt;margin-top:795.95pt;width:185.4pt;height:10.95pt;z-index:-1724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" filled="f" stroked="f">
              <v:textbox inset="0,0,0,0">
                <w:txbxContent>
                  <w:p w14:paraId="1BF56BD4" w14:textId="77777777" w:rsidR="00A81785" w:rsidRDefault="00000000">
                    <w:pPr>
                      <w:spacing w:before="14"/>
                      <w:ind w:left="20"/>
                      <w:rPr>
                        <w:sz w:val="16"/>
                      </w:rPr>
                    </w:pPr>
                    <w:r>
                      <w:rPr>
                        <w:sz w:val="16"/>
                      </w:rPr>
                      <w:t>PART</w:t>
                    </w:r>
                    <w:r>
                      <w:rPr>
                        <w:spacing w:val="-5"/>
                        <w:sz w:val="16"/>
                      </w:rPr>
                      <w:t xml:space="preserve"> </w:t>
                    </w:r>
                    <w:r>
                      <w:rPr>
                        <w:sz w:val="16"/>
                      </w:rPr>
                      <w:t>C1:</w:t>
                    </w:r>
                    <w:r>
                      <w:rPr>
                        <w:spacing w:val="-5"/>
                        <w:sz w:val="16"/>
                      </w:rPr>
                      <w:t xml:space="preserve"> </w:t>
                    </w:r>
                    <w:r>
                      <w:rPr>
                        <w:sz w:val="16"/>
                      </w:rPr>
                      <w:t>AGREEMENTS</w:t>
                    </w:r>
                    <w:r>
                      <w:rPr>
                        <w:spacing w:val="-4"/>
                        <w:sz w:val="16"/>
                      </w:rPr>
                      <w:t xml:space="preserve"> </w:t>
                    </w:r>
                    <w:r>
                      <w:rPr>
                        <w:sz w:val="16"/>
                      </w:rPr>
                      <w:t>AND</w:t>
                    </w:r>
                    <w:r>
                      <w:rPr>
                        <w:spacing w:val="-5"/>
                        <w:sz w:val="16"/>
                      </w:rPr>
                      <w:t xml:space="preserve"> </w:t>
                    </w:r>
                    <w:r>
                      <w:rPr>
                        <w:sz w:val="16"/>
                      </w:rPr>
                      <w:t>CONTRACT</w:t>
                    </w:r>
                    <w:r>
                      <w:rPr>
                        <w:spacing w:val="-4"/>
                        <w:sz w:val="16"/>
                      </w:rPr>
                      <w:t xml:space="preserve"> DATA</w:t>
                    </w:r>
                  </w:p>
                </w:txbxContent>
              </v:textbox>
              <w10:wrap anchorx="page" anchory="page"/>
            </v:shape>
          </w:pict>
        </mc:Fallback>
      </mc:AlternateContent>
    </w:r>
    <w:r>
      <w:rPr>
        <w:noProof/>
      </w:rPr>
      <mc:AlternateContent>
        <mc:Choice Requires="wps">
          <w:drawing>
            <wp:anchor distT="0" distB="0" distL="0" distR="0" simplePos="0" relativeHeight="486069248" behindDoc="1" locked="0" layoutInCell="1" allowOverlap="1" wp14:anchorId="1BEBF5CD" wp14:editId="46416F7F">
              <wp:simplePos x="0" y="0"/>
              <wp:positionH relativeFrom="page">
                <wp:posOffset>3582322</wp:posOffset>
              </wp:positionH>
              <wp:positionV relativeFrom="page">
                <wp:posOffset>10108724</wp:posOffset>
              </wp:positionV>
              <wp:extent cx="392430" cy="13906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430" cy="139065"/>
                      </a:xfrm>
                      <a:prstGeom prst="rect">
                        <a:avLst/>
                      </a:prstGeom>
                    </wps:spPr>
                    <wps:txbx>
                      <w:txbxContent>
                        <w:p w14:paraId="0DCFC28D" w14:textId="77777777" w:rsidR="00A81785" w:rsidRDefault="00000000">
                          <w:pPr>
                            <w:spacing w:before="14"/>
                            <w:ind w:left="20"/>
                            <w:rPr>
                              <w:sz w:val="16"/>
                            </w:rPr>
                          </w:pPr>
                          <w:r>
                            <w:rPr>
                              <w:sz w:val="16"/>
                            </w:rPr>
                            <w:t>PAGE</w:t>
                          </w:r>
                          <w:r>
                            <w:rPr>
                              <w:spacing w:val="-3"/>
                              <w:sz w:val="16"/>
                            </w:rPr>
                            <w:t xml:space="preserve"> </w:t>
                          </w:r>
                          <w:r>
                            <w:rPr>
                              <w:spacing w:val="-10"/>
                              <w:sz w:val="16"/>
                            </w:rPr>
                            <w:t>1</w:t>
                          </w:r>
                        </w:p>
                      </w:txbxContent>
                    </wps:txbx>
                    <wps:bodyPr wrap="square" lIns="0" tIns="0" rIns="0" bIns="0" rtlCol="0">
                      <a:noAutofit/>
                    </wps:bodyPr>
                  </wps:wsp>
                </a:graphicData>
              </a:graphic>
            </wp:anchor>
          </w:drawing>
        </mc:Choice>
        <mc:Fallback>
          <w:pict>
            <v:shape w14:anchorId="1BEBF5CD" id="Textbox 98" o:spid="_x0000_s1051" type="#_x0000_t202" style="position:absolute;margin-left:282.05pt;margin-top:795.95pt;width:30.9pt;height:10.95pt;z-index:-1724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" filled="f" stroked="f">
              <v:textbox inset="0,0,0,0">
                <w:txbxContent>
                  <w:p w14:paraId="0DCFC28D" w14:textId="77777777" w:rsidR="00A81785" w:rsidRDefault="00000000">
                    <w:pPr>
                      <w:spacing w:before="14"/>
                      <w:ind w:left="20"/>
                      <w:rPr>
                        <w:sz w:val="16"/>
                      </w:rPr>
                    </w:pPr>
                    <w:r>
                      <w:rPr>
                        <w:sz w:val="16"/>
                      </w:rPr>
                      <w:t>PAGE</w:t>
                    </w:r>
                    <w:r>
                      <w:rPr>
                        <w:spacing w:val="-3"/>
                        <w:sz w:val="16"/>
                      </w:rPr>
                      <w:t xml:space="preserve"> </w:t>
                    </w:r>
                    <w:r>
                      <w:rPr>
                        <w:spacing w:val="-10"/>
                        <w:sz w:val="16"/>
                      </w:rPr>
                      <w:t>1</w:t>
                    </w:r>
                  </w:p>
                </w:txbxContent>
              </v:textbox>
              <w10:wrap anchorx="page" anchory="page"/>
            </v:shape>
          </w:pict>
        </mc:Fallback>
      </mc:AlternateContent>
    </w:r>
    <w:r>
      <w:rPr>
        <w:noProof/>
      </w:rPr>
      <mc:AlternateContent>
        <mc:Choice Requires="wps">
          <w:drawing>
            <wp:anchor distT="0" distB="0" distL="0" distR="0" simplePos="0" relativeHeight="486069760" behindDoc="1" locked="0" layoutInCell="1" allowOverlap="1" wp14:anchorId="575F338D" wp14:editId="7A498EF2">
              <wp:simplePos x="0" y="0"/>
              <wp:positionH relativeFrom="page">
                <wp:posOffset>5041007</wp:posOffset>
              </wp:positionH>
              <wp:positionV relativeFrom="page">
                <wp:posOffset>10108724</wp:posOffset>
              </wp:positionV>
              <wp:extent cx="1807845" cy="13906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7845" cy="139065"/>
                      </a:xfrm>
                      <a:prstGeom prst="rect">
                        <a:avLst/>
                      </a:prstGeom>
                    </wps:spPr>
                    <wps:txbx>
                      <w:txbxContent>
                        <w:p w14:paraId="74DE33B6" w14:textId="77777777" w:rsidR="00A81785" w:rsidRDefault="00000000">
                          <w:pPr>
                            <w:spacing w:before="14"/>
                            <w:ind w:left="20"/>
                            <w:rPr>
                              <w:sz w:val="16"/>
                            </w:rPr>
                          </w:pPr>
                          <w:r>
                            <w:rPr>
                              <w:sz w:val="16"/>
                            </w:rPr>
                            <w:t>C1.2B</w:t>
                          </w:r>
                          <w:r>
                            <w:rPr>
                              <w:spacing w:val="-4"/>
                              <w:sz w:val="16"/>
                            </w:rPr>
                            <w:t xml:space="preserve"> </w:t>
                          </w:r>
                          <w:r>
                            <w:rPr>
                              <w:sz w:val="16"/>
                            </w:rPr>
                            <w:t>SC3</w:t>
                          </w:r>
                          <w:r>
                            <w:rPr>
                              <w:spacing w:val="-4"/>
                              <w:sz w:val="16"/>
                            </w:rPr>
                            <w:t xml:space="preserve"> </w:t>
                          </w:r>
                          <w:r>
                            <w:rPr>
                              <w:sz w:val="16"/>
                            </w:rPr>
                            <w:t>CONTRACT</w:t>
                          </w:r>
                          <w:r>
                            <w:rPr>
                              <w:spacing w:val="-4"/>
                              <w:sz w:val="16"/>
                            </w:rPr>
                            <w:t xml:space="preserve"> </w:t>
                          </w:r>
                          <w:r>
                            <w:rPr>
                              <w:sz w:val="16"/>
                            </w:rPr>
                            <w:t>DATA</w:t>
                          </w:r>
                          <w:r>
                            <w:rPr>
                              <w:spacing w:val="-4"/>
                              <w:sz w:val="16"/>
                            </w:rPr>
                            <w:t xml:space="preserve"> </w:t>
                          </w:r>
                          <w:r>
                            <w:rPr>
                              <w:sz w:val="16"/>
                            </w:rPr>
                            <w:t>PART</w:t>
                          </w:r>
                          <w:r>
                            <w:rPr>
                              <w:spacing w:val="-3"/>
                              <w:sz w:val="16"/>
                            </w:rPr>
                            <w:t xml:space="preserve"> </w:t>
                          </w:r>
                          <w:r>
                            <w:rPr>
                              <w:spacing w:val="-10"/>
                              <w:sz w:val="16"/>
                            </w:rPr>
                            <w:t>2</w:t>
                          </w:r>
                        </w:p>
                      </w:txbxContent>
                    </wps:txbx>
                    <wps:bodyPr wrap="square" lIns="0" tIns="0" rIns="0" bIns="0" rtlCol="0">
                      <a:noAutofit/>
                    </wps:bodyPr>
                  </wps:wsp>
                </a:graphicData>
              </a:graphic>
            </wp:anchor>
          </w:drawing>
        </mc:Choice>
        <mc:Fallback>
          <w:pict>
            <v:shape w14:anchorId="575F338D" id="Textbox 99" o:spid="_x0000_s1052" type="#_x0000_t202" style="position:absolute;margin-left:396.95pt;margin-top:795.95pt;width:142.35pt;height:10.95pt;z-index:-1724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" filled="f" stroked="f">
              <v:textbox inset="0,0,0,0">
                <w:txbxContent>
                  <w:p w14:paraId="74DE33B6" w14:textId="77777777" w:rsidR="00A81785" w:rsidRDefault="00000000">
                    <w:pPr>
                      <w:spacing w:before="14"/>
                      <w:ind w:left="20"/>
                      <w:rPr>
                        <w:sz w:val="16"/>
                      </w:rPr>
                    </w:pPr>
                    <w:r>
                      <w:rPr>
                        <w:sz w:val="16"/>
                      </w:rPr>
                      <w:t>C1.2B</w:t>
                    </w:r>
                    <w:r>
                      <w:rPr>
                        <w:spacing w:val="-4"/>
                        <w:sz w:val="16"/>
                      </w:rPr>
                      <w:t xml:space="preserve"> </w:t>
                    </w:r>
                    <w:r>
                      <w:rPr>
                        <w:sz w:val="16"/>
                      </w:rPr>
                      <w:t>SC3</w:t>
                    </w:r>
                    <w:r>
                      <w:rPr>
                        <w:spacing w:val="-4"/>
                        <w:sz w:val="16"/>
                      </w:rPr>
                      <w:t xml:space="preserve"> </w:t>
                    </w:r>
                    <w:r>
                      <w:rPr>
                        <w:sz w:val="16"/>
                      </w:rPr>
                      <w:t>CONTRACT</w:t>
                    </w:r>
                    <w:r>
                      <w:rPr>
                        <w:spacing w:val="-4"/>
                        <w:sz w:val="16"/>
                      </w:rPr>
                      <w:t xml:space="preserve"> </w:t>
                    </w:r>
                    <w:r>
                      <w:rPr>
                        <w:sz w:val="16"/>
                      </w:rPr>
                      <w:t>DATA</w:t>
                    </w:r>
                    <w:r>
                      <w:rPr>
                        <w:spacing w:val="-4"/>
                        <w:sz w:val="16"/>
                      </w:rPr>
                      <w:t xml:space="preserve"> </w:t>
                    </w:r>
                    <w:r>
                      <w:rPr>
                        <w:sz w:val="16"/>
                      </w:rPr>
                      <w:t>PART</w:t>
                    </w:r>
                    <w:r>
                      <w:rPr>
                        <w:spacing w:val="-3"/>
                        <w:sz w:val="16"/>
                      </w:rPr>
                      <w:t xml:space="preserve"> </w:t>
                    </w:r>
                    <w:r>
                      <w:rPr>
                        <w:spacing w:val="-10"/>
                        <w:sz w:val="16"/>
                      </w:rPr>
                      <w:t>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0E02" w14:textId="77777777" w:rsidR="00A81785" w:rsidRDefault="00000000">
    <w:pPr>
      <w:pStyle w:val="BodyText"/>
      <w:spacing w:line="14" w:lineRule="auto"/>
    </w:pPr>
    <w:r>
      <w:rPr>
        <w:noProof/>
      </w:rPr>
      <mc:AlternateContent>
        <mc:Choice Requires="wps">
          <w:drawing>
            <wp:anchor distT="0" distB="0" distL="0" distR="0" simplePos="0" relativeHeight="486071296" behindDoc="1" locked="0" layoutInCell="1" allowOverlap="1" wp14:anchorId="1F611C06" wp14:editId="6B7CD550">
              <wp:simplePos x="0" y="0"/>
              <wp:positionH relativeFrom="page">
                <wp:posOffset>720090</wp:posOffset>
              </wp:positionH>
              <wp:positionV relativeFrom="page">
                <wp:posOffset>10099053</wp:posOffset>
              </wp:positionV>
              <wp:extent cx="1270" cy="1905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050"/>
                      </a:xfrm>
                      <a:custGeom>
                        <a:avLst/>
                        <a:gdLst/>
                        <a:ahLst/>
                        <a:cxnLst/>
                        <a:rect l="l" t="t" r="r" b="b"/>
                        <a:pathLst>
                          <a:path h="19050">
                            <a:moveTo>
                              <a:pt x="0" y="0"/>
                            </a:moveTo>
                            <a:lnTo>
                              <a:pt x="0" y="19050"/>
                            </a:lnTo>
                            <a:lnTo>
                              <a:pt x="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2319B352" id="Graphic 104" o:spid="_x0000_s1026" style="position:absolute;margin-left:56.7pt;margin-top:795.2pt;width:.1pt;height:1.5pt;z-index:-17245184;visibility:visible;mso-wrap-style:square;mso-wrap-distance-left:0;mso-wrap-distance-top:0;mso-wrap-distance-right:0;mso-wrap-distance-bottom:0;mso-position-horizontal:absolute;mso-position-horizontal-relative:page;mso-position-vertical:absolute;mso-position-vertical-relative:page;v-text-anchor:top" coordsize="127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" path="m,l,19050,,xe" fillcolor="#7f7f7f" stroked="f">
              <v:path arrowok="t"/>
              <w10:wrap anchorx="page" anchory="page"/>
            </v:shape>
          </w:pict>
        </mc:Fallback>
      </mc:AlternateContent>
    </w:r>
    <w:r>
      <w:rPr>
        <w:noProof/>
      </w:rPr>
      <mc:AlternateContent>
        <mc:Choice Requires="wps">
          <w:drawing>
            <wp:anchor distT="0" distB="0" distL="0" distR="0" simplePos="0" relativeHeight="486071808" behindDoc="1" locked="0" layoutInCell="1" allowOverlap="1" wp14:anchorId="2F1054AD" wp14:editId="208D3901">
              <wp:simplePos x="0" y="0"/>
              <wp:positionH relativeFrom="page">
                <wp:posOffset>707390</wp:posOffset>
              </wp:positionH>
              <wp:positionV relativeFrom="page">
                <wp:posOffset>10108724</wp:posOffset>
              </wp:positionV>
              <wp:extent cx="1232535" cy="13906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2535" cy="139065"/>
                      </a:xfrm>
                      <a:prstGeom prst="rect">
                        <a:avLst/>
                      </a:prstGeom>
                    </wps:spPr>
                    <wps:txbx>
                      <w:txbxContent>
                        <w:p w14:paraId="04A406FE" w14:textId="77777777" w:rsidR="00A81785" w:rsidRDefault="00000000">
                          <w:pPr>
                            <w:spacing w:before="14"/>
                            <w:ind w:left="20"/>
                            <w:rPr>
                              <w:sz w:val="16"/>
                            </w:rPr>
                          </w:pPr>
                          <w:r>
                            <w:rPr>
                              <w:sz w:val="16"/>
                            </w:rPr>
                            <w:t>PART</w:t>
                          </w:r>
                          <w:r>
                            <w:rPr>
                              <w:spacing w:val="-4"/>
                              <w:sz w:val="16"/>
                            </w:rPr>
                            <w:t xml:space="preserve"> </w:t>
                          </w:r>
                          <w:r>
                            <w:rPr>
                              <w:sz w:val="16"/>
                            </w:rPr>
                            <w:t>C2:</w:t>
                          </w:r>
                          <w:r>
                            <w:rPr>
                              <w:spacing w:val="-4"/>
                              <w:sz w:val="16"/>
                            </w:rPr>
                            <w:t xml:space="preserve"> </w:t>
                          </w:r>
                          <w:r>
                            <w:rPr>
                              <w:sz w:val="16"/>
                            </w:rPr>
                            <w:t>PRICING</w:t>
                          </w:r>
                          <w:r>
                            <w:rPr>
                              <w:spacing w:val="-3"/>
                              <w:sz w:val="16"/>
                            </w:rPr>
                            <w:t xml:space="preserve"> </w:t>
                          </w:r>
                          <w:r>
                            <w:rPr>
                              <w:spacing w:val="-4"/>
                              <w:sz w:val="16"/>
                            </w:rPr>
                            <w:t>DATA</w:t>
                          </w:r>
                        </w:p>
                      </w:txbxContent>
                    </wps:txbx>
                    <wps:bodyPr wrap="square" lIns="0" tIns="0" rIns="0" bIns="0" rtlCol="0">
                      <a:noAutofit/>
                    </wps:bodyPr>
                  </wps:wsp>
                </a:graphicData>
              </a:graphic>
            </wp:anchor>
          </w:drawing>
        </mc:Choice>
        <mc:Fallback>
          <w:pict>
            <v:shapetype w14:anchorId="2F1054AD" id="_x0000_t202" coordsize="21600,21600" o:spt="202" path="m,l,21600r21600,l21600,xe">
              <v:stroke joinstyle="miter"/>
              <v:path gradientshapeok="t" o:connecttype="rect"/>
            </v:shapetype>
            <v:shape id="Textbox 105" o:spid="_x0000_s1055" type="#_x0000_t202" style="position:absolute;margin-left:55.7pt;margin-top:795.95pt;width:97.05pt;height:10.95pt;z-index:-1724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" filled="f" stroked="f">
              <v:textbox inset="0,0,0,0">
                <w:txbxContent>
                  <w:p w14:paraId="04A406FE" w14:textId="77777777" w:rsidR="00A81785" w:rsidRDefault="00000000">
                    <w:pPr>
                      <w:spacing w:before="14"/>
                      <w:ind w:left="20"/>
                      <w:rPr>
                        <w:sz w:val="16"/>
                      </w:rPr>
                    </w:pPr>
                    <w:r>
                      <w:rPr>
                        <w:sz w:val="16"/>
                      </w:rPr>
                      <w:t>PART</w:t>
                    </w:r>
                    <w:r>
                      <w:rPr>
                        <w:spacing w:val="-4"/>
                        <w:sz w:val="16"/>
                      </w:rPr>
                      <w:t xml:space="preserve"> </w:t>
                    </w:r>
                    <w:r>
                      <w:rPr>
                        <w:sz w:val="16"/>
                      </w:rPr>
                      <w:t>C2:</w:t>
                    </w:r>
                    <w:r>
                      <w:rPr>
                        <w:spacing w:val="-4"/>
                        <w:sz w:val="16"/>
                      </w:rPr>
                      <w:t xml:space="preserve"> </w:t>
                    </w:r>
                    <w:r>
                      <w:rPr>
                        <w:sz w:val="16"/>
                      </w:rPr>
                      <w:t>PRICING</w:t>
                    </w:r>
                    <w:r>
                      <w:rPr>
                        <w:spacing w:val="-3"/>
                        <w:sz w:val="16"/>
                      </w:rPr>
                      <w:t xml:space="preserve"> </w:t>
                    </w:r>
                    <w:r>
                      <w:rPr>
                        <w:spacing w:val="-4"/>
                        <w:sz w:val="16"/>
                      </w:rPr>
                      <w:t>DATA</w:t>
                    </w:r>
                  </w:p>
                </w:txbxContent>
              </v:textbox>
              <w10:wrap anchorx="page" anchory="page"/>
            </v:shape>
          </w:pict>
        </mc:Fallback>
      </mc:AlternateContent>
    </w:r>
    <w:r>
      <w:rPr>
        <w:noProof/>
      </w:rPr>
      <mc:AlternateContent>
        <mc:Choice Requires="wps">
          <w:drawing>
            <wp:anchor distT="0" distB="0" distL="0" distR="0" simplePos="0" relativeHeight="486072320" behindDoc="1" locked="0" layoutInCell="1" allowOverlap="1" wp14:anchorId="64D0B221" wp14:editId="354E82DE">
              <wp:simplePos x="0" y="0"/>
              <wp:positionH relativeFrom="page">
                <wp:posOffset>3583339</wp:posOffset>
              </wp:positionH>
              <wp:positionV relativeFrom="page">
                <wp:posOffset>10108724</wp:posOffset>
              </wp:positionV>
              <wp:extent cx="392430" cy="13906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430" cy="139065"/>
                      </a:xfrm>
                      <a:prstGeom prst="rect">
                        <a:avLst/>
                      </a:prstGeom>
                    </wps:spPr>
                    <wps:txbx>
                      <w:txbxContent>
                        <w:p w14:paraId="3BE2EE83" w14:textId="77777777" w:rsidR="00A81785" w:rsidRDefault="00000000">
                          <w:pPr>
                            <w:spacing w:before="14"/>
                            <w:ind w:left="20"/>
                            <w:rPr>
                              <w:sz w:val="16"/>
                            </w:rPr>
                          </w:pPr>
                          <w:r>
                            <w:rPr>
                              <w:sz w:val="16"/>
                            </w:rPr>
                            <w:t>PAGE</w:t>
                          </w:r>
                          <w:r>
                            <w:rPr>
                              <w:spacing w:val="-3"/>
                              <w:sz w:val="16"/>
                            </w:rPr>
                            <w:t xml:space="preserve"> </w:t>
                          </w:r>
                          <w:r>
                            <w:rPr>
                              <w:spacing w:val="-10"/>
                              <w:sz w:val="16"/>
                            </w:rPr>
                            <w:t>1</w:t>
                          </w:r>
                        </w:p>
                      </w:txbxContent>
                    </wps:txbx>
                    <wps:bodyPr wrap="square" lIns="0" tIns="0" rIns="0" bIns="0" rtlCol="0">
                      <a:noAutofit/>
                    </wps:bodyPr>
                  </wps:wsp>
                </a:graphicData>
              </a:graphic>
            </wp:anchor>
          </w:drawing>
        </mc:Choice>
        <mc:Fallback>
          <w:pict>
            <v:shape w14:anchorId="64D0B221" id="Textbox 106" o:spid="_x0000_s1056" type="#_x0000_t202" style="position:absolute;margin-left:282.15pt;margin-top:795.95pt;width:30.9pt;height:10.95pt;z-index:-1724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" filled="f" stroked="f">
              <v:textbox inset="0,0,0,0">
                <w:txbxContent>
                  <w:p w14:paraId="3BE2EE83" w14:textId="77777777" w:rsidR="00A81785" w:rsidRDefault="00000000">
                    <w:pPr>
                      <w:spacing w:before="14"/>
                      <w:ind w:left="20"/>
                      <w:rPr>
                        <w:sz w:val="16"/>
                      </w:rPr>
                    </w:pPr>
                    <w:r>
                      <w:rPr>
                        <w:sz w:val="16"/>
                      </w:rPr>
                      <w:t>PAGE</w:t>
                    </w:r>
                    <w:r>
                      <w:rPr>
                        <w:spacing w:val="-3"/>
                        <w:sz w:val="16"/>
                      </w:rPr>
                      <w:t xml:space="preserve"> </w:t>
                    </w:r>
                    <w:r>
                      <w:rPr>
                        <w:spacing w:val="-10"/>
                        <w:sz w:val="16"/>
                      </w:rPr>
                      <w:t>1</w:t>
                    </w:r>
                  </w:p>
                </w:txbxContent>
              </v:textbox>
              <w10:wrap anchorx="page" anchory="page"/>
            </v:shape>
          </w:pict>
        </mc:Fallback>
      </mc:AlternateContent>
    </w:r>
    <w:r>
      <w:rPr>
        <w:noProof/>
      </w:rPr>
      <mc:AlternateContent>
        <mc:Choice Requires="wps">
          <w:drawing>
            <wp:anchor distT="0" distB="0" distL="0" distR="0" simplePos="0" relativeHeight="486072832" behindDoc="1" locked="0" layoutInCell="1" allowOverlap="1" wp14:anchorId="1FFF4130" wp14:editId="1E748D4E">
              <wp:simplePos x="0" y="0"/>
              <wp:positionH relativeFrom="page">
                <wp:posOffset>6080722</wp:posOffset>
              </wp:positionH>
              <wp:positionV relativeFrom="page">
                <wp:posOffset>10108724</wp:posOffset>
              </wp:positionV>
              <wp:extent cx="770890" cy="13906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0890" cy="139065"/>
                      </a:xfrm>
                      <a:prstGeom prst="rect">
                        <a:avLst/>
                      </a:prstGeom>
                    </wps:spPr>
                    <wps:txbx>
                      <w:txbxContent>
                        <w:p w14:paraId="656B8488" w14:textId="77777777" w:rsidR="00A81785" w:rsidRDefault="00000000">
                          <w:pPr>
                            <w:spacing w:before="14"/>
                            <w:ind w:left="20"/>
                            <w:rPr>
                              <w:sz w:val="16"/>
                            </w:rPr>
                          </w:pPr>
                          <w:r>
                            <w:rPr>
                              <w:sz w:val="16"/>
                            </w:rPr>
                            <w:t>C2</w:t>
                          </w:r>
                          <w:r>
                            <w:rPr>
                              <w:spacing w:val="-2"/>
                              <w:sz w:val="16"/>
                            </w:rPr>
                            <w:t xml:space="preserve"> </w:t>
                          </w:r>
                          <w:r>
                            <w:rPr>
                              <w:sz w:val="16"/>
                            </w:rPr>
                            <w:t>SC3</w:t>
                          </w:r>
                          <w:r>
                            <w:rPr>
                              <w:spacing w:val="-1"/>
                              <w:sz w:val="16"/>
                            </w:rPr>
                            <w:t xml:space="preserve"> </w:t>
                          </w:r>
                          <w:r>
                            <w:rPr>
                              <w:spacing w:val="-2"/>
                              <w:sz w:val="16"/>
                            </w:rPr>
                            <w:t>COVER</w:t>
                          </w:r>
                        </w:p>
                      </w:txbxContent>
                    </wps:txbx>
                    <wps:bodyPr wrap="square" lIns="0" tIns="0" rIns="0" bIns="0" rtlCol="0">
                      <a:noAutofit/>
                    </wps:bodyPr>
                  </wps:wsp>
                </a:graphicData>
              </a:graphic>
            </wp:anchor>
          </w:drawing>
        </mc:Choice>
        <mc:Fallback>
          <w:pict>
            <v:shape w14:anchorId="1FFF4130" id="Textbox 107" o:spid="_x0000_s1057" type="#_x0000_t202" style="position:absolute;margin-left:478.8pt;margin-top:795.95pt;width:60.7pt;height:10.95pt;z-index:-1724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" filled="f" stroked="f">
              <v:textbox inset="0,0,0,0">
                <w:txbxContent>
                  <w:p w14:paraId="656B8488" w14:textId="77777777" w:rsidR="00A81785" w:rsidRDefault="00000000">
                    <w:pPr>
                      <w:spacing w:before="14"/>
                      <w:ind w:left="20"/>
                      <w:rPr>
                        <w:sz w:val="16"/>
                      </w:rPr>
                    </w:pPr>
                    <w:r>
                      <w:rPr>
                        <w:sz w:val="16"/>
                      </w:rPr>
                      <w:t>C2</w:t>
                    </w:r>
                    <w:r>
                      <w:rPr>
                        <w:spacing w:val="-2"/>
                        <w:sz w:val="16"/>
                      </w:rPr>
                      <w:t xml:space="preserve"> </w:t>
                    </w:r>
                    <w:r>
                      <w:rPr>
                        <w:sz w:val="16"/>
                      </w:rPr>
                      <w:t>SC3</w:t>
                    </w:r>
                    <w:r>
                      <w:rPr>
                        <w:spacing w:val="-1"/>
                        <w:sz w:val="16"/>
                      </w:rPr>
                      <w:t xml:space="preserve"> </w:t>
                    </w:r>
                    <w:r>
                      <w:rPr>
                        <w:spacing w:val="-2"/>
                        <w:sz w:val="16"/>
                      </w:rPr>
                      <w:t>COVER</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E307" w14:textId="77777777" w:rsidR="00A81785" w:rsidRDefault="00000000">
    <w:pPr>
      <w:pStyle w:val="BodyText"/>
      <w:spacing w:line="14" w:lineRule="auto"/>
    </w:pPr>
    <w:r>
      <w:rPr>
        <w:noProof/>
      </w:rPr>
      <mc:AlternateContent>
        <mc:Choice Requires="wps">
          <w:drawing>
            <wp:anchor distT="0" distB="0" distL="0" distR="0" simplePos="0" relativeHeight="486074368" behindDoc="1" locked="0" layoutInCell="1" allowOverlap="1" wp14:anchorId="40AA364F" wp14:editId="5CF23FDA">
              <wp:simplePos x="0" y="0"/>
              <wp:positionH relativeFrom="page">
                <wp:posOffset>720090</wp:posOffset>
              </wp:positionH>
              <wp:positionV relativeFrom="page">
                <wp:posOffset>10099053</wp:posOffset>
              </wp:positionV>
              <wp:extent cx="1270" cy="19050"/>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050"/>
                      </a:xfrm>
                      <a:custGeom>
                        <a:avLst/>
                        <a:gdLst/>
                        <a:ahLst/>
                        <a:cxnLst/>
                        <a:rect l="l" t="t" r="r" b="b"/>
                        <a:pathLst>
                          <a:path h="19050">
                            <a:moveTo>
                              <a:pt x="0" y="0"/>
                            </a:moveTo>
                            <a:lnTo>
                              <a:pt x="0" y="19050"/>
                            </a:lnTo>
                            <a:lnTo>
                              <a:pt x="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7487EF55" id="Graphic 110" o:spid="_x0000_s1026" style="position:absolute;margin-left:56.7pt;margin-top:795.2pt;width:.1pt;height:1.5pt;z-index:-17242112;visibility:visible;mso-wrap-style:square;mso-wrap-distance-left:0;mso-wrap-distance-top:0;mso-wrap-distance-right:0;mso-wrap-distance-bottom:0;mso-position-horizontal:absolute;mso-position-horizontal-relative:page;mso-position-vertical:absolute;mso-position-vertical-relative:page;v-text-anchor:top" coordsize="127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" path="m,l,19050,,xe" fillcolor="#7f7f7f" stroked="f">
              <v:path arrowok="t"/>
              <w10:wrap anchorx="page" anchory="page"/>
            </v:shape>
          </w:pict>
        </mc:Fallback>
      </mc:AlternateContent>
    </w:r>
    <w:r>
      <w:rPr>
        <w:noProof/>
      </w:rPr>
      <mc:AlternateContent>
        <mc:Choice Requires="wps">
          <w:drawing>
            <wp:anchor distT="0" distB="0" distL="0" distR="0" simplePos="0" relativeHeight="486074880" behindDoc="1" locked="0" layoutInCell="1" allowOverlap="1" wp14:anchorId="54886F27" wp14:editId="111D06A9">
              <wp:simplePos x="0" y="0"/>
              <wp:positionH relativeFrom="page">
                <wp:posOffset>707390</wp:posOffset>
              </wp:positionH>
              <wp:positionV relativeFrom="page">
                <wp:posOffset>10108724</wp:posOffset>
              </wp:positionV>
              <wp:extent cx="1232535" cy="13906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2535" cy="139065"/>
                      </a:xfrm>
                      <a:prstGeom prst="rect">
                        <a:avLst/>
                      </a:prstGeom>
                    </wps:spPr>
                    <wps:txbx>
                      <w:txbxContent>
                        <w:p w14:paraId="0066941D" w14:textId="77777777" w:rsidR="00A81785" w:rsidRDefault="00000000">
                          <w:pPr>
                            <w:spacing w:before="14"/>
                            <w:ind w:left="20"/>
                            <w:rPr>
                              <w:sz w:val="16"/>
                            </w:rPr>
                          </w:pPr>
                          <w:r>
                            <w:rPr>
                              <w:sz w:val="16"/>
                            </w:rPr>
                            <w:t>PART</w:t>
                          </w:r>
                          <w:r>
                            <w:rPr>
                              <w:spacing w:val="-4"/>
                              <w:sz w:val="16"/>
                            </w:rPr>
                            <w:t xml:space="preserve"> </w:t>
                          </w:r>
                          <w:r>
                            <w:rPr>
                              <w:sz w:val="16"/>
                            </w:rPr>
                            <w:t>C2:</w:t>
                          </w:r>
                          <w:r>
                            <w:rPr>
                              <w:spacing w:val="-4"/>
                              <w:sz w:val="16"/>
                            </w:rPr>
                            <w:t xml:space="preserve"> </w:t>
                          </w:r>
                          <w:r>
                            <w:rPr>
                              <w:sz w:val="16"/>
                            </w:rPr>
                            <w:t>PRICING</w:t>
                          </w:r>
                          <w:r>
                            <w:rPr>
                              <w:spacing w:val="-3"/>
                              <w:sz w:val="16"/>
                            </w:rPr>
                            <w:t xml:space="preserve"> </w:t>
                          </w:r>
                          <w:r>
                            <w:rPr>
                              <w:spacing w:val="-4"/>
                              <w:sz w:val="16"/>
                            </w:rPr>
                            <w:t>DATA</w:t>
                          </w:r>
                        </w:p>
                      </w:txbxContent>
                    </wps:txbx>
                    <wps:bodyPr wrap="square" lIns="0" tIns="0" rIns="0" bIns="0" rtlCol="0">
                      <a:noAutofit/>
                    </wps:bodyPr>
                  </wps:wsp>
                </a:graphicData>
              </a:graphic>
            </wp:anchor>
          </w:drawing>
        </mc:Choice>
        <mc:Fallback>
          <w:pict>
            <v:shapetype w14:anchorId="54886F27" id="_x0000_t202" coordsize="21600,21600" o:spt="202" path="m,l,21600r21600,l21600,xe">
              <v:stroke joinstyle="miter"/>
              <v:path gradientshapeok="t" o:connecttype="rect"/>
            </v:shapetype>
            <v:shape id="Textbox 111" o:spid="_x0000_s1060" type="#_x0000_t202" style="position:absolute;margin-left:55.7pt;margin-top:795.95pt;width:97.05pt;height:10.95pt;z-index:-1724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" filled="f" stroked="f">
              <v:textbox inset="0,0,0,0">
                <w:txbxContent>
                  <w:p w14:paraId="0066941D" w14:textId="77777777" w:rsidR="00A81785" w:rsidRDefault="00000000">
                    <w:pPr>
                      <w:spacing w:before="14"/>
                      <w:ind w:left="20"/>
                      <w:rPr>
                        <w:sz w:val="16"/>
                      </w:rPr>
                    </w:pPr>
                    <w:r>
                      <w:rPr>
                        <w:sz w:val="16"/>
                      </w:rPr>
                      <w:t>PART</w:t>
                    </w:r>
                    <w:r>
                      <w:rPr>
                        <w:spacing w:val="-4"/>
                        <w:sz w:val="16"/>
                      </w:rPr>
                      <w:t xml:space="preserve"> </w:t>
                    </w:r>
                    <w:r>
                      <w:rPr>
                        <w:sz w:val="16"/>
                      </w:rPr>
                      <w:t>C2:</w:t>
                    </w:r>
                    <w:r>
                      <w:rPr>
                        <w:spacing w:val="-4"/>
                        <w:sz w:val="16"/>
                      </w:rPr>
                      <w:t xml:space="preserve"> </w:t>
                    </w:r>
                    <w:r>
                      <w:rPr>
                        <w:sz w:val="16"/>
                      </w:rPr>
                      <w:t>PRICING</w:t>
                    </w:r>
                    <w:r>
                      <w:rPr>
                        <w:spacing w:val="-3"/>
                        <w:sz w:val="16"/>
                      </w:rPr>
                      <w:t xml:space="preserve"> </w:t>
                    </w:r>
                    <w:r>
                      <w:rPr>
                        <w:spacing w:val="-4"/>
                        <w:sz w:val="16"/>
                      </w:rPr>
                      <w:t>DATA</w:t>
                    </w:r>
                  </w:p>
                </w:txbxContent>
              </v:textbox>
              <w10:wrap anchorx="page" anchory="page"/>
            </v:shape>
          </w:pict>
        </mc:Fallback>
      </mc:AlternateContent>
    </w:r>
    <w:r>
      <w:rPr>
        <w:noProof/>
      </w:rPr>
      <mc:AlternateContent>
        <mc:Choice Requires="wps">
          <w:drawing>
            <wp:anchor distT="0" distB="0" distL="0" distR="0" simplePos="0" relativeHeight="486075392" behindDoc="1" locked="0" layoutInCell="1" allowOverlap="1" wp14:anchorId="21952C8E" wp14:editId="72DB0F09">
              <wp:simplePos x="0" y="0"/>
              <wp:positionH relativeFrom="page">
                <wp:posOffset>3583339</wp:posOffset>
              </wp:positionH>
              <wp:positionV relativeFrom="page">
                <wp:posOffset>10108724</wp:posOffset>
              </wp:positionV>
              <wp:extent cx="430530" cy="139065"/>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530" cy="139065"/>
                      </a:xfrm>
                      <a:prstGeom prst="rect">
                        <a:avLst/>
                      </a:prstGeom>
                    </wps:spPr>
                    <wps:txbx>
                      <w:txbxContent>
                        <w:p w14:paraId="6D0914F6" w14:textId="77777777" w:rsidR="00A81785" w:rsidRDefault="00000000">
                          <w:pPr>
                            <w:spacing w:before="14"/>
                            <w:ind w:left="20"/>
                            <w:rPr>
                              <w:sz w:val="16"/>
                            </w:rPr>
                          </w:pP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w14:anchorId="21952C8E" id="Textbox 112" o:spid="_x0000_s1061" type="#_x0000_t202" style="position:absolute;margin-left:282.15pt;margin-top:795.95pt;width:33.9pt;height:10.95pt;z-index:-1724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" filled="f" stroked="f">
              <v:textbox inset="0,0,0,0">
                <w:txbxContent>
                  <w:p w14:paraId="6D0914F6" w14:textId="77777777" w:rsidR="00A81785" w:rsidRDefault="00000000">
                    <w:pPr>
                      <w:spacing w:before="14"/>
                      <w:ind w:left="20"/>
                      <w:rPr>
                        <w:sz w:val="16"/>
                      </w:rPr>
                    </w:pP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6075904" behindDoc="1" locked="0" layoutInCell="1" allowOverlap="1" wp14:anchorId="58DCC919" wp14:editId="291BB59A">
              <wp:simplePos x="0" y="0"/>
              <wp:positionH relativeFrom="page">
                <wp:posOffset>5166200</wp:posOffset>
              </wp:positionH>
              <wp:positionV relativeFrom="page">
                <wp:posOffset>10108724</wp:posOffset>
              </wp:positionV>
              <wp:extent cx="1684020" cy="13906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4020" cy="139065"/>
                      </a:xfrm>
                      <a:prstGeom prst="rect">
                        <a:avLst/>
                      </a:prstGeom>
                    </wps:spPr>
                    <wps:txbx>
                      <w:txbxContent>
                        <w:p w14:paraId="1F99684A" w14:textId="77777777" w:rsidR="00A81785" w:rsidRDefault="00000000">
                          <w:pPr>
                            <w:spacing w:before="14"/>
                            <w:ind w:left="20"/>
                            <w:rPr>
                              <w:sz w:val="16"/>
                            </w:rPr>
                          </w:pPr>
                          <w:r>
                            <w:rPr>
                              <w:sz w:val="16"/>
                            </w:rPr>
                            <w:t>C2.1</w:t>
                          </w:r>
                          <w:r>
                            <w:rPr>
                              <w:spacing w:val="-4"/>
                              <w:sz w:val="16"/>
                            </w:rPr>
                            <w:t xml:space="preserve"> </w:t>
                          </w:r>
                          <w:r>
                            <w:rPr>
                              <w:sz w:val="16"/>
                            </w:rPr>
                            <w:t>SC3</w:t>
                          </w:r>
                          <w:r>
                            <w:rPr>
                              <w:spacing w:val="-4"/>
                              <w:sz w:val="16"/>
                            </w:rPr>
                            <w:t xml:space="preserve"> </w:t>
                          </w:r>
                          <w:r>
                            <w:rPr>
                              <w:sz w:val="16"/>
                            </w:rPr>
                            <w:t>PRICING</w:t>
                          </w:r>
                          <w:r>
                            <w:rPr>
                              <w:spacing w:val="-3"/>
                              <w:sz w:val="16"/>
                            </w:rPr>
                            <w:t xml:space="preserve"> </w:t>
                          </w:r>
                          <w:r>
                            <w:rPr>
                              <w:spacing w:val="-2"/>
                              <w:sz w:val="16"/>
                            </w:rPr>
                            <w:t>ASSUMPTIONS</w:t>
                          </w:r>
                        </w:p>
                      </w:txbxContent>
                    </wps:txbx>
                    <wps:bodyPr wrap="square" lIns="0" tIns="0" rIns="0" bIns="0" rtlCol="0">
                      <a:noAutofit/>
                    </wps:bodyPr>
                  </wps:wsp>
                </a:graphicData>
              </a:graphic>
            </wp:anchor>
          </w:drawing>
        </mc:Choice>
        <mc:Fallback>
          <w:pict>
            <v:shape w14:anchorId="58DCC919" id="Textbox 113" o:spid="_x0000_s1062" type="#_x0000_t202" style="position:absolute;margin-left:406.8pt;margin-top:795.95pt;width:132.6pt;height:10.95pt;z-index:-1724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" filled="f" stroked="f">
              <v:textbox inset="0,0,0,0">
                <w:txbxContent>
                  <w:p w14:paraId="1F99684A" w14:textId="77777777" w:rsidR="00A81785" w:rsidRDefault="00000000">
                    <w:pPr>
                      <w:spacing w:before="14"/>
                      <w:ind w:left="20"/>
                      <w:rPr>
                        <w:sz w:val="16"/>
                      </w:rPr>
                    </w:pPr>
                    <w:r>
                      <w:rPr>
                        <w:sz w:val="16"/>
                      </w:rPr>
                      <w:t>C2.1</w:t>
                    </w:r>
                    <w:r>
                      <w:rPr>
                        <w:spacing w:val="-4"/>
                        <w:sz w:val="16"/>
                      </w:rPr>
                      <w:t xml:space="preserve"> </w:t>
                    </w:r>
                    <w:r>
                      <w:rPr>
                        <w:sz w:val="16"/>
                      </w:rPr>
                      <w:t>SC3</w:t>
                    </w:r>
                    <w:r>
                      <w:rPr>
                        <w:spacing w:val="-4"/>
                        <w:sz w:val="16"/>
                      </w:rPr>
                      <w:t xml:space="preserve"> </w:t>
                    </w:r>
                    <w:r>
                      <w:rPr>
                        <w:sz w:val="16"/>
                      </w:rPr>
                      <w:t>PRICING</w:t>
                    </w:r>
                    <w:r>
                      <w:rPr>
                        <w:spacing w:val="-3"/>
                        <w:sz w:val="16"/>
                      </w:rPr>
                      <w:t xml:space="preserve"> </w:t>
                    </w:r>
                    <w:r>
                      <w:rPr>
                        <w:spacing w:val="-2"/>
                        <w:sz w:val="16"/>
                      </w:rPr>
                      <w:t>ASSUMPTIONS</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BC65" w14:textId="77777777" w:rsidR="00A81785" w:rsidRDefault="00000000">
    <w:pPr>
      <w:pStyle w:val="BodyText"/>
      <w:spacing w:line="14" w:lineRule="auto"/>
    </w:pPr>
    <w:r>
      <w:rPr>
        <w:noProof/>
      </w:rPr>
      <mc:AlternateContent>
        <mc:Choice Requires="wps">
          <w:drawing>
            <wp:anchor distT="0" distB="0" distL="0" distR="0" simplePos="0" relativeHeight="486077440" behindDoc="1" locked="0" layoutInCell="1" allowOverlap="1" wp14:anchorId="54890EED" wp14:editId="290E7C1B">
              <wp:simplePos x="0" y="0"/>
              <wp:positionH relativeFrom="page">
                <wp:posOffset>720090</wp:posOffset>
              </wp:positionH>
              <wp:positionV relativeFrom="page">
                <wp:posOffset>10099053</wp:posOffset>
              </wp:positionV>
              <wp:extent cx="1270" cy="19050"/>
              <wp:effectExtent l="0" t="0" r="0" b="0"/>
              <wp:wrapNone/>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050"/>
                      </a:xfrm>
                      <a:custGeom>
                        <a:avLst/>
                        <a:gdLst/>
                        <a:ahLst/>
                        <a:cxnLst/>
                        <a:rect l="l" t="t" r="r" b="b"/>
                        <a:pathLst>
                          <a:path h="19050">
                            <a:moveTo>
                              <a:pt x="0" y="0"/>
                            </a:moveTo>
                            <a:lnTo>
                              <a:pt x="0" y="19050"/>
                            </a:lnTo>
                            <a:lnTo>
                              <a:pt x="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3181278F" id="Graphic 117" o:spid="_x0000_s1026" style="position:absolute;margin-left:56.7pt;margin-top:795.2pt;width:.1pt;height:1.5pt;z-index:-17239040;visibility:visible;mso-wrap-style:square;mso-wrap-distance-left:0;mso-wrap-distance-top:0;mso-wrap-distance-right:0;mso-wrap-distance-bottom:0;mso-position-horizontal:absolute;mso-position-horizontal-relative:page;mso-position-vertical:absolute;mso-position-vertical-relative:page;v-text-anchor:top" coordsize="127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" path="m,l,19050,,xe" fillcolor="#7f7f7f" stroked="f">
              <v:path arrowok="t"/>
              <w10:wrap anchorx="page" anchory="page"/>
            </v:shape>
          </w:pict>
        </mc:Fallback>
      </mc:AlternateContent>
    </w:r>
    <w:r>
      <w:rPr>
        <w:noProof/>
      </w:rPr>
      <mc:AlternateContent>
        <mc:Choice Requires="wps">
          <w:drawing>
            <wp:anchor distT="0" distB="0" distL="0" distR="0" simplePos="0" relativeHeight="486077952" behindDoc="1" locked="0" layoutInCell="1" allowOverlap="1" wp14:anchorId="2BBBE1C4" wp14:editId="61D0DA64">
              <wp:simplePos x="0" y="0"/>
              <wp:positionH relativeFrom="page">
                <wp:posOffset>707390</wp:posOffset>
              </wp:positionH>
              <wp:positionV relativeFrom="page">
                <wp:posOffset>10108724</wp:posOffset>
              </wp:positionV>
              <wp:extent cx="1232535" cy="13906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2535" cy="139065"/>
                      </a:xfrm>
                      <a:prstGeom prst="rect">
                        <a:avLst/>
                      </a:prstGeom>
                    </wps:spPr>
                    <wps:txbx>
                      <w:txbxContent>
                        <w:p w14:paraId="1E86CE72" w14:textId="77777777" w:rsidR="00A81785" w:rsidRDefault="00000000">
                          <w:pPr>
                            <w:spacing w:before="14"/>
                            <w:ind w:left="20"/>
                            <w:rPr>
                              <w:sz w:val="16"/>
                            </w:rPr>
                          </w:pPr>
                          <w:r>
                            <w:rPr>
                              <w:sz w:val="16"/>
                            </w:rPr>
                            <w:t>PART</w:t>
                          </w:r>
                          <w:r>
                            <w:rPr>
                              <w:spacing w:val="-4"/>
                              <w:sz w:val="16"/>
                            </w:rPr>
                            <w:t xml:space="preserve"> </w:t>
                          </w:r>
                          <w:r>
                            <w:rPr>
                              <w:sz w:val="16"/>
                            </w:rPr>
                            <w:t>C2:</w:t>
                          </w:r>
                          <w:r>
                            <w:rPr>
                              <w:spacing w:val="-4"/>
                              <w:sz w:val="16"/>
                            </w:rPr>
                            <w:t xml:space="preserve"> </w:t>
                          </w:r>
                          <w:r>
                            <w:rPr>
                              <w:sz w:val="16"/>
                            </w:rPr>
                            <w:t>PRICING</w:t>
                          </w:r>
                          <w:r>
                            <w:rPr>
                              <w:spacing w:val="-3"/>
                              <w:sz w:val="16"/>
                            </w:rPr>
                            <w:t xml:space="preserve"> </w:t>
                          </w:r>
                          <w:r>
                            <w:rPr>
                              <w:spacing w:val="-4"/>
                              <w:sz w:val="16"/>
                            </w:rPr>
                            <w:t>DATA</w:t>
                          </w:r>
                        </w:p>
                      </w:txbxContent>
                    </wps:txbx>
                    <wps:bodyPr wrap="square" lIns="0" tIns="0" rIns="0" bIns="0" rtlCol="0">
                      <a:noAutofit/>
                    </wps:bodyPr>
                  </wps:wsp>
                </a:graphicData>
              </a:graphic>
            </wp:anchor>
          </w:drawing>
        </mc:Choice>
        <mc:Fallback>
          <w:pict>
            <v:shapetype w14:anchorId="2BBBE1C4" id="_x0000_t202" coordsize="21600,21600" o:spt="202" path="m,l,21600r21600,l21600,xe">
              <v:stroke joinstyle="miter"/>
              <v:path gradientshapeok="t" o:connecttype="rect"/>
            </v:shapetype>
            <v:shape id="Textbox 118" o:spid="_x0000_s1065" type="#_x0000_t202" style="position:absolute;margin-left:55.7pt;margin-top:795.95pt;width:97.05pt;height:10.95pt;z-index:-1723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" filled="f" stroked="f">
              <v:textbox inset="0,0,0,0">
                <w:txbxContent>
                  <w:p w14:paraId="1E86CE72" w14:textId="77777777" w:rsidR="00A81785" w:rsidRDefault="00000000">
                    <w:pPr>
                      <w:spacing w:before="14"/>
                      <w:ind w:left="20"/>
                      <w:rPr>
                        <w:sz w:val="16"/>
                      </w:rPr>
                    </w:pPr>
                    <w:r>
                      <w:rPr>
                        <w:sz w:val="16"/>
                      </w:rPr>
                      <w:t>PART</w:t>
                    </w:r>
                    <w:r>
                      <w:rPr>
                        <w:spacing w:val="-4"/>
                        <w:sz w:val="16"/>
                      </w:rPr>
                      <w:t xml:space="preserve"> </w:t>
                    </w:r>
                    <w:r>
                      <w:rPr>
                        <w:sz w:val="16"/>
                      </w:rPr>
                      <w:t>C2:</w:t>
                    </w:r>
                    <w:r>
                      <w:rPr>
                        <w:spacing w:val="-4"/>
                        <w:sz w:val="16"/>
                      </w:rPr>
                      <w:t xml:space="preserve"> </w:t>
                    </w:r>
                    <w:r>
                      <w:rPr>
                        <w:sz w:val="16"/>
                      </w:rPr>
                      <w:t>PRICING</w:t>
                    </w:r>
                    <w:r>
                      <w:rPr>
                        <w:spacing w:val="-3"/>
                        <w:sz w:val="16"/>
                      </w:rPr>
                      <w:t xml:space="preserve"> </w:t>
                    </w:r>
                    <w:r>
                      <w:rPr>
                        <w:spacing w:val="-4"/>
                        <w:sz w:val="16"/>
                      </w:rPr>
                      <w:t>DATA</w:t>
                    </w:r>
                  </w:p>
                </w:txbxContent>
              </v:textbox>
              <w10:wrap anchorx="page" anchory="page"/>
            </v:shape>
          </w:pict>
        </mc:Fallback>
      </mc:AlternateContent>
    </w:r>
    <w:r>
      <w:rPr>
        <w:noProof/>
      </w:rPr>
      <mc:AlternateContent>
        <mc:Choice Requires="wps">
          <w:drawing>
            <wp:anchor distT="0" distB="0" distL="0" distR="0" simplePos="0" relativeHeight="486078464" behindDoc="1" locked="0" layoutInCell="1" allowOverlap="1" wp14:anchorId="24572564" wp14:editId="3E4238DB">
              <wp:simplePos x="0" y="0"/>
              <wp:positionH relativeFrom="page">
                <wp:posOffset>3583339</wp:posOffset>
              </wp:positionH>
              <wp:positionV relativeFrom="page">
                <wp:posOffset>10108724</wp:posOffset>
              </wp:positionV>
              <wp:extent cx="392430" cy="139065"/>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430" cy="139065"/>
                      </a:xfrm>
                      <a:prstGeom prst="rect">
                        <a:avLst/>
                      </a:prstGeom>
                    </wps:spPr>
                    <wps:txbx>
                      <w:txbxContent>
                        <w:p w14:paraId="11229C8E" w14:textId="77777777" w:rsidR="00A81785" w:rsidRDefault="00000000">
                          <w:pPr>
                            <w:spacing w:before="14"/>
                            <w:ind w:left="20"/>
                            <w:rPr>
                              <w:sz w:val="16"/>
                            </w:rPr>
                          </w:pPr>
                          <w:r>
                            <w:rPr>
                              <w:sz w:val="16"/>
                            </w:rPr>
                            <w:t>PAGE</w:t>
                          </w:r>
                          <w:r>
                            <w:rPr>
                              <w:spacing w:val="-3"/>
                              <w:sz w:val="16"/>
                            </w:rPr>
                            <w:t xml:space="preserve"> </w:t>
                          </w:r>
                          <w:r>
                            <w:rPr>
                              <w:spacing w:val="-10"/>
                              <w:sz w:val="16"/>
                            </w:rPr>
                            <w:t>1</w:t>
                          </w:r>
                        </w:p>
                      </w:txbxContent>
                    </wps:txbx>
                    <wps:bodyPr wrap="square" lIns="0" tIns="0" rIns="0" bIns="0" rtlCol="0">
                      <a:noAutofit/>
                    </wps:bodyPr>
                  </wps:wsp>
                </a:graphicData>
              </a:graphic>
            </wp:anchor>
          </w:drawing>
        </mc:Choice>
        <mc:Fallback>
          <w:pict>
            <v:shape w14:anchorId="24572564" id="Textbox 119" o:spid="_x0000_s1066" type="#_x0000_t202" style="position:absolute;margin-left:282.15pt;margin-top:795.95pt;width:30.9pt;height:10.95pt;z-index:-1723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" filled="f" stroked="f">
              <v:textbox inset="0,0,0,0">
                <w:txbxContent>
                  <w:p w14:paraId="11229C8E" w14:textId="77777777" w:rsidR="00A81785" w:rsidRDefault="00000000">
                    <w:pPr>
                      <w:spacing w:before="14"/>
                      <w:ind w:left="20"/>
                      <w:rPr>
                        <w:sz w:val="16"/>
                      </w:rPr>
                    </w:pPr>
                    <w:r>
                      <w:rPr>
                        <w:sz w:val="16"/>
                      </w:rPr>
                      <w:t>PAGE</w:t>
                    </w:r>
                    <w:r>
                      <w:rPr>
                        <w:spacing w:val="-3"/>
                        <w:sz w:val="16"/>
                      </w:rPr>
                      <w:t xml:space="preserve"> </w:t>
                    </w:r>
                    <w:r>
                      <w:rPr>
                        <w:spacing w:val="-10"/>
                        <w:sz w:val="16"/>
                      </w:rPr>
                      <w:t>1</w:t>
                    </w:r>
                  </w:p>
                </w:txbxContent>
              </v:textbox>
              <w10:wrap anchorx="page" anchory="page"/>
            </v:shape>
          </w:pict>
        </mc:Fallback>
      </mc:AlternateContent>
    </w:r>
    <w:r>
      <w:rPr>
        <w:noProof/>
      </w:rPr>
      <mc:AlternateContent>
        <mc:Choice Requires="wps">
          <w:drawing>
            <wp:anchor distT="0" distB="0" distL="0" distR="0" simplePos="0" relativeHeight="486078976" behindDoc="1" locked="0" layoutInCell="1" allowOverlap="1" wp14:anchorId="0D8C06FF" wp14:editId="4FF52B85">
              <wp:simplePos x="0" y="0"/>
              <wp:positionH relativeFrom="page">
                <wp:posOffset>5465280</wp:posOffset>
              </wp:positionH>
              <wp:positionV relativeFrom="page">
                <wp:posOffset>10108724</wp:posOffset>
              </wp:positionV>
              <wp:extent cx="1384935" cy="139065"/>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935" cy="139065"/>
                      </a:xfrm>
                      <a:prstGeom prst="rect">
                        <a:avLst/>
                      </a:prstGeom>
                    </wps:spPr>
                    <wps:txbx>
                      <w:txbxContent>
                        <w:p w14:paraId="6746DF61" w14:textId="77777777" w:rsidR="00A81785" w:rsidRDefault="00000000">
                          <w:pPr>
                            <w:spacing w:before="14"/>
                            <w:ind w:left="20"/>
                            <w:rPr>
                              <w:sz w:val="16"/>
                            </w:rPr>
                          </w:pPr>
                          <w:r>
                            <w:rPr>
                              <w:sz w:val="16"/>
                            </w:rPr>
                            <w:t>C2.2</w:t>
                          </w:r>
                          <w:r>
                            <w:rPr>
                              <w:spacing w:val="-5"/>
                              <w:sz w:val="16"/>
                            </w:rPr>
                            <w:t xml:space="preserve"> </w:t>
                          </w:r>
                          <w:r>
                            <w:rPr>
                              <w:sz w:val="16"/>
                            </w:rPr>
                            <w:t>SC3</w:t>
                          </w:r>
                          <w:r>
                            <w:rPr>
                              <w:spacing w:val="-3"/>
                              <w:sz w:val="16"/>
                            </w:rPr>
                            <w:t xml:space="preserve"> </w:t>
                          </w:r>
                          <w:r>
                            <w:rPr>
                              <w:sz w:val="16"/>
                            </w:rPr>
                            <w:t>PRICE</w:t>
                          </w:r>
                          <w:r>
                            <w:rPr>
                              <w:spacing w:val="-3"/>
                              <w:sz w:val="16"/>
                            </w:rPr>
                            <w:t xml:space="preserve"> </w:t>
                          </w:r>
                          <w:r>
                            <w:rPr>
                              <w:spacing w:val="-2"/>
                              <w:sz w:val="16"/>
                            </w:rPr>
                            <w:t>SCHEDULE</w:t>
                          </w:r>
                        </w:p>
                      </w:txbxContent>
                    </wps:txbx>
                    <wps:bodyPr wrap="square" lIns="0" tIns="0" rIns="0" bIns="0" rtlCol="0">
                      <a:noAutofit/>
                    </wps:bodyPr>
                  </wps:wsp>
                </a:graphicData>
              </a:graphic>
            </wp:anchor>
          </w:drawing>
        </mc:Choice>
        <mc:Fallback>
          <w:pict>
            <v:shape w14:anchorId="0D8C06FF" id="Textbox 120" o:spid="_x0000_s1067" type="#_x0000_t202" style="position:absolute;margin-left:430.35pt;margin-top:795.95pt;width:109.05pt;height:10.95pt;z-index:-1723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" filled="f" stroked="f">
              <v:textbox inset="0,0,0,0">
                <w:txbxContent>
                  <w:p w14:paraId="6746DF61" w14:textId="77777777" w:rsidR="00A81785" w:rsidRDefault="00000000">
                    <w:pPr>
                      <w:spacing w:before="14"/>
                      <w:ind w:left="20"/>
                      <w:rPr>
                        <w:sz w:val="16"/>
                      </w:rPr>
                    </w:pPr>
                    <w:r>
                      <w:rPr>
                        <w:sz w:val="16"/>
                      </w:rPr>
                      <w:t>C2.2</w:t>
                    </w:r>
                    <w:r>
                      <w:rPr>
                        <w:spacing w:val="-5"/>
                        <w:sz w:val="16"/>
                      </w:rPr>
                      <w:t xml:space="preserve"> </w:t>
                    </w:r>
                    <w:r>
                      <w:rPr>
                        <w:sz w:val="16"/>
                      </w:rPr>
                      <w:t>SC3</w:t>
                    </w:r>
                    <w:r>
                      <w:rPr>
                        <w:spacing w:val="-3"/>
                        <w:sz w:val="16"/>
                      </w:rPr>
                      <w:t xml:space="preserve"> </w:t>
                    </w:r>
                    <w:r>
                      <w:rPr>
                        <w:sz w:val="16"/>
                      </w:rPr>
                      <w:t>PRICE</w:t>
                    </w:r>
                    <w:r>
                      <w:rPr>
                        <w:spacing w:val="-3"/>
                        <w:sz w:val="16"/>
                      </w:rPr>
                      <w:t xml:space="preserve"> </w:t>
                    </w:r>
                    <w:r>
                      <w:rPr>
                        <w:spacing w:val="-2"/>
                        <w:sz w:val="16"/>
                      </w:rPr>
                      <w:t>SCHEDULE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8297" w14:textId="77777777" w:rsidR="00A81785" w:rsidRDefault="00000000">
    <w:pPr>
      <w:pStyle w:val="BodyText"/>
      <w:spacing w:line="14" w:lineRule="auto"/>
    </w:pPr>
    <w:r>
      <w:rPr>
        <w:noProof/>
      </w:rPr>
      <mc:AlternateContent>
        <mc:Choice Requires="wps">
          <w:drawing>
            <wp:anchor distT="0" distB="0" distL="0" distR="0" simplePos="0" relativeHeight="486080512" behindDoc="1" locked="0" layoutInCell="1" allowOverlap="1" wp14:anchorId="612444C5" wp14:editId="476F1AD3">
              <wp:simplePos x="0" y="0"/>
              <wp:positionH relativeFrom="page">
                <wp:posOffset>707390</wp:posOffset>
              </wp:positionH>
              <wp:positionV relativeFrom="page">
                <wp:posOffset>9991894</wp:posOffset>
              </wp:positionV>
              <wp:extent cx="1379220" cy="13906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9220" cy="139065"/>
                      </a:xfrm>
                      <a:prstGeom prst="rect">
                        <a:avLst/>
                      </a:prstGeom>
                    </wps:spPr>
                    <wps:txbx>
                      <w:txbxContent>
                        <w:p w14:paraId="403460F2" w14:textId="77777777" w:rsidR="00A81785" w:rsidRDefault="00000000">
                          <w:pPr>
                            <w:spacing w:before="14"/>
                            <w:ind w:left="20"/>
                            <w:rPr>
                              <w:sz w:val="16"/>
                            </w:rPr>
                          </w:pPr>
                          <w:r>
                            <w:rPr>
                              <w:sz w:val="16"/>
                            </w:rPr>
                            <w:t>PART</w:t>
                          </w:r>
                          <w:r>
                            <w:rPr>
                              <w:spacing w:val="-3"/>
                              <w:sz w:val="16"/>
                            </w:rPr>
                            <w:t xml:space="preserve"> </w:t>
                          </w:r>
                          <w:r>
                            <w:rPr>
                              <w:sz w:val="16"/>
                            </w:rPr>
                            <w:t>C3:</w:t>
                          </w:r>
                          <w:r>
                            <w:rPr>
                              <w:spacing w:val="-2"/>
                              <w:sz w:val="16"/>
                            </w:rPr>
                            <w:t xml:space="preserve"> </w:t>
                          </w:r>
                          <w:r>
                            <w:rPr>
                              <w:sz w:val="16"/>
                            </w:rPr>
                            <w:t>SCOPE</w:t>
                          </w:r>
                          <w:r>
                            <w:rPr>
                              <w:spacing w:val="-3"/>
                              <w:sz w:val="16"/>
                            </w:rPr>
                            <w:t xml:space="preserve"> </w:t>
                          </w:r>
                          <w:r>
                            <w:rPr>
                              <w:sz w:val="16"/>
                            </w:rPr>
                            <w:t>OF</w:t>
                          </w:r>
                          <w:r>
                            <w:rPr>
                              <w:spacing w:val="-2"/>
                              <w:sz w:val="16"/>
                            </w:rPr>
                            <w:t xml:space="preserve"> </w:t>
                          </w:r>
                          <w:r>
                            <w:rPr>
                              <w:spacing w:val="-4"/>
                              <w:sz w:val="16"/>
                            </w:rPr>
                            <w:t>WORK</w:t>
                          </w:r>
                        </w:p>
                      </w:txbxContent>
                    </wps:txbx>
                    <wps:bodyPr wrap="square" lIns="0" tIns="0" rIns="0" bIns="0" rtlCol="0">
                      <a:noAutofit/>
                    </wps:bodyPr>
                  </wps:wsp>
                </a:graphicData>
              </a:graphic>
            </wp:anchor>
          </w:drawing>
        </mc:Choice>
        <mc:Fallback>
          <w:pict>
            <v:shapetype w14:anchorId="612444C5" id="_x0000_t202" coordsize="21600,21600" o:spt="202" path="m,l,21600r21600,l21600,xe">
              <v:stroke joinstyle="miter"/>
              <v:path gradientshapeok="t" o:connecttype="rect"/>
            </v:shapetype>
            <v:shape id="Textbox 125" o:spid="_x0000_s1070" type="#_x0000_t202" style="position:absolute;margin-left:55.7pt;margin-top:786.75pt;width:108.6pt;height:10.95pt;z-index:-1723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" filled="f" stroked="f">
              <v:textbox inset="0,0,0,0">
                <w:txbxContent>
                  <w:p w14:paraId="403460F2" w14:textId="77777777" w:rsidR="00A81785" w:rsidRDefault="00000000">
                    <w:pPr>
                      <w:spacing w:before="14"/>
                      <w:ind w:left="20"/>
                      <w:rPr>
                        <w:sz w:val="16"/>
                      </w:rPr>
                    </w:pPr>
                    <w:r>
                      <w:rPr>
                        <w:sz w:val="16"/>
                      </w:rPr>
                      <w:t>PART</w:t>
                    </w:r>
                    <w:r>
                      <w:rPr>
                        <w:spacing w:val="-3"/>
                        <w:sz w:val="16"/>
                      </w:rPr>
                      <w:t xml:space="preserve"> </w:t>
                    </w:r>
                    <w:r>
                      <w:rPr>
                        <w:sz w:val="16"/>
                      </w:rPr>
                      <w:t>C3:</w:t>
                    </w:r>
                    <w:r>
                      <w:rPr>
                        <w:spacing w:val="-2"/>
                        <w:sz w:val="16"/>
                      </w:rPr>
                      <w:t xml:space="preserve"> </w:t>
                    </w:r>
                    <w:r>
                      <w:rPr>
                        <w:sz w:val="16"/>
                      </w:rPr>
                      <w:t>SCOPE</w:t>
                    </w:r>
                    <w:r>
                      <w:rPr>
                        <w:spacing w:val="-3"/>
                        <w:sz w:val="16"/>
                      </w:rPr>
                      <w:t xml:space="preserve"> </w:t>
                    </w:r>
                    <w:r>
                      <w:rPr>
                        <w:sz w:val="16"/>
                      </w:rPr>
                      <w:t>OF</w:t>
                    </w:r>
                    <w:r>
                      <w:rPr>
                        <w:spacing w:val="-2"/>
                        <w:sz w:val="16"/>
                      </w:rPr>
                      <w:t xml:space="preserve"> </w:t>
                    </w:r>
                    <w:r>
                      <w:rPr>
                        <w:spacing w:val="-4"/>
                        <w:sz w:val="16"/>
                      </w:rPr>
                      <w:t>WORK</w:t>
                    </w:r>
                  </w:p>
                </w:txbxContent>
              </v:textbox>
              <w10:wrap anchorx="page" anchory="page"/>
            </v:shape>
          </w:pict>
        </mc:Fallback>
      </mc:AlternateContent>
    </w:r>
    <w:r>
      <w:rPr>
        <w:noProof/>
      </w:rPr>
      <mc:AlternateContent>
        <mc:Choice Requires="wps">
          <w:drawing>
            <wp:anchor distT="0" distB="0" distL="0" distR="0" simplePos="0" relativeHeight="486081024" behindDoc="1" locked="0" layoutInCell="1" allowOverlap="1" wp14:anchorId="0C64F8A8" wp14:editId="18A3FD01">
              <wp:simplePos x="0" y="0"/>
              <wp:positionH relativeFrom="page">
                <wp:posOffset>3738634</wp:posOffset>
              </wp:positionH>
              <wp:positionV relativeFrom="page">
                <wp:posOffset>9991894</wp:posOffset>
              </wp:positionV>
              <wp:extent cx="81915" cy="13906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 cy="139065"/>
                      </a:xfrm>
                      <a:prstGeom prst="rect">
                        <a:avLst/>
                      </a:prstGeom>
                    </wps:spPr>
                    <wps:txbx>
                      <w:txbxContent>
                        <w:p w14:paraId="77C50402" w14:textId="77777777" w:rsidR="00A81785" w:rsidRDefault="00000000">
                          <w:pPr>
                            <w:spacing w:before="14"/>
                            <w:ind w:left="20"/>
                            <w:rPr>
                              <w:sz w:val="16"/>
                            </w:rPr>
                          </w:pPr>
                          <w:r>
                            <w:rPr>
                              <w:spacing w:val="-10"/>
                              <w:sz w:val="16"/>
                            </w:rPr>
                            <w:t>1</w:t>
                          </w:r>
                        </w:p>
                      </w:txbxContent>
                    </wps:txbx>
                    <wps:bodyPr wrap="square" lIns="0" tIns="0" rIns="0" bIns="0" rtlCol="0">
                      <a:noAutofit/>
                    </wps:bodyPr>
                  </wps:wsp>
                </a:graphicData>
              </a:graphic>
            </wp:anchor>
          </w:drawing>
        </mc:Choice>
        <mc:Fallback>
          <w:pict>
            <v:shape w14:anchorId="0C64F8A8" id="Textbox 126" o:spid="_x0000_s1071" type="#_x0000_t202" style="position:absolute;margin-left:294.4pt;margin-top:786.75pt;width:6.45pt;height:10.95pt;z-index:-1723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" filled="f" stroked="f">
              <v:textbox inset="0,0,0,0">
                <w:txbxContent>
                  <w:p w14:paraId="77C50402" w14:textId="77777777" w:rsidR="00A81785" w:rsidRDefault="00000000">
                    <w:pPr>
                      <w:spacing w:before="14"/>
                      <w:ind w:left="20"/>
                      <w:rPr>
                        <w:sz w:val="16"/>
                      </w:rPr>
                    </w:pPr>
                    <w:r>
                      <w:rPr>
                        <w:spacing w:val="-10"/>
                        <w:sz w:val="16"/>
                      </w:rPr>
                      <w:t>1</w:t>
                    </w:r>
                  </w:p>
                </w:txbxContent>
              </v:textbox>
              <w10:wrap anchorx="page" anchory="page"/>
            </v:shape>
          </w:pict>
        </mc:Fallback>
      </mc:AlternateContent>
    </w:r>
    <w:r>
      <w:rPr>
        <w:noProof/>
      </w:rPr>
      <mc:AlternateContent>
        <mc:Choice Requires="wps">
          <w:drawing>
            <wp:anchor distT="0" distB="0" distL="0" distR="0" simplePos="0" relativeHeight="486081536" behindDoc="1" locked="0" layoutInCell="1" allowOverlap="1" wp14:anchorId="662DDD23" wp14:editId="08897663">
              <wp:simplePos x="0" y="0"/>
              <wp:positionH relativeFrom="page">
                <wp:posOffset>5770492</wp:posOffset>
              </wp:positionH>
              <wp:positionV relativeFrom="page">
                <wp:posOffset>9991894</wp:posOffset>
              </wp:positionV>
              <wp:extent cx="1080770" cy="13906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770" cy="139065"/>
                      </a:xfrm>
                      <a:prstGeom prst="rect">
                        <a:avLst/>
                      </a:prstGeom>
                    </wps:spPr>
                    <wps:txbx>
                      <w:txbxContent>
                        <w:p w14:paraId="63782A9E" w14:textId="77777777" w:rsidR="00A81785" w:rsidRDefault="00000000">
                          <w:pPr>
                            <w:spacing w:before="14"/>
                            <w:ind w:left="20"/>
                            <w:rPr>
                              <w:sz w:val="16"/>
                            </w:rPr>
                          </w:pPr>
                          <w:r>
                            <w:rPr>
                              <w:sz w:val="16"/>
                            </w:rPr>
                            <w:t>C3</w:t>
                          </w:r>
                          <w:r>
                            <w:rPr>
                              <w:spacing w:val="-3"/>
                              <w:sz w:val="16"/>
                            </w:rPr>
                            <w:t xml:space="preserve"> </w:t>
                          </w:r>
                          <w:r>
                            <w:rPr>
                              <w:sz w:val="16"/>
                            </w:rPr>
                            <w:t>SC3</w:t>
                          </w:r>
                          <w:r>
                            <w:rPr>
                              <w:spacing w:val="-2"/>
                              <w:sz w:val="16"/>
                            </w:rPr>
                            <w:t xml:space="preserve"> </w:t>
                          </w:r>
                          <w:r>
                            <w:rPr>
                              <w:sz w:val="16"/>
                            </w:rPr>
                            <w:t>COVER</w:t>
                          </w:r>
                          <w:r>
                            <w:rPr>
                              <w:spacing w:val="-2"/>
                              <w:sz w:val="16"/>
                            </w:rPr>
                            <w:t xml:space="preserve"> </w:t>
                          </w:r>
                          <w:r>
                            <w:rPr>
                              <w:spacing w:val="-4"/>
                              <w:sz w:val="16"/>
                            </w:rPr>
                            <w:t>PAGE</w:t>
                          </w:r>
                        </w:p>
                      </w:txbxContent>
                    </wps:txbx>
                    <wps:bodyPr wrap="square" lIns="0" tIns="0" rIns="0" bIns="0" rtlCol="0">
                      <a:noAutofit/>
                    </wps:bodyPr>
                  </wps:wsp>
                </a:graphicData>
              </a:graphic>
            </wp:anchor>
          </w:drawing>
        </mc:Choice>
        <mc:Fallback>
          <w:pict>
            <v:shape w14:anchorId="662DDD23" id="Textbox 127" o:spid="_x0000_s1072" type="#_x0000_t202" style="position:absolute;margin-left:454.35pt;margin-top:786.75pt;width:85.1pt;height:10.95pt;z-index:-1723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" filled="f" stroked="f">
              <v:textbox inset="0,0,0,0">
                <w:txbxContent>
                  <w:p w14:paraId="63782A9E" w14:textId="77777777" w:rsidR="00A81785" w:rsidRDefault="00000000">
                    <w:pPr>
                      <w:spacing w:before="14"/>
                      <w:ind w:left="20"/>
                      <w:rPr>
                        <w:sz w:val="16"/>
                      </w:rPr>
                    </w:pPr>
                    <w:r>
                      <w:rPr>
                        <w:sz w:val="16"/>
                      </w:rPr>
                      <w:t>C3</w:t>
                    </w:r>
                    <w:r>
                      <w:rPr>
                        <w:spacing w:val="-3"/>
                        <w:sz w:val="16"/>
                      </w:rPr>
                      <w:t xml:space="preserve"> </w:t>
                    </w:r>
                    <w:r>
                      <w:rPr>
                        <w:sz w:val="16"/>
                      </w:rPr>
                      <w:t>SC3</w:t>
                    </w:r>
                    <w:r>
                      <w:rPr>
                        <w:spacing w:val="-2"/>
                        <w:sz w:val="16"/>
                      </w:rPr>
                      <w:t xml:space="preserve"> </w:t>
                    </w:r>
                    <w:r>
                      <w:rPr>
                        <w:sz w:val="16"/>
                      </w:rPr>
                      <w:t>COVER</w:t>
                    </w:r>
                    <w:r>
                      <w:rPr>
                        <w:spacing w:val="-2"/>
                        <w:sz w:val="16"/>
                      </w:rPr>
                      <w:t xml:space="preserve"> </w:t>
                    </w:r>
                    <w:r>
                      <w:rPr>
                        <w:spacing w:val="-4"/>
                        <w:sz w:val="16"/>
                      </w:rPr>
                      <w:t>PAGE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9306" w14:textId="77777777" w:rsidR="00A81785" w:rsidRDefault="00000000">
    <w:pPr>
      <w:pStyle w:val="BodyText"/>
      <w:spacing w:line="14" w:lineRule="auto"/>
    </w:pPr>
    <w:r>
      <w:rPr>
        <w:noProof/>
      </w:rPr>
      <mc:AlternateContent>
        <mc:Choice Requires="wps">
          <w:drawing>
            <wp:anchor distT="0" distB="0" distL="0" distR="0" simplePos="0" relativeHeight="486083072" behindDoc="1" locked="0" layoutInCell="1" allowOverlap="1" wp14:anchorId="23C03588" wp14:editId="1FD279ED">
              <wp:simplePos x="0" y="0"/>
              <wp:positionH relativeFrom="page">
                <wp:posOffset>720090</wp:posOffset>
              </wp:positionH>
              <wp:positionV relativeFrom="page">
                <wp:posOffset>10106038</wp:posOffset>
              </wp:positionV>
              <wp:extent cx="1270" cy="19050"/>
              <wp:effectExtent l="0" t="0" r="0" b="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050"/>
                      </a:xfrm>
                      <a:custGeom>
                        <a:avLst/>
                        <a:gdLst/>
                        <a:ahLst/>
                        <a:cxnLst/>
                        <a:rect l="l" t="t" r="r" b="b"/>
                        <a:pathLst>
                          <a:path h="19050">
                            <a:moveTo>
                              <a:pt x="0" y="0"/>
                            </a:moveTo>
                            <a:lnTo>
                              <a:pt x="0" y="19050"/>
                            </a:lnTo>
                            <a:lnTo>
                              <a:pt x="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50CF0B04" id="Graphic 131" o:spid="_x0000_s1026" style="position:absolute;margin-left:56.7pt;margin-top:795.75pt;width:.1pt;height:1.5pt;z-index:-17233408;visibility:visible;mso-wrap-style:square;mso-wrap-distance-left:0;mso-wrap-distance-top:0;mso-wrap-distance-right:0;mso-wrap-distance-bottom:0;mso-position-horizontal:absolute;mso-position-horizontal-relative:page;mso-position-vertical:absolute;mso-position-vertical-relative:page;v-text-anchor:top" coordsize="127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" path="m,l,19050,,xe" fillcolor="#7f7f7f" stroked="f">
              <v:path arrowok="t"/>
              <w10:wrap anchorx="page" anchory="page"/>
            </v:shape>
          </w:pict>
        </mc:Fallback>
      </mc:AlternateContent>
    </w:r>
    <w:r>
      <w:rPr>
        <w:noProof/>
      </w:rPr>
      <mc:AlternateContent>
        <mc:Choice Requires="wps">
          <w:drawing>
            <wp:anchor distT="0" distB="0" distL="0" distR="0" simplePos="0" relativeHeight="486083584" behindDoc="1" locked="0" layoutInCell="1" allowOverlap="1" wp14:anchorId="689C3291" wp14:editId="4B4CCABA">
              <wp:simplePos x="0" y="0"/>
              <wp:positionH relativeFrom="page">
                <wp:posOffset>707390</wp:posOffset>
              </wp:positionH>
              <wp:positionV relativeFrom="page">
                <wp:posOffset>10115708</wp:posOffset>
              </wp:positionV>
              <wp:extent cx="1379220" cy="13906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9220" cy="139065"/>
                      </a:xfrm>
                      <a:prstGeom prst="rect">
                        <a:avLst/>
                      </a:prstGeom>
                    </wps:spPr>
                    <wps:txbx>
                      <w:txbxContent>
                        <w:p w14:paraId="190BAB89" w14:textId="77777777" w:rsidR="00A81785" w:rsidRDefault="00000000">
                          <w:pPr>
                            <w:spacing w:before="14"/>
                            <w:ind w:left="20"/>
                            <w:rPr>
                              <w:sz w:val="16"/>
                            </w:rPr>
                          </w:pPr>
                          <w:r>
                            <w:rPr>
                              <w:sz w:val="16"/>
                            </w:rPr>
                            <w:t>PART</w:t>
                          </w:r>
                          <w:r>
                            <w:rPr>
                              <w:spacing w:val="-3"/>
                              <w:sz w:val="16"/>
                            </w:rPr>
                            <w:t xml:space="preserve"> </w:t>
                          </w:r>
                          <w:r>
                            <w:rPr>
                              <w:sz w:val="16"/>
                            </w:rPr>
                            <w:t>C3:</w:t>
                          </w:r>
                          <w:r>
                            <w:rPr>
                              <w:spacing w:val="-2"/>
                              <w:sz w:val="16"/>
                            </w:rPr>
                            <w:t xml:space="preserve"> </w:t>
                          </w:r>
                          <w:r>
                            <w:rPr>
                              <w:sz w:val="16"/>
                            </w:rPr>
                            <w:t>SCOPE</w:t>
                          </w:r>
                          <w:r>
                            <w:rPr>
                              <w:spacing w:val="-3"/>
                              <w:sz w:val="16"/>
                            </w:rPr>
                            <w:t xml:space="preserve"> </w:t>
                          </w:r>
                          <w:r>
                            <w:rPr>
                              <w:sz w:val="16"/>
                            </w:rPr>
                            <w:t>OF</w:t>
                          </w:r>
                          <w:r>
                            <w:rPr>
                              <w:spacing w:val="-2"/>
                              <w:sz w:val="16"/>
                            </w:rPr>
                            <w:t xml:space="preserve"> </w:t>
                          </w:r>
                          <w:r>
                            <w:rPr>
                              <w:spacing w:val="-4"/>
                              <w:sz w:val="16"/>
                            </w:rPr>
                            <w:t>WORK</w:t>
                          </w:r>
                        </w:p>
                      </w:txbxContent>
                    </wps:txbx>
                    <wps:bodyPr wrap="square" lIns="0" tIns="0" rIns="0" bIns="0" rtlCol="0">
                      <a:noAutofit/>
                    </wps:bodyPr>
                  </wps:wsp>
                </a:graphicData>
              </a:graphic>
            </wp:anchor>
          </w:drawing>
        </mc:Choice>
        <mc:Fallback>
          <w:pict>
            <v:shapetype w14:anchorId="689C3291" id="_x0000_t202" coordsize="21600,21600" o:spt="202" path="m,l,21600r21600,l21600,xe">
              <v:stroke joinstyle="miter"/>
              <v:path gradientshapeok="t" o:connecttype="rect"/>
            </v:shapetype>
            <v:shape id="Textbox 132" o:spid="_x0000_s1075" type="#_x0000_t202" style="position:absolute;margin-left:55.7pt;margin-top:796.5pt;width:108.6pt;height:10.95pt;z-index:-1723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" filled="f" stroked="f">
              <v:textbox inset="0,0,0,0">
                <w:txbxContent>
                  <w:p w14:paraId="190BAB89" w14:textId="77777777" w:rsidR="00A81785" w:rsidRDefault="00000000">
                    <w:pPr>
                      <w:spacing w:before="14"/>
                      <w:ind w:left="20"/>
                      <w:rPr>
                        <w:sz w:val="16"/>
                      </w:rPr>
                    </w:pPr>
                    <w:r>
                      <w:rPr>
                        <w:sz w:val="16"/>
                      </w:rPr>
                      <w:t>PART</w:t>
                    </w:r>
                    <w:r>
                      <w:rPr>
                        <w:spacing w:val="-3"/>
                        <w:sz w:val="16"/>
                      </w:rPr>
                      <w:t xml:space="preserve"> </w:t>
                    </w:r>
                    <w:r>
                      <w:rPr>
                        <w:sz w:val="16"/>
                      </w:rPr>
                      <w:t>C3:</w:t>
                    </w:r>
                    <w:r>
                      <w:rPr>
                        <w:spacing w:val="-2"/>
                        <w:sz w:val="16"/>
                      </w:rPr>
                      <w:t xml:space="preserve"> </w:t>
                    </w:r>
                    <w:r>
                      <w:rPr>
                        <w:sz w:val="16"/>
                      </w:rPr>
                      <w:t>SCOPE</w:t>
                    </w:r>
                    <w:r>
                      <w:rPr>
                        <w:spacing w:val="-3"/>
                        <w:sz w:val="16"/>
                      </w:rPr>
                      <w:t xml:space="preserve"> </w:t>
                    </w:r>
                    <w:r>
                      <w:rPr>
                        <w:sz w:val="16"/>
                      </w:rPr>
                      <w:t>OF</w:t>
                    </w:r>
                    <w:r>
                      <w:rPr>
                        <w:spacing w:val="-2"/>
                        <w:sz w:val="16"/>
                      </w:rPr>
                      <w:t xml:space="preserve"> </w:t>
                    </w:r>
                    <w:r>
                      <w:rPr>
                        <w:spacing w:val="-4"/>
                        <w:sz w:val="16"/>
                      </w:rPr>
                      <w:t>WORK</w:t>
                    </w:r>
                  </w:p>
                </w:txbxContent>
              </v:textbox>
              <w10:wrap anchorx="page" anchory="page"/>
            </v:shape>
          </w:pict>
        </mc:Fallback>
      </mc:AlternateContent>
    </w:r>
    <w:r>
      <w:rPr>
        <w:noProof/>
      </w:rPr>
      <mc:AlternateContent>
        <mc:Choice Requires="wps">
          <w:drawing>
            <wp:anchor distT="0" distB="0" distL="0" distR="0" simplePos="0" relativeHeight="486084096" behindDoc="1" locked="0" layoutInCell="1" allowOverlap="1" wp14:anchorId="5C0A2A8B" wp14:editId="0D0F02B2">
              <wp:simplePos x="0" y="0"/>
              <wp:positionH relativeFrom="page">
                <wp:posOffset>3555104</wp:posOffset>
              </wp:positionH>
              <wp:positionV relativeFrom="page">
                <wp:posOffset>10115708</wp:posOffset>
              </wp:positionV>
              <wp:extent cx="448945" cy="139065"/>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945" cy="139065"/>
                      </a:xfrm>
                      <a:prstGeom prst="rect">
                        <a:avLst/>
                      </a:prstGeom>
                    </wps:spPr>
                    <wps:txbx>
                      <w:txbxContent>
                        <w:p w14:paraId="42166BC4" w14:textId="77777777" w:rsidR="00A81785" w:rsidRDefault="00000000">
                          <w:pPr>
                            <w:spacing w:before="14"/>
                            <w:ind w:left="20"/>
                            <w:rPr>
                              <w:sz w:val="16"/>
                            </w:rPr>
                          </w:pPr>
                          <w:r>
                            <w:rPr>
                              <w:sz w:val="16"/>
                            </w:rPr>
                            <w:t>PAGE</w:t>
                          </w:r>
                          <w:r>
                            <w:rPr>
                              <w:spacing w:val="-3"/>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w14:anchorId="5C0A2A8B" id="Textbox 133" o:spid="_x0000_s1076" type="#_x0000_t202" style="position:absolute;margin-left:279.95pt;margin-top:796.5pt;width:35.35pt;height:10.95pt;z-index:-1723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" filled="f" stroked="f">
              <v:textbox inset="0,0,0,0">
                <w:txbxContent>
                  <w:p w14:paraId="42166BC4" w14:textId="77777777" w:rsidR="00A81785" w:rsidRDefault="00000000">
                    <w:pPr>
                      <w:spacing w:before="14"/>
                      <w:ind w:left="20"/>
                      <w:rPr>
                        <w:sz w:val="16"/>
                      </w:rPr>
                    </w:pPr>
                    <w:r>
                      <w:rPr>
                        <w:sz w:val="16"/>
                      </w:rPr>
                      <w:t>PAGE</w:t>
                    </w:r>
                    <w:r>
                      <w:rPr>
                        <w:spacing w:val="-3"/>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6084608" behindDoc="1" locked="0" layoutInCell="1" allowOverlap="1" wp14:anchorId="13E7253B" wp14:editId="258C159D">
              <wp:simplePos x="0" y="0"/>
              <wp:positionH relativeFrom="page">
                <wp:posOffset>4618618</wp:posOffset>
              </wp:positionH>
              <wp:positionV relativeFrom="page">
                <wp:posOffset>10115708</wp:posOffset>
              </wp:positionV>
              <wp:extent cx="2233930" cy="13906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930" cy="139065"/>
                      </a:xfrm>
                      <a:prstGeom prst="rect">
                        <a:avLst/>
                      </a:prstGeom>
                    </wps:spPr>
                    <wps:txbx>
                      <w:txbxContent>
                        <w:p w14:paraId="01A8445D" w14:textId="77777777" w:rsidR="00A81785" w:rsidRDefault="00000000">
                          <w:pPr>
                            <w:spacing w:before="14"/>
                            <w:ind w:left="20"/>
                            <w:rPr>
                              <w:sz w:val="16"/>
                            </w:rPr>
                          </w:pPr>
                          <w:r>
                            <w:rPr>
                              <w:sz w:val="16"/>
                            </w:rPr>
                            <w:t>C3.2</w:t>
                          </w:r>
                          <w:r>
                            <w:rPr>
                              <w:spacing w:val="-5"/>
                              <w:sz w:val="16"/>
                            </w:rPr>
                            <w:t xml:space="preserve"> </w:t>
                          </w:r>
                          <w:r>
                            <w:rPr>
                              <w:sz w:val="16"/>
                            </w:rPr>
                            <w:t>SC3</w:t>
                          </w:r>
                          <w:r>
                            <w:rPr>
                              <w:spacing w:val="-3"/>
                              <w:sz w:val="16"/>
                            </w:rPr>
                            <w:t xml:space="preserve"> </w:t>
                          </w:r>
                          <w:r>
                            <w:rPr>
                              <w:rFonts w:ascii="Arial" w:hAnsi="Arial"/>
                              <w:i/>
                              <w:sz w:val="16"/>
                            </w:rPr>
                            <w:t>SUPPLIER’S</w:t>
                          </w:r>
                          <w:r>
                            <w:rPr>
                              <w:rFonts w:ascii="Arial" w:hAnsi="Arial"/>
                              <w:i/>
                              <w:spacing w:val="-3"/>
                              <w:sz w:val="16"/>
                            </w:rPr>
                            <w:t xml:space="preserve"> </w:t>
                          </w:r>
                          <w:r>
                            <w:rPr>
                              <w:sz w:val="16"/>
                            </w:rPr>
                            <w:t>GOODS</w:t>
                          </w:r>
                          <w:r>
                            <w:rPr>
                              <w:spacing w:val="-4"/>
                              <w:sz w:val="16"/>
                            </w:rPr>
                            <w:t xml:space="preserve"> </w:t>
                          </w:r>
                          <w:r>
                            <w:rPr>
                              <w:spacing w:val="-2"/>
                              <w:sz w:val="16"/>
                            </w:rPr>
                            <w:t>INFORMATION</w:t>
                          </w:r>
                        </w:p>
                      </w:txbxContent>
                    </wps:txbx>
                    <wps:bodyPr wrap="square" lIns="0" tIns="0" rIns="0" bIns="0" rtlCol="0">
                      <a:noAutofit/>
                    </wps:bodyPr>
                  </wps:wsp>
                </a:graphicData>
              </a:graphic>
            </wp:anchor>
          </w:drawing>
        </mc:Choice>
        <mc:Fallback>
          <w:pict>
            <v:shape w14:anchorId="13E7253B" id="Textbox 134" o:spid="_x0000_s1077" type="#_x0000_t202" style="position:absolute;margin-left:363.65pt;margin-top:796.5pt;width:175.9pt;height:10.95pt;z-index:-1723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" filled="f" stroked="f">
              <v:textbox inset="0,0,0,0">
                <w:txbxContent>
                  <w:p w14:paraId="01A8445D" w14:textId="77777777" w:rsidR="00A81785" w:rsidRDefault="00000000">
                    <w:pPr>
                      <w:spacing w:before="14"/>
                      <w:ind w:left="20"/>
                      <w:rPr>
                        <w:sz w:val="16"/>
                      </w:rPr>
                    </w:pPr>
                    <w:r>
                      <w:rPr>
                        <w:sz w:val="16"/>
                      </w:rPr>
                      <w:t>C3.2</w:t>
                    </w:r>
                    <w:r>
                      <w:rPr>
                        <w:spacing w:val="-5"/>
                        <w:sz w:val="16"/>
                      </w:rPr>
                      <w:t xml:space="preserve"> </w:t>
                    </w:r>
                    <w:r>
                      <w:rPr>
                        <w:sz w:val="16"/>
                      </w:rPr>
                      <w:t>SC3</w:t>
                    </w:r>
                    <w:r>
                      <w:rPr>
                        <w:spacing w:val="-3"/>
                        <w:sz w:val="16"/>
                      </w:rPr>
                      <w:t xml:space="preserve"> </w:t>
                    </w:r>
                    <w:r>
                      <w:rPr>
                        <w:rFonts w:ascii="Arial" w:hAnsi="Arial"/>
                        <w:i/>
                        <w:sz w:val="16"/>
                      </w:rPr>
                      <w:t>SUPPLIER’S</w:t>
                    </w:r>
                    <w:r>
                      <w:rPr>
                        <w:rFonts w:ascii="Arial" w:hAnsi="Arial"/>
                        <w:i/>
                        <w:spacing w:val="-3"/>
                        <w:sz w:val="16"/>
                      </w:rPr>
                      <w:t xml:space="preserve"> </w:t>
                    </w:r>
                    <w:r>
                      <w:rPr>
                        <w:sz w:val="16"/>
                      </w:rPr>
                      <w:t>GOODS</w:t>
                    </w:r>
                    <w:r>
                      <w:rPr>
                        <w:spacing w:val="-4"/>
                        <w:sz w:val="16"/>
                      </w:rPr>
                      <w:t xml:space="preserve"> </w:t>
                    </w:r>
                    <w:r>
                      <w:rPr>
                        <w:spacing w:val="-2"/>
                        <w:sz w:val="16"/>
                      </w:rPr>
                      <w:t>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64C36" w14:textId="77777777" w:rsidR="00AE46BD" w:rsidRDefault="00AE46BD">
      <w:r>
        <w:separator/>
      </w:r>
    </w:p>
  </w:footnote>
  <w:footnote w:type="continuationSeparator" w:id="0">
    <w:p w14:paraId="2176092E" w14:textId="77777777" w:rsidR="00AE46BD" w:rsidRDefault="00AE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F28C" w14:textId="77777777" w:rsidR="00A81785" w:rsidRDefault="00000000">
    <w:pPr>
      <w:pStyle w:val="BodyText"/>
      <w:spacing w:line="14" w:lineRule="auto"/>
    </w:pPr>
    <w:r>
      <w:rPr>
        <w:noProof/>
      </w:rPr>
      <mc:AlternateContent>
        <mc:Choice Requires="wps">
          <w:drawing>
            <wp:anchor distT="0" distB="0" distL="0" distR="0" simplePos="0" relativeHeight="486057984" behindDoc="1" locked="0" layoutInCell="1" allowOverlap="1" wp14:anchorId="0FEB6906" wp14:editId="5528D73B">
              <wp:simplePos x="0" y="0"/>
              <wp:positionH relativeFrom="page">
                <wp:posOffset>707390</wp:posOffset>
              </wp:positionH>
              <wp:positionV relativeFrom="page">
                <wp:posOffset>447825</wp:posOffset>
              </wp:positionV>
              <wp:extent cx="4324985" cy="255904"/>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985" cy="255904"/>
                      </a:xfrm>
                      <a:prstGeom prst="rect">
                        <a:avLst/>
                      </a:prstGeom>
                    </wps:spPr>
                    <wps:txbx>
                      <w:txbxContent>
                        <w:p w14:paraId="7BD0393D" w14:textId="77777777" w:rsidR="00A81785"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p w14:paraId="7E30C068" w14:textId="77777777" w:rsidR="00A81785" w:rsidRDefault="00000000">
                          <w:pPr>
                            <w:ind w:left="20"/>
                            <w:rPr>
                              <w:sz w:val="16"/>
                            </w:rPr>
                          </w:pPr>
                          <w:r>
                            <w:rPr>
                              <w:sz w:val="16"/>
                            </w:rPr>
                            <w:t>REFURBISH</w:t>
                          </w:r>
                          <w:r>
                            <w:rPr>
                              <w:spacing w:val="-6"/>
                              <w:sz w:val="16"/>
                            </w:rPr>
                            <w:t xml:space="preserve"> </w:t>
                          </w:r>
                          <w:r>
                            <w:rPr>
                              <w:sz w:val="16"/>
                            </w:rPr>
                            <w:t>TUBULAR</w:t>
                          </w:r>
                          <w:r>
                            <w:rPr>
                              <w:spacing w:val="-4"/>
                              <w:sz w:val="16"/>
                            </w:rPr>
                            <w:t xml:space="preserve"> </w:t>
                          </w:r>
                          <w:r>
                            <w:rPr>
                              <w:sz w:val="16"/>
                            </w:rPr>
                            <w:t>AIR</w:t>
                          </w:r>
                          <w:r>
                            <w:rPr>
                              <w:spacing w:val="-4"/>
                              <w:sz w:val="16"/>
                            </w:rPr>
                            <w:t xml:space="preserve"> </w:t>
                          </w:r>
                          <w:r>
                            <w:rPr>
                              <w:sz w:val="16"/>
                            </w:rPr>
                            <w:t>HEATERS</w:t>
                          </w:r>
                          <w:r>
                            <w:rPr>
                              <w:spacing w:val="-3"/>
                              <w:sz w:val="16"/>
                            </w:rPr>
                            <w:t xml:space="preserve"> </w:t>
                          </w:r>
                          <w:r>
                            <w:rPr>
                              <w:sz w:val="16"/>
                            </w:rPr>
                            <w:t>PHASE</w:t>
                          </w:r>
                          <w:r>
                            <w:rPr>
                              <w:spacing w:val="-4"/>
                              <w:sz w:val="16"/>
                            </w:rPr>
                            <w:t xml:space="preserve"> </w:t>
                          </w:r>
                          <w:r>
                            <w:rPr>
                              <w:sz w:val="16"/>
                            </w:rPr>
                            <w:t>1</w:t>
                          </w:r>
                          <w:r>
                            <w:rPr>
                              <w:spacing w:val="-4"/>
                              <w:sz w:val="16"/>
                            </w:rPr>
                            <w:t xml:space="preserve"> </w:t>
                          </w:r>
                          <w:r>
                            <w:rPr>
                              <w:sz w:val="16"/>
                            </w:rPr>
                            <w:t>–</w:t>
                          </w:r>
                          <w:r>
                            <w:rPr>
                              <w:spacing w:val="-4"/>
                              <w:sz w:val="16"/>
                            </w:rPr>
                            <w:t xml:space="preserve"> </w:t>
                          </w:r>
                          <w:r>
                            <w:rPr>
                              <w:sz w:val="16"/>
                            </w:rPr>
                            <w:t>SUPPLY</w:t>
                          </w:r>
                          <w:r>
                            <w:rPr>
                              <w:spacing w:val="-3"/>
                              <w:sz w:val="16"/>
                            </w:rPr>
                            <w:t xml:space="preserve"> </w:t>
                          </w:r>
                          <w:r>
                            <w:rPr>
                              <w:sz w:val="16"/>
                            </w:rPr>
                            <w:t>OF</w:t>
                          </w:r>
                          <w:r>
                            <w:rPr>
                              <w:spacing w:val="-4"/>
                              <w:sz w:val="16"/>
                            </w:rPr>
                            <w:t xml:space="preserve"> </w:t>
                          </w:r>
                          <w:r>
                            <w:rPr>
                              <w:sz w:val="16"/>
                            </w:rPr>
                            <w:t>MATERIAL</w:t>
                          </w:r>
                          <w:r>
                            <w:rPr>
                              <w:spacing w:val="-4"/>
                              <w:sz w:val="16"/>
                            </w:rPr>
                            <w:t xml:space="preserve"> </w:t>
                          </w:r>
                          <w:r>
                            <w:rPr>
                              <w:sz w:val="16"/>
                            </w:rPr>
                            <w:t>FOR</w:t>
                          </w:r>
                          <w:r>
                            <w:rPr>
                              <w:spacing w:val="-4"/>
                              <w:sz w:val="16"/>
                            </w:rPr>
                            <w:t xml:space="preserve"> </w:t>
                          </w:r>
                          <w:r>
                            <w:rPr>
                              <w:sz w:val="16"/>
                            </w:rPr>
                            <w:t>FIRST</w:t>
                          </w:r>
                          <w:r>
                            <w:rPr>
                              <w:spacing w:val="-3"/>
                              <w:sz w:val="16"/>
                            </w:rPr>
                            <w:t xml:space="preserve"> </w:t>
                          </w:r>
                          <w:r>
                            <w:rPr>
                              <w:spacing w:val="-4"/>
                              <w:sz w:val="16"/>
                            </w:rPr>
                            <w:t>UNIT</w:t>
                          </w:r>
                        </w:p>
                      </w:txbxContent>
                    </wps:txbx>
                    <wps:bodyPr wrap="square" lIns="0" tIns="0" rIns="0" bIns="0" rtlCol="0">
                      <a:noAutofit/>
                    </wps:bodyPr>
                  </wps:wsp>
                </a:graphicData>
              </a:graphic>
            </wp:anchor>
          </w:drawing>
        </mc:Choice>
        <mc:Fallback>
          <w:pict>
            <v:shapetype w14:anchorId="0FEB6906" id="_x0000_t202" coordsize="21600,21600" o:spt="202" path="m,l,21600r21600,l21600,xe">
              <v:stroke joinstyle="miter"/>
              <v:path gradientshapeok="t" o:connecttype="rect"/>
            </v:shapetype>
            <v:shape id="Textbox 6" o:spid="_x0000_s1032" type="#_x0000_t202" style="position:absolute;margin-left:55.7pt;margin-top:35.25pt;width:340.55pt;height:20.15pt;z-index:-1725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" filled="f" stroked="f">
              <v:textbox inset="0,0,0,0">
                <w:txbxContent>
                  <w:p w14:paraId="7BD0393D" w14:textId="77777777" w:rsidR="00A81785"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p w14:paraId="7E30C068" w14:textId="77777777" w:rsidR="00A81785" w:rsidRDefault="00000000">
                    <w:pPr>
                      <w:ind w:left="20"/>
                      <w:rPr>
                        <w:sz w:val="16"/>
                      </w:rPr>
                    </w:pPr>
                    <w:r>
                      <w:rPr>
                        <w:sz w:val="16"/>
                      </w:rPr>
                      <w:t>REFURBISH</w:t>
                    </w:r>
                    <w:r>
                      <w:rPr>
                        <w:spacing w:val="-6"/>
                        <w:sz w:val="16"/>
                      </w:rPr>
                      <w:t xml:space="preserve"> </w:t>
                    </w:r>
                    <w:r>
                      <w:rPr>
                        <w:sz w:val="16"/>
                      </w:rPr>
                      <w:t>TUBULAR</w:t>
                    </w:r>
                    <w:r>
                      <w:rPr>
                        <w:spacing w:val="-4"/>
                        <w:sz w:val="16"/>
                      </w:rPr>
                      <w:t xml:space="preserve"> </w:t>
                    </w:r>
                    <w:r>
                      <w:rPr>
                        <w:sz w:val="16"/>
                      </w:rPr>
                      <w:t>AIR</w:t>
                    </w:r>
                    <w:r>
                      <w:rPr>
                        <w:spacing w:val="-4"/>
                        <w:sz w:val="16"/>
                      </w:rPr>
                      <w:t xml:space="preserve"> </w:t>
                    </w:r>
                    <w:r>
                      <w:rPr>
                        <w:sz w:val="16"/>
                      </w:rPr>
                      <w:t>HEATERS</w:t>
                    </w:r>
                    <w:r>
                      <w:rPr>
                        <w:spacing w:val="-3"/>
                        <w:sz w:val="16"/>
                      </w:rPr>
                      <w:t xml:space="preserve"> </w:t>
                    </w:r>
                    <w:r>
                      <w:rPr>
                        <w:sz w:val="16"/>
                      </w:rPr>
                      <w:t>PHASE</w:t>
                    </w:r>
                    <w:r>
                      <w:rPr>
                        <w:spacing w:val="-4"/>
                        <w:sz w:val="16"/>
                      </w:rPr>
                      <w:t xml:space="preserve"> </w:t>
                    </w:r>
                    <w:r>
                      <w:rPr>
                        <w:sz w:val="16"/>
                      </w:rPr>
                      <w:t>1</w:t>
                    </w:r>
                    <w:r>
                      <w:rPr>
                        <w:spacing w:val="-4"/>
                        <w:sz w:val="16"/>
                      </w:rPr>
                      <w:t xml:space="preserve"> </w:t>
                    </w:r>
                    <w:r>
                      <w:rPr>
                        <w:sz w:val="16"/>
                      </w:rPr>
                      <w:t>–</w:t>
                    </w:r>
                    <w:r>
                      <w:rPr>
                        <w:spacing w:val="-4"/>
                        <w:sz w:val="16"/>
                      </w:rPr>
                      <w:t xml:space="preserve"> </w:t>
                    </w:r>
                    <w:r>
                      <w:rPr>
                        <w:sz w:val="16"/>
                      </w:rPr>
                      <w:t>SUPPLY</w:t>
                    </w:r>
                    <w:r>
                      <w:rPr>
                        <w:spacing w:val="-3"/>
                        <w:sz w:val="16"/>
                      </w:rPr>
                      <w:t xml:space="preserve"> </w:t>
                    </w:r>
                    <w:r>
                      <w:rPr>
                        <w:sz w:val="16"/>
                      </w:rPr>
                      <w:t>OF</w:t>
                    </w:r>
                    <w:r>
                      <w:rPr>
                        <w:spacing w:val="-4"/>
                        <w:sz w:val="16"/>
                      </w:rPr>
                      <w:t xml:space="preserve"> </w:t>
                    </w:r>
                    <w:r>
                      <w:rPr>
                        <w:sz w:val="16"/>
                      </w:rPr>
                      <w:t>MATERIAL</w:t>
                    </w:r>
                    <w:r>
                      <w:rPr>
                        <w:spacing w:val="-4"/>
                        <w:sz w:val="16"/>
                      </w:rPr>
                      <w:t xml:space="preserve"> </w:t>
                    </w:r>
                    <w:r>
                      <w:rPr>
                        <w:sz w:val="16"/>
                      </w:rPr>
                      <w:t>FOR</w:t>
                    </w:r>
                    <w:r>
                      <w:rPr>
                        <w:spacing w:val="-4"/>
                        <w:sz w:val="16"/>
                      </w:rPr>
                      <w:t xml:space="preserve"> </w:t>
                    </w:r>
                    <w:r>
                      <w:rPr>
                        <w:sz w:val="16"/>
                      </w:rPr>
                      <w:t>FIRST</w:t>
                    </w:r>
                    <w:r>
                      <w:rPr>
                        <w:spacing w:val="-3"/>
                        <w:sz w:val="16"/>
                      </w:rPr>
                      <w:t xml:space="preserve"> </w:t>
                    </w:r>
                    <w:r>
                      <w:rPr>
                        <w:spacing w:val="-4"/>
                        <w:sz w:val="16"/>
                      </w:rPr>
                      <w:t>UNIT</w:t>
                    </w:r>
                  </w:p>
                </w:txbxContent>
              </v:textbox>
              <w10:wrap anchorx="page" anchory="page"/>
            </v:shape>
          </w:pict>
        </mc:Fallback>
      </mc:AlternateContent>
    </w:r>
    <w:r>
      <w:rPr>
        <w:noProof/>
      </w:rPr>
      <mc:AlternateContent>
        <mc:Choice Requires="wps">
          <w:drawing>
            <wp:anchor distT="0" distB="0" distL="0" distR="0" simplePos="0" relativeHeight="486058496" behindDoc="1" locked="0" layoutInCell="1" allowOverlap="1" wp14:anchorId="1AD5DA49" wp14:editId="1923F2EC">
              <wp:simplePos x="0" y="0"/>
              <wp:positionH relativeFrom="page">
                <wp:posOffset>5257092</wp:posOffset>
              </wp:positionH>
              <wp:positionV relativeFrom="page">
                <wp:posOffset>447825</wp:posOffset>
              </wp:positionV>
              <wp:extent cx="1616710"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6710" cy="139700"/>
                      </a:xfrm>
                      <a:prstGeom prst="rect">
                        <a:avLst/>
                      </a:prstGeom>
                    </wps:spPr>
                    <wps:txbx>
                      <w:txbxContent>
                        <w:p w14:paraId="0679E21F" w14:textId="77777777" w:rsidR="00A81785" w:rsidRDefault="00000000">
                          <w:pPr>
                            <w:tabs>
                              <w:tab w:val="left" w:pos="2525"/>
                            </w:tabs>
                            <w:spacing w:before="14"/>
                            <w:ind w:left="20"/>
                            <w:rPr>
                              <w:rFonts w:ascii="Times New Roman"/>
                              <w:sz w:val="16"/>
                            </w:rPr>
                          </w:pPr>
                          <w:r>
                            <w:rPr>
                              <w:sz w:val="16"/>
                            </w:rPr>
                            <w:t>CONTRACT</w:t>
                          </w:r>
                          <w:r>
                            <w:rPr>
                              <w:spacing w:val="-2"/>
                              <w:sz w:val="16"/>
                            </w:rPr>
                            <w:t xml:space="preserve"> </w:t>
                          </w:r>
                          <w:r>
                            <w:rPr>
                              <w:sz w:val="16"/>
                            </w:rPr>
                            <w:t>NUMBER</w:t>
                          </w:r>
                          <w:r>
                            <w:rPr>
                              <w:spacing w:val="-2"/>
                              <w:sz w:val="16"/>
                            </w:rPr>
                            <w:t xml:space="preserve"> </w:t>
                          </w:r>
                          <w:r>
                            <w:rPr>
                              <w:rFonts w:ascii="Times New Roman"/>
                              <w:sz w:val="16"/>
                              <w:u w:val="single"/>
                            </w:rPr>
                            <w:tab/>
                          </w:r>
                        </w:p>
                      </w:txbxContent>
                    </wps:txbx>
                    <wps:bodyPr wrap="square" lIns="0" tIns="0" rIns="0" bIns="0" rtlCol="0">
                      <a:noAutofit/>
                    </wps:bodyPr>
                  </wps:wsp>
                </a:graphicData>
              </a:graphic>
            </wp:anchor>
          </w:drawing>
        </mc:Choice>
        <mc:Fallback>
          <w:pict>
            <v:shape w14:anchorId="1AD5DA49" id="Textbox 7" o:spid="_x0000_s1033" type="#_x0000_t202" style="position:absolute;margin-left:413.95pt;margin-top:35.25pt;width:127.3pt;height:11pt;z-index:-1725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" filled="f" stroked="f">
              <v:textbox inset="0,0,0,0">
                <w:txbxContent>
                  <w:p w14:paraId="0679E21F" w14:textId="77777777" w:rsidR="00A81785" w:rsidRDefault="00000000">
                    <w:pPr>
                      <w:tabs>
                        <w:tab w:val="left" w:pos="2525"/>
                      </w:tabs>
                      <w:spacing w:before="14"/>
                      <w:ind w:left="20"/>
                      <w:rPr>
                        <w:rFonts w:ascii="Times New Roman"/>
                        <w:sz w:val="16"/>
                      </w:rPr>
                    </w:pPr>
                    <w:r>
                      <w:rPr>
                        <w:sz w:val="16"/>
                      </w:rPr>
                      <w:t>CONTRACT</w:t>
                    </w:r>
                    <w:r>
                      <w:rPr>
                        <w:spacing w:val="-2"/>
                        <w:sz w:val="16"/>
                      </w:rPr>
                      <w:t xml:space="preserve"> </w:t>
                    </w:r>
                    <w:r>
                      <w:rPr>
                        <w:sz w:val="16"/>
                      </w:rPr>
                      <w:t>NUMBER</w:t>
                    </w:r>
                    <w:r>
                      <w:rPr>
                        <w:spacing w:val="-2"/>
                        <w:sz w:val="16"/>
                      </w:rPr>
                      <w:t xml:space="preserve"> </w:t>
                    </w:r>
                    <w:r>
                      <w:rPr>
                        <w:rFonts w:ascii="Times New Roman"/>
                        <w:sz w:val="16"/>
                        <w:u w:val="single"/>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AF70" w14:textId="77777777" w:rsidR="00A81785" w:rsidRDefault="00000000">
    <w:pPr>
      <w:pStyle w:val="BodyText"/>
      <w:spacing w:line="14" w:lineRule="auto"/>
    </w:pPr>
    <w:r>
      <w:rPr>
        <w:noProof/>
      </w:rPr>
      <mc:AlternateContent>
        <mc:Choice Requires="wps">
          <w:drawing>
            <wp:anchor distT="0" distB="0" distL="0" distR="0" simplePos="0" relativeHeight="486060544" behindDoc="1" locked="0" layoutInCell="1" allowOverlap="1" wp14:anchorId="03A5C90D" wp14:editId="0A1EAE80">
              <wp:simplePos x="0" y="0"/>
              <wp:positionH relativeFrom="page">
                <wp:posOffset>707390</wp:posOffset>
              </wp:positionH>
              <wp:positionV relativeFrom="page">
                <wp:posOffset>447825</wp:posOffset>
              </wp:positionV>
              <wp:extent cx="1396365" cy="1390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6365" cy="139065"/>
                      </a:xfrm>
                      <a:prstGeom prst="rect">
                        <a:avLst/>
                      </a:prstGeom>
                    </wps:spPr>
                    <wps:txbx>
                      <w:txbxContent>
                        <w:p w14:paraId="6984508E" w14:textId="77777777" w:rsidR="00A81785"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4"/>
                              <w:sz w:val="16"/>
                            </w:rPr>
                            <w:t>Ltd.</w:t>
                          </w:r>
                        </w:p>
                      </w:txbxContent>
                    </wps:txbx>
                    <wps:bodyPr wrap="square" lIns="0" tIns="0" rIns="0" bIns="0" rtlCol="0">
                      <a:noAutofit/>
                    </wps:bodyPr>
                  </wps:wsp>
                </a:graphicData>
              </a:graphic>
            </wp:anchor>
          </w:drawing>
        </mc:Choice>
        <mc:Fallback>
          <w:pict>
            <v:shapetype w14:anchorId="03A5C90D" id="_x0000_t202" coordsize="21600,21600" o:spt="202" path="m,l,21600r21600,l21600,xe">
              <v:stroke joinstyle="miter"/>
              <v:path gradientshapeok="t" o:connecttype="rect"/>
            </v:shapetype>
            <v:shape id="Textbox 12" o:spid="_x0000_s1037" type="#_x0000_t202" style="position:absolute;margin-left:55.7pt;margin-top:35.25pt;width:109.95pt;height:10.95pt;z-index:-1725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" filled="f" stroked="f">
              <v:textbox inset="0,0,0,0">
                <w:txbxContent>
                  <w:p w14:paraId="6984508E" w14:textId="77777777" w:rsidR="00A81785"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4"/>
                        <w:sz w:val="16"/>
                      </w:rPr>
                      <w:t>Ltd.</w:t>
                    </w:r>
                  </w:p>
                </w:txbxContent>
              </v:textbox>
              <w10:wrap anchorx="page" anchory="page"/>
            </v:shape>
          </w:pict>
        </mc:Fallback>
      </mc:AlternateContent>
    </w:r>
    <w:r>
      <w:rPr>
        <w:noProof/>
      </w:rPr>
      <mc:AlternateContent>
        <mc:Choice Requires="wps">
          <w:drawing>
            <wp:anchor distT="0" distB="0" distL="0" distR="0" simplePos="0" relativeHeight="486061056" behindDoc="1" locked="0" layoutInCell="1" allowOverlap="1" wp14:anchorId="56190F82" wp14:editId="1A74D21C">
              <wp:simplePos x="0" y="0"/>
              <wp:positionH relativeFrom="page">
                <wp:posOffset>4974345</wp:posOffset>
              </wp:positionH>
              <wp:positionV relativeFrom="page">
                <wp:posOffset>447825</wp:posOffset>
              </wp:positionV>
              <wp:extent cx="1899285" cy="1397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285" cy="139700"/>
                      </a:xfrm>
                      <a:prstGeom prst="rect">
                        <a:avLst/>
                      </a:prstGeom>
                    </wps:spPr>
                    <wps:txbx>
                      <w:txbxContent>
                        <w:p w14:paraId="401F6B7A" w14:textId="77777777" w:rsidR="00A81785" w:rsidRDefault="00000000">
                          <w:pPr>
                            <w:tabs>
                              <w:tab w:val="left" w:pos="2970"/>
                            </w:tabs>
                            <w:spacing w:before="14"/>
                            <w:ind w:left="20"/>
                            <w:rPr>
                              <w:rFonts w:ascii="Times New Roman"/>
                              <w:sz w:val="16"/>
                            </w:rPr>
                          </w:pPr>
                          <w:r>
                            <w:rPr>
                              <w:sz w:val="16"/>
                            </w:rPr>
                            <w:t>CONTRACT</w:t>
                          </w:r>
                          <w:r>
                            <w:rPr>
                              <w:spacing w:val="-2"/>
                              <w:sz w:val="16"/>
                            </w:rPr>
                            <w:t xml:space="preserve"> </w:t>
                          </w:r>
                          <w:r>
                            <w:rPr>
                              <w:sz w:val="16"/>
                            </w:rPr>
                            <w:t>NUMBER</w:t>
                          </w:r>
                          <w:r>
                            <w:rPr>
                              <w:spacing w:val="-2"/>
                              <w:sz w:val="16"/>
                            </w:rPr>
                            <w:t xml:space="preserve"> </w:t>
                          </w:r>
                          <w:r>
                            <w:rPr>
                              <w:rFonts w:ascii="Times New Roman"/>
                              <w:sz w:val="16"/>
                              <w:u w:val="single"/>
                            </w:rPr>
                            <w:tab/>
                          </w:r>
                        </w:p>
                      </w:txbxContent>
                    </wps:txbx>
                    <wps:bodyPr wrap="square" lIns="0" tIns="0" rIns="0" bIns="0" rtlCol="0">
                      <a:noAutofit/>
                    </wps:bodyPr>
                  </wps:wsp>
                </a:graphicData>
              </a:graphic>
            </wp:anchor>
          </w:drawing>
        </mc:Choice>
        <mc:Fallback>
          <w:pict>
            <v:shape w14:anchorId="56190F82" id="Textbox 13" o:spid="_x0000_s1038" type="#_x0000_t202" style="position:absolute;margin-left:391.7pt;margin-top:35.25pt;width:149.55pt;height:11pt;z-index:-1725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" filled="f" stroked="f">
              <v:textbox inset="0,0,0,0">
                <w:txbxContent>
                  <w:p w14:paraId="401F6B7A" w14:textId="77777777" w:rsidR="00A81785" w:rsidRDefault="00000000">
                    <w:pPr>
                      <w:tabs>
                        <w:tab w:val="left" w:pos="2970"/>
                      </w:tabs>
                      <w:spacing w:before="14"/>
                      <w:ind w:left="20"/>
                      <w:rPr>
                        <w:rFonts w:ascii="Times New Roman"/>
                        <w:sz w:val="16"/>
                      </w:rPr>
                    </w:pPr>
                    <w:r>
                      <w:rPr>
                        <w:sz w:val="16"/>
                      </w:rPr>
                      <w:t>CONTRACT</w:t>
                    </w:r>
                    <w:r>
                      <w:rPr>
                        <w:spacing w:val="-2"/>
                        <w:sz w:val="16"/>
                      </w:rPr>
                      <w:t xml:space="preserve"> </w:t>
                    </w:r>
                    <w:r>
                      <w:rPr>
                        <w:sz w:val="16"/>
                      </w:rPr>
                      <w:t>NUMBER</w:t>
                    </w:r>
                    <w:r>
                      <w:rPr>
                        <w:spacing w:val="-2"/>
                        <w:sz w:val="16"/>
                      </w:rPr>
                      <w:t xml:space="preserve"> </w:t>
                    </w:r>
                    <w:r>
                      <w:rPr>
                        <w:rFonts w:ascii="Times New Roman"/>
                        <w:sz w:val="16"/>
                        <w:u w:val="single"/>
                      </w:rPr>
                      <w:tab/>
                    </w:r>
                  </w:p>
                </w:txbxContent>
              </v:textbox>
              <w10:wrap anchorx="page" anchory="page"/>
            </v:shape>
          </w:pict>
        </mc:Fallback>
      </mc:AlternateContent>
    </w:r>
    <w:r>
      <w:rPr>
        <w:noProof/>
      </w:rPr>
      <mc:AlternateContent>
        <mc:Choice Requires="wps">
          <w:drawing>
            <wp:anchor distT="0" distB="0" distL="0" distR="0" simplePos="0" relativeHeight="486061568" behindDoc="1" locked="0" layoutInCell="1" allowOverlap="1" wp14:anchorId="0EAD3485" wp14:editId="25C49C93">
              <wp:simplePos x="0" y="0"/>
              <wp:positionH relativeFrom="page">
                <wp:posOffset>707390</wp:posOffset>
              </wp:positionH>
              <wp:positionV relativeFrom="page">
                <wp:posOffset>564655</wp:posOffset>
              </wp:positionV>
              <wp:extent cx="4324985" cy="1390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985" cy="139065"/>
                      </a:xfrm>
                      <a:prstGeom prst="rect">
                        <a:avLst/>
                      </a:prstGeom>
                    </wps:spPr>
                    <wps:txbx>
                      <w:txbxContent>
                        <w:p w14:paraId="7246A884" w14:textId="77777777" w:rsidR="00A81785" w:rsidRDefault="00000000">
                          <w:pPr>
                            <w:spacing w:before="14"/>
                            <w:ind w:left="20"/>
                            <w:rPr>
                              <w:sz w:val="16"/>
                            </w:rPr>
                          </w:pPr>
                          <w:r>
                            <w:rPr>
                              <w:sz w:val="16"/>
                            </w:rPr>
                            <w:t>REFURBISH</w:t>
                          </w:r>
                          <w:r>
                            <w:rPr>
                              <w:spacing w:val="-6"/>
                              <w:sz w:val="16"/>
                            </w:rPr>
                            <w:t xml:space="preserve"> </w:t>
                          </w:r>
                          <w:r>
                            <w:rPr>
                              <w:sz w:val="16"/>
                            </w:rPr>
                            <w:t>TUBULAR</w:t>
                          </w:r>
                          <w:r>
                            <w:rPr>
                              <w:spacing w:val="-4"/>
                              <w:sz w:val="16"/>
                            </w:rPr>
                            <w:t xml:space="preserve"> </w:t>
                          </w:r>
                          <w:r>
                            <w:rPr>
                              <w:sz w:val="16"/>
                            </w:rPr>
                            <w:t>AIR</w:t>
                          </w:r>
                          <w:r>
                            <w:rPr>
                              <w:spacing w:val="-4"/>
                              <w:sz w:val="16"/>
                            </w:rPr>
                            <w:t xml:space="preserve"> </w:t>
                          </w:r>
                          <w:r>
                            <w:rPr>
                              <w:sz w:val="16"/>
                            </w:rPr>
                            <w:t>HEATERS</w:t>
                          </w:r>
                          <w:r>
                            <w:rPr>
                              <w:spacing w:val="-3"/>
                              <w:sz w:val="16"/>
                            </w:rPr>
                            <w:t xml:space="preserve"> </w:t>
                          </w:r>
                          <w:r>
                            <w:rPr>
                              <w:sz w:val="16"/>
                            </w:rPr>
                            <w:t>PHASE</w:t>
                          </w:r>
                          <w:r>
                            <w:rPr>
                              <w:spacing w:val="-4"/>
                              <w:sz w:val="16"/>
                            </w:rPr>
                            <w:t xml:space="preserve"> </w:t>
                          </w:r>
                          <w:r>
                            <w:rPr>
                              <w:sz w:val="16"/>
                            </w:rPr>
                            <w:t>1</w:t>
                          </w:r>
                          <w:r>
                            <w:rPr>
                              <w:spacing w:val="-4"/>
                              <w:sz w:val="16"/>
                            </w:rPr>
                            <w:t xml:space="preserve"> </w:t>
                          </w:r>
                          <w:r>
                            <w:rPr>
                              <w:sz w:val="16"/>
                            </w:rPr>
                            <w:t>–</w:t>
                          </w:r>
                          <w:r>
                            <w:rPr>
                              <w:spacing w:val="-4"/>
                              <w:sz w:val="16"/>
                            </w:rPr>
                            <w:t xml:space="preserve"> </w:t>
                          </w:r>
                          <w:r>
                            <w:rPr>
                              <w:sz w:val="16"/>
                            </w:rPr>
                            <w:t>SUPPLY</w:t>
                          </w:r>
                          <w:r>
                            <w:rPr>
                              <w:spacing w:val="-3"/>
                              <w:sz w:val="16"/>
                            </w:rPr>
                            <w:t xml:space="preserve"> </w:t>
                          </w:r>
                          <w:r>
                            <w:rPr>
                              <w:sz w:val="16"/>
                            </w:rPr>
                            <w:t>OF</w:t>
                          </w:r>
                          <w:r>
                            <w:rPr>
                              <w:spacing w:val="-4"/>
                              <w:sz w:val="16"/>
                            </w:rPr>
                            <w:t xml:space="preserve"> </w:t>
                          </w:r>
                          <w:r>
                            <w:rPr>
                              <w:sz w:val="16"/>
                            </w:rPr>
                            <w:t>MATERIAL</w:t>
                          </w:r>
                          <w:r>
                            <w:rPr>
                              <w:spacing w:val="-4"/>
                              <w:sz w:val="16"/>
                            </w:rPr>
                            <w:t xml:space="preserve"> </w:t>
                          </w:r>
                          <w:r>
                            <w:rPr>
                              <w:sz w:val="16"/>
                            </w:rPr>
                            <w:t>FOR</w:t>
                          </w:r>
                          <w:r>
                            <w:rPr>
                              <w:spacing w:val="-4"/>
                              <w:sz w:val="16"/>
                            </w:rPr>
                            <w:t xml:space="preserve"> </w:t>
                          </w:r>
                          <w:r>
                            <w:rPr>
                              <w:sz w:val="16"/>
                            </w:rPr>
                            <w:t>FIRST</w:t>
                          </w:r>
                          <w:r>
                            <w:rPr>
                              <w:spacing w:val="-3"/>
                              <w:sz w:val="16"/>
                            </w:rPr>
                            <w:t xml:space="preserve"> </w:t>
                          </w:r>
                          <w:r>
                            <w:rPr>
                              <w:spacing w:val="-4"/>
                              <w:sz w:val="16"/>
                            </w:rPr>
                            <w:t>UNIT</w:t>
                          </w:r>
                        </w:p>
                      </w:txbxContent>
                    </wps:txbx>
                    <wps:bodyPr wrap="square" lIns="0" tIns="0" rIns="0" bIns="0" rtlCol="0">
                      <a:noAutofit/>
                    </wps:bodyPr>
                  </wps:wsp>
                </a:graphicData>
              </a:graphic>
            </wp:anchor>
          </w:drawing>
        </mc:Choice>
        <mc:Fallback>
          <w:pict>
            <v:shape w14:anchorId="0EAD3485" id="Textbox 14" o:spid="_x0000_s1039" type="#_x0000_t202" style="position:absolute;margin-left:55.7pt;margin-top:44.45pt;width:340.55pt;height:10.95pt;z-index:-1725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" filled="f" stroked="f">
              <v:textbox inset="0,0,0,0">
                <w:txbxContent>
                  <w:p w14:paraId="7246A884" w14:textId="77777777" w:rsidR="00A81785" w:rsidRDefault="00000000">
                    <w:pPr>
                      <w:spacing w:before="14"/>
                      <w:ind w:left="20"/>
                      <w:rPr>
                        <w:sz w:val="16"/>
                      </w:rPr>
                    </w:pPr>
                    <w:r>
                      <w:rPr>
                        <w:sz w:val="16"/>
                      </w:rPr>
                      <w:t>REFURBISH</w:t>
                    </w:r>
                    <w:r>
                      <w:rPr>
                        <w:spacing w:val="-6"/>
                        <w:sz w:val="16"/>
                      </w:rPr>
                      <w:t xml:space="preserve"> </w:t>
                    </w:r>
                    <w:r>
                      <w:rPr>
                        <w:sz w:val="16"/>
                      </w:rPr>
                      <w:t>TUBULAR</w:t>
                    </w:r>
                    <w:r>
                      <w:rPr>
                        <w:spacing w:val="-4"/>
                        <w:sz w:val="16"/>
                      </w:rPr>
                      <w:t xml:space="preserve"> </w:t>
                    </w:r>
                    <w:r>
                      <w:rPr>
                        <w:sz w:val="16"/>
                      </w:rPr>
                      <w:t>AIR</w:t>
                    </w:r>
                    <w:r>
                      <w:rPr>
                        <w:spacing w:val="-4"/>
                        <w:sz w:val="16"/>
                      </w:rPr>
                      <w:t xml:space="preserve"> </w:t>
                    </w:r>
                    <w:r>
                      <w:rPr>
                        <w:sz w:val="16"/>
                      </w:rPr>
                      <w:t>HEATERS</w:t>
                    </w:r>
                    <w:r>
                      <w:rPr>
                        <w:spacing w:val="-3"/>
                        <w:sz w:val="16"/>
                      </w:rPr>
                      <w:t xml:space="preserve"> </w:t>
                    </w:r>
                    <w:r>
                      <w:rPr>
                        <w:sz w:val="16"/>
                      </w:rPr>
                      <w:t>PHASE</w:t>
                    </w:r>
                    <w:r>
                      <w:rPr>
                        <w:spacing w:val="-4"/>
                        <w:sz w:val="16"/>
                      </w:rPr>
                      <w:t xml:space="preserve"> </w:t>
                    </w:r>
                    <w:r>
                      <w:rPr>
                        <w:sz w:val="16"/>
                      </w:rPr>
                      <w:t>1</w:t>
                    </w:r>
                    <w:r>
                      <w:rPr>
                        <w:spacing w:val="-4"/>
                        <w:sz w:val="16"/>
                      </w:rPr>
                      <w:t xml:space="preserve"> </w:t>
                    </w:r>
                    <w:r>
                      <w:rPr>
                        <w:sz w:val="16"/>
                      </w:rPr>
                      <w:t>–</w:t>
                    </w:r>
                    <w:r>
                      <w:rPr>
                        <w:spacing w:val="-4"/>
                        <w:sz w:val="16"/>
                      </w:rPr>
                      <w:t xml:space="preserve"> </w:t>
                    </w:r>
                    <w:r>
                      <w:rPr>
                        <w:sz w:val="16"/>
                      </w:rPr>
                      <w:t>SUPPLY</w:t>
                    </w:r>
                    <w:r>
                      <w:rPr>
                        <w:spacing w:val="-3"/>
                        <w:sz w:val="16"/>
                      </w:rPr>
                      <w:t xml:space="preserve"> </w:t>
                    </w:r>
                    <w:r>
                      <w:rPr>
                        <w:sz w:val="16"/>
                      </w:rPr>
                      <w:t>OF</w:t>
                    </w:r>
                    <w:r>
                      <w:rPr>
                        <w:spacing w:val="-4"/>
                        <w:sz w:val="16"/>
                      </w:rPr>
                      <w:t xml:space="preserve"> </w:t>
                    </w:r>
                    <w:r>
                      <w:rPr>
                        <w:sz w:val="16"/>
                      </w:rPr>
                      <w:t>MATERIAL</w:t>
                    </w:r>
                    <w:r>
                      <w:rPr>
                        <w:spacing w:val="-4"/>
                        <w:sz w:val="16"/>
                      </w:rPr>
                      <w:t xml:space="preserve"> </w:t>
                    </w:r>
                    <w:r>
                      <w:rPr>
                        <w:sz w:val="16"/>
                      </w:rPr>
                      <w:t>FOR</w:t>
                    </w:r>
                    <w:r>
                      <w:rPr>
                        <w:spacing w:val="-4"/>
                        <w:sz w:val="16"/>
                      </w:rPr>
                      <w:t xml:space="preserve"> </w:t>
                    </w:r>
                    <w:r>
                      <w:rPr>
                        <w:sz w:val="16"/>
                      </w:rPr>
                      <w:t>FIRST</w:t>
                    </w:r>
                    <w:r>
                      <w:rPr>
                        <w:spacing w:val="-3"/>
                        <w:sz w:val="16"/>
                      </w:rPr>
                      <w:t xml:space="preserve"> </w:t>
                    </w:r>
                    <w:r>
                      <w:rPr>
                        <w:spacing w:val="-4"/>
                        <w:sz w:val="16"/>
                      </w:rPr>
                      <w:t>UNIT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2FD0" w14:textId="77777777" w:rsidR="00A81785" w:rsidRDefault="00000000">
    <w:pPr>
      <w:pStyle w:val="BodyText"/>
      <w:spacing w:line="14" w:lineRule="auto"/>
    </w:pPr>
    <w:r>
      <w:rPr>
        <w:noProof/>
      </w:rPr>
      <mc:AlternateContent>
        <mc:Choice Requires="wps">
          <w:drawing>
            <wp:anchor distT="0" distB="0" distL="0" distR="0" simplePos="0" relativeHeight="486064128" behindDoc="1" locked="0" layoutInCell="1" allowOverlap="1" wp14:anchorId="01223D9A" wp14:editId="19A1FD76">
              <wp:simplePos x="0" y="0"/>
              <wp:positionH relativeFrom="page">
                <wp:posOffset>707390</wp:posOffset>
              </wp:positionH>
              <wp:positionV relativeFrom="page">
                <wp:posOffset>447825</wp:posOffset>
              </wp:positionV>
              <wp:extent cx="4324985" cy="255904"/>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985" cy="255904"/>
                      </a:xfrm>
                      <a:prstGeom prst="rect">
                        <a:avLst/>
                      </a:prstGeom>
                    </wps:spPr>
                    <wps:txbx>
                      <w:txbxContent>
                        <w:p w14:paraId="032152EE" w14:textId="77777777" w:rsidR="00A81785"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p w14:paraId="30773127" w14:textId="77777777" w:rsidR="00A81785" w:rsidRDefault="00000000">
                          <w:pPr>
                            <w:ind w:left="20"/>
                            <w:rPr>
                              <w:sz w:val="16"/>
                            </w:rPr>
                          </w:pPr>
                          <w:r>
                            <w:rPr>
                              <w:sz w:val="16"/>
                            </w:rPr>
                            <w:t>REFURBISH</w:t>
                          </w:r>
                          <w:r>
                            <w:rPr>
                              <w:spacing w:val="-6"/>
                              <w:sz w:val="16"/>
                            </w:rPr>
                            <w:t xml:space="preserve"> </w:t>
                          </w:r>
                          <w:r>
                            <w:rPr>
                              <w:sz w:val="16"/>
                            </w:rPr>
                            <w:t>TUBULAR</w:t>
                          </w:r>
                          <w:r>
                            <w:rPr>
                              <w:spacing w:val="-4"/>
                              <w:sz w:val="16"/>
                            </w:rPr>
                            <w:t xml:space="preserve"> </w:t>
                          </w:r>
                          <w:r>
                            <w:rPr>
                              <w:sz w:val="16"/>
                            </w:rPr>
                            <w:t>AIR</w:t>
                          </w:r>
                          <w:r>
                            <w:rPr>
                              <w:spacing w:val="-4"/>
                              <w:sz w:val="16"/>
                            </w:rPr>
                            <w:t xml:space="preserve"> </w:t>
                          </w:r>
                          <w:r>
                            <w:rPr>
                              <w:sz w:val="16"/>
                            </w:rPr>
                            <w:t>HEATERS</w:t>
                          </w:r>
                          <w:r>
                            <w:rPr>
                              <w:spacing w:val="-3"/>
                              <w:sz w:val="16"/>
                            </w:rPr>
                            <w:t xml:space="preserve"> </w:t>
                          </w:r>
                          <w:r>
                            <w:rPr>
                              <w:sz w:val="16"/>
                            </w:rPr>
                            <w:t>PHASE</w:t>
                          </w:r>
                          <w:r>
                            <w:rPr>
                              <w:spacing w:val="-4"/>
                              <w:sz w:val="16"/>
                            </w:rPr>
                            <w:t xml:space="preserve"> </w:t>
                          </w:r>
                          <w:r>
                            <w:rPr>
                              <w:sz w:val="16"/>
                            </w:rPr>
                            <w:t>1</w:t>
                          </w:r>
                          <w:r>
                            <w:rPr>
                              <w:spacing w:val="-4"/>
                              <w:sz w:val="16"/>
                            </w:rPr>
                            <w:t xml:space="preserve"> </w:t>
                          </w:r>
                          <w:r>
                            <w:rPr>
                              <w:sz w:val="16"/>
                            </w:rPr>
                            <w:t>–</w:t>
                          </w:r>
                          <w:r>
                            <w:rPr>
                              <w:spacing w:val="-4"/>
                              <w:sz w:val="16"/>
                            </w:rPr>
                            <w:t xml:space="preserve"> </w:t>
                          </w:r>
                          <w:r>
                            <w:rPr>
                              <w:sz w:val="16"/>
                            </w:rPr>
                            <w:t>SUPPLY</w:t>
                          </w:r>
                          <w:r>
                            <w:rPr>
                              <w:spacing w:val="-3"/>
                              <w:sz w:val="16"/>
                            </w:rPr>
                            <w:t xml:space="preserve"> </w:t>
                          </w:r>
                          <w:r>
                            <w:rPr>
                              <w:sz w:val="16"/>
                            </w:rPr>
                            <w:t>OF</w:t>
                          </w:r>
                          <w:r>
                            <w:rPr>
                              <w:spacing w:val="-4"/>
                              <w:sz w:val="16"/>
                            </w:rPr>
                            <w:t xml:space="preserve"> </w:t>
                          </w:r>
                          <w:r>
                            <w:rPr>
                              <w:sz w:val="16"/>
                            </w:rPr>
                            <w:t>MATERIAL</w:t>
                          </w:r>
                          <w:r>
                            <w:rPr>
                              <w:spacing w:val="-4"/>
                              <w:sz w:val="16"/>
                            </w:rPr>
                            <w:t xml:space="preserve"> </w:t>
                          </w:r>
                          <w:r>
                            <w:rPr>
                              <w:sz w:val="16"/>
                            </w:rPr>
                            <w:t>FOR</w:t>
                          </w:r>
                          <w:r>
                            <w:rPr>
                              <w:spacing w:val="-4"/>
                              <w:sz w:val="16"/>
                            </w:rPr>
                            <w:t xml:space="preserve"> </w:t>
                          </w:r>
                          <w:r>
                            <w:rPr>
                              <w:sz w:val="16"/>
                            </w:rPr>
                            <w:t>FIRST</w:t>
                          </w:r>
                          <w:r>
                            <w:rPr>
                              <w:spacing w:val="-3"/>
                              <w:sz w:val="16"/>
                            </w:rPr>
                            <w:t xml:space="preserve"> </w:t>
                          </w:r>
                          <w:r>
                            <w:rPr>
                              <w:spacing w:val="-4"/>
                              <w:sz w:val="16"/>
                            </w:rPr>
                            <w:t>UNIT</w:t>
                          </w:r>
                        </w:p>
                      </w:txbxContent>
                    </wps:txbx>
                    <wps:bodyPr wrap="square" lIns="0" tIns="0" rIns="0" bIns="0" rtlCol="0">
                      <a:noAutofit/>
                    </wps:bodyPr>
                  </wps:wsp>
                </a:graphicData>
              </a:graphic>
            </wp:anchor>
          </w:drawing>
        </mc:Choice>
        <mc:Fallback>
          <w:pict>
            <v:shapetype w14:anchorId="01223D9A" id="_x0000_t202" coordsize="21600,21600" o:spt="202" path="m,l,21600r21600,l21600,xe">
              <v:stroke joinstyle="miter"/>
              <v:path gradientshapeok="t" o:connecttype="rect"/>
            </v:shapetype>
            <v:shape id="Textbox 58" o:spid="_x0000_s1043" type="#_x0000_t202" style="position:absolute;margin-left:55.7pt;margin-top:35.25pt;width:340.55pt;height:20.15pt;z-index:-1725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" filled="f" stroked="f">
              <v:textbox inset="0,0,0,0">
                <w:txbxContent>
                  <w:p w14:paraId="032152EE" w14:textId="77777777" w:rsidR="00A81785"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p w14:paraId="30773127" w14:textId="77777777" w:rsidR="00A81785" w:rsidRDefault="00000000">
                    <w:pPr>
                      <w:ind w:left="20"/>
                      <w:rPr>
                        <w:sz w:val="16"/>
                      </w:rPr>
                    </w:pPr>
                    <w:r>
                      <w:rPr>
                        <w:sz w:val="16"/>
                      </w:rPr>
                      <w:t>REFURBISH</w:t>
                    </w:r>
                    <w:r>
                      <w:rPr>
                        <w:spacing w:val="-6"/>
                        <w:sz w:val="16"/>
                      </w:rPr>
                      <w:t xml:space="preserve"> </w:t>
                    </w:r>
                    <w:r>
                      <w:rPr>
                        <w:sz w:val="16"/>
                      </w:rPr>
                      <w:t>TUBULAR</w:t>
                    </w:r>
                    <w:r>
                      <w:rPr>
                        <w:spacing w:val="-4"/>
                        <w:sz w:val="16"/>
                      </w:rPr>
                      <w:t xml:space="preserve"> </w:t>
                    </w:r>
                    <w:r>
                      <w:rPr>
                        <w:sz w:val="16"/>
                      </w:rPr>
                      <w:t>AIR</w:t>
                    </w:r>
                    <w:r>
                      <w:rPr>
                        <w:spacing w:val="-4"/>
                        <w:sz w:val="16"/>
                      </w:rPr>
                      <w:t xml:space="preserve"> </w:t>
                    </w:r>
                    <w:r>
                      <w:rPr>
                        <w:sz w:val="16"/>
                      </w:rPr>
                      <w:t>HEATERS</w:t>
                    </w:r>
                    <w:r>
                      <w:rPr>
                        <w:spacing w:val="-3"/>
                        <w:sz w:val="16"/>
                      </w:rPr>
                      <w:t xml:space="preserve"> </w:t>
                    </w:r>
                    <w:r>
                      <w:rPr>
                        <w:sz w:val="16"/>
                      </w:rPr>
                      <w:t>PHASE</w:t>
                    </w:r>
                    <w:r>
                      <w:rPr>
                        <w:spacing w:val="-4"/>
                        <w:sz w:val="16"/>
                      </w:rPr>
                      <w:t xml:space="preserve"> </w:t>
                    </w:r>
                    <w:r>
                      <w:rPr>
                        <w:sz w:val="16"/>
                      </w:rPr>
                      <w:t>1</w:t>
                    </w:r>
                    <w:r>
                      <w:rPr>
                        <w:spacing w:val="-4"/>
                        <w:sz w:val="16"/>
                      </w:rPr>
                      <w:t xml:space="preserve"> </w:t>
                    </w:r>
                    <w:r>
                      <w:rPr>
                        <w:sz w:val="16"/>
                      </w:rPr>
                      <w:t>–</w:t>
                    </w:r>
                    <w:r>
                      <w:rPr>
                        <w:spacing w:val="-4"/>
                        <w:sz w:val="16"/>
                      </w:rPr>
                      <w:t xml:space="preserve"> </w:t>
                    </w:r>
                    <w:r>
                      <w:rPr>
                        <w:sz w:val="16"/>
                      </w:rPr>
                      <w:t>SUPPLY</w:t>
                    </w:r>
                    <w:r>
                      <w:rPr>
                        <w:spacing w:val="-3"/>
                        <w:sz w:val="16"/>
                      </w:rPr>
                      <w:t xml:space="preserve"> </w:t>
                    </w:r>
                    <w:r>
                      <w:rPr>
                        <w:sz w:val="16"/>
                      </w:rPr>
                      <w:t>OF</w:t>
                    </w:r>
                    <w:r>
                      <w:rPr>
                        <w:spacing w:val="-4"/>
                        <w:sz w:val="16"/>
                      </w:rPr>
                      <w:t xml:space="preserve"> </w:t>
                    </w:r>
                    <w:r>
                      <w:rPr>
                        <w:sz w:val="16"/>
                      </w:rPr>
                      <w:t>MATERIAL</w:t>
                    </w:r>
                    <w:r>
                      <w:rPr>
                        <w:spacing w:val="-4"/>
                        <w:sz w:val="16"/>
                      </w:rPr>
                      <w:t xml:space="preserve"> </w:t>
                    </w:r>
                    <w:r>
                      <w:rPr>
                        <w:sz w:val="16"/>
                      </w:rPr>
                      <w:t>FOR</w:t>
                    </w:r>
                    <w:r>
                      <w:rPr>
                        <w:spacing w:val="-4"/>
                        <w:sz w:val="16"/>
                      </w:rPr>
                      <w:t xml:space="preserve"> </w:t>
                    </w:r>
                    <w:r>
                      <w:rPr>
                        <w:sz w:val="16"/>
                      </w:rPr>
                      <w:t>FIRST</w:t>
                    </w:r>
                    <w:r>
                      <w:rPr>
                        <w:spacing w:val="-3"/>
                        <w:sz w:val="16"/>
                      </w:rPr>
                      <w:t xml:space="preserve"> </w:t>
                    </w:r>
                    <w:r>
                      <w:rPr>
                        <w:spacing w:val="-4"/>
                        <w:sz w:val="16"/>
                      </w:rPr>
                      <w:t>UNIT</w:t>
                    </w:r>
                  </w:p>
                </w:txbxContent>
              </v:textbox>
              <w10:wrap anchorx="page" anchory="page"/>
            </v:shape>
          </w:pict>
        </mc:Fallback>
      </mc:AlternateContent>
    </w:r>
    <w:r>
      <w:rPr>
        <w:noProof/>
      </w:rPr>
      <mc:AlternateContent>
        <mc:Choice Requires="wps">
          <w:drawing>
            <wp:anchor distT="0" distB="0" distL="0" distR="0" simplePos="0" relativeHeight="486064640" behindDoc="1" locked="0" layoutInCell="1" allowOverlap="1" wp14:anchorId="76855A67" wp14:editId="74EA1225">
              <wp:simplePos x="0" y="0"/>
              <wp:positionH relativeFrom="page">
                <wp:posOffset>5516741</wp:posOffset>
              </wp:positionH>
              <wp:positionV relativeFrom="page">
                <wp:posOffset>447825</wp:posOffset>
              </wp:positionV>
              <wp:extent cx="1356995" cy="13970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6995" cy="139700"/>
                      </a:xfrm>
                      <a:prstGeom prst="rect">
                        <a:avLst/>
                      </a:prstGeom>
                    </wps:spPr>
                    <wps:txbx>
                      <w:txbxContent>
                        <w:p w14:paraId="53C40FDD" w14:textId="77777777" w:rsidR="00A81785" w:rsidRDefault="00000000">
                          <w:pPr>
                            <w:tabs>
                              <w:tab w:val="left" w:pos="2116"/>
                            </w:tabs>
                            <w:spacing w:before="14"/>
                            <w:ind w:left="20"/>
                            <w:rPr>
                              <w:rFonts w:ascii="Times New Roman"/>
                              <w:sz w:val="16"/>
                            </w:rPr>
                          </w:pPr>
                          <w:r>
                            <w:rPr>
                              <w:sz w:val="16"/>
                            </w:rPr>
                            <w:t>CONTRACT</w:t>
                          </w:r>
                          <w:r>
                            <w:rPr>
                              <w:spacing w:val="-2"/>
                              <w:sz w:val="16"/>
                            </w:rPr>
                            <w:t xml:space="preserve"> </w:t>
                          </w:r>
                          <w:r>
                            <w:rPr>
                              <w:sz w:val="16"/>
                            </w:rPr>
                            <w:t>NO.</w:t>
                          </w:r>
                          <w:r>
                            <w:rPr>
                              <w:spacing w:val="-2"/>
                              <w:sz w:val="16"/>
                            </w:rPr>
                            <w:t xml:space="preserve"> </w:t>
                          </w:r>
                          <w:r>
                            <w:rPr>
                              <w:rFonts w:ascii="Times New Roman"/>
                              <w:sz w:val="16"/>
                              <w:u w:val="single"/>
                            </w:rPr>
                            <w:tab/>
                          </w:r>
                        </w:p>
                      </w:txbxContent>
                    </wps:txbx>
                    <wps:bodyPr wrap="square" lIns="0" tIns="0" rIns="0" bIns="0" rtlCol="0">
                      <a:noAutofit/>
                    </wps:bodyPr>
                  </wps:wsp>
                </a:graphicData>
              </a:graphic>
            </wp:anchor>
          </w:drawing>
        </mc:Choice>
        <mc:Fallback>
          <w:pict>
            <v:shape w14:anchorId="76855A67" id="Textbox 59" o:spid="_x0000_s1044" type="#_x0000_t202" style="position:absolute;margin-left:434.4pt;margin-top:35.25pt;width:106.85pt;height:11pt;z-index:-1725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" filled="f" stroked="f">
              <v:textbox inset="0,0,0,0">
                <w:txbxContent>
                  <w:p w14:paraId="53C40FDD" w14:textId="77777777" w:rsidR="00A81785" w:rsidRDefault="00000000">
                    <w:pPr>
                      <w:tabs>
                        <w:tab w:val="left" w:pos="2116"/>
                      </w:tabs>
                      <w:spacing w:before="14"/>
                      <w:ind w:left="20"/>
                      <w:rPr>
                        <w:rFonts w:ascii="Times New Roman"/>
                        <w:sz w:val="16"/>
                      </w:rPr>
                    </w:pPr>
                    <w:r>
                      <w:rPr>
                        <w:sz w:val="16"/>
                      </w:rPr>
                      <w:t>CONTRACT</w:t>
                    </w:r>
                    <w:r>
                      <w:rPr>
                        <w:spacing w:val="-2"/>
                        <w:sz w:val="16"/>
                      </w:rPr>
                      <w:t xml:space="preserve"> </w:t>
                    </w:r>
                    <w:r>
                      <w:rPr>
                        <w:sz w:val="16"/>
                      </w:rPr>
                      <w:t>NO.</w:t>
                    </w:r>
                    <w:r>
                      <w:rPr>
                        <w:spacing w:val="-2"/>
                        <w:sz w:val="16"/>
                      </w:rPr>
                      <w:t xml:space="preserve"> </w:t>
                    </w:r>
                    <w:r>
                      <w:rPr>
                        <w:rFonts w:ascii="Times New Roman"/>
                        <w:sz w:val="16"/>
                        <w:u w:val="single"/>
                      </w:rPr>
                      <w:tab/>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C8766" w14:textId="77777777" w:rsidR="00A81785" w:rsidRDefault="00000000">
    <w:pPr>
      <w:pStyle w:val="BodyText"/>
      <w:spacing w:line="14" w:lineRule="auto"/>
    </w:pPr>
    <w:r>
      <w:rPr>
        <w:noProof/>
      </w:rPr>
      <mc:AlternateContent>
        <mc:Choice Requires="wps">
          <w:drawing>
            <wp:anchor distT="0" distB="0" distL="0" distR="0" simplePos="0" relativeHeight="486067200" behindDoc="1" locked="0" layoutInCell="1" allowOverlap="1" wp14:anchorId="21EB9422" wp14:editId="659E91C6">
              <wp:simplePos x="0" y="0"/>
              <wp:positionH relativeFrom="page">
                <wp:posOffset>707390</wp:posOffset>
              </wp:positionH>
              <wp:positionV relativeFrom="page">
                <wp:posOffset>447825</wp:posOffset>
              </wp:positionV>
              <wp:extent cx="4324985" cy="255904"/>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985" cy="255904"/>
                      </a:xfrm>
                      <a:prstGeom prst="rect">
                        <a:avLst/>
                      </a:prstGeom>
                    </wps:spPr>
                    <wps:txbx>
                      <w:txbxContent>
                        <w:p w14:paraId="2BFED3F7" w14:textId="77777777" w:rsidR="00A81785"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p w14:paraId="6A167116" w14:textId="77777777" w:rsidR="00A81785" w:rsidRDefault="00000000">
                          <w:pPr>
                            <w:ind w:left="20"/>
                            <w:rPr>
                              <w:sz w:val="16"/>
                            </w:rPr>
                          </w:pPr>
                          <w:r>
                            <w:rPr>
                              <w:sz w:val="16"/>
                            </w:rPr>
                            <w:t>REFURBISH</w:t>
                          </w:r>
                          <w:r>
                            <w:rPr>
                              <w:spacing w:val="-6"/>
                              <w:sz w:val="16"/>
                            </w:rPr>
                            <w:t xml:space="preserve"> </w:t>
                          </w:r>
                          <w:r>
                            <w:rPr>
                              <w:sz w:val="16"/>
                            </w:rPr>
                            <w:t>TUBULAR</w:t>
                          </w:r>
                          <w:r>
                            <w:rPr>
                              <w:spacing w:val="-4"/>
                              <w:sz w:val="16"/>
                            </w:rPr>
                            <w:t xml:space="preserve"> </w:t>
                          </w:r>
                          <w:r>
                            <w:rPr>
                              <w:sz w:val="16"/>
                            </w:rPr>
                            <w:t>AIR</w:t>
                          </w:r>
                          <w:r>
                            <w:rPr>
                              <w:spacing w:val="-4"/>
                              <w:sz w:val="16"/>
                            </w:rPr>
                            <w:t xml:space="preserve"> </w:t>
                          </w:r>
                          <w:r>
                            <w:rPr>
                              <w:sz w:val="16"/>
                            </w:rPr>
                            <w:t>HEATERS</w:t>
                          </w:r>
                          <w:r>
                            <w:rPr>
                              <w:spacing w:val="-3"/>
                              <w:sz w:val="16"/>
                            </w:rPr>
                            <w:t xml:space="preserve"> </w:t>
                          </w:r>
                          <w:r>
                            <w:rPr>
                              <w:sz w:val="16"/>
                            </w:rPr>
                            <w:t>PHASE</w:t>
                          </w:r>
                          <w:r>
                            <w:rPr>
                              <w:spacing w:val="-4"/>
                              <w:sz w:val="16"/>
                            </w:rPr>
                            <w:t xml:space="preserve"> </w:t>
                          </w:r>
                          <w:r>
                            <w:rPr>
                              <w:sz w:val="16"/>
                            </w:rPr>
                            <w:t>1</w:t>
                          </w:r>
                          <w:r>
                            <w:rPr>
                              <w:spacing w:val="-4"/>
                              <w:sz w:val="16"/>
                            </w:rPr>
                            <w:t xml:space="preserve"> </w:t>
                          </w:r>
                          <w:r>
                            <w:rPr>
                              <w:sz w:val="16"/>
                            </w:rPr>
                            <w:t>–</w:t>
                          </w:r>
                          <w:r>
                            <w:rPr>
                              <w:spacing w:val="-4"/>
                              <w:sz w:val="16"/>
                            </w:rPr>
                            <w:t xml:space="preserve"> </w:t>
                          </w:r>
                          <w:r>
                            <w:rPr>
                              <w:sz w:val="16"/>
                            </w:rPr>
                            <w:t>SUPPLY</w:t>
                          </w:r>
                          <w:r>
                            <w:rPr>
                              <w:spacing w:val="-3"/>
                              <w:sz w:val="16"/>
                            </w:rPr>
                            <w:t xml:space="preserve"> </w:t>
                          </w:r>
                          <w:r>
                            <w:rPr>
                              <w:sz w:val="16"/>
                            </w:rPr>
                            <w:t>OF</w:t>
                          </w:r>
                          <w:r>
                            <w:rPr>
                              <w:spacing w:val="-4"/>
                              <w:sz w:val="16"/>
                            </w:rPr>
                            <w:t xml:space="preserve"> </w:t>
                          </w:r>
                          <w:r>
                            <w:rPr>
                              <w:sz w:val="16"/>
                            </w:rPr>
                            <w:t>MATERIAL</w:t>
                          </w:r>
                          <w:r>
                            <w:rPr>
                              <w:spacing w:val="-4"/>
                              <w:sz w:val="16"/>
                            </w:rPr>
                            <w:t xml:space="preserve"> </w:t>
                          </w:r>
                          <w:r>
                            <w:rPr>
                              <w:sz w:val="16"/>
                            </w:rPr>
                            <w:t>FOR</w:t>
                          </w:r>
                          <w:r>
                            <w:rPr>
                              <w:spacing w:val="-4"/>
                              <w:sz w:val="16"/>
                            </w:rPr>
                            <w:t xml:space="preserve"> </w:t>
                          </w:r>
                          <w:r>
                            <w:rPr>
                              <w:sz w:val="16"/>
                            </w:rPr>
                            <w:t>FIRST</w:t>
                          </w:r>
                          <w:r>
                            <w:rPr>
                              <w:spacing w:val="-3"/>
                              <w:sz w:val="16"/>
                            </w:rPr>
                            <w:t xml:space="preserve"> </w:t>
                          </w:r>
                          <w:r>
                            <w:rPr>
                              <w:spacing w:val="-4"/>
                              <w:sz w:val="16"/>
                            </w:rPr>
                            <w:t>UNIT</w:t>
                          </w:r>
                        </w:p>
                      </w:txbxContent>
                    </wps:txbx>
                    <wps:bodyPr wrap="square" lIns="0" tIns="0" rIns="0" bIns="0" rtlCol="0">
                      <a:noAutofit/>
                    </wps:bodyPr>
                  </wps:wsp>
                </a:graphicData>
              </a:graphic>
            </wp:anchor>
          </w:drawing>
        </mc:Choice>
        <mc:Fallback>
          <w:pict>
            <v:shapetype w14:anchorId="21EB9422" id="_x0000_t202" coordsize="21600,21600" o:spt="202" path="m,l,21600r21600,l21600,xe">
              <v:stroke joinstyle="miter"/>
              <v:path gradientshapeok="t" o:connecttype="rect"/>
            </v:shapetype>
            <v:shape id="Textbox 94" o:spid="_x0000_s1048" type="#_x0000_t202" style="position:absolute;margin-left:55.7pt;margin-top:35.25pt;width:340.55pt;height:20.15pt;z-index:-1724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" filled="f" stroked="f">
              <v:textbox inset="0,0,0,0">
                <w:txbxContent>
                  <w:p w14:paraId="2BFED3F7" w14:textId="77777777" w:rsidR="00A81785"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p w14:paraId="6A167116" w14:textId="77777777" w:rsidR="00A81785" w:rsidRDefault="00000000">
                    <w:pPr>
                      <w:ind w:left="20"/>
                      <w:rPr>
                        <w:sz w:val="16"/>
                      </w:rPr>
                    </w:pPr>
                    <w:r>
                      <w:rPr>
                        <w:sz w:val="16"/>
                      </w:rPr>
                      <w:t>REFURBISH</w:t>
                    </w:r>
                    <w:r>
                      <w:rPr>
                        <w:spacing w:val="-6"/>
                        <w:sz w:val="16"/>
                      </w:rPr>
                      <w:t xml:space="preserve"> </w:t>
                    </w:r>
                    <w:r>
                      <w:rPr>
                        <w:sz w:val="16"/>
                      </w:rPr>
                      <w:t>TUBULAR</w:t>
                    </w:r>
                    <w:r>
                      <w:rPr>
                        <w:spacing w:val="-4"/>
                        <w:sz w:val="16"/>
                      </w:rPr>
                      <w:t xml:space="preserve"> </w:t>
                    </w:r>
                    <w:r>
                      <w:rPr>
                        <w:sz w:val="16"/>
                      </w:rPr>
                      <w:t>AIR</w:t>
                    </w:r>
                    <w:r>
                      <w:rPr>
                        <w:spacing w:val="-4"/>
                        <w:sz w:val="16"/>
                      </w:rPr>
                      <w:t xml:space="preserve"> </w:t>
                    </w:r>
                    <w:r>
                      <w:rPr>
                        <w:sz w:val="16"/>
                      </w:rPr>
                      <w:t>HEATERS</w:t>
                    </w:r>
                    <w:r>
                      <w:rPr>
                        <w:spacing w:val="-3"/>
                        <w:sz w:val="16"/>
                      </w:rPr>
                      <w:t xml:space="preserve"> </w:t>
                    </w:r>
                    <w:r>
                      <w:rPr>
                        <w:sz w:val="16"/>
                      </w:rPr>
                      <w:t>PHASE</w:t>
                    </w:r>
                    <w:r>
                      <w:rPr>
                        <w:spacing w:val="-4"/>
                        <w:sz w:val="16"/>
                      </w:rPr>
                      <w:t xml:space="preserve"> </w:t>
                    </w:r>
                    <w:r>
                      <w:rPr>
                        <w:sz w:val="16"/>
                      </w:rPr>
                      <w:t>1</w:t>
                    </w:r>
                    <w:r>
                      <w:rPr>
                        <w:spacing w:val="-4"/>
                        <w:sz w:val="16"/>
                      </w:rPr>
                      <w:t xml:space="preserve"> </w:t>
                    </w:r>
                    <w:r>
                      <w:rPr>
                        <w:sz w:val="16"/>
                      </w:rPr>
                      <w:t>–</w:t>
                    </w:r>
                    <w:r>
                      <w:rPr>
                        <w:spacing w:val="-4"/>
                        <w:sz w:val="16"/>
                      </w:rPr>
                      <w:t xml:space="preserve"> </w:t>
                    </w:r>
                    <w:r>
                      <w:rPr>
                        <w:sz w:val="16"/>
                      </w:rPr>
                      <w:t>SUPPLY</w:t>
                    </w:r>
                    <w:r>
                      <w:rPr>
                        <w:spacing w:val="-3"/>
                        <w:sz w:val="16"/>
                      </w:rPr>
                      <w:t xml:space="preserve"> </w:t>
                    </w:r>
                    <w:r>
                      <w:rPr>
                        <w:sz w:val="16"/>
                      </w:rPr>
                      <w:t>OF</w:t>
                    </w:r>
                    <w:r>
                      <w:rPr>
                        <w:spacing w:val="-4"/>
                        <w:sz w:val="16"/>
                      </w:rPr>
                      <w:t xml:space="preserve"> </w:t>
                    </w:r>
                    <w:r>
                      <w:rPr>
                        <w:sz w:val="16"/>
                      </w:rPr>
                      <w:t>MATERIAL</w:t>
                    </w:r>
                    <w:r>
                      <w:rPr>
                        <w:spacing w:val="-4"/>
                        <w:sz w:val="16"/>
                      </w:rPr>
                      <w:t xml:space="preserve"> </w:t>
                    </w:r>
                    <w:r>
                      <w:rPr>
                        <w:sz w:val="16"/>
                      </w:rPr>
                      <w:t>FOR</w:t>
                    </w:r>
                    <w:r>
                      <w:rPr>
                        <w:spacing w:val="-4"/>
                        <w:sz w:val="16"/>
                      </w:rPr>
                      <w:t xml:space="preserve"> </w:t>
                    </w:r>
                    <w:r>
                      <w:rPr>
                        <w:sz w:val="16"/>
                      </w:rPr>
                      <w:t>FIRST</w:t>
                    </w:r>
                    <w:r>
                      <w:rPr>
                        <w:spacing w:val="-3"/>
                        <w:sz w:val="16"/>
                      </w:rPr>
                      <w:t xml:space="preserve"> </w:t>
                    </w:r>
                    <w:r>
                      <w:rPr>
                        <w:spacing w:val="-4"/>
                        <w:sz w:val="16"/>
                      </w:rPr>
                      <w:t>UNIT</w:t>
                    </w:r>
                  </w:p>
                </w:txbxContent>
              </v:textbox>
              <w10:wrap anchorx="page" anchory="page"/>
            </v:shape>
          </w:pict>
        </mc:Fallback>
      </mc:AlternateContent>
    </w:r>
    <w:r>
      <w:rPr>
        <w:noProof/>
      </w:rPr>
      <mc:AlternateContent>
        <mc:Choice Requires="wps">
          <w:drawing>
            <wp:anchor distT="0" distB="0" distL="0" distR="0" simplePos="0" relativeHeight="486067712" behindDoc="1" locked="0" layoutInCell="1" allowOverlap="1" wp14:anchorId="0F4B4654" wp14:editId="55D5BF7C">
              <wp:simplePos x="0" y="0"/>
              <wp:positionH relativeFrom="page">
                <wp:posOffset>5087573</wp:posOffset>
              </wp:positionH>
              <wp:positionV relativeFrom="page">
                <wp:posOffset>447825</wp:posOffset>
              </wp:positionV>
              <wp:extent cx="1786255" cy="13970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6255" cy="139700"/>
                      </a:xfrm>
                      <a:prstGeom prst="rect">
                        <a:avLst/>
                      </a:prstGeom>
                    </wps:spPr>
                    <wps:txbx>
                      <w:txbxContent>
                        <w:p w14:paraId="04CCE1F0" w14:textId="77777777" w:rsidR="00A81785" w:rsidRDefault="00000000">
                          <w:pPr>
                            <w:tabs>
                              <w:tab w:val="left" w:pos="2792"/>
                            </w:tabs>
                            <w:spacing w:before="14"/>
                            <w:ind w:left="20"/>
                            <w:rPr>
                              <w:rFonts w:ascii="Times New Roman"/>
                              <w:sz w:val="16"/>
                            </w:rPr>
                          </w:pPr>
                          <w:r>
                            <w:rPr>
                              <w:sz w:val="16"/>
                            </w:rPr>
                            <w:t>CONTRACT</w:t>
                          </w:r>
                          <w:r>
                            <w:rPr>
                              <w:spacing w:val="-2"/>
                              <w:sz w:val="16"/>
                            </w:rPr>
                            <w:t xml:space="preserve"> </w:t>
                          </w:r>
                          <w:r>
                            <w:rPr>
                              <w:sz w:val="16"/>
                            </w:rPr>
                            <w:t>NUMBER</w:t>
                          </w:r>
                          <w:r>
                            <w:rPr>
                              <w:spacing w:val="-2"/>
                              <w:sz w:val="16"/>
                            </w:rPr>
                            <w:t xml:space="preserve"> </w:t>
                          </w:r>
                          <w:r>
                            <w:rPr>
                              <w:rFonts w:ascii="Times New Roman"/>
                              <w:sz w:val="16"/>
                              <w:u w:val="single"/>
                            </w:rPr>
                            <w:tab/>
                          </w:r>
                        </w:p>
                      </w:txbxContent>
                    </wps:txbx>
                    <wps:bodyPr wrap="square" lIns="0" tIns="0" rIns="0" bIns="0" rtlCol="0">
                      <a:noAutofit/>
                    </wps:bodyPr>
                  </wps:wsp>
                </a:graphicData>
              </a:graphic>
            </wp:anchor>
          </w:drawing>
        </mc:Choice>
        <mc:Fallback>
          <w:pict>
            <v:shape w14:anchorId="0F4B4654" id="Textbox 95" o:spid="_x0000_s1049" type="#_x0000_t202" style="position:absolute;margin-left:400.6pt;margin-top:35.25pt;width:140.65pt;height:11pt;z-index:-1724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" filled="f" stroked="f">
              <v:textbox inset="0,0,0,0">
                <w:txbxContent>
                  <w:p w14:paraId="04CCE1F0" w14:textId="77777777" w:rsidR="00A81785" w:rsidRDefault="00000000">
                    <w:pPr>
                      <w:tabs>
                        <w:tab w:val="left" w:pos="2792"/>
                      </w:tabs>
                      <w:spacing w:before="14"/>
                      <w:ind w:left="20"/>
                      <w:rPr>
                        <w:rFonts w:ascii="Times New Roman"/>
                        <w:sz w:val="16"/>
                      </w:rPr>
                    </w:pPr>
                    <w:r>
                      <w:rPr>
                        <w:sz w:val="16"/>
                      </w:rPr>
                      <w:t>CONTRACT</w:t>
                    </w:r>
                    <w:r>
                      <w:rPr>
                        <w:spacing w:val="-2"/>
                        <w:sz w:val="16"/>
                      </w:rPr>
                      <w:t xml:space="preserve"> </w:t>
                    </w:r>
                    <w:r>
                      <w:rPr>
                        <w:sz w:val="16"/>
                      </w:rPr>
                      <w:t>NUMBER</w:t>
                    </w:r>
                    <w:r>
                      <w:rPr>
                        <w:spacing w:val="-2"/>
                        <w:sz w:val="16"/>
                      </w:rPr>
                      <w:t xml:space="preserve"> </w:t>
                    </w:r>
                    <w:r>
                      <w:rPr>
                        <w:rFonts w:ascii="Times New Roman"/>
                        <w:sz w:val="16"/>
                        <w:u w:val="single"/>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088F" w14:textId="77777777" w:rsidR="00A81785" w:rsidRDefault="00000000">
    <w:pPr>
      <w:pStyle w:val="BodyText"/>
      <w:spacing w:line="14" w:lineRule="auto"/>
    </w:pPr>
    <w:r>
      <w:rPr>
        <w:noProof/>
      </w:rPr>
      <mc:AlternateContent>
        <mc:Choice Requires="wps">
          <w:drawing>
            <wp:anchor distT="0" distB="0" distL="0" distR="0" simplePos="0" relativeHeight="486070272" behindDoc="1" locked="0" layoutInCell="1" allowOverlap="1" wp14:anchorId="72FDDB3D" wp14:editId="0FD0A0C9">
              <wp:simplePos x="0" y="0"/>
              <wp:positionH relativeFrom="page">
                <wp:posOffset>707390</wp:posOffset>
              </wp:positionH>
              <wp:positionV relativeFrom="page">
                <wp:posOffset>447825</wp:posOffset>
              </wp:positionV>
              <wp:extent cx="4262755" cy="255904"/>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2755" cy="255904"/>
                      </a:xfrm>
                      <a:prstGeom prst="rect">
                        <a:avLst/>
                      </a:prstGeom>
                    </wps:spPr>
                    <wps:txbx>
                      <w:txbxContent>
                        <w:p w14:paraId="4F4F881F" w14:textId="77777777" w:rsidR="00A81785"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p w14:paraId="3925E1A2" w14:textId="77777777" w:rsidR="00A81785" w:rsidRDefault="00000000">
                          <w:pPr>
                            <w:ind w:left="20"/>
                            <w:rPr>
                              <w:sz w:val="16"/>
                            </w:rPr>
                          </w:pPr>
                          <w:r>
                            <w:rPr>
                              <w:sz w:val="16"/>
                            </w:rPr>
                            <w:t>REFURBISH</w:t>
                          </w:r>
                          <w:r>
                            <w:rPr>
                              <w:spacing w:val="-6"/>
                              <w:sz w:val="16"/>
                            </w:rPr>
                            <w:t xml:space="preserve"> </w:t>
                          </w:r>
                          <w:r>
                            <w:rPr>
                              <w:sz w:val="16"/>
                            </w:rPr>
                            <w:t>TUBULAR</w:t>
                          </w:r>
                          <w:r>
                            <w:rPr>
                              <w:spacing w:val="-4"/>
                              <w:sz w:val="16"/>
                            </w:rPr>
                            <w:t xml:space="preserve"> </w:t>
                          </w:r>
                          <w:r>
                            <w:rPr>
                              <w:sz w:val="16"/>
                            </w:rPr>
                            <w:t>AIR</w:t>
                          </w:r>
                          <w:r>
                            <w:rPr>
                              <w:spacing w:val="-4"/>
                              <w:sz w:val="16"/>
                            </w:rPr>
                            <w:t xml:space="preserve"> </w:t>
                          </w:r>
                          <w:r>
                            <w:rPr>
                              <w:sz w:val="16"/>
                            </w:rPr>
                            <w:t>HEATERS</w:t>
                          </w:r>
                          <w:r>
                            <w:rPr>
                              <w:spacing w:val="-3"/>
                              <w:sz w:val="16"/>
                            </w:rPr>
                            <w:t xml:space="preserve"> </w:t>
                          </w:r>
                          <w:r>
                            <w:rPr>
                              <w:sz w:val="16"/>
                            </w:rPr>
                            <w:t>PHASE</w:t>
                          </w:r>
                          <w:r>
                            <w:rPr>
                              <w:spacing w:val="-4"/>
                              <w:sz w:val="16"/>
                            </w:rPr>
                            <w:t xml:space="preserve"> </w:t>
                          </w:r>
                          <w:r>
                            <w:rPr>
                              <w:sz w:val="16"/>
                            </w:rPr>
                            <w:t>1</w:t>
                          </w:r>
                          <w:r>
                            <w:rPr>
                              <w:spacing w:val="-4"/>
                              <w:sz w:val="16"/>
                            </w:rPr>
                            <w:t xml:space="preserve"> </w:t>
                          </w:r>
                          <w:r>
                            <w:rPr>
                              <w:sz w:val="16"/>
                            </w:rPr>
                            <w:t>–</w:t>
                          </w:r>
                          <w:r>
                            <w:rPr>
                              <w:spacing w:val="-4"/>
                              <w:sz w:val="16"/>
                            </w:rPr>
                            <w:t xml:space="preserve"> </w:t>
                          </w:r>
                          <w:r>
                            <w:rPr>
                              <w:sz w:val="16"/>
                            </w:rPr>
                            <w:t>SUPPLY</w:t>
                          </w:r>
                          <w:r>
                            <w:rPr>
                              <w:spacing w:val="-3"/>
                              <w:sz w:val="16"/>
                            </w:rPr>
                            <w:t xml:space="preserve"> </w:t>
                          </w:r>
                          <w:r>
                            <w:rPr>
                              <w:sz w:val="16"/>
                            </w:rPr>
                            <w:t>OF</w:t>
                          </w:r>
                          <w:r>
                            <w:rPr>
                              <w:spacing w:val="-4"/>
                              <w:sz w:val="16"/>
                            </w:rPr>
                            <w:t xml:space="preserve"> </w:t>
                          </w:r>
                          <w:r>
                            <w:rPr>
                              <w:sz w:val="16"/>
                            </w:rPr>
                            <w:t>MATERIAL</w:t>
                          </w:r>
                          <w:r>
                            <w:rPr>
                              <w:spacing w:val="-4"/>
                              <w:sz w:val="16"/>
                            </w:rPr>
                            <w:t xml:space="preserve"> </w:t>
                          </w:r>
                          <w:r>
                            <w:rPr>
                              <w:sz w:val="16"/>
                            </w:rPr>
                            <w:t>FOR</w:t>
                          </w:r>
                          <w:r>
                            <w:rPr>
                              <w:spacing w:val="-4"/>
                              <w:sz w:val="16"/>
                            </w:rPr>
                            <w:t xml:space="preserve"> </w:t>
                          </w:r>
                          <w:r>
                            <w:rPr>
                              <w:sz w:val="16"/>
                            </w:rPr>
                            <w:t>FIRST</w:t>
                          </w:r>
                          <w:r>
                            <w:rPr>
                              <w:spacing w:val="-3"/>
                              <w:sz w:val="16"/>
                            </w:rPr>
                            <w:t xml:space="preserve"> </w:t>
                          </w:r>
                          <w:r>
                            <w:rPr>
                              <w:spacing w:val="-5"/>
                              <w:sz w:val="16"/>
                            </w:rPr>
                            <w:t>UNI</w:t>
                          </w:r>
                        </w:p>
                      </w:txbxContent>
                    </wps:txbx>
                    <wps:bodyPr wrap="square" lIns="0" tIns="0" rIns="0" bIns="0" rtlCol="0">
                      <a:noAutofit/>
                    </wps:bodyPr>
                  </wps:wsp>
                </a:graphicData>
              </a:graphic>
            </wp:anchor>
          </w:drawing>
        </mc:Choice>
        <mc:Fallback>
          <w:pict>
            <v:shapetype w14:anchorId="72FDDB3D" id="_x0000_t202" coordsize="21600,21600" o:spt="202" path="m,l,21600r21600,l21600,xe">
              <v:stroke joinstyle="miter"/>
              <v:path gradientshapeok="t" o:connecttype="rect"/>
            </v:shapetype>
            <v:shape id="Textbox 102" o:spid="_x0000_s1053" type="#_x0000_t202" style="position:absolute;margin-left:55.7pt;margin-top:35.25pt;width:335.65pt;height:20.15pt;z-index:-1724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" filled="f" stroked="f">
              <v:textbox inset="0,0,0,0">
                <w:txbxContent>
                  <w:p w14:paraId="4F4F881F" w14:textId="77777777" w:rsidR="00A81785"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p w14:paraId="3925E1A2" w14:textId="77777777" w:rsidR="00A81785" w:rsidRDefault="00000000">
                    <w:pPr>
                      <w:ind w:left="20"/>
                      <w:rPr>
                        <w:sz w:val="16"/>
                      </w:rPr>
                    </w:pPr>
                    <w:r>
                      <w:rPr>
                        <w:sz w:val="16"/>
                      </w:rPr>
                      <w:t>REFURBISH</w:t>
                    </w:r>
                    <w:r>
                      <w:rPr>
                        <w:spacing w:val="-6"/>
                        <w:sz w:val="16"/>
                      </w:rPr>
                      <w:t xml:space="preserve"> </w:t>
                    </w:r>
                    <w:r>
                      <w:rPr>
                        <w:sz w:val="16"/>
                      </w:rPr>
                      <w:t>TUBULAR</w:t>
                    </w:r>
                    <w:r>
                      <w:rPr>
                        <w:spacing w:val="-4"/>
                        <w:sz w:val="16"/>
                      </w:rPr>
                      <w:t xml:space="preserve"> </w:t>
                    </w:r>
                    <w:r>
                      <w:rPr>
                        <w:sz w:val="16"/>
                      </w:rPr>
                      <w:t>AIR</w:t>
                    </w:r>
                    <w:r>
                      <w:rPr>
                        <w:spacing w:val="-4"/>
                        <w:sz w:val="16"/>
                      </w:rPr>
                      <w:t xml:space="preserve"> </w:t>
                    </w:r>
                    <w:r>
                      <w:rPr>
                        <w:sz w:val="16"/>
                      </w:rPr>
                      <w:t>HEATERS</w:t>
                    </w:r>
                    <w:r>
                      <w:rPr>
                        <w:spacing w:val="-3"/>
                        <w:sz w:val="16"/>
                      </w:rPr>
                      <w:t xml:space="preserve"> </w:t>
                    </w:r>
                    <w:r>
                      <w:rPr>
                        <w:sz w:val="16"/>
                      </w:rPr>
                      <w:t>PHASE</w:t>
                    </w:r>
                    <w:r>
                      <w:rPr>
                        <w:spacing w:val="-4"/>
                        <w:sz w:val="16"/>
                      </w:rPr>
                      <w:t xml:space="preserve"> </w:t>
                    </w:r>
                    <w:r>
                      <w:rPr>
                        <w:sz w:val="16"/>
                      </w:rPr>
                      <w:t>1</w:t>
                    </w:r>
                    <w:r>
                      <w:rPr>
                        <w:spacing w:val="-4"/>
                        <w:sz w:val="16"/>
                      </w:rPr>
                      <w:t xml:space="preserve"> </w:t>
                    </w:r>
                    <w:r>
                      <w:rPr>
                        <w:sz w:val="16"/>
                      </w:rPr>
                      <w:t>–</w:t>
                    </w:r>
                    <w:r>
                      <w:rPr>
                        <w:spacing w:val="-4"/>
                        <w:sz w:val="16"/>
                      </w:rPr>
                      <w:t xml:space="preserve"> </w:t>
                    </w:r>
                    <w:r>
                      <w:rPr>
                        <w:sz w:val="16"/>
                      </w:rPr>
                      <w:t>SUPPLY</w:t>
                    </w:r>
                    <w:r>
                      <w:rPr>
                        <w:spacing w:val="-3"/>
                        <w:sz w:val="16"/>
                      </w:rPr>
                      <w:t xml:space="preserve"> </w:t>
                    </w:r>
                    <w:r>
                      <w:rPr>
                        <w:sz w:val="16"/>
                      </w:rPr>
                      <w:t>OF</w:t>
                    </w:r>
                    <w:r>
                      <w:rPr>
                        <w:spacing w:val="-4"/>
                        <w:sz w:val="16"/>
                      </w:rPr>
                      <w:t xml:space="preserve"> </w:t>
                    </w:r>
                    <w:r>
                      <w:rPr>
                        <w:sz w:val="16"/>
                      </w:rPr>
                      <w:t>MATERIAL</w:t>
                    </w:r>
                    <w:r>
                      <w:rPr>
                        <w:spacing w:val="-4"/>
                        <w:sz w:val="16"/>
                      </w:rPr>
                      <w:t xml:space="preserve"> </w:t>
                    </w:r>
                    <w:r>
                      <w:rPr>
                        <w:sz w:val="16"/>
                      </w:rPr>
                      <w:t>FOR</w:t>
                    </w:r>
                    <w:r>
                      <w:rPr>
                        <w:spacing w:val="-4"/>
                        <w:sz w:val="16"/>
                      </w:rPr>
                      <w:t xml:space="preserve"> </w:t>
                    </w:r>
                    <w:r>
                      <w:rPr>
                        <w:sz w:val="16"/>
                      </w:rPr>
                      <w:t>FIRST</w:t>
                    </w:r>
                    <w:r>
                      <w:rPr>
                        <w:spacing w:val="-3"/>
                        <w:sz w:val="16"/>
                      </w:rPr>
                      <w:t xml:space="preserve"> </w:t>
                    </w:r>
                    <w:r>
                      <w:rPr>
                        <w:spacing w:val="-5"/>
                        <w:sz w:val="16"/>
                      </w:rPr>
                      <w:t>UNI</w:t>
                    </w:r>
                  </w:p>
                </w:txbxContent>
              </v:textbox>
              <w10:wrap anchorx="page" anchory="page"/>
            </v:shape>
          </w:pict>
        </mc:Fallback>
      </mc:AlternateContent>
    </w:r>
    <w:r>
      <w:rPr>
        <w:noProof/>
      </w:rPr>
      <mc:AlternateContent>
        <mc:Choice Requires="wps">
          <w:drawing>
            <wp:anchor distT="0" distB="0" distL="0" distR="0" simplePos="0" relativeHeight="486070784" behindDoc="1" locked="0" layoutInCell="1" allowOverlap="1" wp14:anchorId="51B4E89B" wp14:editId="244C54E2">
              <wp:simplePos x="0" y="0"/>
              <wp:positionH relativeFrom="page">
                <wp:posOffset>5516741</wp:posOffset>
              </wp:positionH>
              <wp:positionV relativeFrom="page">
                <wp:posOffset>447825</wp:posOffset>
              </wp:positionV>
              <wp:extent cx="1356995" cy="13970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6995" cy="139700"/>
                      </a:xfrm>
                      <a:prstGeom prst="rect">
                        <a:avLst/>
                      </a:prstGeom>
                    </wps:spPr>
                    <wps:txbx>
                      <w:txbxContent>
                        <w:p w14:paraId="2C870045" w14:textId="77777777" w:rsidR="00A81785" w:rsidRDefault="00000000">
                          <w:pPr>
                            <w:tabs>
                              <w:tab w:val="left" w:pos="2116"/>
                            </w:tabs>
                            <w:spacing w:before="14"/>
                            <w:ind w:left="20"/>
                            <w:rPr>
                              <w:rFonts w:ascii="Times New Roman"/>
                              <w:sz w:val="16"/>
                            </w:rPr>
                          </w:pPr>
                          <w:r>
                            <w:rPr>
                              <w:sz w:val="16"/>
                            </w:rPr>
                            <w:t>CONTRACT</w:t>
                          </w:r>
                          <w:r>
                            <w:rPr>
                              <w:spacing w:val="-2"/>
                              <w:sz w:val="16"/>
                            </w:rPr>
                            <w:t xml:space="preserve"> </w:t>
                          </w:r>
                          <w:r>
                            <w:rPr>
                              <w:sz w:val="16"/>
                            </w:rPr>
                            <w:t>NO.</w:t>
                          </w:r>
                          <w:r>
                            <w:rPr>
                              <w:spacing w:val="-2"/>
                              <w:sz w:val="16"/>
                            </w:rPr>
                            <w:t xml:space="preserve"> </w:t>
                          </w:r>
                          <w:r>
                            <w:rPr>
                              <w:rFonts w:ascii="Times New Roman"/>
                              <w:sz w:val="16"/>
                              <w:u w:val="single"/>
                            </w:rPr>
                            <w:tab/>
                          </w:r>
                        </w:p>
                      </w:txbxContent>
                    </wps:txbx>
                    <wps:bodyPr wrap="square" lIns="0" tIns="0" rIns="0" bIns="0" rtlCol="0">
                      <a:noAutofit/>
                    </wps:bodyPr>
                  </wps:wsp>
                </a:graphicData>
              </a:graphic>
            </wp:anchor>
          </w:drawing>
        </mc:Choice>
        <mc:Fallback>
          <w:pict>
            <v:shape w14:anchorId="51B4E89B" id="Textbox 103" o:spid="_x0000_s1054" type="#_x0000_t202" style="position:absolute;margin-left:434.4pt;margin-top:35.25pt;width:106.85pt;height:11pt;z-index:-1724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" filled="f" stroked="f">
              <v:textbox inset="0,0,0,0">
                <w:txbxContent>
                  <w:p w14:paraId="2C870045" w14:textId="77777777" w:rsidR="00A81785" w:rsidRDefault="00000000">
                    <w:pPr>
                      <w:tabs>
                        <w:tab w:val="left" w:pos="2116"/>
                      </w:tabs>
                      <w:spacing w:before="14"/>
                      <w:ind w:left="20"/>
                      <w:rPr>
                        <w:rFonts w:ascii="Times New Roman"/>
                        <w:sz w:val="16"/>
                      </w:rPr>
                    </w:pPr>
                    <w:r>
                      <w:rPr>
                        <w:sz w:val="16"/>
                      </w:rPr>
                      <w:t>CONTRACT</w:t>
                    </w:r>
                    <w:r>
                      <w:rPr>
                        <w:spacing w:val="-2"/>
                        <w:sz w:val="16"/>
                      </w:rPr>
                      <w:t xml:space="preserve"> </w:t>
                    </w:r>
                    <w:r>
                      <w:rPr>
                        <w:sz w:val="16"/>
                      </w:rPr>
                      <w:t>NO.</w:t>
                    </w:r>
                    <w:r>
                      <w:rPr>
                        <w:spacing w:val="-2"/>
                        <w:sz w:val="16"/>
                      </w:rPr>
                      <w:t xml:space="preserve"> </w:t>
                    </w:r>
                    <w:r>
                      <w:rPr>
                        <w:rFonts w:ascii="Times New Roman"/>
                        <w:sz w:val="16"/>
                        <w:u w:val="single"/>
                      </w:rPr>
                      <w:tab/>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E22E" w14:textId="77777777" w:rsidR="00A81785" w:rsidRDefault="00000000">
    <w:pPr>
      <w:pStyle w:val="BodyText"/>
      <w:spacing w:line="14" w:lineRule="auto"/>
    </w:pPr>
    <w:r>
      <w:rPr>
        <w:noProof/>
      </w:rPr>
      <mc:AlternateContent>
        <mc:Choice Requires="wps">
          <w:drawing>
            <wp:anchor distT="0" distB="0" distL="0" distR="0" simplePos="0" relativeHeight="486073344" behindDoc="1" locked="0" layoutInCell="1" allowOverlap="1" wp14:anchorId="785DAC05" wp14:editId="3C9D2EFB">
              <wp:simplePos x="0" y="0"/>
              <wp:positionH relativeFrom="page">
                <wp:posOffset>707390</wp:posOffset>
              </wp:positionH>
              <wp:positionV relativeFrom="page">
                <wp:posOffset>447825</wp:posOffset>
              </wp:positionV>
              <wp:extent cx="4262755" cy="255904"/>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2755" cy="255904"/>
                      </a:xfrm>
                      <a:prstGeom prst="rect">
                        <a:avLst/>
                      </a:prstGeom>
                    </wps:spPr>
                    <wps:txbx>
                      <w:txbxContent>
                        <w:p w14:paraId="6758610D" w14:textId="77777777" w:rsidR="00A81785"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p w14:paraId="449017F3" w14:textId="77777777" w:rsidR="00A81785" w:rsidRDefault="00000000">
                          <w:pPr>
                            <w:ind w:left="20"/>
                            <w:rPr>
                              <w:sz w:val="16"/>
                            </w:rPr>
                          </w:pPr>
                          <w:r>
                            <w:rPr>
                              <w:sz w:val="16"/>
                            </w:rPr>
                            <w:t>REFURBISH</w:t>
                          </w:r>
                          <w:r>
                            <w:rPr>
                              <w:spacing w:val="-6"/>
                              <w:sz w:val="16"/>
                            </w:rPr>
                            <w:t xml:space="preserve"> </w:t>
                          </w:r>
                          <w:r>
                            <w:rPr>
                              <w:sz w:val="16"/>
                            </w:rPr>
                            <w:t>TUBULAR</w:t>
                          </w:r>
                          <w:r>
                            <w:rPr>
                              <w:spacing w:val="-4"/>
                              <w:sz w:val="16"/>
                            </w:rPr>
                            <w:t xml:space="preserve"> </w:t>
                          </w:r>
                          <w:r>
                            <w:rPr>
                              <w:sz w:val="16"/>
                            </w:rPr>
                            <w:t>AIR</w:t>
                          </w:r>
                          <w:r>
                            <w:rPr>
                              <w:spacing w:val="-4"/>
                              <w:sz w:val="16"/>
                            </w:rPr>
                            <w:t xml:space="preserve"> </w:t>
                          </w:r>
                          <w:r>
                            <w:rPr>
                              <w:sz w:val="16"/>
                            </w:rPr>
                            <w:t>HEATERS</w:t>
                          </w:r>
                          <w:r>
                            <w:rPr>
                              <w:spacing w:val="-3"/>
                              <w:sz w:val="16"/>
                            </w:rPr>
                            <w:t xml:space="preserve"> </w:t>
                          </w:r>
                          <w:r>
                            <w:rPr>
                              <w:sz w:val="16"/>
                            </w:rPr>
                            <w:t>PHASE</w:t>
                          </w:r>
                          <w:r>
                            <w:rPr>
                              <w:spacing w:val="-4"/>
                              <w:sz w:val="16"/>
                            </w:rPr>
                            <w:t xml:space="preserve"> </w:t>
                          </w:r>
                          <w:r>
                            <w:rPr>
                              <w:sz w:val="16"/>
                            </w:rPr>
                            <w:t>1</w:t>
                          </w:r>
                          <w:r>
                            <w:rPr>
                              <w:spacing w:val="-4"/>
                              <w:sz w:val="16"/>
                            </w:rPr>
                            <w:t xml:space="preserve"> </w:t>
                          </w:r>
                          <w:r>
                            <w:rPr>
                              <w:sz w:val="16"/>
                            </w:rPr>
                            <w:t>–</w:t>
                          </w:r>
                          <w:r>
                            <w:rPr>
                              <w:spacing w:val="-4"/>
                              <w:sz w:val="16"/>
                            </w:rPr>
                            <w:t xml:space="preserve"> </w:t>
                          </w:r>
                          <w:r>
                            <w:rPr>
                              <w:sz w:val="16"/>
                            </w:rPr>
                            <w:t>SUPPLY</w:t>
                          </w:r>
                          <w:r>
                            <w:rPr>
                              <w:spacing w:val="-3"/>
                              <w:sz w:val="16"/>
                            </w:rPr>
                            <w:t xml:space="preserve"> </w:t>
                          </w:r>
                          <w:r>
                            <w:rPr>
                              <w:sz w:val="16"/>
                            </w:rPr>
                            <w:t>OF</w:t>
                          </w:r>
                          <w:r>
                            <w:rPr>
                              <w:spacing w:val="-4"/>
                              <w:sz w:val="16"/>
                            </w:rPr>
                            <w:t xml:space="preserve"> </w:t>
                          </w:r>
                          <w:r>
                            <w:rPr>
                              <w:sz w:val="16"/>
                            </w:rPr>
                            <w:t>MATERIAL</w:t>
                          </w:r>
                          <w:r>
                            <w:rPr>
                              <w:spacing w:val="-4"/>
                              <w:sz w:val="16"/>
                            </w:rPr>
                            <w:t xml:space="preserve"> </w:t>
                          </w:r>
                          <w:r>
                            <w:rPr>
                              <w:sz w:val="16"/>
                            </w:rPr>
                            <w:t>FOR</w:t>
                          </w:r>
                          <w:r>
                            <w:rPr>
                              <w:spacing w:val="-4"/>
                              <w:sz w:val="16"/>
                            </w:rPr>
                            <w:t xml:space="preserve"> </w:t>
                          </w:r>
                          <w:r>
                            <w:rPr>
                              <w:sz w:val="16"/>
                            </w:rPr>
                            <w:t>FIRST</w:t>
                          </w:r>
                          <w:r>
                            <w:rPr>
                              <w:spacing w:val="-3"/>
                              <w:sz w:val="16"/>
                            </w:rPr>
                            <w:t xml:space="preserve"> </w:t>
                          </w:r>
                          <w:r>
                            <w:rPr>
                              <w:spacing w:val="-5"/>
                              <w:sz w:val="16"/>
                            </w:rPr>
                            <w:t>UNI</w:t>
                          </w:r>
                        </w:p>
                      </w:txbxContent>
                    </wps:txbx>
                    <wps:bodyPr wrap="square" lIns="0" tIns="0" rIns="0" bIns="0" rtlCol="0">
                      <a:noAutofit/>
                    </wps:bodyPr>
                  </wps:wsp>
                </a:graphicData>
              </a:graphic>
            </wp:anchor>
          </w:drawing>
        </mc:Choice>
        <mc:Fallback>
          <w:pict>
            <v:shapetype w14:anchorId="785DAC05" id="_x0000_t202" coordsize="21600,21600" o:spt="202" path="m,l,21600r21600,l21600,xe">
              <v:stroke joinstyle="miter"/>
              <v:path gradientshapeok="t" o:connecttype="rect"/>
            </v:shapetype>
            <v:shape id="Textbox 108" o:spid="_x0000_s1058" type="#_x0000_t202" style="position:absolute;margin-left:55.7pt;margin-top:35.25pt;width:335.65pt;height:20.15pt;z-index:-1724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" filled="f" stroked="f">
              <v:textbox inset="0,0,0,0">
                <w:txbxContent>
                  <w:p w14:paraId="6758610D" w14:textId="77777777" w:rsidR="00A81785"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p w14:paraId="449017F3" w14:textId="77777777" w:rsidR="00A81785" w:rsidRDefault="00000000">
                    <w:pPr>
                      <w:ind w:left="20"/>
                      <w:rPr>
                        <w:sz w:val="16"/>
                      </w:rPr>
                    </w:pPr>
                    <w:r>
                      <w:rPr>
                        <w:sz w:val="16"/>
                      </w:rPr>
                      <w:t>REFURBISH</w:t>
                    </w:r>
                    <w:r>
                      <w:rPr>
                        <w:spacing w:val="-6"/>
                        <w:sz w:val="16"/>
                      </w:rPr>
                      <w:t xml:space="preserve"> </w:t>
                    </w:r>
                    <w:r>
                      <w:rPr>
                        <w:sz w:val="16"/>
                      </w:rPr>
                      <w:t>TUBULAR</w:t>
                    </w:r>
                    <w:r>
                      <w:rPr>
                        <w:spacing w:val="-4"/>
                        <w:sz w:val="16"/>
                      </w:rPr>
                      <w:t xml:space="preserve"> </w:t>
                    </w:r>
                    <w:r>
                      <w:rPr>
                        <w:sz w:val="16"/>
                      </w:rPr>
                      <w:t>AIR</w:t>
                    </w:r>
                    <w:r>
                      <w:rPr>
                        <w:spacing w:val="-4"/>
                        <w:sz w:val="16"/>
                      </w:rPr>
                      <w:t xml:space="preserve"> </w:t>
                    </w:r>
                    <w:r>
                      <w:rPr>
                        <w:sz w:val="16"/>
                      </w:rPr>
                      <w:t>HEATERS</w:t>
                    </w:r>
                    <w:r>
                      <w:rPr>
                        <w:spacing w:val="-3"/>
                        <w:sz w:val="16"/>
                      </w:rPr>
                      <w:t xml:space="preserve"> </w:t>
                    </w:r>
                    <w:r>
                      <w:rPr>
                        <w:sz w:val="16"/>
                      </w:rPr>
                      <w:t>PHASE</w:t>
                    </w:r>
                    <w:r>
                      <w:rPr>
                        <w:spacing w:val="-4"/>
                        <w:sz w:val="16"/>
                      </w:rPr>
                      <w:t xml:space="preserve"> </w:t>
                    </w:r>
                    <w:r>
                      <w:rPr>
                        <w:sz w:val="16"/>
                      </w:rPr>
                      <w:t>1</w:t>
                    </w:r>
                    <w:r>
                      <w:rPr>
                        <w:spacing w:val="-4"/>
                        <w:sz w:val="16"/>
                      </w:rPr>
                      <w:t xml:space="preserve"> </w:t>
                    </w:r>
                    <w:r>
                      <w:rPr>
                        <w:sz w:val="16"/>
                      </w:rPr>
                      <w:t>–</w:t>
                    </w:r>
                    <w:r>
                      <w:rPr>
                        <w:spacing w:val="-4"/>
                        <w:sz w:val="16"/>
                      </w:rPr>
                      <w:t xml:space="preserve"> </w:t>
                    </w:r>
                    <w:r>
                      <w:rPr>
                        <w:sz w:val="16"/>
                      </w:rPr>
                      <w:t>SUPPLY</w:t>
                    </w:r>
                    <w:r>
                      <w:rPr>
                        <w:spacing w:val="-3"/>
                        <w:sz w:val="16"/>
                      </w:rPr>
                      <w:t xml:space="preserve"> </w:t>
                    </w:r>
                    <w:r>
                      <w:rPr>
                        <w:sz w:val="16"/>
                      </w:rPr>
                      <w:t>OF</w:t>
                    </w:r>
                    <w:r>
                      <w:rPr>
                        <w:spacing w:val="-4"/>
                        <w:sz w:val="16"/>
                      </w:rPr>
                      <w:t xml:space="preserve"> </w:t>
                    </w:r>
                    <w:r>
                      <w:rPr>
                        <w:sz w:val="16"/>
                      </w:rPr>
                      <w:t>MATERIAL</w:t>
                    </w:r>
                    <w:r>
                      <w:rPr>
                        <w:spacing w:val="-4"/>
                        <w:sz w:val="16"/>
                      </w:rPr>
                      <w:t xml:space="preserve"> </w:t>
                    </w:r>
                    <w:r>
                      <w:rPr>
                        <w:sz w:val="16"/>
                      </w:rPr>
                      <w:t>FOR</w:t>
                    </w:r>
                    <w:r>
                      <w:rPr>
                        <w:spacing w:val="-4"/>
                        <w:sz w:val="16"/>
                      </w:rPr>
                      <w:t xml:space="preserve"> </w:t>
                    </w:r>
                    <w:r>
                      <w:rPr>
                        <w:sz w:val="16"/>
                      </w:rPr>
                      <w:t>FIRST</w:t>
                    </w:r>
                    <w:r>
                      <w:rPr>
                        <w:spacing w:val="-3"/>
                        <w:sz w:val="16"/>
                      </w:rPr>
                      <w:t xml:space="preserve"> </w:t>
                    </w:r>
                    <w:r>
                      <w:rPr>
                        <w:spacing w:val="-5"/>
                        <w:sz w:val="16"/>
                      </w:rPr>
                      <w:t>UNI</w:t>
                    </w:r>
                  </w:p>
                </w:txbxContent>
              </v:textbox>
              <w10:wrap anchorx="page" anchory="page"/>
            </v:shape>
          </w:pict>
        </mc:Fallback>
      </mc:AlternateContent>
    </w:r>
    <w:r>
      <w:rPr>
        <w:noProof/>
      </w:rPr>
      <mc:AlternateContent>
        <mc:Choice Requires="wps">
          <w:drawing>
            <wp:anchor distT="0" distB="0" distL="0" distR="0" simplePos="0" relativeHeight="486073856" behindDoc="1" locked="0" layoutInCell="1" allowOverlap="1" wp14:anchorId="75203410" wp14:editId="6F7A44B1">
              <wp:simplePos x="0" y="0"/>
              <wp:positionH relativeFrom="page">
                <wp:posOffset>5516741</wp:posOffset>
              </wp:positionH>
              <wp:positionV relativeFrom="page">
                <wp:posOffset>447825</wp:posOffset>
              </wp:positionV>
              <wp:extent cx="1356995" cy="13970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6995" cy="139700"/>
                      </a:xfrm>
                      <a:prstGeom prst="rect">
                        <a:avLst/>
                      </a:prstGeom>
                    </wps:spPr>
                    <wps:txbx>
                      <w:txbxContent>
                        <w:p w14:paraId="293AC9F2" w14:textId="77777777" w:rsidR="00A81785" w:rsidRDefault="00000000">
                          <w:pPr>
                            <w:tabs>
                              <w:tab w:val="left" w:pos="2116"/>
                            </w:tabs>
                            <w:spacing w:before="14"/>
                            <w:ind w:left="20"/>
                            <w:rPr>
                              <w:rFonts w:ascii="Times New Roman"/>
                              <w:sz w:val="16"/>
                            </w:rPr>
                          </w:pPr>
                          <w:r>
                            <w:rPr>
                              <w:sz w:val="16"/>
                            </w:rPr>
                            <w:t>CONTRACT</w:t>
                          </w:r>
                          <w:r>
                            <w:rPr>
                              <w:spacing w:val="-2"/>
                              <w:sz w:val="16"/>
                            </w:rPr>
                            <w:t xml:space="preserve"> </w:t>
                          </w:r>
                          <w:r>
                            <w:rPr>
                              <w:sz w:val="16"/>
                            </w:rPr>
                            <w:t>NO.</w:t>
                          </w:r>
                          <w:r>
                            <w:rPr>
                              <w:spacing w:val="-2"/>
                              <w:sz w:val="16"/>
                            </w:rPr>
                            <w:t xml:space="preserve"> </w:t>
                          </w:r>
                          <w:r>
                            <w:rPr>
                              <w:rFonts w:ascii="Times New Roman"/>
                              <w:sz w:val="16"/>
                              <w:u w:val="single"/>
                            </w:rPr>
                            <w:tab/>
                          </w:r>
                        </w:p>
                      </w:txbxContent>
                    </wps:txbx>
                    <wps:bodyPr wrap="square" lIns="0" tIns="0" rIns="0" bIns="0" rtlCol="0">
                      <a:noAutofit/>
                    </wps:bodyPr>
                  </wps:wsp>
                </a:graphicData>
              </a:graphic>
            </wp:anchor>
          </w:drawing>
        </mc:Choice>
        <mc:Fallback>
          <w:pict>
            <v:shape w14:anchorId="75203410" id="Textbox 109" o:spid="_x0000_s1059" type="#_x0000_t202" style="position:absolute;margin-left:434.4pt;margin-top:35.25pt;width:106.85pt;height:11pt;z-index:-1724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" filled="f" stroked="f">
              <v:textbox inset="0,0,0,0">
                <w:txbxContent>
                  <w:p w14:paraId="293AC9F2" w14:textId="77777777" w:rsidR="00A81785" w:rsidRDefault="00000000">
                    <w:pPr>
                      <w:tabs>
                        <w:tab w:val="left" w:pos="2116"/>
                      </w:tabs>
                      <w:spacing w:before="14"/>
                      <w:ind w:left="20"/>
                      <w:rPr>
                        <w:rFonts w:ascii="Times New Roman"/>
                        <w:sz w:val="16"/>
                      </w:rPr>
                    </w:pPr>
                    <w:r>
                      <w:rPr>
                        <w:sz w:val="16"/>
                      </w:rPr>
                      <w:t>CONTRACT</w:t>
                    </w:r>
                    <w:r>
                      <w:rPr>
                        <w:spacing w:val="-2"/>
                        <w:sz w:val="16"/>
                      </w:rPr>
                      <w:t xml:space="preserve"> </w:t>
                    </w:r>
                    <w:r>
                      <w:rPr>
                        <w:sz w:val="16"/>
                      </w:rPr>
                      <w:t>NO.</w:t>
                    </w:r>
                    <w:r>
                      <w:rPr>
                        <w:spacing w:val="-2"/>
                        <w:sz w:val="16"/>
                      </w:rPr>
                      <w:t xml:space="preserve"> </w:t>
                    </w:r>
                    <w:r>
                      <w:rPr>
                        <w:rFonts w:ascii="Times New Roman"/>
                        <w:sz w:val="16"/>
                        <w:u w:val="single"/>
                      </w:rPr>
                      <w:tab/>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71EA7" w14:textId="77777777" w:rsidR="00A81785" w:rsidRDefault="00000000">
    <w:pPr>
      <w:pStyle w:val="BodyText"/>
      <w:spacing w:line="14" w:lineRule="auto"/>
    </w:pPr>
    <w:r>
      <w:rPr>
        <w:noProof/>
      </w:rPr>
      <mc:AlternateContent>
        <mc:Choice Requires="wps">
          <w:drawing>
            <wp:anchor distT="0" distB="0" distL="0" distR="0" simplePos="0" relativeHeight="486076416" behindDoc="1" locked="0" layoutInCell="1" allowOverlap="1" wp14:anchorId="27128F8B" wp14:editId="0E197CA0">
              <wp:simplePos x="0" y="0"/>
              <wp:positionH relativeFrom="page">
                <wp:posOffset>707390</wp:posOffset>
              </wp:positionH>
              <wp:positionV relativeFrom="page">
                <wp:posOffset>447825</wp:posOffset>
              </wp:positionV>
              <wp:extent cx="4262755" cy="255904"/>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2755" cy="255904"/>
                      </a:xfrm>
                      <a:prstGeom prst="rect">
                        <a:avLst/>
                      </a:prstGeom>
                    </wps:spPr>
                    <wps:txbx>
                      <w:txbxContent>
                        <w:p w14:paraId="239C891B" w14:textId="77777777" w:rsidR="00A81785"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p w14:paraId="4744907F" w14:textId="77777777" w:rsidR="00A81785" w:rsidRDefault="00000000">
                          <w:pPr>
                            <w:ind w:left="20"/>
                            <w:rPr>
                              <w:sz w:val="16"/>
                            </w:rPr>
                          </w:pPr>
                          <w:r>
                            <w:rPr>
                              <w:sz w:val="16"/>
                            </w:rPr>
                            <w:t>REFURBISH</w:t>
                          </w:r>
                          <w:r>
                            <w:rPr>
                              <w:spacing w:val="-6"/>
                              <w:sz w:val="16"/>
                            </w:rPr>
                            <w:t xml:space="preserve"> </w:t>
                          </w:r>
                          <w:r>
                            <w:rPr>
                              <w:sz w:val="16"/>
                            </w:rPr>
                            <w:t>TUBULAR</w:t>
                          </w:r>
                          <w:r>
                            <w:rPr>
                              <w:spacing w:val="-4"/>
                              <w:sz w:val="16"/>
                            </w:rPr>
                            <w:t xml:space="preserve"> </w:t>
                          </w:r>
                          <w:r>
                            <w:rPr>
                              <w:sz w:val="16"/>
                            </w:rPr>
                            <w:t>AIR</w:t>
                          </w:r>
                          <w:r>
                            <w:rPr>
                              <w:spacing w:val="-4"/>
                              <w:sz w:val="16"/>
                            </w:rPr>
                            <w:t xml:space="preserve"> </w:t>
                          </w:r>
                          <w:r>
                            <w:rPr>
                              <w:sz w:val="16"/>
                            </w:rPr>
                            <w:t>HEATERS</w:t>
                          </w:r>
                          <w:r>
                            <w:rPr>
                              <w:spacing w:val="-3"/>
                              <w:sz w:val="16"/>
                            </w:rPr>
                            <w:t xml:space="preserve"> </w:t>
                          </w:r>
                          <w:r>
                            <w:rPr>
                              <w:sz w:val="16"/>
                            </w:rPr>
                            <w:t>PHASE</w:t>
                          </w:r>
                          <w:r>
                            <w:rPr>
                              <w:spacing w:val="-4"/>
                              <w:sz w:val="16"/>
                            </w:rPr>
                            <w:t xml:space="preserve"> </w:t>
                          </w:r>
                          <w:r>
                            <w:rPr>
                              <w:sz w:val="16"/>
                            </w:rPr>
                            <w:t>1</w:t>
                          </w:r>
                          <w:r>
                            <w:rPr>
                              <w:spacing w:val="-4"/>
                              <w:sz w:val="16"/>
                            </w:rPr>
                            <w:t xml:space="preserve"> </w:t>
                          </w:r>
                          <w:r>
                            <w:rPr>
                              <w:sz w:val="16"/>
                            </w:rPr>
                            <w:t>–</w:t>
                          </w:r>
                          <w:r>
                            <w:rPr>
                              <w:spacing w:val="-4"/>
                              <w:sz w:val="16"/>
                            </w:rPr>
                            <w:t xml:space="preserve"> </w:t>
                          </w:r>
                          <w:r>
                            <w:rPr>
                              <w:sz w:val="16"/>
                            </w:rPr>
                            <w:t>SUPPLY</w:t>
                          </w:r>
                          <w:r>
                            <w:rPr>
                              <w:spacing w:val="-3"/>
                              <w:sz w:val="16"/>
                            </w:rPr>
                            <w:t xml:space="preserve"> </w:t>
                          </w:r>
                          <w:r>
                            <w:rPr>
                              <w:sz w:val="16"/>
                            </w:rPr>
                            <w:t>OF</w:t>
                          </w:r>
                          <w:r>
                            <w:rPr>
                              <w:spacing w:val="-4"/>
                              <w:sz w:val="16"/>
                            </w:rPr>
                            <w:t xml:space="preserve"> </w:t>
                          </w:r>
                          <w:r>
                            <w:rPr>
                              <w:sz w:val="16"/>
                            </w:rPr>
                            <w:t>MATERIAL</w:t>
                          </w:r>
                          <w:r>
                            <w:rPr>
                              <w:spacing w:val="-4"/>
                              <w:sz w:val="16"/>
                            </w:rPr>
                            <w:t xml:space="preserve"> </w:t>
                          </w:r>
                          <w:r>
                            <w:rPr>
                              <w:sz w:val="16"/>
                            </w:rPr>
                            <w:t>FOR</w:t>
                          </w:r>
                          <w:r>
                            <w:rPr>
                              <w:spacing w:val="-4"/>
                              <w:sz w:val="16"/>
                            </w:rPr>
                            <w:t xml:space="preserve"> </w:t>
                          </w:r>
                          <w:r>
                            <w:rPr>
                              <w:sz w:val="16"/>
                            </w:rPr>
                            <w:t>FIRST</w:t>
                          </w:r>
                          <w:r>
                            <w:rPr>
                              <w:spacing w:val="-3"/>
                              <w:sz w:val="16"/>
                            </w:rPr>
                            <w:t xml:space="preserve"> </w:t>
                          </w:r>
                          <w:r>
                            <w:rPr>
                              <w:spacing w:val="-5"/>
                              <w:sz w:val="16"/>
                            </w:rPr>
                            <w:t>UNI</w:t>
                          </w:r>
                        </w:p>
                      </w:txbxContent>
                    </wps:txbx>
                    <wps:bodyPr wrap="square" lIns="0" tIns="0" rIns="0" bIns="0" rtlCol="0">
                      <a:noAutofit/>
                    </wps:bodyPr>
                  </wps:wsp>
                </a:graphicData>
              </a:graphic>
            </wp:anchor>
          </w:drawing>
        </mc:Choice>
        <mc:Fallback>
          <w:pict>
            <v:shapetype w14:anchorId="27128F8B" id="_x0000_t202" coordsize="21600,21600" o:spt="202" path="m,l,21600r21600,l21600,xe">
              <v:stroke joinstyle="miter"/>
              <v:path gradientshapeok="t" o:connecttype="rect"/>
            </v:shapetype>
            <v:shape id="Textbox 115" o:spid="_x0000_s1063" type="#_x0000_t202" style="position:absolute;margin-left:55.7pt;margin-top:35.25pt;width:335.65pt;height:20.15pt;z-index:-1724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" filled="f" stroked="f">
              <v:textbox inset="0,0,0,0">
                <w:txbxContent>
                  <w:p w14:paraId="239C891B" w14:textId="77777777" w:rsidR="00A81785"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p w14:paraId="4744907F" w14:textId="77777777" w:rsidR="00A81785" w:rsidRDefault="00000000">
                    <w:pPr>
                      <w:ind w:left="20"/>
                      <w:rPr>
                        <w:sz w:val="16"/>
                      </w:rPr>
                    </w:pPr>
                    <w:r>
                      <w:rPr>
                        <w:sz w:val="16"/>
                      </w:rPr>
                      <w:t>REFURBISH</w:t>
                    </w:r>
                    <w:r>
                      <w:rPr>
                        <w:spacing w:val="-6"/>
                        <w:sz w:val="16"/>
                      </w:rPr>
                      <w:t xml:space="preserve"> </w:t>
                    </w:r>
                    <w:r>
                      <w:rPr>
                        <w:sz w:val="16"/>
                      </w:rPr>
                      <w:t>TUBULAR</w:t>
                    </w:r>
                    <w:r>
                      <w:rPr>
                        <w:spacing w:val="-4"/>
                        <w:sz w:val="16"/>
                      </w:rPr>
                      <w:t xml:space="preserve"> </w:t>
                    </w:r>
                    <w:r>
                      <w:rPr>
                        <w:sz w:val="16"/>
                      </w:rPr>
                      <w:t>AIR</w:t>
                    </w:r>
                    <w:r>
                      <w:rPr>
                        <w:spacing w:val="-4"/>
                        <w:sz w:val="16"/>
                      </w:rPr>
                      <w:t xml:space="preserve"> </w:t>
                    </w:r>
                    <w:r>
                      <w:rPr>
                        <w:sz w:val="16"/>
                      </w:rPr>
                      <w:t>HEATERS</w:t>
                    </w:r>
                    <w:r>
                      <w:rPr>
                        <w:spacing w:val="-3"/>
                        <w:sz w:val="16"/>
                      </w:rPr>
                      <w:t xml:space="preserve"> </w:t>
                    </w:r>
                    <w:r>
                      <w:rPr>
                        <w:sz w:val="16"/>
                      </w:rPr>
                      <w:t>PHASE</w:t>
                    </w:r>
                    <w:r>
                      <w:rPr>
                        <w:spacing w:val="-4"/>
                        <w:sz w:val="16"/>
                      </w:rPr>
                      <w:t xml:space="preserve"> </w:t>
                    </w:r>
                    <w:r>
                      <w:rPr>
                        <w:sz w:val="16"/>
                      </w:rPr>
                      <w:t>1</w:t>
                    </w:r>
                    <w:r>
                      <w:rPr>
                        <w:spacing w:val="-4"/>
                        <w:sz w:val="16"/>
                      </w:rPr>
                      <w:t xml:space="preserve"> </w:t>
                    </w:r>
                    <w:r>
                      <w:rPr>
                        <w:sz w:val="16"/>
                      </w:rPr>
                      <w:t>–</w:t>
                    </w:r>
                    <w:r>
                      <w:rPr>
                        <w:spacing w:val="-4"/>
                        <w:sz w:val="16"/>
                      </w:rPr>
                      <w:t xml:space="preserve"> </w:t>
                    </w:r>
                    <w:r>
                      <w:rPr>
                        <w:sz w:val="16"/>
                      </w:rPr>
                      <w:t>SUPPLY</w:t>
                    </w:r>
                    <w:r>
                      <w:rPr>
                        <w:spacing w:val="-3"/>
                        <w:sz w:val="16"/>
                      </w:rPr>
                      <w:t xml:space="preserve"> </w:t>
                    </w:r>
                    <w:r>
                      <w:rPr>
                        <w:sz w:val="16"/>
                      </w:rPr>
                      <w:t>OF</w:t>
                    </w:r>
                    <w:r>
                      <w:rPr>
                        <w:spacing w:val="-4"/>
                        <w:sz w:val="16"/>
                      </w:rPr>
                      <w:t xml:space="preserve"> </w:t>
                    </w:r>
                    <w:r>
                      <w:rPr>
                        <w:sz w:val="16"/>
                      </w:rPr>
                      <w:t>MATERIAL</w:t>
                    </w:r>
                    <w:r>
                      <w:rPr>
                        <w:spacing w:val="-4"/>
                        <w:sz w:val="16"/>
                      </w:rPr>
                      <w:t xml:space="preserve"> </w:t>
                    </w:r>
                    <w:r>
                      <w:rPr>
                        <w:sz w:val="16"/>
                      </w:rPr>
                      <w:t>FOR</w:t>
                    </w:r>
                    <w:r>
                      <w:rPr>
                        <w:spacing w:val="-4"/>
                        <w:sz w:val="16"/>
                      </w:rPr>
                      <w:t xml:space="preserve"> </w:t>
                    </w:r>
                    <w:r>
                      <w:rPr>
                        <w:sz w:val="16"/>
                      </w:rPr>
                      <w:t>FIRST</w:t>
                    </w:r>
                    <w:r>
                      <w:rPr>
                        <w:spacing w:val="-3"/>
                        <w:sz w:val="16"/>
                      </w:rPr>
                      <w:t xml:space="preserve"> </w:t>
                    </w:r>
                    <w:r>
                      <w:rPr>
                        <w:spacing w:val="-5"/>
                        <w:sz w:val="16"/>
                      </w:rPr>
                      <w:t>UNI</w:t>
                    </w:r>
                  </w:p>
                </w:txbxContent>
              </v:textbox>
              <w10:wrap anchorx="page" anchory="page"/>
            </v:shape>
          </w:pict>
        </mc:Fallback>
      </mc:AlternateContent>
    </w:r>
    <w:r>
      <w:rPr>
        <w:noProof/>
      </w:rPr>
      <mc:AlternateContent>
        <mc:Choice Requires="wps">
          <w:drawing>
            <wp:anchor distT="0" distB="0" distL="0" distR="0" simplePos="0" relativeHeight="486076928" behindDoc="1" locked="0" layoutInCell="1" allowOverlap="1" wp14:anchorId="02CEB14A" wp14:editId="4E7408F9">
              <wp:simplePos x="0" y="0"/>
              <wp:positionH relativeFrom="page">
                <wp:posOffset>5516741</wp:posOffset>
              </wp:positionH>
              <wp:positionV relativeFrom="page">
                <wp:posOffset>447825</wp:posOffset>
              </wp:positionV>
              <wp:extent cx="1356995" cy="13970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6995" cy="139700"/>
                      </a:xfrm>
                      <a:prstGeom prst="rect">
                        <a:avLst/>
                      </a:prstGeom>
                    </wps:spPr>
                    <wps:txbx>
                      <w:txbxContent>
                        <w:p w14:paraId="3696BB5F" w14:textId="77777777" w:rsidR="00A81785" w:rsidRDefault="00000000">
                          <w:pPr>
                            <w:tabs>
                              <w:tab w:val="left" w:pos="2116"/>
                            </w:tabs>
                            <w:spacing w:before="14"/>
                            <w:ind w:left="20"/>
                            <w:rPr>
                              <w:rFonts w:ascii="Times New Roman"/>
                              <w:sz w:val="16"/>
                            </w:rPr>
                          </w:pPr>
                          <w:r>
                            <w:rPr>
                              <w:sz w:val="16"/>
                            </w:rPr>
                            <w:t>CONTRACT</w:t>
                          </w:r>
                          <w:r>
                            <w:rPr>
                              <w:spacing w:val="-2"/>
                              <w:sz w:val="16"/>
                            </w:rPr>
                            <w:t xml:space="preserve"> </w:t>
                          </w:r>
                          <w:r>
                            <w:rPr>
                              <w:sz w:val="16"/>
                            </w:rPr>
                            <w:t>NO.</w:t>
                          </w:r>
                          <w:r>
                            <w:rPr>
                              <w:spacing w:val="-2"/>
                              <w:sz w:val="16"/>
                            </w:rPr>
                            <w:t xml:space="preserve"> </w:t>
                          </w:r>
                          <w:r>
                            <w:rPr>
                              <w:rFonts w:ascii="Times New Roman"/>
                              <w:sz w:val="16"/>
                              <w:u w:val="single"/>
                            </w:rPr>
                            <w:tab/>
                          </w:r>
                        </w:p>
                      </w:txbxContent>
                    </wps:txbx>
                    <wps:bodyPr wrap="square" lIns="0" tIns="0" rIns="0" bIns="0" rtlCol="0">
                      <a:noAutofit/>
                    </wps:bodyPr>
                  </wps:wsp>
                </a:graphicData>
              </a:graphic>
            </wp:anchor>
          </w:drawing>
        </mc:Choice>
        <mc:Fallback>
          <w:pict>
            <v:shape w14:anchorId="02CEB14A" id="Textbox 116" o:spid="_x0000_s1064" type="#_x0000_t202" style="position:absolute;margin-left:434.4pt;margin-top:35.25pt;width:106.85pt;height:11pt;z-index:-1723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" filled="f" stroked="f">
              <v:textbox inset="0,0,0,0">
                <w:txbxContent>
                  <w:p w14:paraId="3696BB5F" w14:textId="77777777" w:rsidR="00A81785" w:rsidRDefault="00000000">
                    <w:pPr>
                      <w:tabs>
                        <w:tab w:val="left" w:pos="2116"/>
                      </w:tabs>
                      <w:spacing w:before="14"/>
                      <w:ind w:left="20"/>
                      <w:rPr>
                        <w:rFonts w:ascii="Times New Roman"/>
                        <w:sz w:val="16"/>
                      </w:rPr>
                    </w:pPr>
                    <w:r>
                      <w:rPr>
                        <w:sz w:val="16"/>
                      </w:rPr>
                      <w:t>CONTRACT</w:t>
                    </w:r>
                    <w:r>
                      <w:rPr>
                        <w:spacing w:val="-2"/>
                        <w:sz w:val="16"/>
                      </w:rPr>
                      <w:t xml:space="preserve"> </w:t>
                    </w:r>
                    <w:r>
                      <w:rPr>
                        <w:sz w:val="16"/>
                      </w:rPr>
                      <w:t>NO.</w:t>
                    </w:r>
                    <w:r>
                      <w:rPr>
                        <w:spacing w:val="-2"/>
                        <w:sz w:val="16"/>
                      </w:rPr>
                      <w:t xml:space="preserve"> </w:t>
                    </w:r>
                    <w:r>
                      <w:rPr>
                        <w:rFonts w:ascii="Times New Roman"/>
                        <w:sz w:val="16"/>
                        <w:u w:val="single"/>
                      </w:rPr>
                      <w:tab/>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879F" w14:textId="77777777" w:rsidR="00A81785" w:rsidRDefault="00000000">
    <w:pPr>
      <w:pStyle w:val="BodyText"/>
      <w:spacing w:line="14" w:lineRule="auto"/>
    </w:pPr>
    <w:r>
      <w:rPr>
        <w:noProof/>
      </w:rPr>
      <mc:AlternateContent>
        <mc:Choice Requires="wps">
          <w:drawing>
            <wp:anchor distT="0" distB="0" distL="0" distR="0" simplePos="0" relativeHeight="486079488" behindDoc="1" locked="0" layoutInCell="1" allowOverlap="1" wp14:anchorId="0B9360B7" wp14:editId="2FF20654">
              <wp:simplePos x="0" y="0"/>
              <wp:positionH relativeFrom="page">
                <wp:posOffset>707390</wp:posOffset>
              </wp:positionH>
              <wp:positionV relativeFrom="page">
                <wp:posOffset>447825</wp:posOffset>
              </wp:positionV>
              <wp:extent cx="4324985" cy="255904"/>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985" cy="255904"/>
                      </a:xfrm>
                      <a:prstGeom prst="rect">
                        <a:avLst/>
                      </a:prstGeom>
                    </wps:spPr>
                    <wps:txbx>
                      <w:txbxContent>
                        <w:p w14:paraId="515E4385" w14:textId="77777777" w:rsidR="00A81785"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p w14:paraId="28512766" w14:textId="77777777" w:rsidR="00A81785" w:rsidRDefault="00000000">
                          <w:pPr>
                            <w:ind w:left="20"/>
                            <w:rPr>
                              <w:sz w:val="16"/>
                            </w:rPr>
                          </w:pPr>
                          <w:r>
                            <w:rPr>
                              <w:sz w:val="16"/>
                            </w:rPr>
                            <w:t>REFURBISH</w:t>
                          </w:r>
                          <w:r>
                            <w:rPr>
                              <w:spacing w:val="-6"/>
                              <w:sz w:val="16"/>
                            </w:rPr>
                            <w:t xml:space="preserve"> </w:t>
                          </w:r>
                          <w:r>
                            <w:rPr>
                              <w:sz w:val="16"/>
                            </w:rPr>
                            <w:t>TUBULAR</w:t>
                          </w:r>
                          <w:r>
                            <w:rPr>
                              <w:spacing w:val="-4"/>
                              <w:sz w:val="16"/>
                            </w:rPr>
                            <w:t xml:space="preserve"> </w:t>
                          </w:r>
                          <w:r>
                            <w:rPr>
                              <w:sz w:val="16"/>
                            </w:rPr>
                            <w:t>AIR</w:t>
                          </w:r>
                          <w:r>
                            <w:rPr>
                              <w:spacing w:val="-4"/>
                              <w:sz w:val="16"/>
                            </w:rPr>
                            <w:t xml:space="preserve"> </w:t>
                          </w:r>
                          <w:r>
                            <w:rPr>
                              <w:sz w:val="16"/>
                            </w:rPr>
                            <w:t>HEATERS</w:t>
                          </w:r>
                          <w:r>
                            <w:rPr>
                              <w:spacing w:val="-3"/>
                              <w:sz w:val="16"/>
                            </w:rPr>
                            <w:t xml:space="preserve"> </w:t>
                          </w:r>
                          <w:r>
                            <w:rPr>
                              <w:sz w:val="16"/>
                            </w:rPr>
                            <w:t>PHASE</w:t>
                          </w:r>
                          <w:r>
                            <w:rPr>
                              <w:spacing w:val="-4"/>
                              <w:sz w:val="16"/>
                            </w:rPr>
                            <w:t xml:space="preserve"> </w:t>
                          </w:r>
                          <w:r>
                            <w:rPr>
                              <w:sz w:val="16"/>
                            </w:rPr>
                            <w:t>1</w:t>
                          </w:r>
                          <w:r>
                            <w:rPr>
                              <w:spacing w:val="-4"/>
                              <w:sz w:val="16"/>
                            </w:rPr>
                            <w:t xml:space="preserve"> </w:t>
                          </w:r>
                          <w:r>
                            <w:rPr>
                              <w:sz w:val="16"/>
                            </w:rPr>
                            <w:t>–</w:t>
                          </w:r>
                          <w:r>
                            <w:rPr>
                              <w:spacing w:val="-4"/>
                              <w:sz w:val="16"/>
                            </w:rPr>
                            <w:t xml:space="preserve"> </w:t>
                          </w:r>
                          <w:r>
                            <w:rPr>
                              <w:sz w:val="16"/>
                            </w:rPr>
                            <w:t>SUPPLY</w:t>
                          </w:r>
                          <w:r>
                            <w:rPr>
                              <w:spacing w:val="-3"/>
                              <w:sz w:val="16"/>
                            </w:rPr>
                            <w:t xml:space="preserve"> </w:t>
                          </w:r>
                          <w:r>
                            <w:rPr>
                              <w:sz w:val="16"/>
                            </w:rPr>
                            <w:t>OF</w:t>
                          </w:r>
                          <w:r>
                            <w:rPr>
                              <w:spacing w:val="-4"/>
                              <w:sz w:val="16"/>
                            </w:rPr>
                            <w:t xml:space="preserve"> </w:t>
                          </w:r>
                          <w:r>
                            <w:rPr>
                              <w:sz w:val="16"/>
                            </w:rPr>
                            <w:t>MATERIAL</w:t>
                          </w:r>
                          <w:r>
                            <w:rPr>
                              <w:spacing w:val="-4"/>
                              <w:sz w:val="16"/>
                            </w:rPr>
                            <w:t xml:space="preserve"> </w:t>
                          </w:r>
                          <w:r>
                            <w:rPr>
                              <w:sz w:val="16"/>
                            </w:rPr>
                            <w:t>FOR</w:t>
                          </w:r>
                          <w:r>
                            <w:rPr>
                              <w:spacing w:val="-4"/>
                              <w:sz w:val="16"/>
                            </w:rPr>
                            <w:t xml:space="preserve"> </w:t>
                          </w:r>
                          <w:r>
                            <w:rPr>
                              <w:sz w:val="16"/>
                            </w:rPr>
                            <w:t>FIRST</w:t>
                          </w:r>
                          <w:r>
                            <w:rPr>
                              <w:spacing w:val="-3"/>
                              <w:sz w:val="16"/>
                            </w:rPr>
                            <w:t xml:space="preserve"> </w:t>
                          </w:r>
                          <w:r>
                            <w:rPr>
                              <w:spacing w:val="-4"/>
                              <w:sz w:val="16"/>
                            </w:rPr>
                            <w:t>UNIT</w:t>
                          </w:r>
                        </w:p>
                      </w:txbxContent>
                    </wps:txbx>
                    <wps:bodyPr wrap="square" lIns="0" tIns="0" rIns="0" bIns="0" rtlCol="0">
                      <a:noAutofit/>
                    </wps:bodyPr>
                  </wps:wsp>
                </a:graphicData>
              </a:graphic>
            </wp:anchor>
          </w:drawing>
        </mc:Choice>
        <mc:Fallback>
          <w:pict>
            <v:shapetype w14:anchorId="0B9360B7" id="_x0000_t202" coordsize="21600,21600" o:spt="202" path="m,l,21600r21600,l21600,xe">
              <v:stroke joinstyle="miter"/>
              <v:path gradientshapeok="t" o:connecttype="rect"/>
            </v:shapetype>
            <v:shape id="Textbox 123" o:spid="_x0000_s1068" type="#_x0000_t202" style="position:absolute;margin-left:55.7pt;margin-top:35.25pt;width:340.55pt;height:20.15pt;z-index:-1723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" filled="f" stroked="f">
              <v:textbox inset="0,0,0,0">
                <w:txbxContent>
                  <w:p w14:paraId="515E4385" w14:textId="77777777" w:rsidR="00A81785"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p w14:paraId="28512766" w14:textId="77777777" w:rsidR="00A81785" w:rsidRDefault="00000000">
                    <w:pPr>
                      <w:ind w:left="20"/>
                      <w:rPr>
                        <w:sz w:val="16"/>
                      </w:rPr>
                    </w:pPr>
                    <w:r>
                      <w:rPr>
                        <w:sz w:val="16"/>
                      </w:rPr>
                      <w:t>REFURBISH</w:t>
                    </w:r>
                    <w:r>
                      <w:rPr>
                        <w:spacing w:val="-6"/>
                        <w:sz w:val="16"/>
                      </w:rPr>
                      <w:t xml:space="preserve"> </w:t>
                    </w:r>
                    <w:r>
                      <w:rPr>
                        <w:sz w:val="16"/>
                      </w:rPr>
                      <w:t>TUBULAR</w:t>
                    </w:r>
                    <w:r>
                      <w:rPr>
                        <w:spacing w:val="-4"/>
                        <w:sz w:val="16"/>
                      </w:rPr>
                      <w:t xml:space="preserve"> </w:t>
                    </w:r>
                    <w:r>
                      <w:rPr>
                        <w:sz w:val="16"/>
                      </w:rPr>
                      <w:t>AIR</w:t>
                    </w:r>
                    <w:r>
                      <w:rPr>
                        <w:spacing w:val="-4"/>
                        <w:sz w:val="16"/>
                      </w:rPr>
                      <w:t xml:space="preserve"> </w:t>
                    </w:r>
                    <w:r>
                      <w:rPr>
                        <w:sz w:val="16"/>
                      </w:rPr>
                      <w:t>HEATERS</w:t>
                    </w:r>
                    <w:r>
                      <w:rPr>
                        <w:spacing w:val="-3"/>
                        <w:sz w:val="16"/>
                      </w:rPr>
                      <w:t xml:space="preserve"> </w:t>
                    </w:r>
                    <w:r>
                      <w:rPr>
                        <w:sz w:val="16"/>
                      </w:rPr>
                      <w:t>PHASE</w:t>
                    </w:r>
                    <w:r>
                      <w:rPr>
                        <w:spacing w:val="-4"/>
                        <w:sz w:val="16"/>
                      </w:rPr>
                      <w:t xml:space="preserve"> </w:t>
                    </w:r>
                    <w:r>
                      <w:rPr>
                        <w:sz w:val="16"/>
                      </w:rPr>
                      <w:t>1</w:t>
                    </w:r>
                    <w:r>
                      <w:rPr>
                        <w:spacing w:val="-4"/>
                        <w:sz w:val="16"/>
                      </w:rPr>
                      <w:t xml:space="preserve"> </w:t>
                    </w:r>
                    <w:r>
                      <w:rPr>
                        <w:sz w:val="16"/>
                      </w:rPr>
                      <w:t>–</w:t>
                    </w:r>
                    <w:r>
                      <w:rPr>
                        <w:spacing w:val="-4"/>
                        <w:sz w:val="16"/>
                      </w:rPr>
                      <w:t xml:space="preserve"> </w:t>
                    </w:r>
                    <w:r>
                      <w:rPr>
                        <w:sz w:val="16"/>
                      </w:rPr>
                      <w:t>SUPPLY</w:t>
                    </w:r>
                    <w:r>
                      <w:rPr>
                        <w:spacing w:val="-3"/>
                        <w:sz w:val="16"/>
                      </w:rPr>
                      <w:t xml:space="preserve"> </w:t>
                    </w:r>
                    <w:r>
                      <w:rPr>
                        <w:sz w:val="16"/>
                      </w:rPr>
                      <w:t>OF</w:t>
                    </w:r>
                    <w:r>
                      <w:rPr>
                        <w:spacing w:val="-4"/>
                        <w:sz w:val="16"/>
                      </w:rPr>
                      <w:t xml:space="preserve"> </w:t>
                    </w:r>
                    <w:r>
                      <w:rPr>
                        <w:sz w:val="16"/>
                      </w:rPr>
                      <w:t>MATERIAL</w:t>
                    </w:r>
                    <w:r>
                      <w:rPr>
                        <w:spacing w:val="-4"/>
                        <w:sz w:val="16"/>
                      </w:rPr>
                      <w:t xml:space="preserve"> </w:t>
                    </w:r>
                    <w:r>
                      <w:rPr>
                        <w:sz w:val="16"/>
                      </w:rPr>
                      <w:t>FOR</w:t>
                    </w:r>
                    <w:r>
                      <w:rPr>
                        <w:spacing w:val="-4"/>
                        <w:sz w:val="16"/>
                      </w:rPr>
                      <w:t xml:space="preserve"> </w:t>
                    </w:r>
                    <w:r>
                      <w:rPr>
                        <w:sz w:val="16"/>
                      </w:rPr>
                      <w:t>FIRST</w:t>
                    </w:r>
                    <w:r>
                      <w:rPr>
                        <w:spacing w:val="-3"/>
                        <w:sz w:val="16"/>
                      </w:rPr>
                      <w:t xml:space="preserve"> </w:t>
                    </w:r>
                    <w:r>
                      <w:rPr>
                        <w:spacing w:val="-4"/>
                        <w:sz w:val="16"/>
                      </w:rPr>
                      <w:t>UNIT</w:t>
                    </w:r>
                  </w:p>
                </w:txbxContent>
              </v:textbox>
              <w10:wrap anchorx="page" anchory="page"/>
            </v:shape>
          </w:pict>
        </mc:Fallback>
      </mc:AlternateContent>
    </w:r>
    <w:r>
      <w:rPr>
        <w:noProof/>
      </w:rPr>
      <mc:AlternateContent>
        <mc:Choice Requires="wps">
          <w:drawing>
            <wp:anchor distT="0" distB="0" distL="0" distR="0" simplePos="0" relativeHeight="486080000" behindDoc="1" locked="0" layoutInCell="1" allowOverlap="1" wp14:anchorId="72E980AE" wp14:editId="02FA8DF3">
              <wp:simplePos x="0" y="0"/>
              <wp:positionH relativeFrom="page">
                <wp:posOffset>5031073</wp:posOffset>
              </wp:positionH>
              <wp:positionV relativeFrom="page">
                <wp:posOffset>447825</wp:posOffset>
              </wp:positionV>
              <wp:extent cx="1842770" cy="13970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2770" cy="139700"/>
                      </a:xfrm>
                      <a:prstGeom prst="rect">
                        <a:avLst/>
                      </a:prstGeom>
                    </wps:spPr>
                    <wps:txbx>
                      <w:txbxContent>
                        <w:p w14:paraId="4AA00B41" w14:textId="77777777" w:rsidR="00A81785" w:rsidRDefault="00000000">
                          <w:pPr>
                            <w:tabs>
                              <w:tab w:val="left" w:pos="2881"/>
                            </w:tabs>
                            <w:spacing w:before="14"/>
                            <w:ind w:left="20"/>
                            <w:rPr>
                              <w:rFonts w:ascii="Times New Roman"/>
                              <w:sz w:val="16"/>
                            </w:rPr>
                          </w:pPr>
                          <w:r>
                            <w:rPr>
                              <w:sz w:val="16"/>
                            </w:rPr>
                            <w:t>CONTRACT</w:t>
                          </w:r>
                          <w:r>
                            <w:rPr>
                              <w:spacing w:val="-2"/>
                              <w:sz w:val="16"/>
                            </w:rPr>
                            <w:t xml:space="preserve"> </w:t>
                          </w:r>
                          <w:r>
                            <w:rPr>
                              <w:sz w:val="16"/>
                            </w:rPr>
                            <w:t>NUMBER</w:t>
                          </w:r>
                          <w:r>
                            <w:rPr>
                              <w:spacing w:val="-2"/>
                              <w:sz w:val="16"/>
                            </w:rPr>
                            <w:t xml:space="preserve"> </w:t>
                          </w:r>
                          <w:r>
                            <w:rPr>
                              <w:rFonts w:ascii="Times New Roman"/>
                              <w:sz w:val="16"/>
                              <w:u w:val="single"/>
                            </w:rPr>
                            <w:tab/>
                          </w:r>
                        </w:p>
                      </w:txbxContent>
                    </wps:txbx>
                    <wps:bodyPr wrap="square" lIns="0" tIns="0" rIns="0" bIns="0" rtlCol="0">
                      <a:noAutofit/>
                    </wps:bodyPr>
                  </wps:wsp>
                </a:graphicData>
              </a:graphic>
            </wp:anchor>
          </w:drawing>
        </mc:Choice>
        <mc:Fallback>
          <w:pict>
            <v:shape w14:anchorId="72E980AE" id="Textbox 124" o:spid="_x0000_s1069" type="#_x0000_t202" style="position:absolute;margin-left:396.15pt;margin-top:35.25pt;width:145.1pt;height:11pt;z-index:-1723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" filled="f" stroked="f">
              <v:textbox inset="0,0,0,0">
                <w:txbxContent>
                  <w:p w14:paraId="4AA00B41" w14:textId="77777777" w:rsidR="00A81785" w:rsidRDefault="00000000">
                    <w:pPr>
                      <w:tabs>
                        <w:tab w:val="left" w:pos="2881"/>
                      </w:tabs>
                      <w:spacing w:before="14"/>
                      <w:ind w:left="20"/>
                      <w:rPr>
                        <w:rFonts w:ascii="Times New Roman"/>
                        <w:sz w:val="16"/>
                      </w:rPr>
                    </w:pPr>
                    <w:r>
                      <w:rPr>
                        <w:sz w:val="16"/>
                      </w:rPr>
                      <w:t>CONTRACT</w:t>
                    </w:r>
                    <w:r>
                      <w:rPr>
                        <w:spacing w:val="-2"/>
                        <w:sz w:val="16"/>
                      </w:rPr>
                      <w:t xml:space="preserve"> </w:t>
                    </w:r>
                    <w:r>
                      <w:rPr>
                        <w:sz w:val="16"/>
                      </w:rPr>
                      <w:t>NUMBER</w:t>
                    </w:r>
                    <w:r>
                      <w:rPr>
                        <w:spacing w:val="-2"/>
                        <w:sz w:val="16"/>
                      </w:rPr>
                      <w:t xml:space="preserve"> </w:t>
                    </w:r>
                    <w:r>
                      <w:rPr>
                        <w:rFonts w:ascii="Times New Roman"/>
                        <w:sz w:val="16"/>
                        <w:u w:val="single"/>
                      </w:rPr>
                      <w:tab/>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A0FC" w14:textId="77777777" w:rsidR="00A81785" w:rsidRDefault="00000000">
    <w:pPr>
      <w:pStyle w:val="BodyText"/>
      <w:spacing w:line="14" w:lineRule="auto"/>
    </w:pPr>
    <w:r>
      <w:rPr>
        <w:noProof/>
      </w:rPr>
      <mc:AlternateContent>
        <mc:Choice Requires="wps">
          <w:drawing>
            <wp:anchor distT="0" distB="0" distL="0" distR="0" simplePos="0" relativeHeight="486082048" behindDoc="1" locked="0" layoutInCell="1" allowOverlap="1" wp14:anchorId="1C8F724F" wp14:editId="4620F8F8">
              <wp:simplePos x="0" y="0"/>
              <wp:positionH relativeFrom="page">
                <wp:posOffset>707390</wp:posOffset>
              </wp:positionH>
              <wp:positionV relativeFrom="page">
                <wp:posOffset>440840</wp:posOffset>
              </wp:positionV>
              <wp:extent cx="4324985" cy="255904"/>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985" cy="255904"/>
                      </a:xfrm>
                      <a:prstGeom prst="rect">
                        <a:avLst/>
                      </a:prstGeom>
                    </wps:spPr>
                    <wps:txbx>
                      <w:txbxContent>
                        <w:p w14:paraId="0CF8F5B8" w14:textId="77777777" w:rsidR="00A81785"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p w14:paraId="45F74D63" w14:textId="77777777" w:rsidR="00A81785" w:rsidRDefault="00000000">
                          <w:pPr>
                            <w:ind w:left="20"/>
                            <w:rPr>
                              <w:sz w:val="16"/>
                            </w:rPr>
                          </w:pPr>
                          <w:r>
                            <w:rPr>
                              <w:sz w:val="16"/>
                            </w:rPr>
                            <w:t>REFURBISH</w:t>
                          </w:r>
                          <w:r>
                            <w:rPr>
                              <w:spacing w:val="-6"/>
                              <w:sz w:val="16"/>
                            </w:rPr>
                            <w:t xml:space="preserve"> </w:t>
                          </w:r>
                          <w:r>
                            <w:rPr>
                              <w:sz w:val="16"/>
                            </w:rPr>
                            <w:t>TUBULAR</w:t>
                          </w:r>
                          <w:r>
                            <w:rPr>
                              <w:spacing w:val="-4"/>
                              <w:sz w:val="16"/>
                            </w:rPr>
                            <w:t xml:space="preserve"> </w:t>
                          </w:r>
                          <w:r>
                            <w:rPr>
                              <w:sz w:val="16"/>
                            </w:rPr>
                            <w:t>AIR</w:t>
                          </w:r>
                          <w:r>
                            <w:rPr>
                              <w:spacing w:val="-4"/>
                              <w:sz w:val="16"/>
                            </w:rPr>
                            <w:t xml:space="preserve"> </w:t>
                          </w:r>
                          <w:r>
                            <w:rPr>
                              <w:sz w:val="16"/>
                            </w:rPr>
                            <w:t>HEATERS</w:t>
                          </w:r>
                          <w:r>
                            <w:rPr>
                              <w:spacing w:val="-3"/>
                              <w:sz w:val="16"/>
                            </w:rPr>
                            <w:t xml:space="preserve"> </w:t>
                          </w:r>
                          <w:r>
                            <w:rPr>
                              <w:sz w:val="16"/>
                            </w:rPr>
                            <w:t>PHASE</w:t>
                          </w:r>
                          <w:r>
                            <w:rPr>
                              <w:spacing w:val="-4"/>
                              <w:sz w:val="16"/>
                            </w:rPr>
                            <w:t xml:space="preserve"> </w:t>
                          </w:r>
                          <w:r>
                            <w:rPr>
                              <w:sz w:val="16"/>
                            </w:rPr>
                            <w:t>1</w:t>
                          </w:r>
                          <w:r>
                            <w:rPr>
                              <w:spacing w:val="-4"/>
                              <w:sz w:val="16"/>
                            </w:rPr>
                            <w:t xml:space="preserve"> </w:t>
                          </w:r>
                          <w:r>
                            <w:rPr>
                              <w:sz w:val="16"/>
                            </w:rPr>
                            <w:t>–</w:t>
                          </w:r>
                          <w:r>
                            <w:rPr>
                              <w:spacing w:val="-4"/>
                              <w:sz w:val="16"/>
                            </w:rPr>
                            <w:t xml:space="preserve"> </w:t>
                          </w:r>
                          <w:r>
                            <w:rPr>
                              <w:sz w:val="16"/>
                            </w:rPr>
                            <w:t>SUPPLY</w:t>
                          </w:r>
                          <w:r>
                            <w:rPr>
                              <w:spacing w:val="-3"/>
                              <w:sz w:val="16"/>
                            </w:rPr>
                            <w:t xml:space="preserve"> </w:t>
                          </w:r>
                          <w:r>
                            <w:rPr>
                              <w:sz w:val="16"/>
                            </w:rPr>
                            <w:t>OF</w:t>
                          </w:r>
                          <w:r>
                            <w:rPr>
                              <w:spacing w:val="-4"/>
                              <w:sz w:val="16"/>
                            </w:rPr>
                            <w:t xml:space="preserve"> </w:t>
                          </w:r>
                          <w:r>
                            <w:rPr>
                              <w:sz w:val="16"/>
                            </w:rPr>
                            <w:t>MATERIAL</w:t>
                          </w:r>
                          <w:r>
                            <w:rPr>
                              <w:spacing w:val="-4"/>
                              <w:sz w:val="16"/>
                            </w:rPr>
                            <w:t xml:space="preserve"> </w:t>
                          </w:r>
                          <w:r>
                            <w:rPr>
                              <w:sz w:val="16"/>
                            </w:rPr>
                            <w:t>FOR</w:t>
                          </w:r>
                          <w:r>
                            <w:rPr>
                              <w:spacing w:val="-4"/>
                              <w:sz w:val="16"/>
                            </w:rPr>
                            <w:t xml:space="preserve"> </w:t>
                          </w:r>
                          <w:r>
                            <w:rPr>
                              <w:sz w:val="16"/>
                            </w:rPr>
                            <w:t>FIRST</w:t>
                          </w:r>
                          <w:r>
                            <w:rPr>
                              <w:spacing w:val="-3"/>
                              <w:sz w:val="16"/>
                            </w:rPr>
                            <w:t xml:space="preserve"> </w:t>
                          </w:r>
                          <w:r>
                            <w:rPr>
                              <w:spacing w:val="-4"/>
                              <w:sz w:val="16"/>
                            </w:rPr>
                            <w:t>UNIT</w:t>
                          </w:r>
                        </w:p>
                      </w:txbxContent>
                    </wps:txbx>
                    <wps:bodyPr wrap="square" lIns="0" tIns="0" rIns="0" bIns="0" rtlCol="0">
                      <a:noAutofit/>
                    </wps:bodyPr>
                  </wps:wsp>
                </a:graphicData>
              </a:graphic>
            </wp:anchor>
          </w:drawing>
        </mc:Choice>
        <mc:Fallback>
          <w:pict>
            <v:shapetype w14:anchorId="1C8F724F" id="_x0000_t202" coordsize="21600,21600" o:spt="202" path="m,l,21600r21600,l21600,xe">
              <v:stroke joinstyle="miter"/>
              <v:path gradientshapeok="t" o:connecttype="rect"/>
            </v:shapetype>
            <v:shape id="Textbox 129" o:spid="_x0000_s1073" type="#_x0000_t202" style="position:absolute;margin-left:55.7pt;margin-top:34.7pt;width:340.55pt;height:20.15pt;z-index:-1723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" filled="f" stroked="f">
              <v:textbox inset="0,0,0,0">
                <w:txbxContent>
                  <w:p w14:paraId="0CF8F5B8" w14:textId="77777777" w:rsidR="00A81785"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p w14:paraId="45F74D63" w14:textId="77777777" w:rsidR="00A81785" w:rsidRDefault="00000000">
                    <w:pPr>
                      <w:ind w:left="20"/>
                      <w:rPr>
                        <w:sz w:val="16"/>
                      </w:rPr>
                    </w:pPr>
                    <w:r>
                      <w:rPr>
                        <w:sz w:val="16"/>
                      </w:rPr>
                      <w:t>REFURBISH</w:t>
                    </w:r>
                    <w:r>
                      <w:rPr>
                        <w:spacing w:val="-6"/>
                        <w:sz w:val="16"/>
                      </w:rPr>
                      <w:t xml:space="preserve"> </w:t>
                    </w:r>
                    <w:r>
                      <w:rPr>
                        <w:sz w:val="16"/>
                      </w:rPr>
                      <w:t>TUBULAR</w:t>
                    </w:r>
                    <w:r>
                      <w:rPr>
                        <w:spacing w:val="-4"/>
                        <w:sz w:val="16"/>
                      </w:rPr>
                      <w:t xml:space="preserve"> </w:t>
                    </w:r>
                    <w:r>
                      <w:rPr>
                        <w:sz w:val="16"/>
                      </w:rPr>
                      <w:t>AIR</w:t>
                    </w:r>
                    <w:r>
                      <w:rPr>
                        <w:spacing w:val="-4"/>
                        <w:sz w:val="16"/>
                      </w:rPr>
                      <w:t xml:space="preserve"> </w:t>
                    </w:r>
                    <w:r>
                      <w:rPr>
                        <w:sz w:val="16"/>
                      </w:rPr>
                      <w:t>HEATERS</w:t>
                    </w:r>
                    <w:r>
                      <w:rPr>
                        <w:spacing w:val="-3"/>
                        <w:sz w:val="16"/>
                      </w:rPr>
                      <w:t xml:space="preserve"> </w:t>
                    </w:r>
                    <w:r>
                      <w:rPr>
                        <w:sz w:val="16"/>
                      </w:rPr>
                      <w:t>PHASE</w:t>
                    </w:r>
                    <w:r>
                      <w:rPr>
                        <w:spacing w:val="-4"/>
                        <w:sz w:val="16"/>
                      </w:rPr>
                      <w:t xml:space="preserve"> </w:t>
                    </w:r>
                    <w:r>
                      <w:rPr>
                        <w:sz w:val="16"/>
                      </w:rPr>
                      <w:t>1</w:t>
                    </w:r>
                    <w:r>
                      <w:rPr>
                        <w:spacing w:val="-4"/>
                        <w:sz w:val="16"/>
                      </w:rPr>
                      <w:t xml:space="preserve"> </w:t>
                    </w:r>
                    <w:r>
                      <w:rPr>
                        <w:sz w:val="16"/>
                      </w:rPr>
                      <w:t>–</w:t>
                    </w:r>
                    <w:r>
                      <w:rPr>
                        <w:spacing w:val="-4"/>
                        <w:sz w:val="16"/>
                      </w:rPr>
                      <w:t xml:space="preserve"> </w:t>
                    </w:r>
                    <w:r>
                      <w:rPr>
                        <w:sz w:val="16"/>
                      </w:rPr>
                      <w:t>SUPPLY</w:t>
                    </w:r>
                    <w:r>
                      <w:rPr>
                        <w:spacing w:val="-3"/>
                        <w:sz w:val="16"/>
                      </w:rPr>
                      <w:t xml:space="preserve"> </w:t>
                    </w:r>
                    <w:r>
                      <w:rPr>
                        <w:sz w:val="16"/>
                      </w:rPr>
                      <w:t>OF</w:t>
                    </w:r>
                    <w:r>
                      <w:rPr>
                        <w:spacing w:val="-4"/>
                        <w:sz w:val="16"/>
                      </w:rPr>
                      <w:t xml:space="preserve"> </w:t>
                    </w:r>
                    <w:r>
                      <w:rPr>
                        <w:sz w:val="16"/>
                      </w:rPr>
                      <w:t>MATERIAL</w:t>
                    </w:r>
                    <w:r>
                      <w:rPr>
                        <w:spacing w:val="-4"/>
                        <w:sz w:val="16"/>
                      </w:rPr>
                      <w:t xml:space="preserve"> </w:t>
                    </w:r>
                    <w:r>
                      <w:rPr>
                        <w:sz w:val="16"/>
                      </w:rPr>
                      <w:t>FOR</w:t>
                    </w:r>
                    <w:r>
                      <w:rPr>
                        <w:spacing w:val="-4"/>
                        <w:sz w:val="16"/>
                      </w:rPr>
                      <w:t xml:space="preserve"> </w:t>
                    </w:r>
                    <w:r>
                      <w:rPr>
                        <w:sz w:val="16"/>
                      </w:rPr>
                      <w:t>FIRST</w:t>
                    </w:r>
                    <w:r>
                      <w:rPr>
                        <w:spacing w:val="-3"/>
                        <w:sz w:val="16"/>
                      </w:rPr>
                      <w:t xml:space="preserve"> </w:t>
                    </w:r>
                    <w:r>
                      <w:rPr>
                        <w:spacing w:val="-4"/>
                        <w:sz w:val="16"/>
                      </w:rPr>
                      <w:t>UNIT</w:t>
                    </w:r>
                  </w:p>
                </w:txbxContent>
              </v:textbox>
              <w10:wrap anchorx="page" anchory="page"/>
            </v:shape>
          </w:pict>
        </mc:Fallback>
      </mc:AlternateContent>
    </w:r>
    <w:r>
      <w:rPr>
        <w:noProof/>
      </w:rPr>
      <mc:AlternateContent>
        <mc:Choice Requires="wps">
          <w:drawing>
            <wp:anchor distT="0" distB="0" distL="0" distR="0" simplePos="0" relativeHeight="486082560" behindDoc="1" locked="0" layoutInCell="1" allowOverlap="1" wp14:anchorId="79FC2BBD" wp14:editId="5A26F635">
              <wp:simplePos x="0" y="0"/>
              <wp:positionH relativeFrom="page">
                <wp:posOffset>5031073</wp:posOffset>
              </wp:positionH>
              <wp:positionV relativeFrom="page">
                <wp:posOffset>440840</wp:posOffset>
              </wp:positionV>
              <wp:extent cx="1842770" cy="13970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2770" cy="139700"/>
                      </a:xfrm>
                      <a:prstGeom prst="rect">
                        <a:avLst/>
                      </a:prstGeom>
                    </wps:spPr>
                    <wps:txbx>
                      <w:txbxContent>
                        <w:p w14:paraId="09189767" w14:textId="77777777" w:rsidR="00A81785" w:rsidRDefault="00000000">
                          <w:pPr>
                            <w:tabs>
                              <w:tab w:val="left" w:pos="2881"/>
                            </w:tabs>
                            <w:spacing w:before="14"/>
                            <w:ind w:left="20"/>
                            <w:rPr>
                              <w:rFonts w:ascii="Times New Roman"/>
                              <w:sz w:val="16"/>
                            </w:rPr>
                          </w:pPr>
                          <w:r>
                            <w:rPr>
                              <w:sz w:val="16"/>
                            </w:rPr>
                            <w:t>CONTRACT</w:t>
                          </w:r>
                          <w:r>
                            <w:rPr>
                              <w:spacing w:val="-2"/>
                              <w:sz w:val="16"/>
                            </w:rPr>
                            <w:t xml:space="preserve"> </w:t>
                          </w:r>
                          <w:r>
                            <w:rPr>
                              <w:sz w:val="16"/>
                            </w:rPr>
                            <w:t>NUMBER</w:t>
                          </w:r>
                          <w:r>
                            <w:rPr>
                              <w:spacing w:val="-2"/>
                              <w:sz w:val="16"/>
                            </w:rPr>
                            <w:t xml:space="preserve"> </w:t>
                          </w:r>
                          <w:r>
                            <w:rPr>
                              <w:rFonts w:ascii="Times New Roman"/>
                              <w:sz w:val="16"/>
                              <w:u w:val="single"/>
                            </w:rPr>
                            <w:tab/>
                          </w:r>
                        </w:p>
                      </w:txbxContent>
                    </wps:txbx>
                    <wps:bodyPr wrap="square" lIns="0" tIns="0" rIns="0" bIns="0" rtlCol="0">
                      <a:noAutofit/>
                    </wps:bodyPr>
                  </wps:wsp>
                </a:graphicData>
              </a:graphic>
            </wp:anchor>
          </w:drawing>
        </mc:Choice>
        <mc:Fallback>
          <w:pict>
            <v:shape w14:anchorId="79FC2BBD" id="Textbox 130" o:spid="_x0000_s1074" type="#_x0000_t202" style="position:absolute;margin-left:396.15pt;margin-top:34.7pt;width:145.1pt;height:11pt;z-index:-1723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" filled="f" stroked="f">
              <v:textbox inset="0,0,0,0">
                <w:txbxContent>
                  <w:p w14:paraId="09189767" w14:textId="77777777" w:rsidR="00A81785" w:rsidRDefault="00000000">
                    <w:pPr>
                      <w:tabs>
                        <w:tab w:val="left" w:pos="2881"/>
                      </w:tabs>
                      <w:spacing w:before="14"/>
                      <w:ind w:left="20"/>
                      <w:rPr>
                        <w:rFonts w:ascii="Times New Roman"/>
                        <w:sz w:val="16"/>
                      </w:rPr>
                    </w:pPr>
                    <w:r>
                      <w:rPr>
                        <w:sz w:val="16"/>
                      </w:rPr>
                      <w:t>CONTRACT</w:t>
                    </w:r>
                    <w:r>
                      <w:rPr>
                        <w:spacing w:val="-2"/>
                        <w:sz w:val="16"/>
                      </w:rPr>
                      <w:t xml:space="preserve"> </w:t>
                    </w:r>
                    <w:r>
                      <w:rPr>
                        <w:sz w:val="16"/>
                      </w:rPr>
                      <w:t>NUMBER</w:t>
                    </w:r>
                    <w:r>
                      <w:rPr>
                        <w:spacing w:val="-2"/>
                        <w:sz w:val="16"/>
                      </w:rPr>
                      <w:t xml:space="preserve"> </w:t>
                    </w:r>
                    <w:r>
                      <w:rPr>
                        <w:rFonts w:ascii="Times New Roman"/>
                        <w:sz w:val="16"/>
                        <w:u w:val="single"/>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65EF"/>
    <w:multiLevelType w:val="hybridMultilevel"/>
    <w:tmpl w:val="99468B90"/>
    <w:lvl w:ilvl="0" w:tplc="94FE3A28">
      <w:start w:val="6"/>
      <w:numFmt w:val="decimal"/>
      <w:lvlText w:val="%1"/>
      <w:lvlJc w:val="left"/>
      <w:pPr>
        <w:ind w:left="1449" w:hanging="1080"/>
        <w:jc w:val="left"/>
      </w:pPr>
      <w:rPr>
        <w:rFonts w:hint="default"/>
        <w:spacing w:val="0"/>
        <w:w w:val="100"/>
        <w:lang w:val="en-US" w:eastAsia="en-US" w:bidi="ar-SA"/>
      </w:rPr>
    </w:lvl>
    <w:lvl w:ilvl="1" w:tplc="774AC7BA">
      <w:numFmt w:val="bullet"/>
      <w:lvlText w:val="•"/>
      <w:lvlJc w:val="left"/>
      <w:pPr>
        <w:ind w:left="2330" w:hanging="1080"/>
      </w:pPr>
      <w:rPr>
        <w:rFonts w:hint="default"/>
        <w:lang w:val="en-US" w:eastAsia="en-US" w:bidi="ar-SA"/>
      </w:rPr>
    </w:lvl>
    <w:lvl w:ilvl="2" w:tplc="9E6E6ABE">
      <w:numFmt w:val="bullet"/>
      <w:lvlText w:val="•"/>
      <w:lvlJc w:val="left"/>
      <w:pPr>
        <w:ind w:left="3221" w:hanging="1080"/>
      </w:pPr>
      <w:rPr>
        <w:rFonts w:hint="default"/>
        <w:lang w:val="en-US" w:eastAsia="en-US" w:bidi="ar-SA"/>
      </w:rPr>
    </w:lvl>
    <w:lvl w:ilvl="3" w:tplc="61D49C84">
      <w:numFmt w:val="bullet"/>
      <w:lvlText w:val="•"/>
      <w:lvlJc w:val="left"/>
      <w:pPr>
        <w:ind w:left="4112" w:hanging="1080"/>
      </w:pPr>
      <w:rPr>
        <w:rFonts w:hint="default"/>
        <w:lang w:val="en-US" w:eastAsia="en-US" w:bidi="ar-SA"/>
      </w:rPr>
    </w:lvl>
    <w:lvl w:ilvl="4" w:tplc="0052B23E">
      <w:numFmt w:val="bullet"/>
      <w:lvlText w:val="•"/>
      <w:lvlJc w:val="left"/>
      <w:pPr>
        <w:ind w:left="5003" w:hanging="1080"/>
      </w:pPr>
      <w:rPr>
        <w:rFonts w:hint="default"/>
        <w:lang w:val="en-US" w:eastAsia="en-US" w:bidi="ar-SA"/>
      </w:rPr>
    </w:lvl>
    <w:lvl w:ilvl="5" w:tplc="972A8CCA">
      <w:numFmt w:val="bullet"/>
      <w:lvlText w:val="•"/>
      <w:lvlJc w:val="left"/>
      <w:pPr>
        <w:ind w:left="5894" w:hanging="1080"/>
      </w:pPr>
      <w:rPr>
        <w:rFonts w:hint="default"/>
        <w:lang w:val="en-US" w:eastAsia="en-US" w:bidi="ar-SA"/>
      </w:rPr>
    </w:lvl>
    <w:lvl w:ilvl="6" w:tplc="C6D8C896">
      <w:numFmt w:val="bullet"/>
      <w:lvlText w:val="•"/>
      <w:lvlJc w:val="left"/>
      <w:pPr>
        <w:ind w:left="6784" w:hanging="1080"/>
      </w:pPr>
      <w:rPr>
        <w:rFonts w:hint="default"/>
        <w:lang w:val="en-US" w:eastAsia="en-US" w:bidi="ar-SA"/>
      </w:rPr>
    </w:lvl>
    <w:lvl w:ilvl="7" w:tplc="D174FA26">
      <w:numFmt w:val="bullet"/>
      <w:lvlText w:val="•"/>
      <w:lvlJc w:val="left"/>
      <w:pPr>
        <w:ind w:left="7675" w:hanging="1080"/>
      </w:pPr>
      <w:rPr>
        <w:rFonts w:hint="default"/>
        <w:lang w:val="en-US" w:eastAsia="en-US" w:bidi="ar-SA"/>
      </w:rPr>
    </w:lvl>
    <w:lvl w:ilvl="8" w:tplc="29F062BE">
      <w:numFmt w:val="bullet"/>
      <w:lvlText w:val="•"/>
      <w:lvlJc w:val="left"/>
      <w:pPr>
        <w:ind w:left="8566" w:hanging="1080"/>
      </w:pPr>
      <w:rPr>
        <w:rFonts w:hint="default"/>
        <w:lang w:val="en-US" w:eastAsia="en-US" w:bidi="ar-SA"/>
      </w:rPr>
    </w:lvl>
  </w:abstractNum>
  <w:abstractNum w:abstractNumId="1" w15:restartNumberingAfterBreak="0">
    <w:nsid w:val="097465D6"/>
    <w:multiLevelType w:val="multilevel"/>
    <w:tmpl w:val="01E879CC"/>
    <w:lvl w:ilvl="0">
      <w:start w:val="84"/>
      <w:numFmt w:val="decimal"/>
      <w:lvlText w:val="%1"/>
      <w:lvlJc w:val="left"/>
      <w:pPr>
        <w:ind w:left="3194" w:hanging="851"/>
        <w:jc w:val="left"/>
      </w:pPr>
      <w:rPr>
        <w:rFonts w:hint="default"/>
        <w:lang w:val="en-US" w:eastAsia="en-US" w:bidi="ar-SA"/>
      </w:rPr>
    </w:lvl>
    <w:lvl w:ilvl="1">
      <w:start w:val="1"/>
      <w:numFmt w:val="decimal"/>
      <w:lvlText w:val="%1.%2"/>
      <w:lvlJc w:val="left"/>
      <w:pPr>
        <w:ind w:left="3194" w:hanging="851"/>
        <w:jc w:val="left"/>
      </w:pPr>
      <w:rPr>
        <w:rFonts w:ascii="Arial" w:eastAsia="Arial" w:hAnsi="Arial" w:cs="Arial" w:hint="default"/>
        <w:b/>
        <w:bCs/>
        <w:i w:val="0"/>
        <w:iCs w:val="0"/>
        <w:spacing w:val="-1"/>
        <w:w w:val="100"/>
        <w:sz w:val="20"/>
        <w:szCs w:val="20"/>
        <w:lang w:val="en-US" w:eastAsia="en-US" w:bidi="ar-SA"/>
      </w:rPr>
    </w:lvl>
    <w:lvl w:ilvl="2">
      <w:numFmt w:val="bullet"/>
      <w:lvlText w:val="•"/>
      <w:lvlJc w:val="left"/>
      <w:pPr>
        <w:ind w:left="4629" w:hanging="851"/>
      </w:pPr>
      <w:rPr>
        <w:rFonts w:hint="default"/>
        <w:lang w:val="en-US" w:eastAsia="en-US" w:bidi="ar-SA"/>
      </w:rPr>
    </w:lvl>
    <w:lvl w:ilvl="3">
      <w:numFmt w:val="bullet"/>
      <w:lvlText w:val="•"/>
      <w:lvlJc w:val="left"/>
      <w:pPr>
        <w:ind w:left="5344" w:hanging="851"/>
      </w:pPr>
      <w:rPr>
        <w:rFonts w:hint="default"/>
        <w:lang w:val="en-US" w:eastAsia="en-US" w:bidi="ar-SA"/>
      </w:rPr>
    </w:lvl>
    <w:lvl w:ilvl="4">
      <w:numFmt w:val="bullet"/>
      <w:lvlText w:val="•"/>
      <w:lvlJc w:val="left"/>
      <w:pPr>
        <w:ind w:left="6059" w:hanging="851"/>
      </w:pPr>
      <w:rPr>
        <w:rFonts w:hint="default"/>
        <w:lang w:val="en-US" w:eastAsia="en-US" w:bidi="ar-SA"/>
      </w:rPr>
    </w:lvl>
    <w:lvl w:ilvl="5">
      <w:numFmt w:val="bullet"/>
      <w:lvlText w:val="•"/>
      <w:lvlJc w:val="left"/>
      <w:pPr>
        <w:ind w:left="6774" w:hanging="851"/>
      </w:pPr>
      <w:rPr>
        <w:rFonts w:hint="default"/>
        <w:lang w:val="en-US" w:eastAsia="en-US" w:bidi="ar-SA"/>
      </w:rPr>
    </w:lvl>
    <w:lvl w:ilvl="6">
      <w:numFmt w:val="bullet"/>
      <w:lvlText w:val="•"/>
      <w:lvlJc w:val="left"/>
      <w:pPr>
        <w:ind w:left="7488" w:hanging="851"/>
      </w:pPr>
      <w:rPr>
        <w:rFonts w:hint="default"/>
        <w:lang w:val="en-US" w:eastAsia="en-US" w:bidi="ar-SA"/>
      </w:rPr>
    </w:lvl>
    <w:lvl w:ilvl="7">
      <w:numFmt w:val="bullet"/>
      <w:lvlText w:val="•"/>
      <w:lvlJc w:val="left"/>
      <w:pPr>
        <w:ind w:left="8203" w:hanging="851"/>
      </w:pPr>
      <w:rPr>
        <w:rFonts w:hint="default"/>
        <w:lang w:val="en-US" w:eastAsia="en-US" w:bidi="ar-SA"/>
      </w:rPr>
    </w:lvl>
    <w:lvl w:ilvl="8">
      <w:numFmt w:val="bullet"/>
      <w:lvlText w:val="•"/>
      <w:lvlJc w:val="left"/>
      <w:pPr>
        <w:ind w:left="8918" w:hanging="851"/>
      </w:pPr>
      <w:rPr>
        <w:rFonts w:hint="default"/>
        <w:lang w:val="en-US" w:eastAsia="en-US" w:bidi="ar-SA"/>
      </w:rPr>
    </w:lvl>
  </w:abstractNum>
  <w:abstractNum w:abstractNumId="2" w15:restartNumberingAfterBreak="0">
    <w:nsid w:val="14010FD8"/>
    <w:multiLevelType w:val="hybridMultilevel"/>
    <w:tmpl w:val="F2F65D24"/>
    <w:lvl w:ilvl="0" w:tplc="CC5EBD0C">
      <w:numFmt w:val="bullet"/>
      <w:lvlText w:val="•"/>
      <w:lvlJc w:val="left"/>
      <w:pPr>
        <w:ind w:left="851" w:hanging="357"/>
      </w:pPr>
      <w:rPr>
        <w:rFonts w:ascii="Arial MT" w:eastAsia="Arial MT" w:hAnsi="Arial MT" w:cs="Arial MT" w:hint="default"/>
        <w:b w:val="0"/>
        <w:bCs w:val="0"/>
        <w:i w:val="0"/>
        <w:iCs w:val="0"/>
        <w:spacing w:val="0"/>
        <w:w w:val="117"/>
        <w:sz w:val="20"/>
        <w:szCs w:val="20"/>
        <w:lang w:val="en-US" w:eastAsia="en-US" w:bidi="ar-SA"/>
      </w:rPr>
    </w:lvl>
    <w:lvl w:ilvl="1" w:tplc="11A0828A">
      <w:numFmt w:val="bullet"/>
      <w:lvlText w:val="-"/>
      <w:lvlJc w:val="left"/>
      <w:pPr>
        <w:ind w:left="1135" w:hanging="425"/>
      </w:pPr>
      <w:rPr>
        <w:rFonts w:ascii="Arial MT" w:eastAsia="Arial MT" w:hAnsi="Arial MT" w:cs="Arial MT" w:hint="default"/>
        <w:b w:val="0"/>
        <w:bCs w:val="0"/>
        <w:i w:val="0"/>
        <w:iCs w:val="0"/>
        <w:spacing w:val="0"/>
        <w:w w:val="100"/>
        <w:sz w:val="20"/>
        <w:szCs w:val="20"/>
        <w:lang w:val="en-US" w:eastAsia="en-US" w:bidi="ar-SA"/>
      </w:rPr>
    </w:lvl>
    <w:lvl w:ilvl="2" w:tplc="78F6FF54">
      <w:numFmt w:val="bullet"/>
      <w:lvlText w:val="•"/>
      <w:lvlJc w:val="left"/>
      <w:pPr>
        <w:ind w:left="2163" w:hanging="425"/>
      </w:pPr>
      <w:rPr>
        <w:rFonts w:hint="default"/>
        <w:lang w:val="en-US" w:eastAsia="en-US" w:bidi="ar-SA"/>
      </w:rPr>
    </w:lvl>
    <w:lvl w:ilvl="3" w:tplc="F54E5296">
      <w:numFmt w:val="bullet"/>
      <w:lvlText w:val="•"/>
      <w:lvlJc w:val="left"/>
      <w:pPr>
        <w:ind w:left="3186" w:hanging="425"/>
      </w:pPr>
      <w:rPr>
        <w:rFonts w:hint="default"/>
        <w:lang w:val="en-US" w:eastAsia="en-US" w:bidi="ar-SA"/>
      </w:rPr>
    </w:lvl>
    <w:lvl w:ilvl="4" w:tplc="B1E4282A">
      <w:numFmt w:val="bullet"/>
      <w:lvlText w:val="•"/>
      <w:lvlJc w:val="left"/>
      <w:pPr>
        <w:ind w:left="4209" w:hanging="425"/>
      </w:pPr>
      <w:rPr>
        <w:rFonts w:hint="default"/>
        <w:lang w:val="en-US" w:eastAsia="en-US" w:bidi="ar-SA"/>
      </w:rPr>
    </w:lvl>
    <w:lvl w:ilvl="5" w:tplc="5778310A">
      <w:numFmt w:val="bullet"/>
      <w:lvlText w:val="•"/>
      <w:lvlJc w:val="left"/>
      <w:pPr>
        <w:ind w:left="5232" w:hanging="425"/>
      </w:pPr>
      <w:rPr>
        <w:rFonts w:hint="default"/>
        <w:lang w:val="en-US" w:eastAsia="en-US" w:bidi="ar-SA"/>
      </w:rPr>
    </w:lvl>
    <w:lvl w:ilvl="6" w:tplc="9DEABEC4">
      <w:numFmt w:val="bullet"/>
      <w:lvlText w:val="•"/>
      <w:lvlJc w:val="left"/>
      <w:pPr>
        <w:ind w:left="6255" w:hanging="425"/>
      </w:pPr>
      <w:rPr>
        <w:rFonts w:hint="default"/>
        <w:lang w:val="en-US" w:eastAsia="en-US" w:bidi="ar-SA"/>
      </w:rPr>
    </w:lvl>
    <w:lvl w:ilvl="7" w:tplc="18CCB364">
      <w:numFmt w:val="bullet"/>
      <w:lvlText w:val="•"/>
      <w:lvlJc w:val="left"/>
      <w:pPr>
        <w:ind w:left="7278" w:hanging="425"/>
      </w:pPr>
      <w:rPr>
        <w:rFonts w:hint="default"/>
        <w:lang w:val="en-US" w:eastAsia="en-US" w:bidi="ar-SA"/>
      </w:rPr>
    </w:lvl>
    <w:lvl w:ilvl="8" w:tplc="76B44FC8">
      <w:numFmt w:val="bullet"/>
      <w:lvlText w:val="•"/>
      <w:lvlJc w:val="left"/>
      <w:pPr>
        <w:ind w:left="8301" w:hanging="425"/>
      </w:pPr>
      <w:rPr>
        <w:rFonts w:hint="default"/>
        <w:lang w:val="en-US" w:eastAsia="en-US" w:bidi="ar-SA"/>
      </w:rPr>
    </w:lvl>
  </w:abstractNum>
  <w:abstractNum w:abstractNumId="3" w15:restartNumberingAfterBreak="0">
    <w:nsid w:val="22537E7E"/>
    <w:multiLevelType w:val="multilevel"/>
    <w:tmpl w:val="D9DA1FC6"/>
    <w:lvl w:ilvl="0">
      <w:start w:val="1"/>
      <w:numFmt w:val="decimal"/>
      <w:lvlText w:val="%1"/>
      <w:lvlJc w:val="left"/>
      <w:pPr>
        <w:ind w:left="764" w:hanging="480"/>
        <w:jc w:val="left"/>
      </w:pPr>
      <w:rPr>
        <w:rFonts w:ascii="Arial" w:eastAsia="Arial" w:hAnsi="Arial" w:cs="Arial" w:hint="default"/>
        <w:b/>
        <w:bCs/>
        <w:i w:val="0"/>
        <w:iCs w:val="0"/>
        <w:spacing w:val="0"/>
        <w:w w:val="100"/>
        <w:sz w:val="20"/>
        <w:szCs w:val="20"/>
        <w:lang w:val="en-US" w:eastAsia="en-US" w:bidi="ar-SA"/>
      </w:rPr>
    </w:lvl>
    <w:lvl w:ilvl="1">
      <w:start w:val="1"/>
      <w:numFmt w:val="decimal"/>
      <w:lvlText w:val="%1.%2"/>
      <w:lvlJc w:val="left"/>
      <w:pPr>
        <w:ind w:left="1164" w:hanging="682"/>
        <w:jc w:val="left"/>
      </w:pPr>
      <w:rPr>
        <w:rFonts w:ascii="Arial MT" w:eastAsia="Arial MT" w:hAnsi="Arial MT" w:cs="Arial MT" w:hint="default"/>
        <w:b w:val="0"/>
        <w:bCs w:val="0"/>
        <w:i w:val="0"/>
        <w:iCs w:val="0"/>
        <w:spacing w:val="-1"/>
        <w:w w:val="100"/>
        <w:sz w:val="20"/>
        <w:szCs w:val="20"/>
        <w:lang w:val="en-US" w:eastAsia="en-US" w:bidi="ar-SA"/>
      </w:rPr>
    </w:lvl>
    <w:lvl w:ilvl="2">
      <w:start w:val="1"/>
      <w:numFmt w:val="decimal"/>
      <w:lvlText w:val="%1.%2.%3"/>
      <w:lvlJc w:val="left"/>
      <w:pPr>
        <w:ind w:left="1483" w:hanging="797"/>
        <w:jc w:val="left"/>
      </w:pPr>
      <w:rPr>
        <w:rFonts w:ascii="Arial MT" w:eastAsia="Arial MT" w:hAnsi="Arial MT" w:cs="Arial MT" w:hint="default"/>
        <w:b w:val="0"/>
        <w:bCs w:val="0"/>
        <w:i w:val="0"/>
        <w:iCs w:val="0"/>
        <w:spacing w:val="-1"/>
        <w:w w:val="100"/>
        <w:sz w:val="20"/>
        <w:szCs w:val="20"/>
        <w:lang w:val="en-US" w:eastAsia="en-US" w:bidi="ar-SA"/>
      </w:rPr>
    </w:lvl>
    <w:lvl w:ilvl="3">
      <w:numFmt w:val="bullet"/>
      <w:lvlText w:val="•"/>
      <w:lvlJc w:val="left"/>
      <w:pPr>
        <w:ind w:left="2588" w:hanging="797"/>
      </w:pPr>
      <w:rPr>
        <w:rFonts w:hint="default"/>
        <w:lang w:val="en-US" w:eastAsia="en-US" w:bidi="ar-SA"/>
      </w:rPr>
    </w:lvl>
    <w:lvl w:ilvl="4">
      <w:numFmt w:val="bullet"/>
      <w:lvlText w:val="•"/>
      <w:lvlJc w:val="left"/>
      <w:pPr>
        <w:ind w:left="3697" w:hanging="797"/>
      </w:pPr>
      <w:rPr>
        <w:rFonts w:hint="default"/>
        <w:lang w:val="en-US" w:eastAsia="en-US" w:bidi="ar-SA"/>
      </w:rPr>
    </w:lvl>
    <w:lvl w:ilvl="5">
      <w:numFmt w:val="bullet"/>
      <w:lvlText w:val="•"/>
      <w:lvlJc w:val="left"/>
      <w:pPr>
        <w:ind w:left="4805" w:hanging="797"/>
      </w:pPr>
      <w:rPr>
        <w:rFonts w:hint="default"/>
        <w:lang w:val="en-US" w:eastAsia="en-US" w:bidi="ar-SA"/>
      </w:rPr>
    </w:lvl>
    <w:lvl w:ilvl="6">
      <w:numFmt w:val="bullet"/>
      <w:lvlText w:val="•"/>
      <w:lvlJc w:val="left"/>
      <w:pPr>
        <w:ind w:left="5914" w:hanging="797"/>
      </w:pPr>
      <w:rPr>
        <w:rFonts w:hint="default"/>
        <w:lang w:val="en-US" w:eastAsia="en-US" w:bidi="ar-SA"/>
      </w:rPr>
    </w:lvl>
    <w:lvl w:ilvl="7">
      <w:numFmt w:val="bullet"/>
      <w:lvlText w:val="•"/>
      <w:lvlJc w:val="left"/>
      <w:pPr>
        <w:ind w:left="7022" w:hanging="797"/>
      </w:pPr>
      <w:rPr>
        <w:rFonts w:hint="default"/>
        <w:lang w:val="en-US" w:eastAsia="en-US" w:bidi="ar-SA"/>
      </w:rPr>
    </w:lvl>
    <w:lvl w:ilvl="8">
      <w:numFmt w:val="bullet"/>
      <w:lvlText w:val="•"/>
      <w:lvlJc w:val="left"/>
      <w:pPr>
        <w:ind w:left="8131" w:hanging="797"/>
      </w:pPr>
      <w:rPr>
        <w:rFonts w:hint="default"/>
        <w:lang w:val="en-US" w:eastAsia="en-US" w:bidi="ar-SA"/>
      </w:rPr>
    </w:lvl>
  </w:abstractNum>
  <w:abstractNum w:abstractNumId="4" w15:restartNumberingAfterBreak="0">
    <w:nsid w:val="25333DBA"/>
    <w:multiLevelType w:val="multilevel"/>
    <w:tmpl w:val="9042DEAE"/>
    <w:lvl w:ilvl="0">
      <w:start w:val="50"/>
      <w:numFmt w:val="decimal"/>
      <w:lvlText w:val="%1"/>
      <w:lvlJc w:val="left"/>
      <w:pPr>
        <w:ind w:left="1207" w:hanging="891"/>
        <w:jc w:val="left"/>
      </w:pPr>
      <w:rPr>
        <w:rFonts w:hint="default"/>
        <w:lang w:val="en-US" w:eastAsia="en-US" w:bidi="ar-SA"/>
      </w:rPr>
    </w:lvl>
    <w:lvl w:ilvl="1">
      <w:start w:val="2"/>
      <w:numFmt w:val="decimal"/>
      <w:lvlText w:val="%1.%2"/>
      <w:lvlJc w:val="left"/>
      <w:pPr>
        <w:ind w:left="1207" w:hanging="891"/>
        <w:jc w:val="left"/>
      </w:pPr>
      <w:rPr>
        <w:rFonts w:ascii="Arial MT" w:eastAsia="Arial MT" w:hAnsi="Arial MT" w:cs="Arial MT" w:hint="default"/>
        <w:b w:val="0"/>
        <w:bCs w:val="0"/>
        <w:i w:val="0"/>
        <w:iCs w:val="0"/>
        <w:spacing w:val="-1"/>
        <w:w w:val="100"/>
        <w:sz w:val="20"/>
        <w:szCs w:val="20"/>
        <w:lang w:val="en-US" w:eastAsia="en-US" w:bidi="ar-SA"/>
      </w:rPr>
    </w:lvl>
    <w:lvl w:ilvl="2">
      <w:numFmt w:val="bullet"/>
      <w:lvlText w:val="•"/>
      <w:lvlJc w:val="left"/>
      <w:pPr>
        <w:ind w:left="1567" w:hanging="357"/>
      </w:pPr>
      <w:rPr>
        <w:rFonts w:ascii="Arial MT" w:eastAsia="Arial MT" w:hAnsi="Arial MT" w:cs="Arial MT" w:hint="default"/>
        <w:b w:val="0"/>
        <w:bCs w:val="0"/>
        <w:i w:val="0"/>
        <w:iCs w:val="0"/>
        <w:spacing w:val="0"/>
        <w:w w:val="117"/>
        <w:sz w:val="20"/>
        <w:szCs w:val="20"/>
        <w:lang w:val="en-US" w:eastAsia="en-US" w:bidi="ar-SA"/>
      </w:rPr>
    </w:lvl>
    <w:lvl w:ilvl="3">
      <w:numFmt w:val="bullet"/>
      <w:lvlText w:val="•"/>
      <w:lvlJc w:val="left"/>
      <w:pPr>
        <w:ind w:left="3115" w:hanging="357"/>
      </w:pPr>
      <w:rPr>
        <w:rFonts w:hint="default"/>
        <w:lang w:val="en-US" w:eastAsia="en-US" w:bidi="ar-SA"/>
      </w:rPr>
    </w:lvl>
    <w:lvl w:ilvl="4">
      <w:numFmt w:val="bullet"/>
      <w:lvlText w:val="•"/>
      <w:lvlJc w:val="left"/>
      <w:pPr>
        <w:ind w:left="3893" w:hanging="357"/>
      </w:pPr>
      <w:rPr>
        <w:rFonts w:hint="default"/>
        <w:lang w:val="en-US" w:eastAsia="en-US" w:bidi="ar-SA"/>
      </w:rPr>
    </w:lvl>
    <w:lvl w:ilvl="5">
      <w:numFmt w:val="bullet"/>
      <w:lvlText w:val="•"/>
      <w:lvlJc w:val="left"/>
      <w:pPr>
        <w:ind w:left="4671" w:hanging="357"/>
      </w:pPr>
      <w:rPr>
        <w:rFonts w:hint="default"/>
        <w:lang w:val="en-US" w:eastAsia="en-US" w:bidi="ar-SA"/>
      </w:rPr>
    </w:lvl>
    <w:lvl w:ilvl="6">
      <w:numFmt w:val="bullet"/>
      <w:lvlText w:val="•"/>
      <w:lvlJc w:val="left"/>
      <w:pPr>
        <w:ind w:left="5449" w:hanging="357"/>
      </w:pPr>
      <w:rPr>
        <w:rFonts w:hint="default"/>
        <w:lang w:val="en-US" w:eastAsia="en-US" w:bidi="ar-SA"/>
      </w:rPr>
    </w:lvl>
    <w:lvl w:ilvl="7">
      <w:numFmt w:val="bullet"/>
      <w:lvlText w:val="•"/>
      <w:lvlJc w:val="left"/>
      <w:pPr>
        <w:ind w:left="6227" w:hanging="357"/>
      </w:pPr>
      <w:rPr>
        <w:rFonts w:hint="default"/>
        <w:lang w:val="en-US" w:eastAsia="en-US" w:bidi="ar-SA"/>
      </w:rPr>
    </w:lvl>
    <w:lvl w:ilvl="8">
      <w:numFmt w:val="bullet"/>
      <w:lvlText w:val="•"/>
      <w:lvlJc w:val="left"/>
      <w:pPr>
        <w:ind w:left="7005" w:hanging="357"/>
      </w:pPr>
      <w:rPr>
        <w:rFonts w:hint="default"/>
        <w:lang w:val="en-US" w:eastAsia="en-US" w:bidi="ar-SA"/>
      </w:rPr>
    </w:lvl>
  </w:abstractNum>
  <w:abstractNum w:abstractNumId="5" w15:restartNumberingAfterBreak="0">
    <w:nsid w:val="258B09D1"/>
    <w:multiLevelType w:val="hybridMultilevel"/>
    <w:tmpl w:val="74E05266"/>
    <w:lvl w:ilvl="0" w:tplc="7C4C01C6">
      <w:numFmt w:val="bullet"/>
      <w:lvlText w:val="-"/>
      <w:lvlJc w:val="left"/>
      <w:pPr>
        <w:ind w:left="465" w:hanging="357"/>
      </w:pPr>
      <w:rPr>
        <w:rFonts w:ascii="Arial MT" w:eastAsia="Arial MT" w:hAnsi="Arial MT" w:cs="Arial MT" w:hint="default"/>
        <w:b w:val="0"/>
        <w:bCs w:val="0"/>
        <w:i w:val="0"/>
        <w:iCs w:val="0"/>
        <w:spacing w:val="0"/>
        <w:w w:val="100"/>
        <w:sz w:val="20"/>
        <w:szCs w:val="20"/>
        <w:lang w:val="en-US" w:eastAsia="en-US" w:bidi="ar-SA"/>
      </w:rPr>
    </w:lvl>
    <w:lvl w:ilvl="1" w:tplc="7C844B54">
      <w:numFmt w:val="bullet"/>
      <w:lvlText w:val="•"/>
      <w:lvlJc w:val="left"/>
      <w:pPr>
        <w:ind w:left="808" w:hanging="357"/>
      </w:pPr>
      <w:rPr>
        <w:rFonts w:hint="default"/>
        <w:lang w:val="en-US" w:eastAsia="en-US" w:bidi="ar-SA"/>
      </w:rPr>
    </w:lvl>
    <w:lvl w:ilvl="2" w:tplc="5372B3CA">
      <w:numFmt w:val="bullet"/>
      <w:lvlText w:val="•"/>
      <w:lvlJc w:val="left"/>
      <w:pPr>
        <w:ind w:left="1156" w:hanging="357"/>
      </w:pPr>
      <w:rPr>
        <w:rFonts w:hint="default"/>
        <w:lang w:val="en-US" w:eastAsia="en-US" w:bidi="ar-SA"/>
      </w:rPr>
    </w:lvl>
    <w:lvl w:ilvl="3" w:tplc="E98C3434">
      <w:numFmt w:val="bullet"/>
      <w:lvlText w:val="•"/>
      <w:lvlJc w:val="left"/>
      <w:pPr>
        <w:ind w:left="1504" w:hanging="357"/>
      </w:pPr>
      <w:rPr>
        <w:rFonts w:hint="default"/>
        <w:lang w:val="en-US" w:eastAsia="en-US" w:bidi="ar-SA"/>
      </w:rPr>
    </w:lvl>
    <w:lvl w:ilvl="4" w:tplc="2B000D38">
      <w:numFmt w:val="bullet"/>
      <w:lvlText w:val="•"/>
      <w:lvlJc w:val="left"/>
      <w:pPr>
        <w:ind w:left="1853" w:hanging="357"/>
      </w:pPr>
      <w:rPr>
        <w:rFonts w:hint="default"/>
        <w:lang w:val="en-US" w:eastAsia="en-US" w:bidi="ar-SA"/>
      </w:rPr>
    </w:lvl>
    <w:lvl w:ilvl="5" w:tplc="63482202">
      <w:numFmt w:val="bullet"/>
      <w:lvlText w:val="•"/>
      <w:lvlJc w:val="left"/>
      <w:pPr>
        <w:ind w:left="2201" w:hanging="357"/>
      </w:pPr>
      <w:rPr>
        <w:rFonts w:hint="default"/>
        <w:lang w:val="en-US" w:eastAsia="en-US" w:bidi="ar-SA"/>
      </w:rPr>
    </w:lvl>
    <w:lvl w:ilvl="6" w:tplc="F4806D04">
      <w:numFmt w:val="bullet"/>
      <w:lvlText w:val="•"/>
      <w:lvlJc w:val="left"/>
      <w:pPr>
        <w:ind w:left="2549" w:hanging="357"/>
      </w:pPr>
      <w:rPr>
        <w:rFonts w:hint="default"/>
        <w:lang w:val="en-US" w:eastAsia="en-US" w:bidi="ar-SA"/>
      </w:rPr>
    </w:lvl>
    <w:lvl w:ilvl="7" w:tplc="95AC6ABC">
      <w:numFmt w:val="bullet"/>
      <w:lvlText w:val="•"/>
      <w:lvlJc w:val="left"/>
      <w:pPr>
        <w:ind w:left="2898" w:hanging="357"/>
      </w:pPr>
      <w:rPr>
        <w:rFonts w:hint="default"/>
        <w:lang w:val="en-US" w:eastAsia="en-US" w:bidi="ar-SA"/>
      </w:rPr>
    </w:lvl>
    <w:lvl w:ilvl="8" w:tplc="1E46AB56">
      <w:numFmt w:val="bullet"/>
      <w:lvlText w:val="•"/>
      <w:lvlJc w:val="left"/>
      <w:pPr>
        <w:ind w:left="3246" w:hanging="357"/>
      </w:pPr>
      <w:rPr>
        <w:rFonts w:hint="default"/>
        <w:lang w:val="en-US" w:eastAsia="en-US" w:bidi="ar-SA"/>
      </w:rPr>
    </w:lvl>
  </w:abstractNum>
  <w:abstractNum w:abstractNumId="6" w15:restartNumberingAfterBreak="0">
    <w:nsid w:val="3483403B"/>
    <w:multiLevelType w:val="hybridMultilevel"/>
    <w:tmpl w:val="AAD099FE"/>
    <w:lvl w:ilvl="0" w:tplc="3F52A15E">
      <w:numFmt w:val="bullet"/>
      <w:lvlText w:val="•"/>
      <w:lvlJc w:val="left"/>
      <w:pPr>
        <w:ind w:left="1806" w:hanging="357"/>
      </w:pPr>
      <w:rPr>
        <w:rFonts w:ascii="Arial MT" w:eastAsia="Arial MT" w:hAnsi="Arial MT" w:cs="Arial MT" w:hint="default"/>
        <w:b w:val="0"/>
        <w:bCs w:val="0"/>
        <w:i w:val="0"/>
        <w:iCs w:val="0"/>
        <w:spacing w:val="0"/>
        <w:w w:val="117"/>
        <w:sz w:val="20"/>
        <w:szCs w:val="20"/>
        <w:lang w:val="en-US" w:eastAsia="en-US" w:bidi="ar-SA"/>
      </w:rPr>
    </w:lvl>
    <w:lvl w:ilvl="1" w:tplc="19C01BC6">
      <w:numFmt w:val="bullet"/>
      <w:lvlText w:val="•"/>
      <w:lvlJc w:val="left"/>
      <w:pPr>
        <w:ind w:left="2654" w:hanging="357"/>
      </w:pPr>
      <w:rPr>
        <w:rFonts w:hint="default"/>
        <w:lang w:val="en-US" w:eastAsia="en-US" w:bidi="ar-SA"/>
      </w:rPr>
    </w:lvl>
    <w:lvl w:ilvl="2" w:tplc="FAC644D4">
      <w:numFmt w:val="bullet"/>
      <w:lvlText w:val="•"/>
      <w:lvlJc w:val="left"/>
      <w:pPr>
        <w:ind w:left="3509" w:hanging="357"/>
      </w:pPr>
      <w:rPr>
        <w:rFonts w:hint="default"/>
        <w:lang w:val="en-US" w:eastAsia="en-US" w:bidi="ar-SA"/>
      </w:rPr>
    </w:lvl>
    <w:lvl w:ilvl="3" w:tplc="E3B8AFC8">
      <w:numFmt w:val="bullet"/>
      <w:lvlText w:val="•"/>
      <w:lvlJc w:val="left"/>
      <w:pPr>
        <w:ind w:left="4364" w:hanging="357"/>
      </w:pPr>
      <w:rPr>
        <w:rFonts w:hint="default"/>
        <w:lang w:val="en-US" w:eastAsia="en-US" w:bidi="ar-SA"/>
      </w:rPr>
    </w:lvl>
    <w:lvl w:ilvl="4" w:tplc="32926D74">
      <w:numFmt w:val="bullet"/>
      <w:lvlText w:val="•"/>
      <w:lvlJc w:val="left"/>
      <w:pPr>
        <w:ind w:left="5219" w:hanging="357"/>
      </w:pPr>
      <w:rPr>
        <w:rFonts w:hint="default"/>
        <w:lang w:val="en-US" w:eastAsia="en-US" w:bidi="ar-SA"/>
      </w:rPr>
    </w:lvl>
    <w:lvl w:ilvl="5" w:tplc="90A4794A">
      <w:numFmt w:val="bullet"/>
      <w:lvlText w:val="•"/>
      <w:lvlJc w:val="left"/>
      <w:pPr>
        <w:ind w:left="6074" w:hanging="357"/>
      </w:pPr>
      <w:rPr>
        <w:rFonts w:hint="default"/>
        <w:lang w:val="en-US" w:eastAsia="en-US" w:bidi="ar-SA"/>
      </w:rPr>
    </w:lvl>
    <w:lvl w:ilvl="6" w:tplc="9514C0D6">
      <w:numFmt w:val="bullet"/>
      <w:lvlText w:val="•"/>
      <w:lvlJc w:val="left"/>
      <w:pPr>
        <w:ind w:left="6928" w:hanging="357"/>
      </w:pPr>
      <w:rPr>
        <w:rFonts w:hint="default"/>
        <w:lang w:val="en-US" w:eastAsia="en-US" w:bidi="ar-SA"/>
      </w:rPr>
    </w:lvl>
    <w:lvl w:ilvl="7" w:tplc="56FA3ED0">
      <w:numFmt w:val="bullet"/>
      <w:lvlText w:val="•"/>
      <w:lvlJc w:val="left"/>
      <w:pPr>
        <w:ind w:left="7783" w:hanging="357"/>
      </w:pPr>
      <w:rPr>
        <w:rFonts w:hint="default"/>
        <w:lang w:val="en-US" w:eastAsia="en-US" w:bidi="ar-SA"/>
      </w:rPr>
    </w:lvl>
    <w:lvl w:ilvl="8" w:tplc="03FC1952">
      <w:numFmt w:val="bullet"/>
      <w:lvlText w:val="•"/>
      <w:lvlJc w:val="left"/>
      <w:pPr>
        <w:ind w:left="8638" w:hanging="357"/>
      </w:pPr>
      <w:rPr>
        <w:rFonts w:hint="default"/>
        <w:lang w:val="en-US" w:eastAsia="en-US" w:bidi="ar-SA"/>
      </w:rPr>
    </w:lvl>
  </w:abstractNum>
  <w:abstractNum w:abstractNumId="7" w15:restartNumberingAfterBreak="0">
    <w:nsid w:val="37AE3DC7"/>
    <w:multiLevelType w:val="hybridMultilevel"/>
    <w:tmpl w:val="59A205B0"/>
    <w:lvl w:ilvl="0" w:tplc="877C29EA">
      <w:start w:val="1"/>
      <w:numFmt w:val="decimal"/>
      <w:lvlText w:val="%1"/>
      <w:lvlJc w:val="left"/>
      <w:pPr>
        <w:ind w:left="1449" w:hanging="1080"/>
        <w:jc w:val="left"/>
      </w:pPr>
      <w:rPr>
        <w:rFonts w:ascii="Arial MT" w:eastAsia="Arial MT" w:hAnsi="Arial MT" w:cs="Arial MT" w:hint="default"/>
        <w:b w:val="0"/>
        <w:bCs w:val="0"/>
        <w:i w:val="0"/>
        <w:iCs w:val="0"/>
        <w:spacing w:val="0"/>
        <w:w w:val="100"/>
        <w:sz w:val="24"/>
        <w:szCs w:val="24"/>
        <w:lang w:val="en-US" w:eastAsia="en-US" w:bidi="ar-SA"/>
      </w:rPr>
    </w:lvl>
    <w:lvl w:ilvl="1" w:tplc="7C44D4D2">
      <w:numFmt w:val="bullet"/>
      <w:lvlText w:val="•"/>
      <w:lvlJc w:val="left"/>
      <w:pPr>
        <w:ind w:left="2330" w:hanging="1080"/>
      </w:pPr>
      <w:rPr>
        <w:rFonts w:hint="default"/>
        <w:lang w:val="en-US" w:eastAsia="en-US" w:bidi="ar-SA"/>
      </w:rPr>
    </w:lvl>
    <w:lvl w:ilvl="2" w:tplc="215288CA">
      <w:numFmt w:val="bullet"/>
      <w:lvlText w:val="•"/>
      <w:lvlJc w:val="left"/>
      <w:pPr>
        <w:ind w:left="3221" w:hanging="1080"/>
      </w:pPr>
      <w:rPr>
        <w:rFonts w:hint="default"/>
        <w:lang w:val="en-US" w:eastAsia="en-US" w:bidi="ar-SA"/>
      </w:rPr>
    </w:lvl>
    <w:lvl w:ilvl="3" w:tplc="51C67A72">
      <w:numFmt w:val="bullet"/>
      <w:lvlText w:val="•"/>
      <w:lvlJc w:val="left"/>
      <w:pPr>
        <w:ind w:left="4112" w:hanging="1080"/>
      </w:pPr>
      <w:rPr>
        <w:rFonts w:hint="default"/>
        <w:lang w:val="en-US" w:eastAsia="en-US" w:bidi="ar-SA"/>
      </w:rPr>
    </w:lvl>
    <w:lvl w:ilvl="4" w:tplc="EB049910">
      <w:numFmt w:val="bullet"/>
      <w:lvlText w:val="•"/>
      <w:lvlJc w:val="left"/>
      <w:pPr>
        <w:ind w:left="5003" w:hanging="1080"/>
      </w:pPr>
      <w:rPr>
        <w:rFonts w:hint="default"/>
        <w:lang w:val="en-US" w:eastAsia="en-US" w:bidi="ar-SA"/>
      </w:rPr>
    </w:lvl>
    <w:lvl w:ilvl="5" w:tplc="97F65BE0">
      <w:numFmt w:val="bullet"/>
      <w:lvlText w:val="•"/>
      <w:lvlJc w:val="left"/>
      <w:pPr>
        <w:ind w:left="5894" w:hanging="1080"/>
      </w:pPr>
      <w:rPr>
        <w:rFonts w:hint="default"/>
        <w:lang w:val="en-US" w:eastAsia="en-US" w:bidi="ar-SA"/>
      </w:rPr>
    </w:lvl>
    <w:lvl w:ilvl="6" w:tplc="11D0B9FA">
      <w:numFmt w:val="bullet"/>
      <w:lvlText w:val="•"/>
      <w:lvlJc w:val="left"/>
      <w:pPr>
        <w:ind w:left="6784" w:hanging="1080"/>
      </w:pPr>
      <w:rPr>
        <w:rFonts w:hint="default"/>
        <w:lang w:val="en-US" w:eastAsia="en-US" w:bidi="ar-SA"/>
      </w:rPr>
    </w:lvl>
    <w:lvl w:ilvl="7" w:tplc="2B1C4E1C">
      <w:numFmt w:val="bullet"/>
      <w:lvlText w:val="•"/>
      <w:lvlJc w:val="left"/>
      <w:pPr>
        <w:ind w:left="7675" w:hanging="1080"/>
      </w:pPr>
      <w:rPr>
        <w:rFonts w:hint="default"/>
        <w:lang w:val="en-US" w:eastAsia="en-US" w:bidi="ar-SA"/>
      </w:rPr>
    </w:lvl>
    <w:lvl w:ilvl="8" w:tplc="02F487E6">
      <w:numFmt w:val="bullet"/>
      <w:lvlText w:val="•"/>
      <w:lvlJc w:val="left"/>
      <w:pPr>
        <w:ind w:left="8566" w:hanging="1080"/>
      </w:pPr>
      <w:rPr>
        <w:rFonts w:hint="default"/>
        <w:lang w:val="en-US" w:eastAsia="en-US" w:bidi="ar-SA"/>
      </w:rPr>
    </w:lvl>
  </w:abstractNum>
  <w:abstractNum w:abstractNumId="8" w15:restartNumberingAfterBreak="0">
    <w:nsid w:val="39B51D5E"/>
    <w:multiLevelType w:val="hybridMultilevel"/>
    <w:tmpl w:val="98FA3D92"/>
    <w:lvl w:ilvl="0" w:tplc="8D8240E8">
      <w:start w:val="1"/>
      <w:numFmt w:val="decimal"/>
      <w:lvlText w:val="%1."/>
      <w:lvlJc w:val="left"/>
      <w:pPr>
        <w:ind w:left="1004" w:hanging="405"/>
        <w:jc w:val="left"/>
      </w:pPr>
      <w:rPr>
        <w:rFonts w:ascii="Arial MT" w:eastAsia="Arial MT" w:hAnsi="Arial MT" w:cs="Arial MT" w:hint="default"/>
        <w:b w:val="0"/>
        <w:bCs w:val="0"/>
        <w:i w:val="0"/>
        <w:iCs w:val="0"/>
        <w:spacing w:val="-1"/>
        <w:w w:val="100"/>
        <w:sz w:val="16"/>
        <w:szCs w:val="16"/>
        <w:lang w:val="en-US" w:eastAsia="en-US" w:bidi="ar-SA"/>
      </w:rPr>
    </w:lvl>
    <w:lvl w:ilvl="1" w:tplc="57D01730">
      <w:numFmt w:val="bullet"/>
      <w:lvlText w:val="•"/>
      <w:lvlJc w:val="left"/>
      <w:pPr>
        <w:ind w:left="1934" w:hanging="405"/>
      </w:pPr>
      <w:rPr>
        <w:rFonts w:hint="default"/>
        <w:lang w:val="en-US" w:eastAsia="en-US" w:bidi="ar-SA"/>
      </w:rPr>
    </w:lvl>
    <w:lvl w:ilvl="2" w:tplc="D14012CA">
      <w:numFmt w:val="bullet"/>
      <w:lvlText w:val="•"/>
      <w:lvlJc w:val="left"/>
      <w:pPr>
        <w:ind w:left="2869" w:hanging="405"/>
      </w:pPr>
      <w:rPr>
        <w:rFonts w:hint="default"/>
        <w:lang w:val="en-US" w:eastAsia="en-US" w:bidi="ar-SA"/>
      </w:rPr>
    </w:lvl>
    <w:lvl w:ilvl="3" w:tplc="1E5CF1E4">
      <w:numFmt w:val="bullet"/>
      <w:lvlText w:val="•"/>
      <w:lvlJc w:val="left"/>
      <w:pPr>
        <w:ind w:left="3804" w:hanging="405"/>
      </w:pPr>
      <w:rPr>
        <w:rFonts w:hint="default"/>
        <w:lang w:val="en-US" w:eastAsia="en-US" w:bidi="ar-SA"/>
      </w:rPr>
    </w:lvl>
    <w:lvl w:ilvl="4" w:tplc="4F0299D0">
      <w:numFmt w:val="bullet"/>
      <w:lvlText w:val="•"/>
      <w:lvlJc w:val="left"/>
      <w:pPr>
        <w:ind w:left="4739" w:hanging="405"/>
      </w:pPr>
      <w:rPr>
        <w:rFonts w:hint="default"/>
        <w:lang w:val="en-US" w:eastAsia="en-US" w:bidi="ar-SA"/>
      </w:rPr>
    </w:lvl>
    <w:lvl w:ilvl="5" w:tplc="61C4055C">
      <w:numFmt w:val="bullet"/>
      <w:lvlText w:val="•"/>
      <w:lvlJc w:val="left"/>
      <w:pPr>
        <w:ind w:left="5674" w:hanging="405"/>
      </w:pPr>
      <w:rPr>
        <w:rFonts w:hint="default"/>
        <w:lang w:val="en-US" w:eastAsia="en-US" w:bidi="ar-SA"/>
      </w:rPr>
    </w:lvl>
    <w:lvl w:ilvl="6" w:tplc="DD860254">
      <w:numFmt w:val="bullet"/>
      <w:lvlText w:val="•"/>
      <w:lvlJc w:val="left"/>
      <w:pPr>
        <w:ind w:left="6608" w:hanging="405"/>
      </w:pPr>
      <w:rPr>
        <w:rFonts w:hint="default"/>
        <w:lang w:val="en-US" w:eastAsia="en-US" w:bidi="ar-SA"/>
      </w:rPr>
    </w:lvl>
    <w:lvl w:ilvl="7" w:tplc="95902776">
      <w:numFmt w:val="bullet"/>
      <w:lvlText w:val="•"/>
      <w:lvlJc w:val="left"/>
      <w:pPr>
        <w:ind w:left="7543" w:hanging="405"/>
      </w:pPr>
      <w:rPr>
        <w:rFonts w:hint="default"/>
        <w:lang w:val="en-US" w:eastAsia="en-US" w:bidi="ar-SA"/>
      </w:rPr>
    </w:lvl>
    <w:lvl w:ilvl="8" w:tplc="578AD930">
      <w:numFmt w:val="bullet"/>
      <w:lvlText w:val="•"/>
      <w:lvlJc w:val="left"/>
      <w:pPr>
        <w:ind w:left="8478" w:hanging="405"/>
      </w:pPr>
      <w:rPr>
        <w:rFonts w:hint="default"/>
        <w:lang w:val="en-US" w:eastAsia="en-US" w:bidi="ar-SA"/>
      </w:rPr>
    </w:lvl>
  </w:abstractNum>
  <w:abstractNum w:abstractNumId="9" w15:restartNumberingAfterBreak="0">
    <w:nsid w:val="41925148"/>
    <w:multiLevelType w:val="multilevel"/>
    <w:tmpl w:val="181AF582"/>
    <w:lvl w:ilvl="0">
      <w:start w:val="87"/>
      <w:numFmt w:val="decimal"/>
      <w:lvlText w:val="%1"/>
      <w:lvlJc w:val="left"/>
      <w:pPr>
        <w:ind w:left="1190" w:hanging="690"/>
        <w:jc w:val="left"/>
      </w:pPr>
      <w:rPr>
        <w:rFonts w:hint="default"/>
        <w:lang w:val="en-US" w:eastAsia="en-US" w:bidi="ar-SA"/>
      </w:rPr>
    </w:lvl>
    <w:lvl w:ilvl="1">
      <w:start w:val="1"/>
      <w:numFmt w:val="decimal"/>
      <w:lvlText w:val="%1.%2"/>
      <w:lvlJc w:val="left"/>
      <w:pPr>
        <w:ind w:left="1190" w:hanging="690"/>
        <w:jc w:val="left"/>
      </w:pPr>
      <w:rPr>
        <w:rFonts w:ascii="Arial MT" w:eastAsia="Arial MT" w:hAnsi="Arial MT" w:cs="Arial MT" w:hint="default"/>
        <w:b w:val="0"/>
        <w:bCs w:val="0"/>
        <w:i w:val="0"/>
        <w:iCs w:val="0"/>
        <w:spacing w:val="-1"/>
        <w:w w:val="100"/>
        <w:sz w:val="20"/>
        <w:szCs w:val="20"/>
        <w:lang w:val="en-US" w:eastAsia="en-US" w:bidi="ar-SA"/>
      </w:rPr>
    </w:lvl>
    <w:lvl w:ilvl="2">
      <w:start w:val="1"/>
      <w:numFmt w:val="decimal"/>
      <w:lvlText w:val="%3."/>
      <w:lvlJc w:val="left"/>
      <w:pPr>
        <w:ind w:left="1003" w:hanging="360"/>
        <w:jc w:val="left"/>
      </w:pPr>
      <w:rPr>
        <w:rFonts w:ascii="Arial MT" w:eastAsia="Arial MT" w:hAnsi="Arial MT" w:cs="Arial MT" w:hint="default"/>
        <w:b w:val="0"/>
        <w:bCs w:val="0"/>
        <w:i w:val="0"/>
        <w:iCs w:val="0"/>
        <w:spacing w:val="-1"/>
        <w:w w:val="100"/>
        <w:sz w:val="20"/>
        <w:szCs w:val="20"/>
        <w:lang w:val="en-US" w:eastAsia="en-US" w:bidi="ar-SA"/>
      </w:rPr>
    </w:lvl>
    <w:lvl w:ilvl="3">
      <w:numFmt w:val="bullet"/>
      <w:lvlText w:val="•"/>
      <w:lvlJc w:val="left"/>
      <w:pPr>
        <w:ind w:left="2661" w:hanging="360"/>
      </w:pPr>
      <w:rPr>
        <w:rFonts w:hint="default"/>
        <w:lang w:val="en-US" w:eastAsia="en-US" w:bidi="ar-SA"/>
      </w:rPr>
    </w:lvl>
    <w:lvl w:ilvl="4">
      <w:numFmt w:val="bullet"/>
      <w:lvlText w:val="•"/>
      <w:lvlJc w:val="left"/>
      <w:pPr>
        <w:ind w:left="3392" w:hanging="360"/>
      </w:pPr>
      <w:rPr>
        <w:rFonts w:hint="default"/>
        <w:lang w:val="en-US" w:eastAsia="en-US" w:bidi="ar-SA"/>
      </w:rPr>
    </w:lvl>
    <w:lvl w:ilvl="5">
      <w:numFmt w:val="bullet"/>
      <w:lvlText w:val="•"/>
      <w:lvlJc w:val="left"/>
      <w:pPr>
        <w:ind w:left="4123" w:hanging="360"/>
      </w:pPr>
      <w:rPr>
        <w:rFonts w:hint="default"/>
        <w:lang w:val="en-US" w:eastAsia="en-US" w:bidi="ar-SA"/>
      </w:rPr>
    </w:lvl>
    <w:lvl w:ilvl="6">
      <w:numFmt w:val="bullet"/>
      <w:lvlText w:val="•"/>
      <w:lvlJc w:val="left"/>
      <w:pPr>
        <w:ind w:left="4853" w:hanging="360"/>
      </w:pPr>
      <w:rPr>
        <w:rFonts w:hint="default"/>
        <w:lang w:val="en-US" w:eastAsia="en-US" w:bidi="ar-SA"/>
      </w:rPr>
    </w:lvl>
    <w:lvl w:ilvl="7">
      <w:numFmt w:val="bullet"/>
      <w:lvlText w:val="•"/>
      <w:lvlJc w:val="left"/>
      <w:pPr>
        <w:ind w:left="5584" w:hanging="360"/>
      </w:pPr>
      <w:rPr>
        <w:rFonts w:hint="default"/>
        <w:lang w:val="en-US" w:eastAsia="en-US" w:bidi="ar-SA"/>
      </w:rPr>
    </w:lvl>
    <w:lvl w:ilvl="8">
      <w:numFmt w:val="bullet"/>
      <w:lvlText w:val="•"/>
      <w:lvlJc w:val="left"/>
      <w:pPr>
        <w:ind w:left="6315" w:hanging="360"/>
      </w:pPr>
      <w:rPr>
        <w:rFonts w:hint="default"/>
        <w:lang w:val="en-US" w:eastAsia="en-US" w:bidi="ar-SA"/>
      </w:rPr>
    </w:lvl>
  </w:abstractNum>
  <w:abstractNum w:abstractNumId="10" w15:restartNumberingAfterBreak="0">
    <w:nsid w:val="41FA5ACD"/>
    <w:multiLevelType w:val="hybridMultilevel"/>
    <w:tmpl w:val="6BF29D44"/>
    <w:lvl w:ilvl="0" w:tplc="CA86FB8E">
      <w:numFmt w:val="bullet"/>
      <w:lvlText w:val="•"/>
      <w:lvlJc w:val="left"/>
      <w:pPr>
        <w:ind w:left="1004" w:hanging="360"/>
      </w:pPr>
      <w:rPr>
        <w:rFonts w:ascii="Arial MT" w:eastAsia="Arial MT" w:hAnsi="Arial MT" w:cs="Arial MT" w:hint="default"/>
        <w:b w:val="0"/>
        <w:bCs w:val="0"/>
        <w:i w:val="0"/>
        <w:iCs w:val="0"/>
        <w:spacing w:val="0"/>
        <w:w w:val="117"/>
        <w:sz w:val="20"/>
        <w:szCs w:val="20"/>
        <w:lang w:val="en-US" w:eastAsia="en-US" w:bidi="ar-SA"/>
      </w:rPr>
    </w:lvl>
    <w:lvl w:ilvl="1" w:tplc="42E81C7E">
      <w:numFmt w:val="bullet"/>
      <w:lvlText w:val="•"/>
      <w:lvlJc w:val="left"/>
      <w:pPr>
        <w:ind w:left="1934" w:hanging="360"/>
      </w:pPr>
      <w:rPr>
        <w:rFonts w:hint="default"/>
        <w:lang w:val="en-US" w:eastAsia="en-US" w:bidi="ar-SA"/>
      </w:rPr>
    </w:lvl>
    <w:lvl w:ilvl="2" w:tplc="626C3268">
      <w:numFmt w:val="bullet"/>
      <w:lvlText w:val="•"/>
      <w:lvlJc w:val="left"/>
      <w:pPr>
        <w:ind w:left="2869" w:hanging="360"/>
      </w:pPr>
      <w:rPr>
        <w:rFonts w:hint="default"/>
        <w:lang w:val="en-US" w:eastAsia="en-US" w:bidi="ar-SA"/>
      </w:rPr>
    </w:lvl>
    <w:lvl w:ilvl="3" w:tplc="1832A688">
      <w:numFmt w:val="bullet"/>
      <w:lvlText w:val="•"/>
      <w:lvlJc w:val="left"/>
      <w:pPr>
        <w:ind w:left="3804" w:hanging="360"/>
      </w:pPr>
      <w:rPr>
        <w:rFonts w:hint="default"/>
        <w:lang w:val="en-US" w:eastAsia="en-US" w:bidi="ar-SA"/>
      </w:rPr>
    </w:lvl>
    <w:lvl w:ilvl="4" w:tplc="3A5416C0">
      <w:numFmt w:val="bullet"/>
      <w:lvlText w:val="•"/>
      <w:lvlJc w:val="left"/>
      <w:pPr>
        <w:ind w:left="4739" w:hanging="360"/>
      </w:pPr>
      <w:rPr>
        <w:rFonts w:hint="default"/>
        <w:lang w:val="en-US" w:eastAsia="en-US" w:bidi="ar-SA"/>
      </w:rPr>
    </w:lvl>
    <w:lvl w:ilvl="5" w:tplc="143CC412">
      <w:numFmt w:val="bullet"/>
      <w:lvlText w:val="•"/>
      <w:lvlJc w:val="left"/>
      <w:pPr>
        <w:ind w:left="5674" w:hanging="360"/>
      </w:pPr>
      <w:rPr>
        <w:rFonts w:hint="default"/>
        <w:lang w:val="en-US" w:eastAsia="en-US" w:bidi="ar-SA"/>
      </w:rPr>
    </w:lvl>
    <w:lvl w:ilvl="6" w:tplc="701C7A88">
      <w:numFmt w:val="bullet"/>
      <w:lvlText w:val="•"/>
      <w:lvlJc w:val="left"/>
      <w:pPr>
        <w:ind w:left="6608" w:hanging="360"/>
      </w:pPr>
      <w:rPr>
        <w:rFonts w:hint="default"/>
        <w:lang w:val="en-US" w:eastAsia="en-US" w:bidi="ar-SA"/>
      </w:rPr>
    </w:lvl>
    <w:lvl w:ilvl="7" w:tplc="0F5EF27E">
      <w:numFmt w:val="bullet"/>
      <w:lvlText w:val="•"/>
      <w:lvlJc w:val="left"/>
      <w:pPr>
        <w:ind w:left="7543" w:hanging="360"/>
      </w:pPr>
      <w:rPr>
        <w:rFonts w:hint="default"/>
        <w:lang w:val="en-US" w:eastAsia="en-US" w:bidi="ar-SA"/>
      </w:rPr>
    </w:lvl>
    <w:lvl w:ilvl="8" w:tplc="815AFE68">
      <w:numFmt w:val="bullet"/>
      <w:lvlText w:val="•"/>
      <w:lvlJc w:val="left"/>
      <w:pPr>
        <w:ind w:left="8478" w:hanging="360"/>
      </w:pPr>
      <w:rPr>
        <w:rFonts w:hint="default"/>
        <w:lang w:val="en-US" w:eastAsia="en-US" w:bidi="ar-SA"/>
      </w:rPr>
    </w:lvl>
  </w:abstractNum>
  <w:abstractNum w:abstractNumId="11" w15:restartNumberingAfterBreak="0">
    <w:nsid w:val="428D4D50"/>
    <w:multiLevelType w:val="multilevel"/>
    <w:tmpl w:val="5818E21A"/>
    <w:lvl w:ilvl="0">
      <w:start w:val="88"/>
      <w:numFmt w:val="decimal"/>
      <w:lvlText w:val="%1"/>
      <w:lvlJc w:val="left"/>
      <w:pPr>
        <w:ind w:left="1449" w:hanging="1080"/>
        <w:jc w:val="left"/>
      </w:pPr>
      <w:rPr>
        <w:rFonts w:hint="default"/>
        <w:lang w:val="en-US" w:eastAsia="en-US" w:bidi="ar-SA"/>
      </w:rPr>
    </w:lvl>
    <w:lvl w:ilvl="1">
      <w:start w:val="1"/>
      <w:numFmt w:val="decimal"/>
      <w:lvlText w:val="%1.%2"/>
      <w:lvlJc w:val="left"/>
      <w:pPr>
        <w:ind w:left="1449" w:hanging="1080"/>
        <w:jc w:val="left"/>
      </w:pPr>
      <w:rPr>
        <w:rFonts w:ascii="Arial MT" w:eastAsia="Arial MT" w:hAnsi="Arial MT" w:cs="Arial MT" w:hint="default"/>
        <w:b w:val="0"/>
        <w:bCs w:val="0"/>
        <w:i w:val="0"/>
        <w:iCs w:val="0"/>
        <w:spacing w:val="-1"/>
        <w:w w:val="100"/>
        <w:sz w:val="20"/>
        <w:szCs w:val="20"/>
        <w:lang w:val="en-US" w:eastAsia="en-US" w:bidi="ar-SA"/>
      </w:rPr>
    </w:lvl>
    <w:lvl w:ilvl="2">
      <w:numFmt w:val="bullet"/>
      <w:lvlText w:val="•"/>
      <w:lvlJc w:val="left"/>
      <w:pPr>
        <w:ind w:left="3221" w:hanging="1080"/>
      </w:pPr>
      <w:rPr>
        <w:rFonts w:hint="default"/>
        <w:lang w:val="en-US" w:eastAsia="en-US" w:bidi="ar-SA"/>
      </w:rPr>
    </w:lvl>
    <w:lvl w:ilvl="3">
      <w:numFmt w:val="bullet"/>
      <w:lvlText w:val="•"/>
      <w:lvlJc w:val="left"/>
      <w:pPr>
        <w:ind w:left="4112" w:hanging="1080"/>
      </w:pPr>
      <w:rPr>
        <w:rFonts w:hint="default"/>
        <w:lang w:val="en-US" w:eastAsia="en-US" w:bidi="ar-SA"/>
      </w:rPr>
    </w:lvl>
    <w:lvl w:ilvl="4">
      <w:numFmt w:val="bullet"/>
      <w:lvlText w:val="•"/>
      <w:lvlJc w:val="left"/>
      <w:pPr>
        <w:ind w:left="5003" w:hanging="1080"/>
      </w:pPr>
      <w:rPr>
        <w:rFonts w:hint="default"/>
        <w:lang w:val="en-US" w:eastAsia="en-US" w:bidi="ar-SA"/>
      </w:rPr>
    </w:lvl>
    <w:lvl w:ilvl="5">
      <w:numFmt w:val="bullet"/>
      <w:lvlText w:val="•"/>
      <w:lvlJc w:val="left"/>
      <w:pPr>
        <w:ind w:left="5894" w:hanging="1080"/>
      </w:pPr>
      <w:rPr>
        <w:rFonts w:hint="default"/>
        <w:lang w:val="en-US" w:eastAsia="en-US" w:bidi="ar-SA"/>
      </w:rPr>
    </w:lvl>
    <w:lvl w:ilvl="6">
      <w:numFmt w:val="bullet"/>
      <w:lvlText w:val="•"/>
      <w:lvlJc w:val="left"/>
      <w:pPr>
        <w:ind w:left="6784" w:hanging="1080"/>
      </w:pPr>
      <w:rPr>
        <w:rFonts w:hint="default"/>
        <w:lang w:val="en-US" w:eastAsia="en-US" w:bidi="ar-SA"/>
      </w:rPr>
    </w:lvl>
    <w:lvl w:ilvl="7">
      <w:numFmt w:val="bullet"/>
      <w:lvlText w:val="•"/>
      <w:lvlJc w:val="left"/>
      <w:pPr>
        <w:ind w:left="7675" w:hanging="1080"/>
      </w:pPr>
      <w:rPr>
        <w:rFonts w:hint="default"/>
        <w:lang w:val="en-US" w:eastAsia="en-US" w:bidi="ar-SA"/>
      </w:rPr>
    </w:lvl>
    <w:lvl w:ilvl="8">
      <w:numFmt w:val="bullet"/>
      <w:lvlText w:val="•"/>
      <w:lvlJc w:val="left"/>
      <w:pPr>
        <w:ind w:left="8566" w:hanging="1080"/>
      </w:pPr>
      <w:rPr>
        <w:rFonts w:hint="default"/>
        <w:lang w:val="en-US" w:eastAsia="en-US" w:bidi="ar-SA"/>
      </w:rPr>
    </w:lvl>
  </w:abstractNum>
  <w:abstractNum w:abstractNumId="12" w15:restartNumberingAfterBreak="0">
    <w:nsid w:val="431B16F5"/>
    <w:multiLevelType w:val="hybridMultilevel"/>
    <w:tmpl w:val="AF34D75E"/>
    <w:lvl w:ilvl="0" w:tplc="EB84D256">
      <w:numFmt w:val="bullet"/>
      <w:lvlText w:val="•"/>
      <w:lvlJc w:val="left"/>
      <w:pPr>
        <w:ind w:left="709" w:hanging="426"/>
      </w:pPr>
      <w:rPr>
        <w:rFonts w:ascii="Arial MT" w:eastAsia="Arial MT" w:hAnsi="Arial MT" w:cs="Arial MT" w:hint="default"/>
        <w:b w:val="0"/>
        <w:bCs w:val="0"/>
        <w:i w:val="0"/>
        <w:iCs w:val="0"/>
        <w:spacing w:val="0"/>
        <w:w w:val="117"/>
        <w:sz w:val="20"/>
        <w:szCs w:val="20"/>
        <w:lang w:val="en-US" w:eastAsia="en-US" w:bidi="ar-SA"/>
      </w:rPr>
    </w:lvl>
    <w:lvl w:ilvl="1" w:tplc="A6661708">
      <w:numFmt w:val="bullet"/>
      <w:lvlText w:val="•"/>
      <w:lvlJc w:val="left"/>
      <w:pPr>
        <w:ind w:left="1664" w:hanging="426"/>
      </w:pPr>
      <w:rPr>
        <w:rFonts w:hint="default"/>
        <w:lang w:val="en-US" w:eastAsia="en-US" w:bidi="ar-SA"/>
      </w:rPr>
    </w:lvl>
    <w:lvl w:ilvl="2" w:tplc="FC3EA310">
      <w:numFmt w:val="bullet"/>
      <w:lvlText w:val="•"/>
      <w:lvlJc w:val="left"/>
      <w:pPr>
        <w:ind w:left="2629" w:hanging="426"/>
      </w:pPr>
      <w:rPr>
        <w:rFonts w:hint="default"/>
        <w:lang w:val="en-US" w:eastAsia="en-US" w:bidi="ar-SA"/>
      </w:rPr>
    </w:lvl>
    <w:lvl w:ilvl="3" w:tplc="33E8D12C">
      <w:numFmt w:val="bullet"/>
      <w:lvlText w:val="•"/>
      <w:lvlJc w:val="left"/>
      <w:pPr>
        <w:ind w:left="3594" w:hanging="426"/>
      </w:pPr>
      <w:rPr>
        <w:rFonts w:hint="default"/>
        <w:lang w:val="en-US" w:eastAsia="en-US" w:bidi="ar-SA"/>
      </w:rPr>
    </w:lvl>
    <w:lvl w:ilvl="4" w:tplc="0E68F6D8">
      <w:numFmt w:val="bullet"/>
      <w:lvlText w:val="•"/>
      <w:lvlJc w:val="left"/>
      <w:pPr>
        <w:ind w:left="4559" w:hanging="426"/>
      </w:pPr>
      <w:rPr>
        <w:rFonts w:hint="default"/>
        <w:lang w:val="en-US" w:eastAsia="en-US" w:bidi="ar-SA"/>
      </w:rPr>
    </w:lvl>
    <w:lvl w:ilvl="5" w:tplc="713ECA72">
      <w:numFmt w:val="bullet"/>
      <w:lvlText w:val="•"/>
      <w:lvlJc w:val="left"/>
      <w:pPr>
        <w:ind w:left="5524" w:hanging="426"/>
      </w:pPr>
      <w:rPr>
        <w:rFonts w:hint="default"/>
        <w:lang w:val="en-US" w:eastAsia="en-US" w:bidi="ar-SA"/>
      </w:rPr>
    </w:lvl>
    <w:lvl w:ilvl="6" w:tplc="F6EA1EF2">
      <w:numFmt w:val="bullet"/>
      <w:lvlText w:val="•"/>
      <w:lvlJc w:val="left"/>
      <w:pPr>
        <w:ind w:left="6488" w:hanging="426"/>
      </w:pPr>
      <w:rPr>
        <w:rFonts w:hint="default"/>
        <w:lang w:val="en-US" w:eastAsia="en-US" w:bidi="ar-SA"/>
      </w:rPr>
    </w:lvl>
    <w:lvl w:ilvl="7" w:tplc="74D0ABE4">
      <w:numFmt w:val="bullet"/>
      <w:lvlText w:val="•"/>
      <w:lvlJc w:val="left"/>
      <w:pPr>
        <w:ind w:left="7453" w:hanging="426"/>
      </w:pPr>
      <w:rPr>
        <w:rFonts w:hint="default"/>
        <w:lang w:val="en-US" w:eastAsia="en-US" w:bidi="ar-SA"/>
      </w:rPr>
    </w:lvl>
    <w:lvl w:ilvl="8" w:tplc="C53ACF26">
      <w:numFmt w:val="bullet"/>
      <w:lvlText w:val="•"/>
      <w:lvlJc w:val="left"/>
      <w:pPr>
        <w:ind w:left="8418" w:hanging="426"/>
      </w:pPr>
      <w:rPr>
        <w:rFonts w:hint="default"/>
        <w:lang w:val="en-US" w:eastAsia="en-US" w:bidi="ar-SA"/>
      </w:rPr>
    </w:lvl>
  </w:abstractNum>
  <w:abstractNum w:abstractNumId="13" w15:restartNumberingAfterBreak="0">
    <w:nsid w:val="5FB86618"/>
    <w:multiLevelType w:val="multilevel"/>
    <w:tmpl w:val="002E65E6"/>
    <w:lvl w:ilvl="0">
      <w:start w:val="1"/>
      <w:numFmt w:val="decimal"/>
      <w:lvlText w:val="%1"/>
      <w:lvlJc w:val="left"/>
      <w:pPr>
        <w:ind w:left="850" w:hanging="567"/>
        <w:jc w:val="left"/>
      </w:pPr>
      <w:rPr>
        <w:rFonts w:hint="default"/>
        <w:lang w:val="en-US" w:eastAsia="en-US" w:bidi="ar-SA"/>
      </w:rPr>
    </w:lvl>
    <w:lvl w:ilvl="1">
      <w:start w:val="1"/>
      <w:numFmt w:val="decimal"/>
      <w:lvlText w:val="%1.%2"/>
      <w:lvlJc w:val="left"/>
      <w:pPr>
        <w:ind w:left="850" w:hanging="567"/>
        <w:jc w:val="left"/>
      </w:pPr>
      <w:rPr>
        <w:rFonts w:ascii="Arial MT" w:eastAsia="Arial MT" w:hAnsi="Arial MT" w:cs="Arial MT" w:hint="default"/>
        <w:b w:val="0"/>
        <w:bCs w:val="0"/>
        <w:i w:val="0"/>
        <w:iCs w:val="0"/>
        <w:spacing w:val="-1"/>
        <w:w w:val="100"/>
        <w:sz w:val="20"/>
        <w:szCs w:val="20"/>
        <w:lang w:val="en-US" w:eastAsia="en-US" w:bidi="ar-SA"/>
      </w:rPr>
    </w:lvl>
    <w:lvl w:ilvl="2">
      <w:numFmt w:val="bullet"/>
      <w:lvlText w:val="-"/>
      <w:lvlJc w:val="left"/>
      <w:pPr>
        <w:ind w:left="850" w:hanging="567"/>
      </w:pPr>
      <w:rPr>
        <w:rFonts w:ascii="Arial MT" w:eastAsia="Arial MT" w:hAnsi="Arial MT" w:cs="Arial MT" w:hint="default"/>
        <w:b w:val="0"/>
        <w:bCs w:val="0"/>
        <w:i w:val="0"/>
        <w:iCs w:val="0"/>
        <w:spacing w:val="0"/>
        <w:w w:val="100"/>
        <w:sz w:val="20"/>
        <w:szCs w:val="20"/>
        <w:lang w:val="en-US" w:eastAsia="en-US" w:bidi="ar-SA"/>
      </w:rPr>
    </w:lvl>
    <w:lvl w:ilvl="3">
      <w:numFmt w:val="bullet"/>
      <w:lvlText w:val="•"/>
      <w:lvlJc w:val="left"/>
      <w:pPr>
        <w:ind w:left="3706" w:hanging="567"/>
      </w:pPr>
      <w:rPr>
        <w:rFonts w:hint="default"/>
        <w:lang w:val="en-US" w:eastAsia="en-US" w:bidi="ar-SA"/>
      </w:rPr>
    </w:lvl>
    <w:lvl w:ilvl="4">
      <w:numFmt w:val="bullet"/>
      <w:lvlText w:val="•"/>
      <w:lvlJc w:val="left"/>
      <w:pPr>
        <w:ind w:left="4655" w:hanging="567"/>
      </w:pPr>
      <w:rPr>
        <w:rFonts w:hint="default"/>
        <w:lang w:val="en-US" w:eastAsia="en-US" w:bidi="ar-SA"/>
      </w:rPr>
    </w:lvl>
    <w:lvl w:ilvl="5">
      <w:numFmt w:val="bullet"/>
      <w:lvlText w:val="•"/>
      <w:lvlJc w:val="left"/>
      <w:pPr>
        <w:ind w:left="5604" w:hanging="567"/>
      </w:pPr>
      <w:rPr>
        <w:rFonts w:hint="default"/>
        <w:lang w:val="en-US" w:eastAsia="en-US" w:bidi="ar-SA"/>
      </w:rPr>
    </w:lvl>
    <w:lvl w:ilvl="6">
      <w:numFmt w:val="bullet"/>
      <w:lvlText w:val="•"/>
      <w:lvlJc w:val="left"/>
      <w:pPr>
        <w:ind w:left="6552"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50" w:hanging="567"/>
      </w:pPr>
      <w:rPr>
        <w:rFonts w:hint="default"/>
        <w:lang w:val="en-US" w:eastAsia="en-US" w:bidi="ar-SA"/>
      </w:rPr>
    </w:lvl>
  </w:abstractNum>
  <w:abstractNum w:abstractNumId="14" w15:restartNumberingAfterBreak="0">
    <w:nsid w:val="5FD00595"/>
    <w:multiLevelType w:val="multilevel"/>
    <w:tmpl w:val="B6F2FA30"/>
    <w:lvl w:ilvl="0">
      <w:start w:val="1"/>
      <w:numFmt w:val="decimal"/>
      <w:lvlText w:val="%1."/>
      <w:lvlJc w:val="left"/>
      <w:pPr>
        <w:ind w:left="1003" w:hanging="720"/>
        <w:jc w:val="left"/>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1003" w:hanging="720"/>
        <w:jc w:val="left"/>
      </w:pPr>
      <w:rPr>
        <w:rFonts w:ascii="Arial" w:eastAsia="Arial" w:hAnsi="Arial" w:cs="Arial" w:hint="default"/>
        <w:b/>
        <w:bCs/>
        <w:i w:val="0"/>
        <w:iCs w:val="0"/>
        <w:spacing w:val="-1"/>
        <w:w w:val="100"/>
        <w:sz w:val="20"/>
        <w:szCs w:val="20"/>
        <w:lang w:val="en-US" w:eastAsia="en-US" w:bidi="ar-SA"/>
      </w:rPr>
    </w:lvl>
    <w:lvl w:ilvl="2">
      <w:numFmt w:val="bullet"/>
      <w:lvlText w:val="•"/>
      <w:lvlJc w:val="left"/>
      <w:pPr>
        <w:ind w:left="2869" w:hanging="720"/>
      </w:pPr>
      <w:rPr>
        <w:rFonts w:hint="default"/>
        <w:lang w:val="en-US" w:eastAsia="en-US" w:bidi="ar-SA"/>
      </w:rPr>
    </w:lvl>
    <w:lvl w:ilvl="3">
      <w:numFmt w:val="bullet"/>
      <w:lvlText w:val="•"/>
      <w:lvlJc w:val="left"/>
      <w:pPr>
        <w:ind w:left="3804" w:hanging="720"/>
      </w:pPr>
      <w:rPr>
        <w:rFonts w:hint="default"/>
        <w:lang w:val="en-US" w:eastAsia="en-US" w:bidi="ar-SA"/>
      </w:rPr>
    </w:lvl>
    <w:lvl w:ilvl="4">
      <w:numFmt w:val="bullet"/>
      <w:lvlText w:val="•"/>
      <w:lvlJc w:val="left"/>
      <w:pPr>
        <w:ind w:left="4739" w:hanging="720"/>
      </w:pPr>
      <w:rPr>
        <w:rFonts w:hint="default"/>
        <w:lang w:val="en-US" w:eastAsia="en-US" w:bidi="ar-SA"/>
      </w:rPr>
    </w:lvl>
    <w:lvl w:ilvl="5">
      <w:numFmt w:val="bullet"/>
      <w:lvlText w:val="•"/>
      <w:lvlJc w:val="left"/>
      <w:pPr>
        <w:ind w:left="5674" w:hanging="720"/>
      </w:pPr>
      <w:rPr>
        <w:rFonts w:hint="default"/>
        <w:lang w:val="en-US" w:eastAsia="en-US" w:bidi="ar-SA"/>
      </w:rPr>
    </w:lvl>
    <w:lvl w:ilvl="6">
      <w:numFmt w:val="bullet"/>
      <w:lvlText w:val="•"/>
      <w:lvlJc w:val="left"/>
      <w:pPr>
        <w:ind w:left="6608" w:hanging="720"/>
      </w:pPr>
      <w:rPr>
        <w:rFonts w:hint="default"/>
        <w:lang w:val="en-US" w:eastAsia="en-US" w:bidi="ar-SA"/>
      </w:rPr>
    </w:lvl>
    <w:lvl w:ilvl="7">
      <w:numFmt w:val="bullet"/>
      <w:lvlText w:val="•"/>
      <w:lvlJc w:val="left"/>
      <w:pPr>
        <w:ind w:left="7543" w:hanging="720"/>
      </w:pPr>
      <w:rPr>
        <w:rFonts w:hint="default"/>
        <w:lang w:val="en-US" w:eastAsia="en-US" w:bidi="ar-SA"/>
      </w:rPr>
    </w:lvl>
    <w:lvl w:ilvl="8">
      <w:numFmt w:val="bullet"/>
      <w:lvlText w:val="•"/>
      <w:lvlJc w:val="left"/>
      <w:pPr>
        <w:ind w:left="8478" w:hanging="720"/>
      </w:pPr>
      <w:rPr>
        <w:rFonts w:hint="default"/>
        <w:lang w:val="en-US" w:eastAsia="en-US" w:bidi="ar-SA"/>
      </w:rPr>
    </w:lvl>
  </w:abstractNum>
  <w:abstractNum w:abstractNumId="15" w15:restartNumberingAfterBreak="0">
    <w:nsid w:val="69F76854"/>
    <w:multiLevelType w:val="hybridMultilevel"/>
    <w:tmpl w:val="60261E14"/>
    <w:lvl w:ilvl="0" w:tplc="4C223074">
      <w:start w:val="1"/>
      <w:numFmt w:val="decimal"/>
      <w:lvlText w:val="(%1)"/>
      <w:lvlJc w:val="left"/>
      <w:pPr>
        <w:ind w:left="296" w:hanging="300"/>
        <w:jc w:val="left"/>
      </w:pPr>
      <w:rPr>
        <w:rFonts w:ascii="Arial" w:eastAsia="Arial" w:hAnsi="Arial" w:cs="Arial" w:hint="default"/>
        <w:b/>
        <w:bCs/>
        <w:i w:val="0"/>
        <w:iCs w:val="0"/>
        <w:spacing w:val="0"/>
        <w:w w:val="100"/>
        <w:sz w:val="20"/>
        <w:szCs w:val="20"/>
        <w:lang w:val="en-US" w:eastAsia="en-US" w:bidi="ar-SA"/>
      </w:rPr>
    </w:lvl>
    <w:lvl w:ilvl="1" w:tplc="38381814">
      <w:numFmt w:val="bullet"/>
      <w:lvlText w:val="•"/>
      <w:lvlJc w:val="left"/>
      <w:pPr>
        <w:ind w:left="793" w:hanging="300"/>
      </w:pPr>
      <w:rPr>
        <w:rFonts w:hint="default"/>
        <w:lang w:val="en-US" w:eastAsia="en-US" w:bidi="ar-SA"/>
      </w:rPr>
    </w:lvl>
    <w:lvl w:ilvl="2" w:tplc="0E483340">
      <w:numFmt w:val="bullet"/>
      <w:lvlText w:val="•"/>
      <w:lvlJc w:val="left"/>
      <w:pPr>
        <w:ind w:left="1287" w:hanging="300"/>
      </w:pPr>
      <w:rPr>
        <w:rFonts w:hint="default"/>
        <w:lang w:val="en-US" w:eastAsia="en-US" w:bidi="ar-SA"/>
      </w:rPr>
    </w:lvl>
    <w:lvl w:ilvl="3" w:tplc="A8263792">
      <w:numFmt w:val="bullet"/>
      <w:lvlText w:val="•"/>
      <w:lvlJc w:val="left"/>
      <w:pPr>
        <w:ind w:left="1780" w:hanging="300"/>
      </w:pPr>
      <w:rPr>
        <w:rFonts w:hint="default"/>
        <w:lang w:val="en-US" w:eastAsia="en-US" w:bidi="ar-SA"/>
      </w:rPr>
    </w:lvl>
    <w:lvl w:ilvl="4" w:tplc="36941DBA">
      <w:numFmt w:val="bullet"/>
      <w:lvlText w:val="•"/>
      <w:lvlJc w:val="left"/>
      <w:pPr>
        <w:ind w:left="2274" w:hanging="300"/>
      </w:pPr>
      <w:rPr>
        <w:rFonts w:hint="default"/>
        <w:lang w:val="en-US" w:eastAsia="en-US" w:bidi="ar-SA"/>
      </w:rPr>
    </w:lvl>
    <w:lvl w:ilvl="5" w:tplc="AD8C6A26">
      <w:numFmt w:val="bullet"/>
      <w:lvlText w:val="•"/>
      <w:lvlJc w:val="left"/>
      <w:pPr>
        <w:ind w:left="2767" w:hanging="300"/>
      </w:pPr>
      <w:rPr>
        <w:rFonts w:hint="default"/>
        <w:lang w:val="en-US" w:eastAsia="en-US" w:bidi="ar-SA"/>
      </w:rPr>
    </w:lvl>
    <w:lvl w:ilvl="6" w:tplc="C26E68D4">
      <w:numFmt w:val="bullet"/>
      <w:lvlText w:val="•"/>
      <w:lvlJc w:val="left"/>
      <w:pPr>
        <w:ind w:left="3261" w:hanging="300"/>
      </w:pPr>
      <w:rPr>
        <w:rFonts w:hint="default"/>
        <w:lang w:val="en-US" w:eastAsia="en-US" w:bidi="ar-SA"/>
      </w:rPr>
    </w:lvl>
    <w:lvl w:ilvl="7" w:tplc="FC1A3A68">
      <w:numFmt w:val="bullet"/>
      <w:lvlText w:val="•"/>
      <w:lvlJc w:val="left"/>
      <w:pPr>
        <w:ind w:left="3754" w:hanging="300"/>
      </w:pPr>
      <w:rPr>
        <w:rFonts w:hint="default"/>
        <w:lang w:val="en-US" w:eastAsia="en-US" w:bidi="ar-SA"/>
      </w:rPr>
    </w:lvl>
    <w:lvl w:ilvl="8" w:tplc="FC82C69A">
      <w:numFmt w:val="bullet"/>
      <w:lvlText w:val="•"/>
      <w:lvlJc w:val="left"/>
      <w:pPr>
        <w:ind w:left="4248" w:hanging="300"/>
      </w:pPr>
      <w:rPr>
        <w:rFonts w:hint="default"/>
        <w:lang w:val="en-US" w:eastAsia="en-US" w:bidi="ar-SA"/>
      </w:rPr>
    </w:lvl>
  </w:abstractNum>
  <w:abstractNum w:abstractNumId="16" w15:restartNumberingAfterBreak="0">
    <w:nsid w:val="6B8C26F5"/>
    <w:multiLevelType w:val="multilevel"/>
    <w:tmpl w:val="69B81264"/>
    <w:lvl w:ilvl="0">
      <w:start w:val="1"/>
      <w:numFmt w:val="decimal"/>
      <w:lvlText w:val="%1"/>
      <w:lvlJc w:val="left"/>
      <w:pPr>
        <w:ind w:left="715" w:hanging="432"/>
        <w:jc w:val="left"/>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859" w:hanging="576"/>
        <w:jc w:val="left"/>
      </w:pPr>
      <w:rPr>
        <w:rFonts w:ascii="Arial" w:eastAsia="Arial" w:hAnsi="Arial" w:cs="Arial" w:hint="default"/>
        <w:b/>
        <w:bCs/>
        <w:i w:val="0"/>
        <w:iCs w:val="0"/>
        <w:spacing w:val="-1"/>
        <w:w w:val="100"/>
        <w:sz w:val="24"/>
        <w:szCs w:val="24"/>
        <w:lang w:val="en-US" w:eastAsia="en-US" w:bidi="ar-SA"/>
      </w:rPr>
    </w:lvl>
    <w:lvl w:ilvl="2">
      <w:start w:val="1"/>
      <w:numFmt w:val="decimal"/>
      <w:lvlText w:val="%1.%2.%3"/>
      <w:lvlJc w:val="left"/>
      <w:pPr>
        <w:ind w:left="1003" w:hanging="720"/>
        <w:jc w:val="left"/>
      </w:pPr>
      <w:rPr>
        <w:rFonts w:ascii="Arial" w:eastAsia="Arial" w:hAnsi="Arial" w:cs="Arial" w:hint="default"/>
        <w:b/>
        <w:bCs/>
        <w:i w:val="0"/>
        <w:iCs w:val="0"/>
        <w:spacing w:val="-1"/>
        <w:w w:val="100"/>
        <w:sz w:val="20"/>
        <w:szCs w:val="20"/>
        <w:lang w:val="en-US" w:eastAsia="en-US" w:bidi="ar-SA"/>
      </w:rPr>
    </w:lvl>
    <w:lvl w:ilvl="3">
      <w:numFmt w:val="bullet"/>
      <w:lvlText w:val="•"/>
      <w:lvlJc w:val="left"/>
      <w:pPr>
        <w:ind w:left="709" w:hanging="426"/>
      </w:pPr>
      <w:rPr>
        <w:rFonts w:ascii="Arial MT" w:eastAsia="Arial MT" w:hAnsi="Arial MT" w:cs="Arial MT" w:hint="default"/>
        <w:b w:val="0"/>
        <w:bCs w:val="0"/>
        <w:i w:val="0"/>
        <w:iCs w:val="0"/>
        <w:spacing w:val="0"/>
        <w:w w:val="117"/>
        <w:sz w:val="20"/>
        <w:szCs w:val="20"/>
        <w:lang w:val="en-US" w:eastAsia="en-US" w:bidi="ar-SA"/>
      </w:rPr>
    </w:lvl>
    <w:lvl w:ilvl="4">
      <w:numFmt w:val="bullet"/>
      <w:lvlText w:val="•"/>
      <w:lvlJc w:val="left"/>
      <w:pPr>
        <w:ind w:left="2335" w:hanging="426"/>
      </w:pPr>
      <w:rPr>
        <w:rFonts w:hint="default"/>
        <w:lang w:val="en-US" w:eastAsia="en-US" w:bidi="ar-SA"/>
      </w:rPr>
    </w:lvl>
    <w:lvl w:ilvl="5">
      <w:numFmt w:val="bullet"/>
      <w:lvlText w:val="•"/>
      <w:lvlJc w:val="left"/>
      <w:pPr>
        <w:ind w:left="3670" w:hanging="426"/>
      </w:pPr>
      <w:rPr>
        <w:rFonts w:hint="default"/>
        <w:lang w:val="en-US" w:eastAsia="en-US" w:bidi="ar-SA"/>
      </w:rPr>
    </w:lvl>
    <w:lvl w:ilvl="6">
      <w:numFmt w:val="bullet"/>
      <w:lvlText w:val="•"/>
      <w:lvlJc w:val="left"/>
      <w:pPr>
        <w:ind w:left="5006" w:hanging="426"/>
      </w:pPr>
      <w:rPr>
        <w:rFonts w:hint="default"/>
        <w:lang w:val="en-US" w:eastAsia="en-US" w:bidi="ar-SA"/>
      </w:rPr>
    </w:lvl>
    <w:lvl w:ilvl="7">
      <w:numFmt w:val="bullet"/>
      <w:lvlText w:val="•"/>
      <w:lvlJc w:val="left"/>
      <w:pPr>
        <w:ind w:left="6341" w:hanging="426"/>
      </w:pPr>
      <w:rPr>
        <w:rFonts w:hint="default"/>
        <w:lang w:val="en-US" w:eastAsia="en-US" w:bidi="ar-SA"/>
      </w:rPr>
    </w:lvl>
    <w:lvl w:ilvl="8">
      <w:numFmt w:val="bullet"/>
      <w:lvlText w:val="•"/>
      <w:lvlJc w:val="left"/>
      <w:pPr>
        <w:ind w:left="7677" w:hanging="426"/>
      </w:pPr>
      <w:rPr>
        <w:rFonts w:hint="default"/>
        <w:lang w:val="en-US" w:eastAsia="en-US" w:bidi="ar-SA"/>
      </w:rPr>
    </w:lvl>
  </w:abstractNum>
  <w:abstractNum w:abstractNumId="17" w15:restartNumberingAfterBreak="0">
    <w:nsid w:val="6E976488"/>
    <w:multiLevelType w:val="hybridMultilevel"/>
    <w:tmpl w:val="EAD0D110"/>
    <w:lvl w:ilvl="0" w:tplc="F914FEF6">
      <w:numFmt w:val="bullet"/>
      <w:lvlText w:val="•"/>
      <w:lvlJc w:val="left"/>
      <w:pPr>
        <w:ind w:left="709" w:hanging="426"/>
      </w:pPr>
      <w:rPr>
        <w:rFonts w:ascii="Arial MT" w:eastAsia="Arial MT" w:hAnsi="Arial MT" w:cs="Arial MT" w:hint="default"/>
        <w:b w:val="0"/>
        <w:bCs w:val="0"/>
        <w:i w:val="0"/>
        <w:iCs w:val="0"/>
        <w:spacing w:val="0"/>
        <w:w w:val="117"/>
        <w:sz w:val="20"/>
        <w:szCs w:val="20"/>
        <w:lang w:val="en-US" w:eastAsia="en-US" w:bidi="ar-SA"/>
      </w:rPr>
    </w:lvl>
    <w:lvl w:ilvl="1" w:tplc="D3D40E2E">
      <w:numFmt w:val="bullet"/>
      <w:lvlText w:val="•"/>
      <w:lvlJc w:val="left"/>
      <w:pPr>
        <w:ind w:left="1664" w:hanging="426"/>
      </w:pPr>
      <w:rPr>
        <w:rFonts w:hint="default"/>
        <w:lang w:val="en-US" w:eastAsia="en-US" w:bidi="ar-SA"/>
      </w:rPr>
    </w:lvl>
    <w:lvl w:ilvl="2" w:tplc="3BD488A2">
      <w:numFmt w:val="bullet"/>
      <w:lvlText w:val="•"/>
      <w:lvlJc w:val="left"/>
      <w:pPr>
        <w:ind w:left="2629" w:hanging="426"/>
      </w:pPr>
      <w:rPr>
        <w:rFonts w:hint="default"/>
        <w:lang w:val="en-US" w:eastAsia="en-US" w:bidi="ar-SA"/>
      </w:rPr>
    </w:lvl>
    <w:lvl w:ilvl="3" w:tplc="29D67F5A">
      <w:numFmt w:val="bullet"/>
      <w:lvlText w:val="•"/>
      <w:lvlJc w:val="left"/>
      <w:pPr>
        <w:ind w:left="3594" w:hanging="426"/>
      </w:pPr>
      <w:rPr>
        <w:rFonts w:hint="default"/>
        <w:lang w:val="en-US" w:eastAsia="en-US" w:bidi="ar-SA"/>
      </w:rPr>
    </w:lvl>
    <w:lvl w:ilvl="4" w:tplc="24E4C916">
      <w:numFmt w:val="bullet"/>
      <w:lvlText w:val="•"/>
      <w:lvlJc w:val="left"/>
      <w:pPr>
        <w:ind w:left="4559" w:hanging="426"/>
      </w:pPr>
      <w:rPr>
        <w:rFonts w:hint="default"/>
        <w:lang w:val="en-US" w:eastAsia="en-US" w:bidi="ar-SA"/>
      </w:rPr>
    </w:lvl>
    <w:lvl w:ilvl="5" w:tplc="C9B0E364">
      <w:numFmt w:val="bullet"/>
      <w:lvlText w:val="•"/>
      <w:lvlJc w:val="left"/>
      <w:pPr>
        <w:ind w:left="5524" w:hanging="426"/>
      </w:pPr>
      <w:rPr>
        <w:rFonts w:hint="default"/>
        <w:lang w:val="en-US" w:eastAsia="en-US" w:bidi="ar-SA"/>
      </w:rPr>
    </w:lvl>
    <w:lvl w:ilvl="6" w:tplc="1AAC9E5C">
      <w:numFmt w:val="bullet"/>
      <w:lvlText w:val="•"/>
      <w:lvlJc w:val="left"/>
      <w:pPr>
        <w:ind w:left="6488" w:hanging="426"/>
      </w:pPr>
      <w:rPr>
        <w:rFonts w:hint="default"/>
        <w:lang w:val="en-US" w:eastAsia="en-US" w:bidi="ar-SA"/>
      </w:rPr>
    </w:lvl>
    <w:lvl w:ilvl="7" w:tplc="A79EE7D6">
      <w:numFmt w:val="bullet"/>
      <w:lvlText w:val="•"/>
      <w:lvlJc w:val="left"/>
      <w:pPr>
        <w:ind w:left="7453" w:hanging="426"/>
      </w:pPr>
      <w:rPr>
        <w:rFonts w:hint="default"/>
        <w:lang w:val="en-US" w:eastAsia="en-US" w:bidi="ar-SA"/>
      </w:rPr>
    </w:lvl>
    <w:lvl w:ilvl="8" w:tplc="BD863F7A">
      <w:numFmt w:val="bullet"/>
      <w:lvlText w:val="•"/>
      <w:lvlJc w:val="left"/>
      <w:pPr>
        <w:ind w:left="8418" w:hanging="426"/>
      </w:pPr>
      <w:rPr>
        <w:rFonts w:hint="default"/>
        <w:lang w:val="en-US" w:eastAsia="en-US" w:bidi="ar-SA"/>
      </w:rPr>
    </w:lvl>
  </w:abstractNum>
  <w:abstractNum w:abstractNumId="18" w15:restartNumberingAfterBreak="0">
    <w:nsid w:val="7C720672"/>
    <w:multiLevelType w:val="hybridMultilevel"/>
    <w:tmpl w:val="DD4C39BC"/>
    <w:lvl w:ilvl="0" w:tplc="591C0232">
      <w:numFmt w:val="bullet"/>
      <w:lvlText w:val="•"/>
      <w:lvlJc w:val="left"/>
      <w:pPr>
        <w:ind w:left="709" w:hanging="426"/>
      </w:pPr>
      <w:rPr>
        <w:rFonts w:ascii="Arial MT" w:eastAsia="Arial MT" w:hAnsi="Arial MT" w:cs="Arial MT" w:hint="default"/>
        <w:b w:val="0"/>
        <w:bCs w:val="0"/>
        <w:i w:val="0"/>
        <w:iCs w:val="0"/>
        <w:spacing w:val="0"/>
        <w:w w:val="117"/>
        <w:sz w:val="20"/>
        <w:szCs w:val="20"/>
        <w:lang w:val="en-US" w:eastAsia="en-US" w:bidi="ar-SA"/>
      </w:rPr>
    </w:lvl>
    <w:lvl w:ilvl="1" w:tplc="7ED2A514">
      <w:numFmt w:val="bullet"/>
      <w:lvlText w:val="•"/>
      <w:lvlJc w:val="left"/>
      <w:pPr>
        <w:ind w:left="1664" w:hanging="426"/>
      </w:pPr>
      <w:rPr>
        <w:rFonts w:hint="default"/>
        <w:lang w:val="en-US" w:eastAsia="en-US" w:bidi="ar-SA"/>
      </w:rPr>
    </w:lvl>
    <w:lvl w:ilvl="2" w:tplc="9080ED8A">
      <w:numFmt w:val="bullet"/>
      <w:lvlText w:val="•"/>
      <w:lvlJc w:val="left"/>
      <w:pPr>
        <w:ind w:left="2629" w:hanging="426"/>
      </w:pPr>
      <w:rPr>
        <w:rFonts w:hint="default"/>
        <w:lang w:val="en-US" w:eastAsia="en-US" w:bidi="ar-SA"/>
      </w:rPr>
    </w:lvl>
    <w:lvl w:ilvl="3" w:tplc="74F42D2A">
      <w:numFmt w:val="bullet"/>
      <w:lvlText w:val="•"/>
      <w:lvlJc w:val="left"/>
      <w:pPr>
        <w:ind w:left="3594" w:hanging="426"/>
      </w:pPr>
      <w:rPr>
        <w:rFonts w:hint="default"/>
        <w:lang w:val="en-US" w:eastAsia="en-US" w:bidi="ar-SA"/>
      </w:rPr>
    </w:lvl>
    <w:lvl w:ilvl="4" w:tplc="07C6A11E">
      <w:numFmt w:val="bullet"/>
      <w:lvlText w:val="•"/>
      <w:lvlJc w:val="left"/>
      <w:pPr>
        <w:ind w:left="4559" w:hanging="426"/>
      </w:pPr>
      <w:rPr>
        <w:rFonts w:hint="default"/>
        <w:lang w:val="en-US" w:eastAsia="en-US" w:bidi="ar-SA"/>
      </w:rPr>
    </w:lvl>
    <w:lvl w:ilvl="5" w:tplc="99F859F0">
      <w:numFmt w:val="bullet"/>
      <w:lvlText w:val="•"/>
      <w:lvlJc w:val="left"/>
      <w:pPr>
        <w:ind w:left="5524" w:hanging="426"/>
      </w:pPr>
      <w:rPr>
        <w:rFonts w:hint="default"/>
        <w:lang w:val="en-US" w:eastAsia="en-US" w:bidi="ar-SA"/>
      </w:rPr>
    </w:lvl>
    <w:lvl w:ilvl="6" w:tplc="B624F1B2">
      <w:numFmt w:val="bullet"/>
      <w:lvlText w:val="•"/>
      <w:lvlJc w:val="left"/>
      <w:pPr>
        <w:ind w:left="6488" w:hanging="426"/>
      </w:pPr>
      <w:rPr>
        <w:rFonts w:hint="default"/>
        <w:lang w:val="en-US" w:eastAsia="en-US" w:bidi="ar-SA"/>
      </w:rPr>
    </w:lvl>
    <w:lvl w:ilvl="7" w:tplc="E58E3D9A">
      <w:numFmt w:val="bullet"/>
      <w:lvlText w:val="•"/>
      <w:lvlJc w:val="left"/>
      <w:pPr>
        <w:ind w:left="7453" w:hanging="426"/>
      </w:pPr>
      <w:rPr>
        <w:rFonts w:hint="default"/>
        <w:lang w:val="en-US" w:eastAsia="en-US" w:bidi="ar-SA"/>
      </w:rPr>
    </w:lvl>
    <w:lvl w:ilvl="8" w:tplc="BB46E432">
      <w:numFmt w:val="bullet"/>
      <w:lvlText w:val="•"/>
      <w:lvlJc w:val="left"/>
      <w:pPr>
        <w:ind w:left="8418" w:hanging="426"/>
      </w:pPr>
      <w:rPr>
        <w:rFonts w:hint="default"/>
        <w:lang w:val="en-US" w:eastAsia="en-US" w:bidi="ar-SA"/>
      </w:rPr>
    </w:lvl>
  </w:abstractNum>
  <w:num w:numId="1" w16cid:durableId="766777123">
    <w:abstractNumId w:val="12"/>
  </w:num>
  <w:num w:numId="2" w16cid:durableId="1966278374">
    <w:abstractNumId w:val="2"/>
  </w:num>
  <w:num w:numId="3" w16cid:durableId="1900556697">
    <w:abstractNumId w:val="18"/>
  </w:num>
  <w:num w:numId="4" w16cid:durableId="1195072496">
    <w:abstractNumId w:val="17"/>
  </w:num>
  <w:num w:numId="5" w16cid:durableId="34698891">
    <w:abstractNumId w:val="13"/>
  </w:num>
  <w:num w:numId="6" w16cid:durableId="180509243">
    <w:abstractNumId w:val="16"/>
  </w:num>
  <w:num w:numId="7" w16cid:durableId="2102143442">
    <w:abstractNumId w:val="3"/>
  </w:num>
  <w:num w:numId="8" w16cid:durableId="144469777">
    <w:abstractNumId w:val="10"/>
  </w:num>
  <w:num w:numId="9" w16cid:durableId="1539312891">
    <w:abstractNumId w:val="4"/>
  </w:num>
  <w:num w:numId="10" w16cid:durableId="1951932906">
    <w:abstractNumId w:val="14"/>
  </w:num>
  <w:num w:numId="11" w16cid:durableId="402875907">
    <w:abstractNumId w:val="9"/>
  </w:num>
  <w:num w:numId="12" w16cid:durableId="2013682049">
    <w:abstractNumId w:val="1"/>
  </w:num>
  <w:num w:numId="13" w16cid:durableId="666444085">
    <w:abstractNumId w:val="6"/>
  </w:num>
  <w:num w:numId="14" w16cid:durableId="451942504">
    <w:abstractNumId w:val="5"/>
  </w:num>
  <w:num w:numId="15" w16cid:durableId="250505290">
    <w:abstractNumId w:val="15"/>
  </w:num>
  <w:num w:numId="16" w16cid:durableId="930242929">
    <w:abstractNumId w:val="11"/>
  </w:num>
  <w:num w:numId="17" w16cid:durableId="1239249592">
    <w:abstractNumId w:val="0"/>
  </w:num>
  <w:num w:numId="18" w16cid:durableId="2035881324">
    <w:abstractNumId w:val="7"/>
  </w:num>
  <w:num w:numId="19" w16cid:durableId="10547393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81785"/>
    <w:rsid w:val="00511B48"/>
    <w:rsid w:val="00687DDA"/>
    <w:rsid w:val="00A81785"/>
    <w:rsid w:val="00AE46B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956B7"/>
  <w15:docId w15:val="{B2275D3C-861E-4656-974A-A5235382F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84"/>
      <w:outlineLvl w:val="0"/>
    </w:pPr>
    <w:rPr>
      <w:rFonts w:ascii="Arial" w:eastAsia="Arial" w:hAnsi="Arial" w:cs="Arial"/>
      <w:b/>
      <w:bCs/>
      <w:sz w:val="32"/>
      <w:szCs w:val="32"/>
    </w:rPr>
  </w:style>
  <w:style w:type="paragraph" w:styleId="Heading2">
    <w:name w:val="heading 2"/>
    <w:basedOn w:val="Normal"/>
    <w:uiPriority w:val="9"/>
    <w:unhideWhenUsed/>
    <w:qFormat/>
    <w:pPr>
      <w:ind w:left="715" w:hanging="432"/>
      <w:outlineLvl w:val="1"/>
    </w:pPr>
    <w:rPr>
      <w:rFonts w:ascii="Arial" w:eastAsia="Arial" w:hAnsi="Arial" w:cs="Arial"/>
      <w:b/>
      <w:bCs/>
      <w:sz w:val="28"/>
      <w:szCs w:val="28"/>
    </w:rPr>
  </w:style>
  <w:style w:type="paragraph" w:styleId="Heading3">
    <w:name w:val="heading 3"/>
    <w:basedOn w:val="Normal"/>
    <w:uiPriority w:val="9"/>
    <w:unhideWhenUsed/>
    <w:qFormat/>
    <w:pPr>
      <w:spacing w:before="91"/>
      <w:ind w:left="284"/>
      <w:outlineLvl w:val="2"/>
    </w:pPr>
    <w:rPr>
      <w:rFonts w:ascii="Arial" w:eastAsia="Arial" w:hAnsi="Arial" w:cs="Arial"/>
      <w:b/>
      <w:bCs/>
      <w:sz w:val="26"/>
      <w:szCs w:val="26"/>
    </w:rPr>
  </w:style>
  <w:style w:type="paragraph" w:styleId="Heading4">
    <w:name w:val="heading 4"/>
    <w:basedOn w:val="Normal"/>
    <w:uiPriority w:val="9"/>
    <w:unhideWhenUsed/>
    <w:qFormat/>
    <w:pPr>
      <w:ind w:left="859"/>
      <w:outlineLvl w:val="3"/>
    </w:pPr>
    <w:rPr>
      <w:rFonts w:ascii="Arial" w:eastAsia="Arial" w:hAnsi="Arial" w:cs="Arial"/>
      <w:b/>
      <w:bCs/>
      <w:sz w:val="24"/>
      <w:szCs w:val="24"/>
    </w:rPr>
  </w:style>
  <w:style w:type="paragraph" w:styleId="Heading5">
    <w:name w:val="heading 5"/>
    <w:basedOn w:val="Normal"/>
    <w:uiPriority w:val="9"/>
    <w:unhideWhenUsed/>
    <w:qFormat/>
    <w:pPr>
      <w:ind w:left="283"/>
      <w:outlineLvl w:val="4"/>
    </w:pPr>
    <w:rPr>
      <w:rFonts w:ascii="Arial" w:eastAsia="Arial" w:hAnsi="Arial" w:cs="Arial"/>
      <w:b/>
      <w:bCs/>
      <w:sz w:val="20"/>
      <w:szCs w:val="20"/>
    </w:rPr>
  </w:style>
  <w:style w:type="paragraph" w:styleId="Heading6">
    <w:name w:val="heading 6"/>
    <w:basedOn w:val="Normal"/>
    <w:uiPriority w:val="9"/>
    <w:unhideWhenUsed/>
    <w:qFormat/>
    <w:pPr>
      <w:ind w:left="369"/>
      <w:outlineLvl w:val="5"/>
    </w:pPr>
    <w:rPr>
      <w:rFonts w:ascii="Arial" w:eastAsia="Arial" w:hAnsi="Arial" w:cs="Arial"/>
      <w:b/>
      <w:bCs/>
      <w:sz w:val="20"/>
      <w:szCs w:val="20"/>
    </w:rPr>
  </w:style>
  <w:style w:type="paragraph" w:styleId="Heading7">
    <w:name w:val="heading 7"/>
    <w:basedOn w:val="Normal"/>
    <w:uiPriority w:val="1"/>
    <w:qFormat/>
    <w:pPr>
      <w:spacing w:line="230" w:lineRule="exact"/>
      <w:ind w:left="5409"/>
      <w:outlineLvl w:val="6"/>
    </w:pPr>
    <w:rPr>
      <w:rFonts w:ascii="Arial" w:eastAsia="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763" w:hanging="479"/>
    </w:pPr>
    <w:rPr>
      <w:rFonts w:ascii="Arial" w:eastAsia="Arial" w:hAnsi="Arial" w:cs="Arial"/>
      <w:b/>
      <w:bCs/>
      <w:sz w:val="20"/>
      <w:szCs w:val="20"/>
    </w:rPr>
  </w:style>
  <w:style w:type="paragraph" w:styleId="TOC2">
    <w:name w:val="toc 2"/>
    <w:basedOn w:val="Normal"/>
    <w:uiPriority w:val="1"/>
    <w:qFormat/>
    <w:pPr>
      <w:ind w:left="283"/>
    </w:pPr>
    <w:rPr>
      <w:rFonts w:ascii="Arial" w:eastAsia="Arial" w:hAnsi="Arial" w:cs="Arial"/>
      <w:b/>
      <w:bCs/>
      <w:i/>
      <w:iCs/>
    </w:rPr>
  </w:style>
  <w:style w:type="paragraph" w:styleId="TOC3">
    <w:name w:val="toc 3"/>
    <w:basedOn w:val="Normal"/>
    <w:uiPriority w:val="1"/>
    <w:qFormat/>
    <w:pPr>
      <w:ind w:left="1163" w:hanging="681"/>
    </w:pPr>
    <w:rPr>
      <w:sz w:val="20"/>
      <w:szCs w:val="20"/>
    </w:rPr>
  </w:style>
  <w:style w:type="paragraph" w:styleId="TOC4">
    <w:name w:val="toc 4"/>
    <w:basedOn w:val="Normal"/>
    <w:uiPriority w:val="1"/>
    <w:qFormat/>
    <w:pPr>
      <w:ind w:left="482"/>
    </w:pPr>
    <w:rPr>
      <w:rFonts w:ascii="Arial" w:eastAsia="Arial" w:hAnsi="Arial" w:cs="Arial"/>
      <w:i/>
      <w:iCs/>
      <w:sz w:val="20"/>
      <w:szCs w:val="20"/>
    </w:rPr>
  </w:style>
  <w:style w:type="paragraph" w:styleId="TOC5">
    <w:name w:val="toc 5"/>
    <w:basedOn w:val="Normal"/>
    <w:uiPriority w:val="1"/>
    <w:qFormat/>
    <w:pPr>
      <w:ind w:left="1163" w:hanging="681"/>
    </w:pPr>
    <w:rPr>
      <w:b/>
      <w:bCs/>
      <w:i/>
      <w:iCs/>
    </w:rPr>
  </w:style>
  <w:style w:type="paragraph" w:styleId="TOC6">
    <w:name w:val="toc 6"/>
    <w:basedOn w:val="Normal"/>
    <w:uiPriority w:val="1"/>
    <w:qFormat/>
    <w:pPr>
      <w:ind w:left="1483" w:hanging="796"/>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09" w:hanging="42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ecs.co.za/" TargetMode="Externa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ce-sa.org.za/" TargetMode="Externa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ce-sa.org.za/" TargetMode="Externa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yperlink" Target="mailto:fss@eskom.co.z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ecs.co.za/" TargetMode="Externa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yperlink" Target="mailto:Invoiceseskomlocal@eskom.co.za"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10498</Words>
  <Characters>59843</Characters>
  <Application>Microsoft Office Word</Application>
  <DocSecurity>0</DocSecurity>
  <Lines>498</Lines>
  <Paragraphs>140</Paragraphs>
  <ScaleCrop>false</ScaleCrop>
  <Company>Eskom</Company>
  <LinksUpToDate>false</LinksUpToDate>
  <CharactersWithSpaces>70201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Azwifaneli Thagwana</cp:lastModifiedBy>
  <cp:revision>2</cp:revision>
  <dcterms:created xsi:type="dcterms:W3CDTF">2026-07-14T10:21:00Z</dcterms:created>
  <dcterms:modified xsi:type="dcterms:W3CDTF">2026-07-14T10:22:00Z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v10.0.20070.1</vt:lpwstr>
  </property>
  <property fmtid="{D5CDD505-2E9C-101B-9397-08002B2CF9AE}" pid="3" name="Created">
    <vt:filetime>2026-07-14T00:00:00Z</vt:filetime>
  </property>
  <property fmtid="{D5CDD505-2E9C-101B-9397-08002B2CF9AE}" pid="4" name="LastSaved">
    <vt:filetime>2026-07-14T00:00:00Z</vt:filetime>
  </property>
  <property fmtid="{D5CDD505-2E9C-101B-9397-08002B2CF9AE}" pid="5" name="Producer">
    <vt:lpwstr>Pdftools SDK</vt:lpwstr>
  </property>
</Properties>
</file>