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5DB3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14365C"/>
          <w:sz w:val="32"/>
          <w:szCs w:val="32"/>
        </w:rPr>
      </w:pPr>
      <w:r>
        <w:rPr>
          <w:rFonts w:ascii="Calibri-Bold" w:hAnsi="Calibri-Bold" w:cs="Calibri-Bold"/>
          <w:b/>
          <w:bCs/>
          <w:color w:val="14365C"/>
          <w:sz w:val="32"/>
          <w:szCs w:val="32"/>
        </w:rPr>
        <w:t>ENVIRONMENTAL FILE INDEX</w:t>
      </w:r>
    </w:p>
    <w:p w14:paraId="206F9D52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00275367" w14:textId="56F2172A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1. Environmental Authorisation</w:t>
      </w:r>
    </w:p>
    <w:p w14:paraId="7FB752CE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Environmental Authorisation (ROD / EA)</w:t>
      </w:r>
    </w:p>
    <w:p w14:paraId="36F0B87A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Specialist Reports</w:t>
      </w:r>
    </w:p>
    <w:p w14:paraId="2DDEE6DD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4BE1EA20" w14:textId="74F31E50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2. Agreements</w:t>
      </w:r>
    </w:p>
    <w:p w14:paraId="34DFA43E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Permits</w:t>
      </w:r>
    </w:p>
    <w:p w14:paraId="02ACB778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Water Use License</w:t>
      </w:r>
    </w:p>
    <w:p w14:paraId="37071B03" w14:textId="39B204BB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Way-</w:t>
      </w:r>
      <w:r w:rsidR="00A64FA9">
        <w:rPr>
          <w:rFonts w:ascii="Calibri" w:hAnsi="Calibri" w:cs="Calibri"/>
          <w:color w:val="000000"/>
        </w:rPr>
        <w:t>L</w:t>
      </w:r>
      <w:r>
        <w:rPr>
          <w:rFonts w:ascii="Calibri" w:hAnsi="Calibri" w:cs="Calibri"/>
          <w:color w:val="000000"/>
        </w:rPr>
        <w:t>eaves</w:t>
      </w:r>
    </w:p>
    <w:p w14:paraId="26A40036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Service Level Agreements</w:t>
      </w:r>
    </w:p>
    <w:p w14:paraId="7890EBE2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CA8D1FC" w14:textId="5B4B733E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3. Environmental Management Plans/Programmes</w:t>
      </w:r>
    </w:p>
    <w:p w14:paraId="738C9D7D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Client EMP’s / EMPr</w:t>
      </w:r>
    </w:p>
    <w:p w14:paraId="7482C8CE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Tractionel Enterprise EMP</w:t>
      </w:r>
    </w:p>
    <w:p w14:paraId="585E858A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Control Plans</w:t>
      </w:r>
    </w:p>
    <w:p w14:paraId="3D35DEF7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Method Statements</w:t>
      </w:r>
    </w:p>
    <w:p w14:paraId="6CB0E733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56B78FC8" w14:textId="6AB63F8D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4. Environmental Policy</w:t>
      </w:r>
    </w:p>
    <w:p w14:paraId="5B13D4A1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SHEQ policy</w:t>
      </w:r>
    </w:p>
    <w:p w14:paraId="22D110B0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ISO 14001 Environmental Management System Certification</w:t>
      </w:r>
    </w:p>
    <w:p w14:paraId="4C232E19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4979EE81" w14:textId="59A28DB5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5. Environmental Appointments &amp; Responsibilities</w:t>
      </w:r>
    </w:p>
    <w:p w14:paraId="65BF980A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Environmental Representative (Appointment / CV / Competencies)</w:t>
      </w:r>
    </w:p>
    <w:p w14:paraId="023894EC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Environmental, Health and Safety Commitment</w:t>
      </w:r>
    </w:p>
    <w:p w14:paraId="78B8ACC6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4FB5DAAE" w14:textId="7CAC4AA6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6. Waste Management</w:t>
      </w:r>
    </w:p>
    <w:p w14:paraId="0E9320DB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ENV REG 6 Waste Register</w:t>
      </w:r>
    </w:p>
    <w:p w14:paraId="3D601B4B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Waste disposal slips (sanitary, scrap metal, general, hazardous)</w:t>
      </w:r>
    </w:p>
    <w:p w14:paraId="43BC2A99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2B03ECC1" w14:textId="5FC92C7A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7. Environmental Inspections</w:t>
      </w:r>
    </w:p>
    <w:p w14:paraId="509E8027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Weekly Environmental Inspection Register</w:t>
      </w:r>
    </w:p>
    <w:p w14:paraId="6BA7426A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Site Closure Environmental Inspection Form</w:t>
      </w:r>
    </w:p>
    <w:p w14:paraId="360C29EB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0AABCC14" w14:textId="24BB071A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8. Environmental Audits</w:t>
      </w:r>
    </w:p>
    <w:p w14:paraId="1AF7146D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BC0E092" w14:textId="0BB0DC10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9. Incident Investigation Documentation</w:t>
      </w:r>
    </w:p>
    <w:p w14:paraId="317441EB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List of Incidents</w:t>
      </w:r>
    </w:p>
    <w:p w14:paraId="54119808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Non-Conformance Reports / Improvement Notices</w:t>
      </w:r>
    </w:p>
    <w:p w14:paraId="42024592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SymbolMT" w:eastAsia="SymbolMT" w:hAnsi="Calibri" w:cs="SymbolMT" w:hint="eastAsia"/>
          <w:color w:val="000000"/>
        </w:rPr>
        <w:t></w:t>
      </w:r>
      <w:r>
        <w:rPr>
          <w:rFonts w:ascii="SymbolMT" w:eastAsia="SymbolMT" w:hAnsi="Calibri" w:cs="SymbolMT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Investigation</w:t>
      </w:r>
    </w:p>
    <w:p w14:paraId="4874E3E4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431AB097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6C33C3A2" w14:textId="397470DD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lastRenderedPageBreak/>
        <w:t>10. Environmental Aspect and Impact Assessment</w:t>
      </w:r>
    </w:p>
    <w:p w14:paraId="58104BAC" w14:textId="2FCC9CDA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SymbolMT" w:eastAsia="SymbolMT" w:hAnsi="Calibri" w:cs="SymbolMT" w:hint="eastAsia"/>
          <w:color w:val="000000"/>
        </w:rPr>
        <w:t xml:space="preserve"> </w:t>
      </w:r>
      <w:r>
        <w:rPr>
          <w:rFonts w:ascii="Calibri" w:hAnsi="Calibri" w:cs="Calibri"/>
        </w:rPr>
        <w:t>Aspect and Impact Register</w:t>
      </w:r>
    </w:p>
    <w:p w14:paraId="3328A5FC" w14:textId="77777777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0433F355" w14:textId="57AA165C" w:rsidR="00B34B12" w:rsidRDefault="00B34B12" w:rsidP="00B34B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Environmental Discussion</w:t>
      </w:r>
    </w:p>
    <w:p w14:paraId="2635EEC2" w14:textId="580AC24B" w:rsidR="00E62E08" w:rsidRDefault="00B34B12" w:rsidP="00B34B12">
      <w:r>
        <w:rPr>
          <w:rFonts w:ascii="SymbolMT" w:eastAsia="SymbolMT" w:hAnsi="Calibri" w:cs="SymbolMT" w:hint="eastAsia"/>
        </w:rPr>
        <w:t></w:t>
      </w:r>
      <w:r>
        <w:rPr>
          <w:rFonts w:ascii="SymbolMT" w:eastAsia="SymbolMT" w:hAnsi="Calibri" w:cs="SymbolMT"/>
        </w:rPr>
        <w:t xml:space="preserve"> </w:t>
      </w:r>
      <w:r>
        <w:rPr>
          <w:rFonts w:ascii="Calibri" w:hAnsi="Calibri" w:cs="Calibri"/>
        </w:rPr>
        <w:t>Environmental Awareness Training</w:t>
      </w:r>
    </w:p>
    <w:sectPr w:rsidR="00E62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34B12"/>
    <w:rsid w:val="00A64FA9"/>
    <w:rsid w:val="00AB10BD"/>
    <w:rsid w:val="00B34B12"/>
    <w:rsid w:val="00E6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87B63"/>
  <w15:chartTrackingRefBased/>
  <w15:docId w15:val="{8997401D-8BE4-4C79-B034-E527BB24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953</Characters>
  <Application>Microsoft Office Word</Application>
  <DocSecurity>0</DocSecurity>
  <Lines>7</Lines>
  <Paragraphs>2</Paragraphs>
  <ScaleCrop>false</ScaleCrop>
  <Company>Eskom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Burger</dc:creator>
  <cp:keywords/>
  <dc:description/>
  <cp:lastModifiedBy>Bruce Burger</cp:lastModifiedBy>
  <cp:revision>2</cp:revision>
  <dcterms:created xsi:type="dcterms:W3CDTF">2022-10-25T13:12:00Z</dcterms:created>
  <dcterms:modified xsi:type="dcterms:W3CDTF">2022-10-26T12:48:00Z</dcterms:modified>
</cp:coreProperties>
</file>