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728E86E9" w14:textId="4391328E" w:rsidR="00042B3C" w:rsidRPr="00042B3C" w:rsidRDefault="00042B3C" w:rsidP="00042B3C">
      <w:pPr>
        <w:jc w:val="both"/>
        <w:rPr>
          <w:rFonts w:ascii="Arial" w:hAnsi="Arial" w:cs="Arial"/>
          <w:b/>
          <w:bCs/>
        </w:rPr>
      </w:pPr>
      <w:r w:rsidRPr="00042B3C">
        <w:rPr>
          <w:rFonts w:ascii="Arial" w:hAnsi="Arial" w:cs="Arial"/>
          <w:b/>
          <w:bCs/>
        </w:rPr>
        <w:t xml:space="preserve">APPOINTMENT OF A SERVICE PROVIDER TO PROVIDE FIRE DETECTION AND SUPPRESSION SYSTEM, FIRE FIGHTING EQUIPMENT SERVICES AT </w:t>
      </w:r>
      <w:r w:rsidR="00024734" w:rsidRPr="00042B3C">
        <w:rPr>
          <w:rFonts w:ascii="Arial" w:hAnsi="Arial" w:cs="Arial"/>
          <w:b/>
          <w:bCs/>
        </w:rPr>
        <w:t>ATNS CHIEF</w:t>
      </w:r>
      <w:r w:rsidRPr="00042B3C">
        <w:rPr>
          <w:rFonts w:ascii="Arial" w:hAnsi="Arial" w:cs="Arial"/>
          <w:b/>
          <w:bCs/>
        </w:rPr>
        <w:t xml:space="preserve"> DAWID STUURMAN INTERNATIONAL AIRPORT (PORT INTERNATIONAL ELIZABETH AIRPORT AND ITS SITE FOR A PERIOD OF (5) FIVE YEARS. </w:t>
      </w:r>
    </w:p>
    <w:p w14:paraId="712060B1" w14:textId="77777777" w:rsidR="00042B3C" w:rsidRDefault="00042B3C" w:rsidP="001C0C6E">
      <w:pPr>
        <w:jc w:val="both"/>
        <w:rPr>
          <w:rFonts w:ascii="Arial" w:hAnsi="Arial" w:cs="Arial"/>
          <w:b/>
          <w:bCs/>
        </w:rPr>
      </w:pPr>
    </w:p>
    <w:p w14:paraId="0BEF6237" w14:textId="221D66D5" w:rsidR="00770BF6" w:rsidRPr="00F83D72" w:rsidRDefault="00770BF6" w:rsidP="00042B3C">
      <w:pPr>
        <w:spacing w:after="0" w:line="240" w:lineRule="auto"/>
        <w:rPr>
          <w:rFonts w:ascii="Arial" w:hAnsi="Arial" w:cs="Arial"/>
        </w:rPr>
      </w:pPr>
      <w:r w:rsidRPr="00CC76ED">
        <w:rPr>
          <w:rFonts w:ascii="Arial" w:hAnsi="Arial" w:cs="Arial"/>
          <w:b/>
        </w:rPr>
        <w:t xml:space="preserve">REQUEST FOR PROPOSAL: </w:t>
      </w:r>
      <w:bookmarkStart w:id="1" w:name="_Hlk119313769"/>
      <w:r w:rsidR="002952E3" w:rsidRPr="00563149">
        <w:rPr>
          <w:rFonts w:ascii="Arial" w:hAnsi="Arial" w:cs="Arial"/>
          <w:b/>
        </w:rPr>
        <w:t>ATNS/</w:t>
      </w:r>
      <w:r w:rsidR="000309C1">
        <w:rPr>
          <w:rFonts w:ascii="Arial" w:hAnsi="Arial" w:cs="Arial"/>
          <w:b/>
        </w:rPr>
        <w:t>FAPE/</w:t>
      </w:r>
      <w:r w:rsidR="002952E3" w:rsidRPr="00563149">
        <w:rPr>
          <w:rFonts w:ascii="Arial" w:hAnsi="Arial" w:cs="Arial"/>
          <w:b/>
        </w:rPr>
        <w:t>RFP0</w:t>
      </w:r>
      <w:r w:rsidR="006A76B7">
        <w:rPr>
          <w:rFonts w:ascii="Arial" w:hAnsi="Arial" w:cs="Arial"/>
          <w:b/>
        </w:rPr>
        <w:t>0</w:t>
      </w:r>
      <w:r w:rsidR="00042B3C">
        <w:rPr>
          <w:rFonts w:ascii="Arial" w:hAnsi="Arial" w:cs="Arial"/>
          <w:b/>
        </w:rPr>
        <w:t>8</w:t>
      </w:r>
      <w:r w:rsidR="002952E3" w:rsidRPr="00563149">
        <w:rPr>
          <w:rFonts w:ascii="Arial" w:hAnsi="Arial" w:cs="Arial"/>
          <w:b/>
        </w:rPr>
        <w:t>/FY2</w:t>
      </w:r>
      <w:r w:rsidR="006A76B7">
        <w:rPr>
          <w:rFonts w:ascii="Arial" w:hAnsi="Arial" w:cs="Arial"/>
          <w:b/>
        </w:rPr>
        <w:t>3</w:t>
      </w:r>
      <w:r w:rsidR="002952E3" w:rsidRPr="00563149">
        <w:rPr>
          <w:rFonts w:ascii="Arial" w:hAnsi="Arial" w:cs="Arial"/>
          <w:b/>
        </w:rPr>
        <w:t>.2</w:t>
      </w:r>
      <w:r w:rsidR="006A76B7">
        <w:rPr>
          <w:rFonts w:ascii="Arial" w:hAnsi="Arial" w:cs="Arial"/>
          <w:b/>
        </w:rPr>
        <w:t>4</w:t>
      </w:r>
      <w:r w:rsidR="002952E3" w:rsidRPr="00563149">
        <w:rPr>
          <w:rFonts w:ascii="Arial" w:hAnsi="Arial" w:cs="Arial"/>
          <w:b/>
        </w:rPr>
        <w:t>/</w:t>
      </w:r>
      <w:r w:rsidR="000D7D32" w:rsidRPr="000D7D32">
        <w:rPr>
          <w:rFonts w:ascii="Arial" w:hAnsi="Arial" w:cs="Arial"/>
          <w:b/>
        </w:rPr>
        <w:t xml:space="preserve"> </w:t>
      </w:r>
      <w:r w:rsidR="00042B3C">
        <w:rPr>
          <w:rFonts w:ascii="Arial" w:hAnsi="Arial" w:cs="Arial"/>
          <w:b/>
        </w:rPr>
        <w:t xml:space="preserve">FIRE DETECTION AND SUPPRESION </w:t>
      </w:r>
    </w:p>
    <w:bookmarkEnd w:id="1"/>
    <w:p w14:paraId="681C37C2" w14:textId="77777777" w:rsidR="002952E3" w:rsidRDefault="00747E3B" w:rsidP="00747E3B">
      <w:pPr>
        <w:ind w:left="3600"/>
        <w:rPr>
          <w:rFonts w:ascii="Arial" w:hAnsi="Arial" w:cs="Arial"/>
          <w:b/>
        </w:rPr>
      </w:pPr>
      <w:r>
        <w:rPr>
          <w:rFonts w:ascii="Arial" w:hAnsi="Arial" w:cs="Arial"/>
          <w:b/>
        </w:rPr>
        <w:t xml:space="preserve">    </w:t>
      </w:r>
    </w:p>
    <w:p w14:paraId="79978C94" w14:textId="3B2357C8" w:rsidR="00770BF6" w:rsidRPr="00F83D72" w:rsidRDefault="006A76B7" w:rsidP="00747E3B">
      <w:pPr>
        <w:ind w:left="3600"/>
        <w:rPr>
          <w:rFonts w:ascii="Arial" w:hAnsi="Arial" w:cs="Arial"/>
          <w:b/>
        </w:rPr>
      </w:pPr>
      <w:r>
        <w:rPr>
          <w:rFonts w:ascii="Arial" w:hAnsi="Arial" w:cs="Arial"/>
          <w:b/>
        </w:rPr>
        <w:t>APRIL</w:t>
      </w:r>
      <w:r w:rsidR="00563149">
        <w:rPr>
          <w:rFonts w:ascii="Arial" w:hAnsi="Arial" w:cs="Arial"/>
          <w:b/>
        </w:rPr>
        <w:t xml:space="preserve"> 2023</w:t>
      </w:r>
    </w:p>
    <w:p w14:paraId="45F8F73C" w14:textId="77777777" w:rsidR="003A6610" w:rsidRPr="00F83D72" w:rsidRDefault="003A6610" w:rsidP="00C071A0">
      <w:pPr>
        <w:rPr>
          <w:rFonts w:ascii="Arial" w:hAnsi="Arial" w:cs="Arial"/>
        </w:rPr>
      </w:pP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001"/>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3149CA2E" w14:textId="77777777" w:rsidR="0008008A" w:rsidRPr="00042B3C" w:rsidRDefault="0008008A" w:rsidP="0008008A">
            <w:pPr>
              <w:jc w:val="both"/>
              <w:rPr>
                <w:rFonts w:ascii="Arial" w:hAnsi="Arial" w:cs="Arial"/>
                <w:b/>
                <w:bCs/>
              </w:rPr>
            </w:pPr>
            <w:r w:rsidRPr="00042B3C">
              <w:rPr>
                <w:rFonts w:ascii="Arial" w:hAnsi="Arial" w:cs="Arial"/>
                <w:b/>
                <w:bCs/>
              </w:rPr>
              <w:lastRenderedPageBreak/>
              <w:t xml:space="preserve">APPOINTMENT OF A SERVICE PROVIDER TO PROVIDE FIRE DETECTION AND SUPPRESSION SYSTEM, FIRE FIGHTING EQUIPMENT SERVICES AT ATNS </w:t>
            </w:r>
            <w:proofErr w:type="spellStart"/>
            <w:r w:rsidRPr="00042B3C">
              <w:rPr>
                <w:rFonts w:ascii="Arial" w:hAnsi="Arial" w:cs="Arial"/>
                <w:b/>
                <w:bCs/>
              </w:rPr>
              <w:t>ATNS</w:t>
            </w:r>
            <w:proofErr w:type="spellEnd"/>
            <w:r w:rsidRPr="00042B3C">
              <w:rPr>
                <w:rFonts w:ascii="Arial" w:hAnsi="Arial" w:cs="Arial"/>
                <w:b/>
                <w:bCs/>
              </w:rPr>
              <w:t xml:space="preserve"> CHIEF DAWID STUURMAN INTERNATIONAL AIRPORT (PORT INTERNATIONAL ELIZABETH AIRPORT AND ITS SITE FOR A PERIOD OF (5) FIVE YEARS. </w:t>
            </w:r>
          </w:p>
          <w:p w14:paraId="198FD05C" w14:textId="10914D29" w:rsidR="00727BEE" w:rsidRPr="005E231D" w:rsidRDefault="00727BEE" w:rsidP="003A068D">
            <w:pPr>
              <w:jc w:val="both"/>
              <w:rPr>
                <w:rFonts w:ascii="Arial" w:hAnsi="Arial" w:cs="Arial"/>
                <w:b/>
              </w:rPr>
            </w:pP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5C5F3B3F" w14:textId="64EB3B11" w:rsidR="0008008A" w:rsidRPr="00F83D72" w:rsidRDefault="00563149" w:rsidP="0008008A">
            <w:pPr>
              <w:spacing w:after="0" w:line="240" w:lineRule="auto"/>
              <w:rPr>
                <w:rFonts w:ascii="Arial" w:hAnsi="Arial" w:cs="Arial"/>
              </w:rPr>
            </w:pPr>
            <w:r w:rsidRPr="00563149">
              <w:rPr>
                <w:rFonts w:ascii="Arial" w:hAnsi="Arial" w:cs="Arial"/>
                <w:b/>
              </w:rPr>
              <w:t>ATNS/F</w:t>
            </w:r>
            <w:r w:rsidR="006B5C79">
              <w:rPr>
                <w:rFonts w:ascii="Arial" w:hAnsi="Arial" w:cs="Arial"/>
                <w:b/>
              </w:rPr>
              <w:t>APE</w:t>
            </w:r>
            <w:r w:rsidRPr="00563149">
              <w:rPr>
                <w:rFonts w:ascii="Arial" w:hAnsi="Arial" w:cs="Arial"/>
                <w:b/>
              </w:rPr>
              <w:t>/RFP0</w:t>
            </w:r>
            <w:r w:rsidR="006A76B7">
              <w:rPr>
                <w:rFonts w:ascii="Arial" w:hAnsi="Arial" w:cs="Arial"/>
                <w:b/>
              </w:rPr>
              <w:t>0</w:t>
            </w:r>
            <w:r w:rsidR="0008008A">
              <w:rPr>
                <w:rFonts w:ascii="Arial" w:hAnsi="Arial" w:cs="Arial"/>
                <w:b/>
              </w:rPr>
              <w:t>8</w:t>
            </w:r>
            <w:r w:rsidRPr="00563149">
              <w:rPr>
                <w:rFonts w:ascii="Arial" w:hAnsi="Arial" w:cs="Arial"/>
                <w:b/>
              </w:rPr>
              <w:t>/FY2</w:t>
            </w:r>
            <w:r w:rsidR="006A76B7">
              <w:rPr>
                <w:rFonts w:ascii="Arial" w:hAnsi="Arial" w:cs="Arial"/>
                <w:b/>
              </w:rPr>
              <w:t>3</w:t>
            </w:r>
            <w:r w:rsidRPr="00563149">
              <w:rPr>
                <w:rFonts w:ascii="Arial" w:hAnsi="Arial" w:cs="Arial"/>
                <w:b/>
              </w:rPr>
              <w:t>.2</w:t>
            </w:r>
            <w:r w:rsidR="006A76B7">
              <w:rPr>
                <w:rFonts w:ascii="Arial" w:hAnsi="Arial" w:cs="Arial"/>
                <w:b/>
              </w:rPr>
              <w:t>4</w:t>
            </w:r>
            <w:r w:rsidRPr="00563149">
              <w:rPr>
                <w:rFonts w:ascii="Arial" w:hAnsi="Arial" w:cs="Arial"/>
                <w:b/>
              </w:rPr>
              <w:t>/</w:t>
            </w:r>
            <w:r w:rsidR="007E5636" w:rsidRPr="000D7D32">
              <w:rPr>
                <w:rFonts w:ascii="Arial" w:hAnsi="Arial" w:cs="Arial"/>
                <w:b/>
              </w:rPr>
              <w:t xml:space="preserve"> </w:t>
            </w:r>
            <w:r w:rsidR="0008008A">
              <w:rPr>
                <w:rFonts w:ascii="Arial" w:hAnsi="Arial" w:cs="Arial"/>
                <w:b/>
              </w:rPr>
              <w:t xml:space="preserve">FIRE DETECTION AND SUPPRESION </w:t>
            </w:r>
          </w:p>
          <w:p w14:paraId="7DE8F6BF" w14:textId="1B6F72F4" w:rsidR="00727BEE" w:rsidRPr="003A068D" w:rsidRDefault="00727BEE" w:rsidP="007E7A8B">
            <w:pPr>
              <w:jc w:val="both"/>
              <w:rPr>
                <w:rFonts w:ascii="Arial" w:hAnsi="Arial" w:cs="Arial"/>
                <w:bCs/>
              </w:rPr>
            </w:pPr>
          </w:p>
        </w:tc>
      </w:tr>
      <w:tr w:rsidR="00E61B73" w:rsidRPr="00F83D72" w14:paraId="013F8145" w14:textId="77777777" w:rsidTr="00BB09CA">
        <w:trPr>
          <w:trHeight w:val="280"/>
        </w:trPr>
        <w:tc>
          <w:tcPr>
            <w:tcW w:w="2763"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37" w:type="pct"/>
            <w:shd w:val="clear" w:color="auto" w:fill="auto"/>
            <w:vAlign w:val="center"/>
          </w:tcPr>
          <w:p w14:paraId="05469E9C" w14:textId="481D603A" w:rsidR="00C66766" w:rsidRPr="00F83D72" w:rsidRDefault="00984050" w:rsidP="00F83D72">
            <w:pPr>
              <w:spacing w:line="360" w:lineRule="auto"/>
              <w:rPr>
                <w:rFonts w:ascii="Arial" w:hAnsi="Arial" w:cs="Arial"/>
              </w:rPr>
            </w:pPr>
            <w:r>
              <w:rPr>
                <w:rFonts w:ascii="Arial" w:hAnsi="Arial" w:cs="Arial"/>
              </w:rPr>
              <w:t>1</w:t>
            </w:r>
            <w:r w:rsidR="004176C4">
              <w:rPr>
                <w:rFonts w:ascii="Arial" w:hAnsi="Arial" w:cs="Arial"/>
              </w:rPr>
              <w:t>6</w:t>
            </w:r>
            <w:r w:rsidR="006A76B7">
              <w:rPr>
                <w:rFonts w:ascii="Arial" w:hAnsi="Arial" w:cs="Arial"/>
              </w:rPr>
              <w:t xml:space="preserve"> May</w:t>
            </w:r>
            <w:r w:rsidR="007E7A8B">
              <w:rPr>
                <w:rFonts w:ascii="Arial" w:hAnsi="Arial" w:cs="Arial"/>
              </w:rPr>
              <w:t xml:space="preserve"> </w:t>
            </w:r>
            <w:r w:rsidR="00FA77AA" w:rsidRPr="00BB09CA">
              <w:rPr>
                <w:rFonts w:ascii="Arial" w:hAnsi="Arial" w:cs="Arial"/>
              </w:rPr>
              <w:t>202</w:t>
            </w:r>
            <w:r w:rsidR="006F6ACE">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7D58B22E" w:rsidR="00E61B73" w:rsidRPr="00F83D72" w:rsidRDefault="00F64E84" w:rsidP="00F83D72">
            <w:pPr>
              <w:spacing w:line="360" w:lineRule="auto"/>
              <w:rPr>
                <w:rFonts w:ascii="Arial" w:hAnsi="Arial" w:cs="Arial"/>
                <w:bCs/>
              </w:rPr>
            </w:pPr>
            <w:r w:rsidRPr="00F83D72">
              <w:rPr>
                <w:rFonts w:ascii="Arial" w:hAnsi="Arial" w:cs="Arial"/>
              </w:rPr>
              <w:t>1</w:t>
            </w:r>
            <w:r w:rsidR="006F6ACE">
              <w:rPr>
                <w:rFonts w:ascii="Arial" w:hAnsi="Arial" w:cs="Arial"/>
              </w:rPr>
              <w:t>3</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2A017D91" w:rsidR="00E61B73" w:rsidRPr="00F83D72" w:rsidRDefault="00E61B73" w:rsidP="00F83D72">
            <w:pPr>
              <w:spacing w:line="360" w:lineRule="auto"/>
              <w:rPr>
                <w:rFonts w:ascii="Arial" w:hAnsi="Arial" w:cs="Arial"/>
                <w:b/>
              </w:rPr>
            </w:pPr>
            <w:r w:rsidRPr="00F83D72">
              <w:rPr>
                <w:rFonts w:ascii="Arial" w:hAnsi="Arial" w:cs="Arial"/>
                <w:b/>
              </w:rPr>
              <w:t xml:space="preserve">COMPULSORY </w:t>
            </w:r>
            <w:r w:rsidR="00462375">
              <w:rPr>
                <w:rFonts w:ascii="Arial" w:hAnsi="Arial" w:cs="Arial"/>
                <w:b/>
              </w:rPr>
              <w:t xml:space="preserve">SITE </w:t>
            </w:r>
            <w:r w:rsidR="00167961">
              <w:rPr>
                <w:rFonts w:ascii="Arial" w:hAnsi="Arial" w:cs="Arial"/>
                <w:b/>
              </w:rPr>
              <w:t xml:space="preserve">BRIEFING </w:t>
            </w:r>
            <w:r w:rsidRPr="00F83D72">
              <w:rPr>
                <w:rFonts w:ascii="Arial" w:hAnsi="Arial" w:cs="Arial"/>
                <w:b/>
              </w:rPr>
              <w:t>SESSION</w:t>
            </w:r>
            <w:r w:rsidR="00804C42" w:rsidRPr="00F83D72">
              <w:rPr>
                <w:rFonts w:ascii="Arial" w:hAnsi="Arial" w:cs="Arial"/>
                <w:b/>
              </w:rPr>
              <w:t xml:space="preserve"> </w:t>
            </w:r>
          </w:p>
        </w:tc>
        <w:tc>
          <w:tcPr>
            <w:tcW w:w="2237" w:type="pct"/>
            <w:vAlign w:val="center"/>
          </w:tcPr>
          <w:p w14:paraId="30A0B773" w14:textId="530C5875" w:rsidR="006928BA" w:rsidRPr="006928BA" w:rsidRDefault="006928BA" w:rsidP="006928BA">
            <w:pPr>
              <w:spacing w:before="40" w:after="40"/>
              <w:rPr>
                <w:rFonts w:ascii="Arial" w:hAnsi="Arial" w:cs="Arial"/>
                <w:lang w:val="en-US"/>
              </w:rPr>
            </w:pPr>
            <w:r w:rsidRPr="006928BA">
              <w:rPr>
                <w:rFonts w:ascii="Arial" w:hAnsi="Arial" w:cs="Arial"/>
                <w:b/>
                <w:lang w:val="en-US"/>
              </w:rPr>
              <w:t>Date:</w:t>
            </w:r>
            <w:r w:rsidRPr="006928BA">
              <w:rPr>
                <w:rFonts w:ascii="Arial" w:hAnsi="Arial" w:cs="Arial"/>
                <w:lang w:val="en-US"/>
              </w:rPr>
              <w:t xml:space="preserve">  </w:t>
            </w:r>
            <w:r w:rsidR="009C20F4">
              <w:rPr>
                <w:rFonts w:ascii="Arial" w:hAnsi="Arial" w:cs="Arial"/>
                <w:lang w:val="en-US"/>
              </w:rPr>
              <w:t>03</w:t>
            </w:r>
            <w:r w:rsidR="00A058EA">
              <w:rPr>
                <w:rFonts w:ascii="Arial" w:hAnsi="Arial" w:cs="Arial"/>
                <w:lang w:val="en-US"/>
              </w:rPr>
              <w:t xml:space="preserve"> </w:t>
            </w:r>
            <w:r w:rsidR="0008008A">
              <w:rPr>
                <w:rFonts w:ascii="Arial" w:hAnsi="Arial" w:cs="Arial"/>
                <w:lang w:val="en-US"/>
              </w:rPr>
              <w:t>May</w:t>
            </w:r>
            <w:r w:rsidR="0008008A" w:rsidRPr="006928BA">
              <w:rPr>
                <w:rFonts w:ascii="Arial" w:hAnsi="Arial" w:cs="Arial"/>
                <w:lang w:val="en-US"/>
              </w:rPr>
              <w:t xml:space="preserve"> 2023</w:t>
            </w:r>
          </w:p>
          <w:p w14:paraId="20AA7498" w14:textId="77777777" w:rsidR="006928BA" w:rsidRPr="006928BA" w:rsidRDefault="006928BA" w:rsidP="006928BA">
            <w:pPr>
              <w:spacing w:before="40" w:after="40"/>
              <w:rPr>
                <w:rFonts w:ascii="Arial" w:hAnsi="Arial" w:cs="Arial"/>
                <w:lang w:val="en-US"/>
              </w:rPr>
            </w:pPr>
          </w:p>
          <w:p w14:paraId="4647BF70" w14:textId="3D9487A8" w:rsidR="006928BA" w:rsidRPr="006928BA" w:rsidRDefault="006928BA" w:rsidP="006928BA">
            <w:pPr>
              <w:spacing w:before="40" w:after="40"/>
              <w:rPr>
                <w:rFonts w:ascii="Arial" w:hAnsi="Arial" w:cs="Arial"/>
                <w:lang w:val="en-US"/>
              </w:rPr>
            </w:pPr>
            <w:r w:rsidRPr="006928BA">
              <w:rPr>
                <w:rFonts w:ascii="Arial" w:hAnsi="Arial" w:cs="Arial"/>
                <w:b/>
                <w:lang w:val="en-US"/>
              </w:rPr>
              <w:t>Time:</w:t>
            </w:r>
            <w:r w:rsidRPr="006928BA">
              <w:rPr>
                <w:rFonts w:ascii="Arial" w:hAnsi="Arial" w:cs="Arial"/>
                <w:lang w:val="en-US"/>
              </w:rPr>
              <w:t xml:space="preserve">  </w:t>
            </w:r>
            <w:r w:rsidR="00F50EFB">
              <w:rPr>
                <w:rFonts w:ascii="Arial" w:hAnsi="Arial" w:cs="Arial"/>
                <w:lang w:val="en-US"/>
              </w:rPr>
              <w:t>09</w:t>
            </w:r>
            <w:r w:rsidR="00D031F8">
              <w:rPr>
                <w:rFonts w:ascii="Arial" w:hAnsi="Arial" w:cs="Arial"/>
                <w:lang w:val="en-US"/>
              </w:rPr>
              <w:t>h00</w:t>
            </w:r>
            <w:r w:rsidRPr="006928BA">
              <w:rPr>
                <w:rFonts w:ascii="Arial" w:hAnsi="Arial" w:cs="Arial"/>
                <w:lang w:val="en-US"/>
              </w:rPr>
              <w:t>am</w:t>
            </w:r>
          </w:p>
          <w:p w14:paraId="49880BD2" w14:textId="77777777" w:rsidR="006928BA" w:rsidRPr="006928BA" w:rsidRDefault="006928BA" w:rsidP="006928BA">
            <w:pPr>
              <w:spacing w:before="40" w:after="40"/>
              <w:rPr>
                <w:rFonts w:ascii="Arial" w:hAnsi="Arial" w:cs="Arial"/>
                <w:lang w:val="en-US"/>
              </w:rPr>
            </w:pPr>
          </w:p>
          <w:p w14:paraId="2164F825" w14:textId="4C50CB8A" w:rsidR="00484051" w:rsidRDefault="00484051" w:rsidP="00484051">
            <w:pPr>
              <w:shd w:val="clear" w:color="auto" w:fill="FFFFFF"/>
              <w:tabs>
                <w:tab w:val="left" w:pos="696"/>
              </w:tabs>
              <w:ind w:left="47"/>
              <w:rPr>
                <w:rFonts w:ascii="Arial" w:hAnsi="Arial" w:cs="Arial"/>
              </w:rPr>
            </w:pPr>
            <w:r w:rsidRPr="006928BA">
              <w:rPr>
                <w:rFonts w:ascii="Arial" w:hAnsi="Arial" w:cs="Arial"/>
                <w:b/>
                <w:bCs/>
              </w:rPr>
              <w:t xml:space="preserve">Venue: </w:t>
            </w:r>
            <w:r>
              <w:rPr>
                <w:rFonts w:ascii="Arial" w:hAnsi="Arial" w:cs="Arial"/>
              </w:rPr>
              <w:t xml:space="preserve">Allister Miller Dr, </w:t>
            </w:r>
            <w:proofErr w:type="spellStart"/>
            <w:proofErr w:type="gramStart"/>
            <w:r>
              <w:rPr>
                <w:rFonts w:ascii="Arial" w:hAnsi="Arial" w:cs="Arial"/>
              </w:rPr>
              <w:t>Walmer</w:t>
            </w:r>
            <w:proofErr w:type="spellEnd"/>
            <w:r>
              <w:rPr>
                <w:rFonts w:ascii="Arial" w:hAnsi="Arial" w:cs="Arial"/>
              </w:rPr>
              <w:t xml:space="preserve">,  </w:t>
            </w:r>
            <w:proofErr w:type="spellStart"/>
            <w:r>
              <w:rPr>
                <w:rFonts w:ascii="Arial" w:hAnsi="Arial" w:cs="Arial"/>
              </w:rPr>
              <w:t>Gqeberha</w:t>
            </w:r>
            <w:proofErr w:type="spellEnd"/>
            <w:proofErr w:type="gramEnd"/>
            <w:r>
              <w:rPr>
                <w:rFonts w:ascii="Arial" w:hAnsi="Arial" w:cs="Arial"/>
              </w:rPr>
              <w:t>, 6070, Port Elizabeth International Airport</w:t>
            </w:r>
          </w:p>
          <w:p w14:paraId="39905592" w14:textId="77777777" w:rsidR="00484051" w:rsidRDefault="00484051" w:rsidP="00484051">
            <w:pPr>
              <w:shd w:val="clear" w:color="auto" w:fill="FFFFFF"/>
              <w:tabs>
                <w:tab w:val="left" w:pos="696"/>
              </w:tabs>
              <w:ind w:left="47"/>
              <w:rPr>
                <w:rFonts w:ascii="Arial" w:hAnsi="Arial" w:cs="Arial"/>
              </w:rPr>
            </w:pPr>
          </w:p>
          <w:p w14:paraId="033A52DB" w14:textId="4436D4FE" w:rsidR="006928BA" w:rsidRPr="00484051" w:rsidRDefault="00484051" w:rsidP="00484051">
            <w:pPr>
              <w:shd w:val="clear" w:color="auto" w:fill="FFFFFF"/>
              <w:rPr>
                <w:rFonts w:ascii="Arial" w:hAnsi="Arial" w:cs="Arial"/>
                <w:b/>
                <w:bCs/>
              </w:rPr>
            </w:pPr>
            <w:r w:rsidRPr="00484051">
              <w:rPr>
                <w:rFonts w:ascii="Arial" w:hAnsi="Arial" w:cs="Arial"/>
                <w:b/>
                <w:bCs/>
              </w:rPr>
              <w:t>NB: Site briefing will also take place at the ATNS remote sites. Bidders will be directed to the remote sites after meeting at the main venue above.</w:t>
            </w:r>
          </w:p>
          <w:p w14:paraId="3E3040D4" w14:textId="7B888907" w:rsidR="00DB33AA" w:rsidRPr="00F83D72" w:rsidRDefault="00DB33AA" w:rsidP="006928BA">
            <w:pPr>
              <w:spacing w:after="0" w:line="360" w:lineRule="auto"/>
              <w:rPr>
                <w:rFonts w:ascii="Arial" w:hAnsi="Arial" w:cs="Arial"/>
                <w:highlight w:val="yellow"/>
              </w:rPr>
            </w:pP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1DBA2650" w:rsidR="00BA7FF1" w:rsidRPr="00F83D72" w:rsidRDefault="00BA7FF1" w:rsidP="00D10A09">
            <w:pPr>
              <w:pStyle w:val="ListParagraph"/>
              <w:numPr>
                <w:ilvl w:val="0"/>
                <w:numId w:val="29"/>
              </w:numPr>
              <w:spacing w:line="360" w:lineRule="auto"/>
              <w:ind w:left="327"/>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237" w:type="pct"/>
            <w:vAlign w:val="center"/>
          </w:tcPr>
          <w:p w14:paraId="7CBB8CFE" w14:textId="406894FA" w:rsidR="00BA7FF1" w:rsidRPr="00F83D72" w:rsidRDefault="00B90091" w:rsidP="00D10A09">
            <w:pPr>
              <w:pStyle w:val="ListParagraph"/>
              <w:numPr>
                <w:ilvl w:val="0"/>
                <w:numId w:val="29"/>
              </w:numPr>
              <w:spacing w:line="360" w:lineRule="auto"/>
              <w:ind w:left="327"/>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rsidP="00D10A09">
            <w:pPr>
              <w:pStyle w:val="ListParagraph"/>
              <w:numPr>
                <w:ilvl w:val="0"/>
                <w:numId w:val="29"/>
              </w:numPr>
              <w:spacing w:line="360" w:lineRule="auto"/>
              <w:ind w:left="327" w:hanging="327"/>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rsidP="00D10A09">
            <w:pPr>
              <w:pStyle w:val="ListParagraph"/>
              <w:numPr>
                <w:ilvl w:val="0"/>
                <w:numId w:val="29"/>
              </w:numPr>
              <w:spacing w:line="360" w:lineRule="auto"/>
              <w:ind w:left="327"/>
              <w:rPr>
                <w:rFonts w:ascii="Arial" w:hAnsi="Arial" w:cs="Arial"/>
              </w:rPr>
            </w:pPr>
            <w:r w:rsidRPr="00F83D72">
              <w:rPr>
                <w:rFonts w:ascii="Arial" w:hAnsi="Arial" w:cs="Arial"/>
              </w:rPr>
              <w:t>Latest CSD report</w:t>
            </w:r>
          </w:p>
          <w:p w14:paraId="32755DE9" w14:textId="4022B8AF" w:rsidR="00BA7FF1" w:rsidRPr="00F83D72" w:rsidRDefault="00AA33F6" w:rsidP="00D10A09">
            <w:pPr>
              <w:pStyle w:val="ListParagraph"/>
              <w:numPr>
                <w:ilvl w:val="0"/>
                <w:numId w:val="29"/>
              </w:numPr>
              <w:spacing w:line="360" w:lineRule="auto"/>
              <w:ind w:left="327"/>
              <w:rPr>
                <w:rFonts w:ascii="Arial" w:hAnsi="Arial" w:cs="Arial"/>
              </w:rPr>
            </w:pPr>
            <w:r w:rsidRPr="00F83D72">
              <w:rPr>
                <w:rFonts w:ascii="Arial" w:hAnsi="Arial" w:cs="Arial"/>
              </w:rPr>
              <w:lastRenderedPageBreak/>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lastRenderedPageBreak/>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5FBD9FFC"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6A76B7" w:rsidRPr="00AA0216">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61B263E3" w:rsidR="00715C0D" w:rsidRPr="00F83D72" w:rsidRDefault="00715C0D" w:rsidP="00430FB0">
            <w:pPr>
              <w:spacing w:line="360" w:lineRule="auto"/>
              <w:jc w:val="both"/>
              <w:rPr>
                <w:rFonts w:ascii="Arial" w:hAnsi="Arial" w:cs="Arial"/>
                <w:b/>
              </w:rPr>
            </w:pPr>
            <w:r>
              <w:rPr>
                <w:rFonts w:ascii="Arial" w:hAnsi="Arial" w:cs="Arial"/>
                <w:b/>
              </w:rPr>
              <w:t xml:space="preserve">Deadline for requesting the link is </w:t>
            </w:r>
            <w:r w:rsidR="004B287F">
              <w:rPr>
                <w:rFonts w:ascii="Arial" w:hAnsi="Arial" w:cs="Arial"/>
                <w:b/>
              </w:rPr>
              <w:t>3</w:t>
            </w:r>
            <w:r>
              <w:rPr>
                <w:rFonts w:ascii="Arial" w:hAnsi="Arial" w:cs="Arial"/>
                <w:b/>
              </w:rPr>
              <w:t xml:space="preserve">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06CA48F1" w:rsidR="00BA7FF1" w:rsidRPr="006A76B7" w:rsidRDefault="006A76B7" w:rsidP="00F83D72">
            <w:pPr>
              <w:spacing w:line="360" w:lineRule="auto"/>
              <w:contextualSpacing/>
              <w:rPr>
                <w:rFonts w:ascii="Arial" w:hAnsi="Arial" w:cs="Arial"/>
                <w:b/>
              </w:rPr>
            </w:pPr>
            <w:r w:rsidRPr="006A76B7">
              <w:rPr>
                <w:rFonts w:ascii="Arial" w:hAnsi="Arial" w:cs="Arial"/>
                <w:bCs/>
              </w:rPr>
              <w:t>Andy Ngubane</w:t>
            </w:r>
          </w:p>
        </w:tc>
      </w:tr>
      <w:tr w:rsidR="00BA7FF1" w:rsidRPr="00F83D72" w14:paraId="1F4BDB96" w14:textId="77777777" w:rsidTr="006A76B7">
        <w:trPr>
          <w:trHeight w:val="88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237" w:type="pct"/>
            <w:vAlign w:val="center"/>
          </w:tcPr>
          <w:p w14:paraId="36B38040" w14:textId="124DBF3D" w:rsidR="002F1ADA" w:rsidRPr="00F83D72" w:rsidRDefault="00BA7FF1" w:rsidP="006A76B7">
            <w:pPr>
              <w:spacing w:line="360" w:lineRule="auto"/>
              <w:rPr>
                <w:rFonts w:ascii="Arial" w:hAnsi="Arial" w:cs="Arial"/>
                <w:bCs/>
              </w:rPr>
            </w:pPr>
            <w:r w:rsidRPr="00F83D72">
              <w:rPr>
                <w:rFonts w:ascii="Arial" w:hAnsi="Arial" w:cs="Arial"/>
              </w:rPr>
              <w:t>(011) 607 1</w:t>
            </w:r>
            <w:r w:rsidR="001C2CFF">
              <w:rPr>
                <w:rFonts w:ascii="Arial" w:hAnsi="Arial" w:cs="Arial"/>
              </w:rPr>
              <w:t>417</w:t>
            </w:r>
          </w:p>
        </w:tc>
      </w:tr>
      <w:tr w:rsidR="00BA7FF1" w:rsidRPr="00F83D72" w14:paraId="5E69FEDB" w14:textId="77777777" w:rsidTr="00D1064A">
        <w:trPr>
          <w:trHeight w:val="290"/>
        </w:trPr>
        <w:tc>
          <w:tcPr>
            <w:tcW w:w="2763" w:type="pct"/>
            <w:vAlign w:val="center"/>
          </w:tcPr>
          <w:p w14:paraId="3C33D625" w14:textId="6B5F8F76" w:rsidR="00BA7FF1" w:rsidRPr="001C2CFF" w:rsidRDefault="00BA7FF1" w:rsidP="00F83D72">
            <w:pPr>
              <w:spacing w:line="360" w:lineRule="auto"/>
              <w:rPr>
                <w:rFonts w:ascii="Arial" w:hAnsi="Arial" w:cs="Arial"/>
                <w:b/>
                <w:caps/>
              </w:rPr>
            </w:pPr>
            <w:r w:rsidRPr="001C2CFF">
              <w:rPr>
                <w:rFonts w:ascii="Arial" w:hAnsi="Arial" w:cs="Arial"/>
                <w:b/>
                <w:caps/>
              </w:rPr>
              <w:t>E-mail:</w:t>
            </w:r>
          </w:p>
        </w:tc>
        <w:tc>
          <w:tcPr>
            <w:tcW w:w="2237" w:type="pct"/>
            <w:vAlign w:val="center"/>
          </w:tcPr>
          <w:p w14:paraId="2BAB1C50" w14:textId="50C7FAC2" w:rsidR="00BA7FF1" w:rsidRPr="001C2CFF" w:rsidRDefault="00000000" w:rsidP="00F83D72">
            <w:pPr>
              <w:spacing w:line="360" w:lineRule="auto"/>
              <w:rPr>
                <w:rFonts w:ascii="Arial" w:hAnsi="Arial" w:cs="Arial"/>
                <w:bCs/>
              </w:rPr>
            </w:pPr>
            <w:hyperlink r:id="rId14" w:history="1">
              <w:r w:rsidR="001C2CFF" w:rsidRPr="001C2CFF">
                <w:rPr>
                  <w:rStyle w:val="Hyperlink"/>
                  <w:rFonts w:ascii="Arial" w:hAnsi="Arial" w:cs="Arial"/>
                </w:rPr>
                <w:t>andyn</w:t>
              </w:r>
              <w:r w:rsidR="001C2CFF" w:rsidRPr="001C2CFF">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6"/>
        <w:gridCol w:w="28"/>
      </w:tblGrid>
      <w:tr w:rsidR="00726F88" w:rsidRPr="00F83D72" w14:paraId="3A573437" w14:textId="77777777" w:rsidTr="00D10A09">
        <w:trPr>
          <w:gridAfter w:val="1"/>
          <w:wAfter w:w="28" w:type="dxa"/>
        </w:trPr>
        <w:tc>
          <w:tcPr>
            <w:tcW w:w="8931" w:type="dxa"/>
            <w:gridSpan w:val="2"/>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D10A09">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5874" w:type="dxa"/>
            <w:gridSpan w:val="2"/>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D10A09">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5874" w:type="dxa"/>
            <w:gridSpan w:val="2"/>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663"/>
      </w:tblGrid>
      <w:tr w:rsidR="00726F88" w:rsidRPr="00F83D72" w14:paraId="146ABDDE" w14:textId="77777777" w:rsidTr="00543610">
        <w:tc>
          <w:tcPr>
            <w:tcW w:w="8964"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543610">
        <w:tc>
          <w:tcPr>
            <w:tcW w:w="3208"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56"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59A6D6FB" w14:textId="77777777" w:rsidR="00B5539B" w:rsidRPr="00F83D72" w:rsidRDefault="00B5539B" w:rsidP="00F83D72">
      <w:pPr>
        <w:pStyle w:val="BodyText"/>
        <w:spacing w:before="120" w:after="120"/>
        <w:rPr>
          <w:rFonts w:ascii="Arial" w:hAnsi="Arial" w:cs="Arial"/>
          <w:b/>
        </w:rPr>
      </w:pPr>
      <w:r w:rsidRPr="00F83D72">
        <w:rPr>
          <w:rFonts w:ascii="Arial" w:hAnsi="Arial" w:cs="Arial"/>
          <w:b/>
        </w:rPr>
        <w:t>SIGNATURE OF BIDDER:</w:t>
      </w:r>
    </w:p>
    <w:p w14:paraId="70923099" w14:textId="77777777" w:rsidR="00B5539B" w:rsidRPr="00F83D72" w:rsidRDefault="00B5539B" w:rsidP="00F83D72">
      <w:pPr>
        <w:spacing w:line="360" w:lineRule="auto"/>
        <w:rPr>
          <w:rFonts w:ascii="Arial" w:hAnsi="Arial" w:cs="Arial"/>
        </w:rPr>
      </w:pPr>
    </w:p>
    <w:p w14:paraId="335F607C" w14:textId="77777777" w:rsidR="00B5539B" w:rsidRPr="00F83D72" w:rsidRDefault="00B5539B" w:rsidP="00F83D72">
      <w:pPr>
        <w:spacing w:line="360" w:lineRule="auto"/>
        <w:rPr>
          <w:rFonts w:ascii="Arial" w:hAnsi="Arial" w:cs="Arial"/>
        </w:rPr>
      </w:pP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w:t>
      </w:r>
      <w:proofErr w:type="gramStart"/>
      <w:r w:rsidRPr="00F83D72">
        <w:rPr>
          <w:rFonts w:ascii="Arial" w:hAnsi="Arial" w:cs="Arial"/>
        </w:rPr>
        <w:t>completeness</w:t>
      </w:r>
      <w:proofErr w:type="gramEnd"/>
      <w:r w:rsidRPr="00F83D72">
        <w:rPr>
          <w:rFonts w:ascii="Arial" w:hAnsi="Arial" w:cs="Arial"/>
        </w:rPr>
        <w:t xml:space="preserve">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w:t>
      </w:r>
      <w:proofErr w:type="gramStart"/>
      <w:r w:rsidRPr="00F83D72">
        <w:rPr>
          <w:rFonts w:ascii="Arial" w:hAnsi="Arial" w:cs="Arial"/>
        </w:rPr>
        <w:t>use</w:t>
      </w:r>
      <w:proofErr w:type="gramEnd"/>
      <w:r w:rsidRPr="00F83D72">
        <w:rPr>
          <w:rFonts w:ascii="Arial" w:hAnsi="Arial" w:cs="Arial"/>
        </w:rPr>
        <w:t xml:space="preserv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2" w:name="_Toc497706027"/>
            <w:r w:rsidRPr="00F25275">
              <w:rPr>
                <w:rFonts w:ascii="Arial" w:hAnsi="Arial" w:cs="Arial"/>
                <w:sz w:val="20"/>
              </w:rPr>
              <w:lastRenderedPageBreak/>
              <w:t>TABLE OF CONTENTS</w:t>
            </w:r>
            <w:bookmarkEnd w:id="2"/>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3" w:name="_Hlk51073748"/>
      <w:r w:rsidR="00611D36">
        <w:rPr>
          <w:rFonts w:ascii="Arial" w:hAnsi="Arial" w:cs="Arial"/>
          <w:noProof/>
          <w:sz w:val="18"/>
        </w:rPr>
        <w:t>.</w:t>
      </w:r>
      <w:r w:rsidR="00D06E42">
        <w:rPr>
          <w:rFonts w:ascii="Arial" w:hAnsi="Arial" w:cs="Arial"/>
          <w:noProof/>
          <w:sz w:val="18"/>
        </w:rPr>
        <w:t>22</w:t>
      </w:r>
    </w:p>
    <w:bookmarkEnd w:id="3"/>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rsidP="00D10A09">
      <w:pPr>
        <w:pStyle w:val="ListParagraph"/>
        <w:numPr>
          <w:ilvl w:val="0"/>
          <w:numId w:val="26"/>
        </w:numPr>
        <w:spacing w:line="360" w:lineRule="auto"/>
        <w:ind w:left="567" w:hanging="567"/>
        <w:jc w:val="both"/>
        <w:rPr>
          <w:rFonts w:ascii="Arial" w:hAnsi="Arial" w:cs="Arial"/>
          <w:b/>
        </w:rPr>
      </w:pPr>
      <w:bookmarkStart w:id="4" w:name="_Toc213142751"/>
      <w:bookmarkStart w:id="5" w:name="_Toc481749145"/>
      <w:bookmarkStart w:id="6" w:name="_Toc530576499"/>
      <w:bookmarkEnd w:id="4"/>
      <w:r w:rsidRPr="00F83D72">
        <w:rPr>
          <w:rFonts w:ascii="Arial" w:hAnsi="Arial" w:cs="Arial"/>
          <w:b/>
        </w:rPr>
        <w:t>GENERAL INFORMATION AND INSTRUCTIONS TO BIDDERS</w:t>
      </w:r>
      <w:bookmarkEnd w:id="5"/>
      <w:bookmarkEnd w:id="6"/>
    </w:p>
    <w:p w14:paraId="08653B8A" w14:textId="77777777" w:rsidR="00E61B73" w:rsidRPr="00F83D72" w:rsidRDefault="00E61B73" w:rsidP="00F83D72">
      <w:pPr>
        <w:pStyle w:val="Heading2"/>
        <w:spacing w:line="360" w:lineRule="auto"/>
        <w:jc w:val="both"/>
        <w:rPr>
          <w:rFonts w:ascii="Arial" w:hAnsi="Arial"/>
          <w:szCs w:val="22"/>
        </w:rPr>
      </w:pPr>
      <w:bookmarkStart w:id="7" w:name="_Toc481749146"/>
      <w:bookmarkStart w:id="8" w:name="_Toc530576500"/>
      <w:r w:rsidRPr="00F83D72">
        <w:rPr>
          <w:rFonts w:ascii="Arial" w:hAnsi="Arial"/>
          <w:szCs w:val="22"/>
        </w:rPr>
        <w:t>Background and Introduction</w:t>
      </w:r>
      <w:bookmarkEnd w:id="7"/>
      <w:bookmarkEnd w:id="8"/>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The Air Traffic and Navigation Services (ATNS) Company of South Africa is the major provider of air traffic management, communication, surveillance, </w:t>
      </w:r>
      <w:proofErr w:type="gramStart"/>
      <w:r w:rsidRPr="00F83D72">
        <w:rPr>
          <w:rFonts w:ascii="Arial" w:hAnsi="Arial" w:cs="Arial"/>
        </w:rPr>
        <w:t>navigation</w:t>
      </w:r>
      <w:proofErr w:type="gramEnd"/>
      <w:r w:rsidRPr="00F83D72">
        <w:rPr>
          <w:rFonts w:ascii="Arial" w:hAnsi="Arial" w:cs="Arial"/>
        </w:rPr>
        <w:t xml:space="preserve">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F83D72">
        <w:rPr>
          <w:rFonts w:ascii="Arial" w:hAnsi="Arial" w:cs="Arial"/>
        </w:rPr>
        <w:t>Town</w:t>
      </w:r>
      <w:proofErr w:type="gramEnd"/>
      <w:r w:rsidRPr="00F83D72">
        <w:rPr>
          <w:rFonts w:ascii="Arial" w:hAnsi="Arial" w:cs="Arial"/>
        </w:rPr>
        <w:t xml:space="preserve">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proofErr w:type="gramStart"/>
      <w:r w:rsidRPr="00F83D72">
        <w:rPr>
          <w:rFonts w:ascii="Arial" w:hAnsi="Arial" w:cs="Arial"/>
        </w:rPr>
        <w:t>billing</w:t>
      </w:r>
      <w:proofErr w:type="gramEnd"/>
      <w:r w:rsidRPr="00F83D72">
        <w:rPr>
          <w:rFonts w:ascii="Arial" w:hAnsi="Arial" w:cs="Arial"/>
        </w:rPr>
        <w:t xml:space="preserve">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lastRenderedPageBreak/>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w:t>
      </w:r>
      <w:r w:rsidRPr="00F83D72">
        <w:rPr>
          <w:rFonts w:ascii="Arial" w:hAnsi="Arial" w:cs="Arial"/>
        </w:rPr>
        <w:lastRenderedPageBreak/>
        <w:t>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661F8C71" w14:textId="51290397" w:rsidR="003B2B33" w:rsidRDefault="00E61B73" w:rsidP="007A0116">
      <w:pPr>
        <w:pStyle w:val="Heading2"/>
        <w:spacing w:line="360" w:lineRule="auto"/>
        <w:jc w:val="both"/>
        <w:rPr>
          <w:rFonts w:ascii="Arial" w:hAnsi="Arial"/>
          <w:szCs w:val="22"/>
        </w:rPr>
      </w:pPr>
      <w:bookmarkStart w:id="9" w:name="_Toc481749147"/>
      <w:bookmarkStart w:id="10" w:name="_Toc530576501"/>
      <w:r w:rsidRPr="007A0116">
        <w:rPr>
          <w:rFonts w:ascii="Arial" w:hAnsi="Arial"/>
          <w:szCs w:val="22"/>
        </w:rPr>
        <w:t>Purpose of the Bid</w:t>
      </w:r>
      <w:bookmarkEnd w:id="9"/>
      <w:bookmarkEnd w:id="10"/>
    </w:p>
    <w:p w14:paraId="3646F2D7" w14:textId="77777777" w:rsidR="00F87DBF" w:rsidRPr="000307E2" w:rsidRDefault="00F87DBF" w:rsidP="00F87DBF">
      <w:pPr>
        <w:pStyle w:val="Default"/>
        <w:numPr>
          <w:ilvl w:val="0"/>
          <w:numId w:val="48"/>
        </w:numPr>
        <w:spacing w:after="133" w:line="360" w:lineRule="auto"/>
        <w:jc w:val="both"/>
        <w:rPr>
          <w:color w:val="auto"/>
          <w:sz w:val="22"/>
          <w:szCs w:val="22"/>
        </w:rPr>
      </w:pPr>
      <w:r w:rsidRPr="007A0116">
        <w:rPr>
          <w:color w:val="auto"/>
          <w:sz w:val="22"/>
          <w:szCs w:val="22"/>
        </w:rPr>
        <w:t>The appointment of a service provider to provide fire</w:t>
      </w:r>
      <w:r>
        <w:rPr>
          <w:color w:val="auto"/>
          <w:sz w:val="22"/>
          <w:szCs w:val="22"/>
        </w:rPr>
        <w:t xml:space="preserve"> detection and</w:t>
      </w:r>
      <w:r w:rsidRPr="007A0116">
        <w:rPr>
          <w:color w:val="auto"/>
          <w:sz w:val="22"/>
          <w:szCs w:val="22"/>
        </w:rPr>
        <w:t xml:space="preserve"> suppression system, fire equipment services maintenance </w:t>
      </w:r>
      <w:r w:rsidRPr="007A0116">
        <w:rPr>
          <w:rFonts w:eastAsiaTheme="minorEastAsia"/>
          <w:color w:val="auto"/>
          <w:sz w:val="22"/>
          <w:szCs w:val="22"/>
          <w:lang w:eastAsia="en-US"/>
        </w:rPr>
        <w:t xml:space="preserve">at </w:t>
      </w:r>
      <w:r w:rsidRPr="007A0116">
        <w:rPr>
          <w:color w:val="auto"/>
          <w:sz w:val="22"/>
          <w:szCs w:val="22"/>
        </w:rPr>
        <w:t xml:space="preserve">ATNS </w:t>
      </w:r>
      <w:r w:rsidRPr="005A2EB6">
        <w:rPr>
          <w:color w:val="auto"/>
          <w:sz w:val="22"/>
          <w:szCs w:val="22"/>
        </w:rPr>
        <w:t>Chief Dawid Stuurman International Airport</w:t>
      </w:r>
      <w:r>
        <w:rPr>
          <w:color w:val="auto"/>
          <w:sz w:val="22"/>
          <w:szCs w:val="22"/>
        </w:rPr>
        <w:t xml:space="preserve"> (Port Elizabeth International Airport)</w:t>
      </w:r>
      <w:r w:rsidRPr="007A0116">
        <w:rPr>
          <w:rFonts w:eastAsiaTheme="minorEastAsia"/>
          <w:color w:val="auto"/>
          <w:sz w:val="22"/>
          <w:szCs w:val="22"/>
          <w:lang w:eastAsia="en-US"/>
        </w:rPr>
        <w:t xml:space="preserve"> (FA</w:t>
      </w:r>
      <w:r>
        <w:rPr>
          <w:rFonts w:eastAsiaTheme="minorEastAsia"/>
          <w:color w:val="auto"/>
          <w:sz w:val="22"/>
          <w:szCs w:val="22"/>
          <w:lang w:eastAsia="en-US"/>
        </w:rPr>
        <w:t>P</w:t>
      </w:r>
      <w:r w:rsidRPr="007A0116">
        <w:rPr>
          <w:rFonts w:eastAsiaTheme="minorEastAsia"/>
          <w:color w:val="auto"/>
          <w:sz w:val="22"/>
          <w:szCs w:val="22"/>
          <w:lang w:eastAsia="en-US"/>
        </w:rPr>
        <w:t xml:space="preserve">E) Control Tower and its </w:t>
      </w:r>
      <w:r>
        <w:rPr>
          <w:rFonts w:eastAsiaTheme="minorEastAsia"/>
          <w:color w:val="auto"/>
          <w:sz w:val="22"/>
          <w:szCs w:val="22"/>
          <w:lang w:eastAsia="en-US"/>
        </w:rPr>
        <w:t xml:space="preserve">associated remote </w:t>
      </w:r>
      <w:r w:rsidRPr="007A0116">
        <w:rPr>
          <w:rFonts w:eastAsiaTheme="minorEastAsia"/>
          <w:color w:val="auto"/>
          <w:sz w:val="22"/>
          <w:szCs w:val="22"/>
          <w:lang w:eastAsia="en-US"/>
        </w:rPr>
        <w:t>sites for a period of five (5) years.</w:t>
      </w:r>
    </w:p>
    <w:p w14:paraId="27336DA2" w14:textId="5ADEF6C6" w:rsidR="00DF57F6" w:rsidRDefault="00F87DBF" w:rsidP="008144B0">
      <w:pPr>
        <w:pStyle w:val="Default"/>
        <w:numPr>
          <w:ilvl w:val="0"/>
          <w:numId w:val="48"/>
        </w:numPr>
        <w:spacing w:after="133" w:line="360" w:lineRule="auto"/>
        <w:jc w:val="both"/>
      </w:pPr>
      <w:r>
        <w:rPr>
          <w:color w:val="auto"/>
          <w:sz w:val="22"/>
          <w:szCs w:val="22"/>
        </w:rPr>
        <w:t>T</w:t>
      </w:r>
      <w:r w:rsidRPr="000307E2">
        <w:rPr>
          <w:color w:val="auto"/>
          <w:sz w:val="22"/>
          <w:szCs w:val="22"/>
        </w:rPr>
        <w:t xml:space="preserve">he bidder must demonstrate the capability to perform effective fire maintenance services in accordance with all legal and statutory </w:t>
      </w:r>
      <w:proofErr w:type="gramStart"/>
      <w:r w:rsidRPr="000307E2">
        <w:rPr>
          <w:color w:val="auto"/>
          <w:sz w:val="22"/>
          <w:szCs w:val="22"/>
        </w:rPr>
        <w:t>requirements</w:t>
      </w:r>
      <w:proofErr w:type="gramEnd"/>
    </w:p>
    <w:p w14:paraId="1987C331" w14:textId="0D929FDE" w:rsidR="006F7F6D" w:rsidRDefault="00186350" w:rsidP="0056753F">
      <w:pPr>
        <w:pStyle w:val="Heading2"/>
        <w:tabs>
          <w:tab w:val="num" w:pos="360"/>
        </w:tabs>
        <w:spacing w:line="360" w:lineRule="auto"/>
        <w:jc w:val="both"/>
        <w:rPr>
          <w:rFonts w:ascii="Arial" w:eastAsiaTheme="minorEastAsia" w:hAnsi="Arial"/>
          <w:szCs w:val="22"/>
        </w:rPr>
      </w:pPr>
      <w:bookmarkStart w:id="11" w:name="_Toc513208570"/>
      <w:r w:rsidRPr="006F7F6D">
        <w:rPr>
          <w:rFonts w:ascii="Arial" w:hAnsi="Arial"/>
          <w:szCs w:val="22"/>
        </w:rPr>
        <w:t>Scope</w:t>
      </w:r>
      <w:r w:rsidRPr="006F7F6D">
        <w:rPr>
          <w:rFonts w:ascii="Arial" w:eastAsiaTheme="minorEastAsia" w:hAnsi="Arial"/>
          <w:szCs w:val="22"/>
        </w:rPr>
        <w:t xml:space="preserve"> of Work</w:t>
      </w:r>
      <w:bookmarkStart w:id="12" w:name="_Hlk51236354"/>
      <w:bookmarkEnd w:id="11"/>
    </w:p>
    <w:p w14:paraId="70DF4240"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 xml:space="preserve">Fire </w:t>
      </w:r>
      <w:r w:rsidRPr="000307E2">
        <w:rPr>
          <w:color w:val="auto"/>
          <w:sz w:val="22"/>
          <w:szCs w:val="22"/>
        </w:rPr>
        <w:t xml:space="preserve">detection and </w:t>
      </w:r>
      <w:r w:rsidRPr="007A0116">
        <w:rPr>
          <w:color w:val="auto"/>
          <w:sz w:val="22"/>
          <w:szCs w:val="22"/>
        </w:rPr>
        <w:t xml:space="preserve">suppression systems and firefighting equipment routine checks and maintenance are to be done every three (3) months or as agreed with the ATNS management at the </w:t>
      </w:r>
      <w:bookmarkStart w:id="13" w:name="_Hlk131617071"/>
      <w:r w:rsidRPr="007A0116">
        <w:rPr>
          <w:color w:val="auto"/>
          <w:sz w:val="22"/>
          <w:szCs w:val="22"/>
        </w:rPr>
        <w:t xml:space="preserve">ATNS </w:t>
      </w:r>
      <w:r w:rsidRPr="005A2EB6">
        <w:rPr>
          <w:color w:val="auto"/>
          <w:sz w:val="22"/>
          <w:szCs w:val="22"/>
        </w:rPr>
        <w:t>Chief Dawid Stuurman International Airport</w:t>
      </w:r>
      <w:r>
        <w:rPr>
          <w:color w:val="auto"/>
          <w:sz w:val="22"/>
          <w:szCs w:val="22"/>
        </w:rPr>
        <w:t xml:space="preserve"> and associated remote sites</w:t>
      </w:r>
      <w:bookmarkEnd w:id="13"/>
      <w:r w:rsidRPr="007A0116">
        <w:rPr>
          <w:color w:val="auto"/>
          <w:sz w:val="22"/>
          <w:szCs w:val="22"/>
        </w:rPr>
        <w:t xml:space="preserve">.  </w:t>
      </w:r>
    </w:p>
    <w:p w14:paraId="3FFD8683"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 xml:space="preserve">Yearly servicing of </w:t>
      </w:r>
      <w:r w:rsidRPr="000307E2">
        <w:rPr>
          <w:color w:val="auto"/>
          <w:sz w:val="22"/>
          <w:szCs w:val="22"/>
        </w:rPr>
        <w:t>f</w:t>
      </w:r>
      <w:r w:rsidRPr="007A0116">
        <w:rPr>
          <w:color w:val="auto"/>
          <w:sz w:val="22"/>
          <w:szCs w:val="22"/>
        </w:rPr>
        <w:t xml:space="preserve">ire extinguishers, </w:t>
      </w:r>
      <w:r w:rsidRPr="000307E2">
        <w:rPr>
          <w:color w:val="auto"/>
          <w:sz w:val="22"/>
          <w:szCs w:val="22"/>
        </w:rPr>
        <w:t>f</w:t>
      </w:r>
      <w:r w:rsidRPr="007A0116">
        <w:rPr>
          <w:color w:val="auto"/>
          <w:sz w:val="22"/>
          <w:szCs w:val="22"/>
        </w:rPr>
        <w:t xml:space="preserve">ire </w:t>
      </w:r>
      <w:r w:rsidRPr="000307E2">
        <w:rPr>
          <w:color w:val="auto"/>
          <w:sz w:val="22"/>
          <w:szCs w:val="22"/>
        </w:rPr>
        <w:t>h</w:t>
      </w:r>
      <w:r w:rsidRPr="007A0116">
        <w:rPr>
          <w:color w:val="auto"/>
          <w:sz w:val="22"/>
          <w:szCs w:val="22"/>
        </w:rPr>
        <w:t xml:space="preserve">oses and </w:t>
      </w:r>
      <w:r w:rsidRPr="000307E2">
        <w:rPr>
          <w:color w:val="auto"/>
          <w:sz w:val="22"/>
          <w:szCs w:val="22"/>
        </w:rPr>
        <w:t>f</w:t>
      </w:r>
      <w:r w:rsidRPr="007A0116">
        <w:rPr>
          <w:color w:val="auto"/>
          <w:sz w:val="22"/>
          <w:szCs w:val="22"/>
        </w:rPr>
        <w:t xml:space="preserve">ire hydrants. </w:t>
      </w:r>
    </w:p>
    <w:p w14:paraId="7C1E33C4"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 xml:space="preserve">Conduct AD-HOC </w:t>
      </w:r>
      <w:r w:rsidRPr="000307E2">
        <w:rPr>
          <w:color w:val="auto"/>
          <w:sz w:val="22"/>
          <w:szCs w:val="22"/>
        </w:rPr>
        <w:t>f</w:t>
      </w:r>
      <w:r w:rsidRPr="007A0116">
        <w:rPr>
          <w:color w:val="auto"/>
          <w:sz w:val="22"/>
          <w:szCs w:val="22"/>
        </w:rPr>
        <w:t>ire</w:t>
      </w:r>
      <w:r w:rsidRPr="000307E2">
        <w:rPr>
          <w:color w:val="auto"/>
          <w:sz w:val="22"/>
          <w:szCs w:val="22"/>
        </w:rPr>
        <w:t xml:space="preserve"> detection and</w:t>
      </w:r>
      <w:r w:rsidRPr="007A0116">
        <w:rPr>
          <w:color w:val="auto"/>
          <w:sz w:val="22"/>
          <w:szCs w:val="22"/>
        </w:rPr>
        <w:t xml:space="preserve"> suppression system</w:t>
      </w:r>
      <w:r w:rsidRPr="000307E2">
        <w:rPr>
          <w:color w:val="auto"/>
          <w:sz w:val="22"/>
          <w:szCs w:val="22"/>
        </w:rPr>
        <w:t>, and</w:t>
      </w:r>
      <w:r w:rsidRPr="007A0116">
        <w:rPr>
          <w:color w:val="auto"/>
          <w:sz w:val="22"/>
          <w:szCs w:val="22"/>
        </w:rPr>
        <w:t xml:space="preserve"> firefighting equipment repairs </w:t>
      </w:r>
      <w:r w:rsidRPr="000307E2">
        <w:rPr>
          <w:color w:val="auto"/>
          <w:sz w:val="22"/>
          <w:szCs w:val="22"/>
        </w:rPr>
        <w:t xml:space="preserve">as </w:t>
      </w:r>
      <w:r w:rsidRPr="007A0116">
        <w:rPr>
          <w:color w:val="auto"/>
          <w:sz w:val="22"/>
          <w:szCs w:val="22"/>
        </w:rPr>
        <w:t xml:space="preserve">requested by management on </w:t>
      </w:r>
      <w:r>
        <w:rPr>
          <w:color w:val="auto"/>
          <w:sz w:val="22"/>
          <w:szCs w:val="22"/>
        </w:rPr>
        <w:t xml:space="preserve">a </w:t>
      </w:r>
      <w:r w:rsidRPr="007A0116">
        <w:rPr>
          <w:color w:val="auto"/>
          <w:sz w:val="22"/>
          <w:szCs w:val="22"/>
        </w:rPr>
        <w:t>quotation basis, this includes callout and emergency responses.</w:t>
      </w:r>
    </w:p>
    <w:p w14:paraId="2DB4E0CA"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Carry out any additional work over and above the scheduled maintenance service</w:t>
      </w:r>
      <w:r w:rsidRPr="000307E2">
        <w:rPr>
          <w:color w:val="auto"/>
          <w:sz w:val="22"/>
          <w:szCs w:val="22"/>
        </w:rPr>
        <w:t>s</w:t>
      </w:r>
      <w:r w:rsidRPr="007A0116">
        <w:rPr>
          <w:color w:val="auto"/>
          <w:sz w:val="22"/>
          <w:szCs w:val="22"/>
        </w:rPr>
        <w:t xml:space="preserve"> which ATNS may require to maintain the sites in a proper and safe working condition.</w:t>
      </w:r>
      <w:r w:rsidRPr="000307E2">
        <w:rPr>
          <w:color w:val="auto"/>
          <w:sz w:val="22"/>
          <w:szCs w:val="22"/>
        </w:rPr>
        <w:t xml:space="preserve"> </w:t>
      </w:r>
      <w:r w:rsidRPr="007A0116">
        <w:rPr>
          <w:color w:val="auto"/>
          <w:sz w:val="22"/>
          <w:szCs w:val="22"/>
        </w:rPr>
        <w:t xml:space="preserve">This includes fire services work on all </w:t>
      </w:r>
      <w:r w:rsidRPr="005A2EB6">
        <w:rPr>
          <w:color w:val="auto"/>
          <w:sz w:val="22"/>
          <w:szCs w:val="22"/>
        </w:rPr>
        <w:t>ATNS Chief Dawid Stuurman International Airport and associated remote sites</w:t>
      </w:r>
      <w:r w:rsidRPr="007A0116">
        <w:rPr>
          <w:color w:val="auto"/>
          <w:sz w:val="22"/>
          <w:szCs w:val="22"/>
        </w:rPr>
        <w:t xml:space="preserve">. </w:t>
      </w:r>
    </w:p>
    <w:p w14:paraId="0F205F28"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 xml:space="preserve">Attendance and reporting to the </w:t>
      </w:r>
      <w:r w:rsidRPr="005A2EB6">
        <w:rPr>
          <w:color w:val="auto"/>
          <w:sz w:val="22"/>
          <w:szCs w:val="22"/>
        </w:rPr>
        <w:t xml:space="preserve">ATNS Chief Dawid Stuurman International Airport and associated remote sites </w:t>
      </w:r>
      <w:r w:rsidRPr="007A0116">
        <w:rPr>
          <w:color w:val="auto"/>
          <w:sz w:val="22"/>
          <w:szCs w:val="22"/>
        </w:rPr>
        <w:t xml:space="preserve">Management on a </w:t>
      </w:r>
      <w:r>
        <w:rPr>
          <w:color w:val="auto"/>
          <w:sz w:val="22"/>
          <w:szCs w:val="22"/>
        </w:rPr>
        <w:t>half-yearly</w:t>
      </w:r>
      <w:r w:rsidRPr="007A0116">
        <w:rPr>
          <w:color w:val="auto"/>
          <w:sz w:val="22"/>
          <w:szCs w:val="22"/>
        </w:rPr>
        <w:t xml:space="preserve"> basis for any significant findings identified during the service and maintenance activities.</w:t>
      </w:r>
    </w:p>
    <w:p w14:paraId="67EF36BA"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 xml:space="preserve">Supply any parts or components that may be required for maintenance </w:t>
      </w:r>
      <w:r>
        <w:rPr>
          <w:color w:val="auto"/>
          <w:sz w:val="22"/>
          <w:szCs w:val="22"/>
        </w:rPr>
        <w:t>purposes</w:t>
      </w:r>
      <w:r w:rsidRPr="000307E2">
        <w:rPr>
          <w:color w:val="auto"/>
          <w:sz w:val="22"/>
          <w:szCs w:val="22"/>
        </w:rPr>
        <w:t xml:space="preserve"> </w:t>
      </w:r>
      <w:r w:rsidRPr="007A0116">
        <w:rPr>
          <w:color w:val="auto"/>
          <w:sz w:val="22"/>
          <w:szCs w:val="22"/>
        </w:rPr>
        <w:t>during the period of this agreement</w:t>
      </w:r>
      <w:r>
        <w:rPr>
          <w:color w:val="auto"/>
          <w:sz w:val="22"/>
          <w:szCs w:val="22"/>
        </w:rPr>
        <w:t xml:space="preserve"> (Market-related</w:t>
      </w:r>
      <w:r w:rsidRPr="007A0116">
        <w:rPr>
          <w:color w:val="auto"/>
          <w:sz w:val="22"/>
          <w:szCs w:val="22"/>
        </w:rPr>
        <w:t xml:space="preserve"> prices)</w:t>
      </w:r>
      <w:r>
        <w:rPr>
          <w:color w:val="auto"/>
          <w:sz w:val="22"/>
          <w:szCs w:val="22"/>
        </w:rPr>
        <w:t>.</w:t>
      </w:r>
    </w:p>
    <w:p w14:paraId="5F137C6C"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lastRenderedPageBreak/>
        <w:t>If uneconomical to maintain or repair, supply new fire</w:t>
      </w:r>
      <w:r w:rsidRPr="000307E2">
        <w:rPr>
          <w:color w:val="auto"/>
          <w:sz w:val="22"/>
          <w:szCs w:val="22"/>
        </w:rPr>
        <w:t xml:space="preserve"> detection and</w:t>
      </w:r>
      <w:r w:rsidRPr="007A0116">
        <w:rPr>
          <w:color w:val="auto"/>
          <w:sz w:val="22"/>
          <w:szCs w:val="22"/>
        </w:rPr>
        <w:t xml:space="preserve"> suppression systems, firefighting equipment to replace the failed units on critical equipment and buildings.</w:t>
      </w:r>
    </w:p>
    <w:p w14:paraId="099928EF"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 xml:space="preserve">Commissioning of the new fire </w:t>
      </w:r>
      <w:r w:rsidRPr="000307E2">
        <w:rPr>
          <w:color w:val="auto"/>
          <w:sz w:val="22"/>
          <w:szCs w:val="22"/>
        </w:rPr>
        <w:t xml:space="preserve">detection and </w:t>
      </w:r>
      <w:r w:rsidRPr="007A0116">
        <w:rPr>
          <w:color w:val="auto"/>
          <w:sz w:val="22"/>
          <w:szCs w:val="22"/>
        </w:rPr>
        <w:t xml:space="preserve">suppression system or firefighting equipment unit and </w:t>
      </w:r>
      <w:r>
        <w:rPr>
          <w:color w:val="auto"/>
          <w:sz w:val="22"/>
          <w:szCs w:val="22"/>
        </w:rPr>
        <w:t>providing</w:t>
      </w:r>
      <w:r w:rsidRPr="007A0116">
        <w:rPr>
          <w:color w:val="auto"/>
          <w:sz w:val="22"/>
          <w:szCs w:val="22"/>
        </w:rPr>
        <w:t xml:space="preserve"> site acceptance test documents.</w:t>
      </w:r>
    </w:p>
    <w:p w14:paraId="53C4094D"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Recommend on required repairs after maintenance/inspections.</w:t>
      </w:r>
    </w:p>
    <w:p w14:paraId="22A5BCD2" w14:textId="77777777" w:rsidR="00975E4F" w:rsidRPr="007A0116"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Provide a 12 Month maintenance and guarantee on all new installations.</w:t>
      </w:r>
    </w:p>
    <w:p w14:paraId="02971602" w14:textId="77777777" w:rsidR="00E8054A" w:rsidRPr="00432F68" w:rsidRDefault="00E8054A" w:rsidP="00E8054A">
      <w:pPr>
        <w:pStyle w:val="Heading2"/>
      </w:pPr>
      <w:r w:rsidRPr="00432F68">
        <w:t>Role and Objectives</w:t>
      </w:r>
    </w:p>
    <w:p w14:paraId="65A5748D" w14:textId="779959C0" w:rsidR="006F7F6D" w:rsidRPr="006F7F6D" w:rsidRDefault="00BC5461" w:rsidP="00E8054A">
      <w:pPr>
        <w:pStyle w:val="Heading2"/>
        <w:rPr>
          <w:rFonts w:ascii="Arial" w:hAnsi="Arial"/>
          <w:kern w:val="0"/>
          <w14:ligatures w14:val="none"/>
        </w:rPr>
      </w:pPr>
      <w:r>
        <w:rPr>
          <w:rFonts w:ascii="Arial" w:hAnsi="Arial"/>
          <w:kern w:val="0"/>
          <w14:ligatures w14:val="none"/>
        </w:rPr>
        <w:t>General</w:t>
      </w:r>
    </w:p>
    <w:p w14:paraId="706C1AAF" w14:textId="77777777" w:rsidR="00BC5461" w:rsidRPr="000307E2" w:rsidRDefault="00BC5461" w:rsidP="00BC5461">
      <w:pPr>
        <w:pStyle w:val="Default"/>
        <w:numPr>
          <w:ilvl w:val="0"/>
          <w:numId w:val="48"/>
        </w:numPr>
        <w:spacing w:after="133" w:line="360" w:lineRule="auto"/>
        <w:jc w:val="both"/>
        <w:rPr>
          <w:color w:val="auto"/>
          <w:sz w:val="22"/>
          <w:szCs w:val="22"/>
        </w:rPr>
      </w:pPr>
      <w:r w:rsidRPr="000307E2">
        <w:rPr>
          <w:color w:val="auto"/>
          <w:sz w:val="22"/>
          <w:szCs w:val="22"/>
        </w:rPr>
        <w:t xml:space="preserve">Provide all materials, </w:t>
      </w:r>
      <w:proofErr w:type="spellStart"/>
      <w:r w:rsidRPr="000307E2">
        <w:rPr>
          <w:color w:val="auto"/>
          <w:sz w:val="22"/>
          <w:szCs w:val="22"/>
        </w:rPr>
        <w:t>labour</w:t>
      </w:r>
      <w:proofErr w:type="spellEnd"/>
      <w:r w:rsidRPr="000307E2">
        <w:rPr>
          <w:color w:val="auto"/>
          <w:sz w:val="22"/>
          <w:szCs w:val="22"/>
        </w:rPr>
        <w:t xml:space="preserve">, and transport to complete maintenance, the removal of existing items/units and the installation of the new items/units. </w:t>
      </w:r>
    </w:p>
    <w:p w14:paraId="7E48ABD9" w14:textId="77777777" w:rsidR="00BC5461" w:rsidRPr="000307E2" w:rsidRDefault="00BC5461" w:rsidP="00BC5461">
      <w:pPr>
        <w:pStyle w:val="Default"/>
        <w:numPr>
          <w:ilvl w:val="0"/>
          <w:numId w:val="48"/>
        </w:numPr>
        <w:spacing w:after="133" w:line="360" w:lineRule="auto"/>
        <w:jc w:val="both"/>
        <w:rPr>
          <w:color w:val="auto"/>
          <w:sz w:val="22"/>
          <w:szCs w:val="22"/>
        </w:rPr>
      </w:pPr>
      <w:r w:rsidRPr="000307E2">
        <w:rPr>
          <w:color w:val="auto"/>
          <w:sz w:val="22"/>
          <w:szCs w:val="22"/>
        </w:rPr>
        <w:t xml:space="preserve">In the case of new installations, the contractor must remove existing items/units and install new units and leave </w:t>
      </w:r>
      <w:r>
        <w:rPr>
          <w:color w:val="auto"/>
          <w:sz w:val="22"/>
          <w:szCs w:val="22"/>
        </w:rPr>
        <w:t xml:space="preserve">the </w:t>
      </w:r>
      <w:r w:rsidRPr="000307E2">
        <w:rPr>
          <w:color w:val="auto"/>
          <w:sz w:val="22"/>
          <w:szCs w:val="22"/>
        </w:rPr>
        <w:t xml:space="preserve">area of work neat and tidy on completion. Dispose </w:t>
      </w:r>
      <w:r>
        <w:rPr>
          <w:color w:val="auto"/>
          <w:sz w:val="22"/>
          <w:szCs w:val="22"/>
        </w:rPr>
        <w:t xml:space="preserve">of </w:t>
      </w:r>
      <w:r w:rsidRPr="000307E2">
        <w:rPr>
          <w:color w:val="auto"/>
          <w:sz w:val="22"/>
          <w:szCs w:val="22"/>
        </w:rPr>
        <w:t>the replaced item and provide disposal certificates</w:t>
      </w:r>
      <w:r w:rsidRPr="007A0116">
        <w:rPr>
          <w:color w:val="auto"/>
          <w:sz w:val="22"/>
          <w:szCs w:val="22"/>
        </w:rPr>
        <w:t>.</w:t>
      </w:r>
    </w:p>
    <w:p w14:paraId="44F5A2D6" w14:textId="77777777" w:rsidR="00BC5461" w:rsidRPr="000307E2" w:rsidRDefault="00BC5461" w:rsidP="00BC5461">
      <w:pPr>
        <w:pStyle w:val="Default"/>
        <w:numPr>
          <w:ilvl w:val="0"/>
          <w:numId w:val="48"/>
        </w:numPr>
        <w:spacing w:after="133" w:line="360" w:lineRule="auto"/>
        <w:jc w:val="both"/>
        <w:rPr>
          <w:color w:val="auto"/>
          <w:sz w:val="22"/>
          <w:szCs w:val="22"/>
        </w:rPr>
      </w:pPr>
      <w:r w:rsidRPr="000307E2">
        <w:rPr>
          <w:color w:val="auto"/>
          <w:sz w:val="22"/>
          <w:szCs w:val="22"/>
        </w:rPr>
        <w:t xml:space="preserve">The Pricing schedules must include all preparations, materials, </w:t>
      </w:r>
      <w:proofErr w:type="spellStart"/>
      <w:proofErr w:type="gramStart"/>
      <w:r w:rsidRPr="000307E2">
        <w:rPr>
          <w:color w:val="auto"/>
          <w:sz w:val="22"/>
          <w:szCs w:val="22"/>
        </w:rPr>
        <w:t>labour</w:t>
      </w:r>
      <w:proofErr w:type="spellEnd"/>
      <w:proofErr w:type="gramEnd"/>
      <w:r w:rsidRPr="000307E2">
        <w:rPr>
          <w:color w:val="auto"/>
          <w:sz w:val="22"/>
          <w:szCs w:val="22"/>
        </w:rPr>
        <w:t xml:space="preserve"> and transport costs. </w:t>
      </w:r>
    </w:p>
    <w:p w14:paraId="1E74C116" w14:textId="77777777" w:rsidR="00BC5461" w:rsidRPr="000307E2" w:rsidRDefault="00BC5461" w:rsidP="00BC5461">
      <w:pPr>
        <w:pStyle w:val="Default"/>
        <w:numPr>
          <w:ilvl w:val="0"/>
          <w:numId w:val="48"/>
        </w:numPr>
        <w:spacing w:after="133" w:line="360" w:lineRule="auto"/>
        <w:jc w:val="both"/>
        <w:rPr>
          <w:color w:val="auto"/>
          <w:sz w:val="22"/>
          <w:szCs w:val="22"/>
        </w:rPr>
      </w:pPr>
      <w:r w:rsidRPr="000307E2">
        <w:rPr>
          <w:color w:val="auto"/>
          <w:sz w:val="22"/>
          <w:szCs w:val="22"/>
        </w:rPr>
        <w:t>All service reports and working papers shall remain the property of ATNS.</w:t>
      </w:r>
    </w:p>
    <w:p w14:paraId="00203E91" w14:textId="77777777" w:rsidR="00BC5461" w:rsidRPr="000307E2" w:rsidRDefault="00BC5461" w:rsidP="00BC5461">
      <w:pPr>
        <w:pStyle w:val="Default"/>
        <w:numPr>
          <w:ilvl w:val="0"/>
          <w:numId w:val="48"/>
        </w:numPr>
        <w:spacing w:after="133" w:line="360" w:lineRule="auto"/>
        <w:jc w:val="both"/>
        <w:rPr>
          <w:color w:val="auto"/>
          <w:sz w:val="22"/>
          <w:szCs w:val="22"/>
        </w:rPr>
      </w:pPr>
      <w:r w:rsidRPr="000307E2">
        <w:rPr>
          <w:color w:val="auto"/>
          <w:sz w:val="22"/>
          <w:szCs w:val="22"/>
        </w:rPr>
        <w:t xml:space="preserve">The supplier must create and submit an OHS Safety file. </w:t>
      </w:r>
    </w:p>
    <w:p w14:paraId="700CDE6B" w14:textId="77777777" w:rsidR="00BC5461" w:rsidRPr="000307E2" w:rsidRDefault="00BC5461" w:rsidP="00BC5461">
      <w:pPr>
        <w:pStyle w:val="Default"/>
        <w:numPr>
          <w:ilvl w:val="0"/>
          <w:numId w:val="48"/>
        </w:numPr>
        <w:spacing w:after="133" w:line="360" w:lineRule="auto"/>
        <w:jc w:val="both"/>
        <w:rPr>
          <w:color w:val="auto"/>
          <w:sz w:val="22"/>
          <w:szCs w:val="22"/>
        </w:rPr>
      </w:pPr>
      <w:r w:rsidRPr="000307E2">
        <w:rPr>
          <w:color w:val="auto"/>
          <w:sz w:val="22"/>
          <w:szCs w:val="22"/>
        </w:rPr>
        <w:t>The service provider shall always remain fully and solely responsible for the timeous delivery of service/goods to ATNS.</w:t>
      </w:r>
    </w:p>
    <w:p w14:paraId="665FB9E4" w14:textId="77777777" w:rsidR="006F7F6D" w:rsidRPr="006F7F6D" w:rsidRDefault="006F7F6D" w:rsidP="006F7F6D">
      <w:pPr>
        <w:spacing w:line="360" w:lineRule="auto"/>
        <w:ind w:left="360"/>
        <w:contextualSpacing/>
        <w:jc w:val="both"/>
        <w:rPr>
          <w:rFonts w:ascii="Arial" w:hAnsi="Arial" w:cs="Arial"/>
          <w:kern w:val="0"/>
          <w14:ligatures w14:val="none"/>
        </w:rPr>
      </w:pPr>
    </w:p>
    <w:p w14:paraId="016B5758" w14:textId="77777777" w:rsidR="006F7F6D" w:rsidRDefault="006F7F6D" w:rsidP="00E8054A">
      <w:pPr>
        <w:pStyle w:val="Heading2"/>
        <w:rPr>
          <w:rFonts w:ascii="Arial" w:hAnsi="Arial"/>
          <w:kern w:val="0"/>
          <w14:ligatures w14:val="none"/>
        </w:rPr>
      </w:pPr>
      <w:r w:rsidRPr="006F7F6D">
        <w:rPr>
          <w:rFonts w:ascii="Arial" w:hAnsi="Arial"/>
          <w:kern w:val="0"/>
          <w14:ligatures w14:val="none"/>
        </w:rPr>
        <w:t>Quality</w:t>
      </w:r>
    </w:p>
    <w:p w14:paraId="719F8F30" w14:textId="77777777" w:rsidR="005C4608" w:rsidRPr="005C4608" w:rsidRDefault="005C4608" w:rsidP="005C4608">
      <w:pPr>
        <w:numPr>
          <w:ilvl w:val="2"/>
          <w:numId w:val="6"/>
        </w:numPr>
        <w:overflowPunct w:val="0"/>
        <w:autoSpaceDE w:val="0"/>
        <w:autoSpaceDN w:val="0"/>
        <w:adjustRightInd w:val="0"/>
        <w:spacing w:before="240" w:after="60" w:line="360" w:lineRule="auto"/>
        <w:jc w:val="both"/>
        <w:textAlignment w:val="baseline"/>
        <w:outlineLvl w:val="2"/>
        <w:rPr>
          <w:rFonts w:ascii="Arial" w:hAnsi="Arial" w:cs="Arial"/>
          <w:bCs/>
        </w:rPr>
      </w:pPr>
      <w:r w:rsidRPr="005C4608">
        <w:rPr>
          <w:rFonts w:ascii="Arial" w:hAnsi="Arial" w:cs="Arial"/>
          <w:bCs/>
        </w:rPr>
        <w:t>Quality Standards</w:t>
      </w:r>
    </w:p>
    <w:p w14:paraId="114513B6" w14:textId="77777777" w:rsidR="005C4608" w:rsidRPr="005C4608" w:rsidRDefault="005C4608" w:rsidP="005C4608">
      <w:pPr>
        <w:numPr>
          <w:ilvl w:val="0"/>
          <w:numId w:val="48"/>
        </w:numPr>
        <w:autoSpaceDE w:val="0"/>
        <w:autoSpaceDN w:val="0"/>
        <w:adjustRightInd w:val="0"/>
        <w:spacing w:after="133" w:line="360" w:lineRule="auto"/>
        <w:jc w:val="both"/>
        <w:rPr>
          <w:rFonts w:ascii="Arial" w:eastAsia="Times New Roman" w:hAnsi="Arial" w:cs="Arial"/>
          <w:kern w:val="0"/>
          <w:lang w:val="en-US" w:eastAsia="en-ZA"/>
          <w14:ligatures w14:val="none"/>
        </w:rPr>
      </w:pPr>
      <w:r w:rsidRPr="005C4608">
        <w:rPr>
          <w:rFonts w:ascii="Arial" w:eastAsia="Times New Roman" w:hAnsi="Arial" w:cs="Arial"/>
          <w:kern w:val="0"/>
          <w:lang w:val="en-US" w:eastAsia="en-ZA"/>
          <w14:ligatures w14:val="none"/>
        </w:rPr>
        <w:t xml:space="preserve">The delivery of services to ATNS Shall be carried out with best quality and to a high class of </w:t>
      </w:r>
      <w:proofErr w:type="gramStart"/>
      <w:r w:rsidRPr="005C4608">
        <w:rPr>
          <w:rFonts w:ascii="Arial" w:eastAsia="Times New Roman" w:hAnsi="Arial" w:cs="Arial"/>
          <w:kern w:val="0"/>
          <w:lang w:val="en-US" w:eastAsia="en-ZA"/>
          <w14:ligatures w14:val="none"/>
        </w:rPr>
        <w:t>workmanship</w:t>
      </w:r>
      <w:proofErr w:type="gramEnd"/>
    </w:p>
    <w:p w14:paraId="2211E218" w14:textId="77777777" w:rsidR="005C4608" w:rsidRPr="005C4608" w:rsidRDefault="005C4608" w:rsidP="005C4608">
      <w:pPr>
        <w:numPr>
          <w:ilvl w:val="0"/>
          <w:numId w:val="48"/>
        </w:numPr>
        <w:autoSpaceDE w:val="0"/>
        <w:autoSpaceDN w:val="0"/>
        <w:adjustRightInd w:val="0"/>
        <w:spacing w:after="133" w:line="360" w:lineRule="auto"/>
        <w:jc w:val="both"/>
        <w:rPr>
          <w:rFonts w:ascii="Arial" w:eastAsia="Times New Roman" w:hAnsi="Arial" w:cs="Arial"/>
          <w:kern w:val="0"/>
          <w:lang w:val="en-US" w:eastAsia="en-ZA"/>
          <w14:ligatures w14:val="none"/>
        </w:rPr>
      </w:pPr>
      <w:r w:rsidRPr="005C4608">
        <w:rPr>
          <w:rFonts w:ascii="Arial" w:eastAsia="Times New Roman" w:hAnsi="Arial" w:cs="Arial"/>
          <w:kern w:val="0"/>
          <w:lang w:val="en-US" w:eastAsia="en-ZA"/>
          <w14:ligatures w14:val="none"/>
        </w:rPr>
        <w:lastRenderedPageBreak/>
        <w:t>Product delivered/used at ATNS should be certified with SABS or equivalent, In the event where ATNS elects to accept an alternative item purported to be equal/similar by the tenderer, acceptance of the item(s) will be conditional on ATNS’s inspection and testing after receipt.</w:t>
      </w:r>
    </w:p>
    <w:p w14:paraId="231B764E" w14:textId="77777777" w:rsidR="005C4608" w:rsidRPr="005C4608" w:rsidRDefault="005C4608" w:rsidP="005C4608">
      <w:pPr>
        <w:numPr>
          <w:ilvl w:val="0"/>
          <w:numId w:val="48"/>
        </w:numPr>
        <w:autoSpaceDE w:val="0"/>
        <w:autoSpaceDN w:val="0"/>
        <w:adjustRightInd w:val="0"/>
        <w:spacing w:after="133" w:line="360" w:lineRule="auto"/>
        <w:jc w:val="both"/>
        <w:rPr>
          <w:rFonts w:ascii="Arial" w:eastAsia="Times New Roman" w:hAnsi="Arial" w:cs="Arial"/>
          <w:kern w:val="0"/>
          <w:lang w:val="en-US" w:eastAsia="en-ZA"/>
          <w14:ligatures w14:val="none"/>
        </w:rPr>
      </w:pPr>
      <w:bookmarkStart w:id="14" w:name="_Hlk50630374"/>
      <w:r w:rsidRPr="005C4608">
        <w:rPr>
          <w:rFonts w:ascii="Arial" w:eastAsia="Times New Roman" w:hAnsi="Arial" w:cs="Arial"/>
          <w:kern w:val="0"/>
          <w:lang w:val="en-US" w:eastAsia="en-ZA"/>
          <w14:ligatures w14:val="none"/>
        </w:rPr>
        <w:t>If, in the sole judgment of ATNS, the commodities are determined not to be within SABS/SANS national specifications, the supplier will be requested to replace the items with the items that complies with SABS/SANS national specifications immediately at no additional cost to ATNS.</w:t>
      </w:r>
    </w:p>
    <w:bookmarkEnd w:id="14"/>
    <w:p w14:paraId="6F966207" w14:textId="77777777" w:rsidR="005C4608" w:rsidRPr="005C4608" w:rsidRDefault="005C4608" w:rsidP="005C4608">
      <w:pPr>
        <w:numPr>
          <w:ilvl w:val="0"/>
          <w:numId w:val="48"/>
        </w:numPr>
        <w:autoSpaceDE w:val="0"/>
        <w:autoSpaceDN w:val="0"/>
        <w:adjustRightInd w:val="0"/>
        <w:spacing w:after="133" w:line="360" w:lineRule="auto"/>
        <w:jc w:val="both"/>
        <w:rPr>
          <w:rFonts w:ascii="Arial" w:eastAsia="Times New Roman" w:hAnsi="Arial" w:cs="Arial"/>
          <w:kern w:val="0"/>
          <w:lang w:val="en-US" w:eastAsia="en-ZA"/>
          <w14:ligatures w14:val="none"/>
        </w:rPr>
      </w:pPr>
      <w:r w:rsidRPr="005C4608">
        <w:rPr>
          <w:rFonts w:ascii="Arial" w:eastAsia="Times New Roman" w:hAnsi="Arial" w:cs="Arial"/>
          <w:kern w:val="0"/>
          <w:lang w:val="en-US" w:eastAsia="en-ZA"/>
          <w14:ligatures w14:val="none"/>
        </w:rPr>
        <w:t>ATNS may from time to time test the quality of the products and services, non-compliance may result in the termination of the contract.</w:t>
      </w:r>
    </w:p>
    <w:p w14:paraId="773BA29F" w14:textId="77777777" w:rsidR="005C4608" w:rsidRPr="005C4608" w:rsidRDefault="005C4608" w:rsidP="005C4608">
      <w:pPr>
        <w:numPr>
          <w:ilvl w:val="0"/>
          <w:numId w:val="48"/>
        </w:numPr>
        <w:autoSpaceDE w:val="0"/>
        <w:autoSpaceDN w:val="0"/>
        <w:adjustRightInd w:val="0"/>
        <w:spacing w:after="133" w:line="360" w:lineRule="auto"/>
        <w:jc w:val="both"/>
        <w:rPr>
          <w:rFonts w:ascii="Arial" w:eastAsia="Times New Roman" w:hAnsi="Arial" w:cs="Arial"/>
          <w:kern w:val="0"/>
          <w:lang w:val="en-US" w:eastAsia="en-ZA"/>
          <w14:ligatures w14:val="none"/>
        </w:rPr>
      </w:pPr>
      <w:r w:rsidRPr="005C4608">
        <w:rPr>
          <w:rFonts w:ascii="Arial" w:eastAsia="Times New Roman" w:hAnsi="Arial" w:cs="Arial"/>
          <w:kern w:val="0"/>
          <w:lang w:val="en-US" w:eastAsia="en-ZA"/>
          <w14:ligatures w14:val="none"/>
        </w:rPr>
        <w:t>All product items should carry (minimum of 1 year) guarantees or warranties and defective items will be replaced at the cost of the service provider. It will be the responsibility of the service provider to ensure that the products are replaced (Retailers to Manufacturers), where applicable.</w:t>
      </w:r>
    </w:p>
    <w:p w14:paraId="162442B7" w14:textId="77777777" w:rsidR="003E632C" w:rsidRPr="003E632C" w:rsidRDefault="003E632C" w:rsidP="003E632C">
      <w:pPr>
        <w:numPr>
          <w:ilvl w:val="2"/>
          <w:numId w:val="6"/>
        </w:numPr>
        <w:overflowPunct w:val="0"/>
        <w:autoSpaceDE w:val="0"/>
        <w:autoSpaceDN w:val="0"/>
        <w:adjustRightInd w:val="0"/>
        <w:spacing w:before="240" w:after="60" w:line="360" w:lineRule="auto"/>
        <w:jc w:val="both"/>
        <w:textAlignment w:val="baseline"/>
        <w:outlineLvl w:val="2"/>
        <w:rPr>
          <w:rFonts w:ascii="Arial" w:eastAsiaTheme="minorEastAsia" w:hAnsi="Arial" w:cs="Arial"/>
          <w:bCs/>
          <w:lang w:val="en-US"/>
        </w:rPr>
      </w:pPr>
      <w:r w:rsidRPr="003E632C">
        <w:rPr>
          <w:rFonts w:ascii="Arial" w:eastAsiaTheme="minorEastAsia" w:hAnsi="Arial" w:cs="Arial"/>
          <w:bCs/>
          <w:lang w:val="en-US"/>
        </w:rPr>
        <w:t>Quality Tests</w:t>
      </w:r>
    </w:p>
    <w:p w14:paraId="08201397" w14:textId="77777777" w:rsidR="003E632C" w:rsidRPr="003E632C" w:rsidRDefault="003E632C" w:rsidP="003E632C">
      <w:pPr>
        <w:numPr>
          <w:ilvl w:val="0"/>
          <w:numId w:val="48"/>
        </w:numPr>
        <w:autoSpaceDE w:val="0"/>
        <w:autoSpaceDN w:val="0"/>
        <w:adjustRightInd w:val="0"/>
        <w:spacing w:after="133" w:line="360" w:lineRule="auto"/>
        <w:jc w:val="both"/>
        <w:rPr>
          <w:rFonts w:ascii="Arial" w:eastAsia="Times New Roman" w:hAnsi="Arial" w:cs="Arial"/>
          <w:kern w:val="0"/>
          <w:lang w:val="en-US" w:eastAsia="en-ZA"/>
          <w14:ligatures w14:val="none"/>
        </w:rPr>
      </w:pPr>
      <w:r w:rsidRPr="003E632C">
        <w:rPr>
          <w:rFonts w:ascii="Arial" w:eastAsia="Times New Roman" w:hAnsi="Arial" w:cs="Arial"/>
          <w:kern w:val="0"/>
          <w:lang w:val="en-US" w:eastAsia="en-ZA"/>
          <w14:ligatures w14:val="none"/>
        </w:rPr>
        <w:t>ATNS may from time to time test the quality of services and non-compliance may result in the termination of the contract.</w:t>
      </w:r>
    </w:p>
    <w:p w14:paraId="00E523EB" w14:textId="77777777" w:rsidR="005C4608" w:rsidRPr="005C4608" w:rsidRDefault="005C4608" w:rsidP="005C4608"/>
    <w:p w14:paraId="269BE985"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Quality Tests</w:t>
      </w:r>
    </w:p>
    <w:p w14:paraId="3D6A428E"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Contractors’ Responsibilities</w:t>
      </w:r>
    </w:p>
    <w:p w14:paraId="1B80E947" w14:textId="77777777" w:rsidR="00672C4F" w:rsidRPr="007A0116" w:rsidRDefault="00672C4F" w:rsidP="00672C4F">
      <w:pPr>
        <w:pStyle w:val="ListParagraph"/>
        <w:numPr>
          <w:ilvl w:val="0"/>
          <w:numId w:val="49"/>
        </w:numPr>
        <w:spacing w:after="0" w:line="360" w:lineRule="auto"/>
        <w:jc w:val="both"/>
        <w:rPr>
          <w:rFonts w:ascii="Arial" w:hAnsi="Arial" w:cs="Arial"/>
          <w:bCs/>
        </w:rPr>
      </w:pPr>
      <w:r w:rsidRPr="007A0116">
        <w:rPr>
          <w:rFonts w:ascii="Arial" w:hAnsi="Arial" w:cs="Arial"/>
          <w:bCs/>
        </w:rPr>
        <w:t>Provide all the necessary skills, resources, tools, equipment, and experts to carry out the work as stipulated on the contract as a minimum requirement, the successful supplier must have a Qualified SAQCC-Fire, and an authorized Practitioner by Department of Labour. ASIB</w:t>
      </w:r>
    </w:p>
    <w:p w14:paraId="3B821260" w14:textId="77777777" w:rsidR="00672C4F" w:rsidRPr="007A0116" w:rsidRDefault="00672C4F" w:rsidP="00672C4F">
      <w:pPr>
        <w:pStyle w:val="ListParagraph"/>
        <w:numPr>
          <w:ilvl w:val="0"/>
          <w:numId w:val="49"/>
        </w:numPr>
        <w:spacing w:after="0" w:line="360" w:lineRule="auto"/>
        <w:jc w:val="both"/>
        <w:rPr>
          <w:rFonts w:ascii="Arial" w:hAnsi="Arial" w:cs="Arial"/>
          <w:bCs/>
        </w:rPr>
      </w:pPr>
      <w:r w:rsidRPr="007A0116">
        <w:rPr>
          <w:rFonts w:ascii="Arial" w:hAnsi="Arial" w:cs="Arial"/>
          <w:bCs/>
        </w:rPr>
        <w:t>Review, familiarize and understand the proposed sites including all constraints and environmental factors.</w:t>
      </w:r>
    </w:p>
    <w:p w14:paraId="0807AE97" w14:textId="77777777" w:rsidR="00672C4F" w:rsidRPr="007A0116" w:rsidRDefault="00672C4F" w:rsidP="00672C4F">
      <w:pPr>
        <w:pStyle w:val="ListParagraph"/>
        <w:numPr>
          <w:ilvl w:val="0"/>
          <w:numId w:val="49"/>
        </w:numPr>
        <w:spacing w:after="0" w:line="360" w:lineRule="auto"/>
        <w:jc w:val="both"/>
        <w:rPr>
          <w:rFonts w:ascii="Arial" w:hAnsi="Arial" w:cs="Arial"/>
          <w:bCs/>
        </w:rPr>
      </w:pPr>
      <w:r w:rsidRPr="007A0116">
        <w:rPr>
          <w:rFonts w:ascii="Arial" w:hAnsi="Arial" w:cs="Arial"/>
          <w:bCs/>
        </w:rPr>
        <w:t>Review, familiarize and understand the operational requirements of the facilities at all ATNS sites.</w:t>
      </w:r>
    </w:p>
    <w:p w14:paraId="29C195CC" w14:textId="77777777" w:rsidR="00672C4F" w:rsidRPr="007A0116" w:rsidRDefault="00672C4F" w:rsidP="00672C4F">
      <w:pPr>
        <w:pStyle w:val="ListParagraph"/>
        <w:numPr>
          <w:ilvl w:val="0"/>
          <w:numId w:val="49"/>
        </w:numPr>
        <w:spacing w:after="0" w:line="360" w:lineRule="auto"/>
        <w:jc w:val="both"/>
        <w:rPr>
          <w:rFonts w:ascii="Arial" w:hAnsi="Arial" w:cs="Arial"/>
          <w:bCs/>
        </w:rPr>
      </w:pPr>
      <w:r w:rsidRPr="007A0116">
        <w:rPr>
          <w:rFonts w:ascii="Arial" w:hAnsi="Arial" w:cs="Arial"/>
          <w:bCs/>
        </w:rPr>
        <w:lastRenderedPageBreak/>
        <w:t>Conduct any other reasonable works required to successfully deliver the services to ATNS on time, on budget, at the accepted quality.</w:t>
      </w:r>
    </w:p>
    <w:p w14:paraId="029C7CC5" w14:textId="77777777" w:rsidR="00672C4F" w:rsidRPr="007A0116" w:rsidRDefault="00672C4F" w:rsidP="00672C4F">
      <w:pPr>
        <w:pStyle w:val="ListParagraph"/>
        <w:numPr>
          <w:ilvl w:val="0"/>
          <w:numId w:val="49"/>
        </w:numPr>
        <w:spacing w:after="0" w:line="360" w:lineRule="auto"/>
        <w:jc w:val="both"/>
        <w:rPr>
          <w:rFonts w:ascii="Arial" w:hAnsi="Arial" w:cs="Arial"/>
          <w:bCs/>
        </w:rPr>
      </w:pPr>
      <w:r w:rsidRPr="007A0116">
        <w:rPr>
          <w:rFonts w:ascii="Arial" w:hAnsi="Arial" w:cs="Arial"/>
          <w:bCs/>
        </w:rPr>
        <w:t xml:space="preserve">Hand over all documentation including condition reports after services, repairs, and </w:t>
      </w:r>
      <w:proofErr w:type="gramStart"/>
      <w:r w:rsidRPr="007A0116">
        <w:rPr>
          <w:rFonts w:ascii="Arial" w:hAnsi="Arial" w:cs="Arial"/>
          <w:bCs/>
        </w:rPr>
        <w:t>installations</w:t>
      </w:r>
      <w:proofErr w:type="gramEnd"/>
    </w:p>
    <w:p w14:paraId="486B33E2" w14:textId="77777777" w:rsidR="00672C4F" w:rsidRDefault="00672C4F" w:rsidP="00672C4F">
      <w:pPr>
        <w:pStyle w:val="ListParagraph"/>
        <w:numPr>
          <w:ilvl w:val="0"/>
          <w:numId w:val="49"/>
        </w:numPr>
        <w:spacing w:after="0" w:line="360" w:lineRule="auto"/>
        <w:jc w:val="both"/>
        <w:rPr>
          <w:rFonts w:ascii="Arial" w:hAnsi="Arial" w:cs="Arial"/>
          <w:bCs/>
        </w:rPr>
      </w:pPr>
      <w:r w:rsidRPr="007A0116">
        <w:rPr>
          <w:rFonts w:ascii="Arial" w:hAnsi="Arial" w:cs="Arial"/>
          <w:bCs/>
        </w:rPr>
        <w:t>Assist FA</w:t>
      </w:r>
      <w:r>
        <w:rPr>
          <w:rFonts w:ascii="Arial" w:hAnsi="Arial" w:cs="Arial"/>
          <w:bCs/>
        </w:rPr>
        <w:t>P</w:t>
      </w:r>
      <w:r w:rsidRPr="007A0116">
        <w:rPr>
          <w:rFonts w:ascii="Arial" w:hAnsi="Arial" w:cs="Arial"/>
          <w:bCs/>
        </w:rPr>
        <w:t xml:space="preserve">E OHAS Team &amp; technical personnel with minimal training on the basics of the fire system </w:t>
      </w:r>
      <w:r>
        <w:rPr>
          <w:rFonts w:ascii="Arial" w:hAnsi="Arial" w:cs="Arial"/>
          <w:bCs/>
        </w:rPr>
        <w:t>end-user</w:t>
      </w:r>
      <w:r w:rsidRPr="007A0116">
        <w:rPr>
          <w:rFonts w:ascii="Arial" w:hAnsi="Arial" w:cs="Arial"/>
          <w:bCs/>
        </w:rPr>
        <w:t xml:space="preserve"> responsibilities.</w:t>
      </w:r>
    </w:p>
    <w:p w14:paraId="53B24649" w14:textId="77777777" w:rsidR="00672C4F" w:rsidRPr="007A0116" w:rsidRDefault="00672C4F" w:rsidP="00672C4F">
      <w:pPr>
        <w:pStyle w:val="ListParagraph"/>
        <w:numPr>
          <w:ilvl w:val="0"/>
          <w:numId w:val="49"/>
        </w:numPr>
        <w:spacing w:after="0" w:line="360" w:lineRule="auto"/>
        <w:jc w:val="both"/>
        <w:rPr>
          <w:rFonts w:ascii="Arial" w:hAnsi="Arial" w:cs="Arial"/>
          <w:bCs/>
        </w:rPr>
      </w:pPr>
      <w:r>
        <w:rPr>
          <w:rFonts w:ascii="Arial" w:hAnsi="Arial" w:cs="Arial"/>
          <w:bCs/>
        </w:rPr>
        <w:t>Provide sound guidance and an expert opinion around fire system regulations and requirements as and when needed.</w:t>
      </w:r>
    </w:p>
    <w:p w14:paraId="5D87DC5A" w14:textId="2FB38A2E" w:rsidR="00F40AC8" w:rsidRDefault="00803E38" w:rsidP="00EB2700">
      <w:pPr>
        <w:pStyle w:val="Heading2"/>
      </w:pPr>
      <w:bookmarkStart w:id="15" w:name="_Hlk38619646"/>
      <w:bookmarkStart w:id="16" w:name="_Hlk52772374"/>
      <w:r w:rsidRPr="00803E38">
        <w:rPr>
          <w:rFonts w:ascii="Arial" w:hAnsi="Arial"/>
          <w:kern w:val="0"/>
          <w14:ligatures w14:val="none"/>
        </w:rPr>
        <w:t>Technical</w:t>
      </w:r>
      <w:r w:rsidRPr="00803E38">
        <w:rPr>
          <w:rFonts w:ascii="Arial" w:eastAsiaTheme="minorEastAsia" w:hAnsi="Arial"/>
          <w:szCs w:val="22"/>
        </w:rPr>
        <w:t xml:space="preserve"> Specifications</w:t>
      </w:r>
      <w:bookmarkEnd w:id="15"/>
      <w:bookmarkEnd w:id="16"/>
    </w:p>
    <w:p w14:paraId="1BBDEADC" w14:textId="77777777" w:rsidR="00D00A45" w:rsidRPr="007A0116" w:rsidRDefault="00D00A45" w:rsidP="00D00A45">
      <w:pPr>
        <w:spacing w:after="0" w:line="360" w:lineRule="auto"/>
        <w:jc w:val="both"/>
        <w:rPr>
          <w:rFonts w:ascii="Arial" w:hAnsi="Arial" w:cs="Arial"/>
          <w:b/>
        </w:rPr>
      </w:pPr>
      <w:r w:rsidRPr="007A0116">
        <w:rPr>
          <w:rFonts w:ascii="Arial" w:hAnsi="Arial" w:cs="Arial"/>
          <w:b/>
        </w:rPr>
        <w:t xml:space="preserve">ATNS </w:t>
      </w:r>
      <w:r>
        <w:rPr>
          <w:rFonts w:ascii="Arial" w:hAnsi="Arial" w:cs="Arial"/>
          <w:b/>
        </w:rPr>
        <w:t>FAPE</w:t>
      </w:r>
      <w:r w:rsidRPr="007A0116">
        <w:rPr>
          <w:rFonts w:ascii="Arial" w:hAnsi="Arial" w:cs="Arial"/>
          <w:b/>
        </w:rPr>
        <w:t xml:space="preserve"> Tower fire</w:t>
      </w:r>
      <w:r>
        <w:rPr>
          <w:rFonts w:ascii="Arial" w:hAnsi="Arial" w:cs="Arial"/>
          <w:b/>
        </w:rPr>
        <w:t xml:space="preserve"> detection and</w:t>
      </w:r>
      <w:r w:rsidRPr="007A0116">
        <w:rPr>
          <w:rFonts w:ascii="Arial" w:hAnsi="Arial" w:cs="Arial"/>
          <w:b/>
        </w:rPr>
        <w:t xml:space="preserve"> suppression systems</w:t>
      </w:r>
      <w:r>
        <w:rPr>
          <w:rFonts w:ascii="Arial" w:hAnsi="Arial" w:cs="Arial"/>
          <w:b/>
        </w:rPr>
        <w:t xml:space="preserve"> to be serviced and maintained on a quarterly basis. </w:t>
      </w:r>
    </w:p>
    <w:tbl>
      <w:tblPr>
        <w:tblW w:w="9498" w:type="dxa"/>
        <w:tblLook w:val="04A0" w:firstRow="1" w:lastRow="0" w:firstColumn="1" w:lastColumn="0" w:noHBand="0" w:noVBand="1"/>
      </w:tblPr>
      <w:tblGrid>
        <w:gridCol w:w="4395"/>
        <w:gridCol w:w="2835"/>
        <w:gridCol w:w="2268"/>
      </w:tblGrid>
      <w:tr w:rsidR="00D00A45" w:rsidRPr="00226F21" w14:paraId="0FA5D85E" w14:textId="77777777" w:rsidTr="006552DB">
        <w:trPr>
          <w:trHeight w:val="300"/>
        </w:trPr>
        <w:tc>
          <w:tcPr>
            <w:tcW w:w="4395" w:type="dxa"/>
            <w:tcBorders>
              <w:top w:val="single" w:sz="8" w:space="0" w:color="auto"/>
              <w:left w:val="nil"/>
              <w:bottom w:val="nil"/>
              <w:right w:val="nil"/>
            </w:tcBorders>
            <w:shd w:val="clear" w:color="auto" w:fill="auto"/>
            <w:noWrap/>
            <w:vAlign w:val="bottom"/>
            <w:hideMark/>
          </w:tcPr>
          <w:p w14:paraId="5FE7BCD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c>
          <w:tcPr>
            <w:tcW w:w="2835" w:type="dxa"/>
            <w:tcBorders>
              <w:top w:val="single" w:sz="8" w:space="0" w:color="auto"/>
              <w:left w:val="nil"/>
              <w:bottom w:val="nil"/>
              <w:right w:val="nil"/>
            </w:tcBorders>
            <w:shd w:val="clear" w:color="auto" w:fill="auto"/>
            <w:noWrap/>
            <w:vAlign w:val="bottom"/>
            <w:hideMark/>
          </w:tcPr>
          <w:p w14:paraId="58441916"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c>
          <w:tcPr>
            <w:tcW w:w="2268" w:type="dxa"/>
            <w:tcBorders>
              <w:top w:val="single" w:sz="8" w:space="0" w:color="auto"/>
              <w:left w:val="nil"/>
              <w:bottom w:val="nil"/>
              <w:right w:val="single" w:sz="8" w:space="0" w:color="auto"/>
            </w:tcBorders>
            <w:shd w:val="clear" w:color="auto" w:fill="auto"/>
            <w:noWrap/>
            <w:vAlign w:val="bottom"/>
            <w:hideMark/>
          </w:tcPr>
          <w:p w14:paraId="4783357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r>
      <w:tr w:rsidR="00D00A45" w:rsidRPr="00226F21" w14:paraId="261106EF" w14:textId="77777777" w:rsidTr="006552DB">
        <w:trPr>
          <w:trHeight w:val="300"/>
        </w:trPr>
        <w:tc>
          <w:tcPr>
            <w:tcW w:w="4395" w:type="dxa"/>
            <w:tcBorders>
              <w:top w:val="single" w:sz="8" w:space="0" w:color="auto"/>
              <w:left w:val="nil"/>
              <w:bottom w:val="single" w:sz="8" w:space="0" w:color="auto"/>
              <w:right w:val="nil"/>
            </w:tcBorders>
            <w:shd w:val="clear" w:color="auto" w:fill="auto"/>
            <w:noWrap/>
            <w:vAlign w:val="bottom"/>
            <w:hideMark/>
          </w:tcPr>
          <w:p w14:paraId="686A36F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c>
          <w:tcPr>
            <w:tcW w:w="2835" w:type="dxa"/>
            <w:tcBorders>
              <w:top w:val="single" w:sz="8" w:space="0" w:color="auto"/>
              <w:left w:val="nil"/>
              <w:bottom w:val="single" w:sz="8" w:space="0" w:color="auto"/>
              <w:right w:val="nil"/>
            </w:tcBorders>
            <w:shd w:val="clear" w:color="auto" w:fill="auto"/>
            <w:noWrap/>
            <w:vAlign w:val="bottom"/>
            <w:hideMark/>
          </w:tcPr>
          <w:p w14:paraId="4DCC3B2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14:paraId="2F06770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r>
      <w:tr w:rsidR="00D00A45" w:rsidRPr="00226F21" w14:paraId="02360474" w14:textId="77777777" w:rsidTr="006552DB">
        <w:trPr>
          <w:trHeight w:val="300"/>
        </w:trPr>
        <w:tc>
          <w:tcPr>
            <w:tcW w:w="4395" w:type="dxa"/>
            <w:tcBorders>
              <w:top w:val="nil"/>
              <w:left w:val="single" w:sz="4" w:space="0" w:color="auto"/>
              <w:bottom w:val="single" w:sz="8" w:space="0" w:color="auto"/>
              <w:right w:val="single" w:sz="4" w:space="0" w:color="auto"/>
            </w:tcBorders>
            <w:shd w:val="clear" w:color="auto" w:fill="auto"/>
            <w:noWrap/>
            <w:vAlign w:val="bottom"/>
            <w:hideMark/>
          </w:tcPr>
          <w:p w14:paraId="7643CBEC"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Location</w:t>
            </w:r>
          </w:p>
        </w:tc>
        <w:tc>
          <w:tcPr>
            <w:tcW w:w="2835" w:type="dxa"/>
            <w:tcBorders>
              <w:top w:val="nil"/>
              <w:left w:val="nil"/>
              <w:bottom w:val="single" w:sz="8" w:space="0" w:color="auto"/>
              <w:right w:val="single" w:sz="4" w:space="0" w:color="auto"/>
            </w:tcBorders>
            <w:shd w:val="clear" w:color="auto" w:fill="auto"/>
            <w:noWrap/>
            <w:vAlign w:val="bottom"/>
            <w:hideMark/>
          </w:tcPr>
          <w:p w14:paraId="21F3196B"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Type</w:t>
            </w:r>
          </w:p>
        </w:tc>
        <w:tc>
          <w:tcPr>
            <w:tcW w:w="2268" w:type="dxa"/>
            <w:tcBorders>
              <w:top w:val="nil"/>
              <w:left w:val="nil"/>
              <w:bottom w:val="single" w:sz="8" w:space="0" w:color="auto"/>
              <w:right w:val="single" w:sz="8" w:space="0" w:color="auto"/>
            </w:tcBorders>
            <w:shd w:val="clear" w:color="auto" w:fill="auto"/>
            <w:noWrap/>
            <w:vAlign w:val="bottom"/>
            <w:hideMark/>
          </w:tcPr>
          <w:p w14:paraId="0622DAF1"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Mass</w:t>
            </w:r>
          </w:p>
        </w:tc>
      </w:tr>
      <w:tr w:rsidR="00D00A45" w:rsidRPr="00226F21" w14:paraId="3769EC98"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6D5592C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1st Floor Stairwell</w:t>
            </w:r>
          </w:p>
        </w:tc>
        <w:tc>
          <w:tcPr>
            <w:tcW w:w="2835" w:type="dxa"/>
            <w:tcBorders>
              <w:top w:val="nil"/>
              <w:left w:val="nil"/>
              <w:bottom w:val="single" w:sz="4" w:space="0" w:color="auto"/>
              <w:right w:val="single" w:sz="4" w:space="0" w:color="auto"/>
            </w:tcBorders>
            <w:shd w:val="clear" w:color="auto" w:fill="auto"/>
            <w:noWrap/>
            <w:vAlign w:val="bottom"/>
            <w:hideMark/>
          </w:tcPr>
          <w:p w14:paraId="06EBF44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2507CDA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34ED212C"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5A6440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3D Simulator</w:t>
            </w:r>
          </w:p>
        </w:tc>
        <w:tc>
          <w:tcPr>
            <w:tcW w:w="2835" w:type="dxa"/>
            <w:tcBorders>
              <w:top w:val="nil"/>
              <w:left w:val="nil"/>
              <w:bottom w:val="single" w:sz="4" w:space="0" w:color="auto"/>
              <w:right w:val="single" w:sz="4" w:space="0" w:color="auto"/>
            </w:tcBorders>
            <w:shd w:val="clear" w:color="auto" w:fill="auto"/>
            <w:noWrap/>
            <w:vAlign w:val="bottom"/>
            <w:hideMark/>
          </w:tcPr>
          <w:p w14:paraId="068CC55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BC</w:t>
            </w:r>
          </w:p>
        </w:tc>
        <w:tc>
          <w:tcPr>
            <w:tcW w:w="2268" w:type="dxa"/>
            <w:tcBorders>
              <w:top w:val="nil"/>
              <w:left w:val="nil"/>
              <w:bottom w:val="single" w:sz="4" w:space="0" w:color="auto"/>
              <w:right w:val="single" w:sz="8" w:space="0" w:color="auto"/>
            </w:tcBorders>
            <w:shd w:val="clear" w:color="auto" w:fill="auto"/>
            <w:noWrap/>
            <w:vAlign w:val="bottom"/>
            <w:hideMark/>
          </w:tcPr>
          <w:p w14:paraId="617A892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16.4kg</w:t>
            </w:r>
          </w:p>
        </w:tc>
      </w:tr>
      <w:tr w:rsidR="00D00A45" w:rsidRPr="00226F21" w14:paraId="5759D452"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081E53B4"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ATC Hall</w:t>
            </w:r>
          </w:p>
        </w:tc>
        <w:tc>
          <w:tcPr>
            <w:tcW w:w="2835" w:type="dxa"/>
            <w:tcBorders>
              <w:top w:val="nil"/>
              <w:left w:val="nil"/>
              <w:bottom w:val="single" w:sz="4" w:space="0" w:color="auto"/>
              <w:right w:val="single" w:sz="4" w:space="0" w:color="auto"/>
            </w:tcBorders>
            <w:shd w:val="clear" w:color="auto" w:fill="auto"/>
            <w:noWrap/>
            <w:vAlign w:val="bottom"/>
            <w:hideMark/>
          </w:tcPr>
          <w:p w14:paraId="0E7DD52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0C669B2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78F7DB8C"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C33226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Equipment Room</w:t>
            </w:r>
          </w:p>
        </w:tc>
        <w:tc>
          <w:tcPr>
            <w:tcW w:w="2835" w:type="dxa"/>
            <w:tcBorders>
              <w:top w:val="nil"/>
              <w:left w:val="nil"/>
              <w:bottom w:val="single" w:sz="4" w:space="0" w:color="auto"/>
              <w:right w:val="single" w:sz="4" w:space="0" w:color="auto"/>
            </w:tcBorders>
            <w:shd w:val="clear" w:color="auto" w:fill="auto"/>
            <w:noWrap/>
            <w:vAlign w:val="bottom"/>
            <w:hideMark/>
          </w:tcPr>
          <w:p w14:paraId="40BAE63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5D1E92F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44DA3DE3"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57AE8C4F"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Exit Door Main Passage</w:t>
            </w:r>
          </w:p>
        </w:tc>
        <w:tc>
          <w:tcPr>
            <w:tcW w:w="2835" w:type="dxa"/>
            <w:tcBorders>
              <w:top w:val="nil"/>
              <w:left w:val="nil"/>
              <w:bottom w:val="single" w:sz="4" w:space="0" w:color="auto"/>
              <w:right w:val="single" w:sz="4" w:space="0" w:color="auto"/>
            </w:tcBorders>
            <w:shd w:val="clear" w:color="auto" w:fill="auto"/>
            <w:noWrap/>
            <w:vAlign w:val="bottom"/>
            <w:hideMark/>
          </w:tcPr>
          <w:p w14:paraId="5E4995A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48000C0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46C77491"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0385030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Exit Door Main Passage</w:t>
            </w:r>
          </w:p>
        </w:tc>
        <w:tc>
          <w:tcPr>
            <w:tcW w:w="2835" w:type="dxa"/>
            <w:tcBorders>
              <w:top w:val="nil"/>
              <w:left w:val="nil"/>
              <w:bottom w:val="single" w:sz="4" w:space="0" w:color="auto"/>
              <w:right w:val="single" w:sz="4" w:space="0" w:color="auto"/>
            </w:tcBorders>
            <w:shd w:val="clear" w:color="auto" w:fill="auto"/>
            <w:noWrap/>
            <w:vAlign w:val="bottom"/>
            <w:hideMark/>
          </w:tcPr>
          <w:p w14:paraId="20D2346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3B304B5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8kg</w:t>
            </w:r>
          </w:p>
        </w:tc>
      </w:tr>
      <w:tr w:rsidR="00D00A45" w:rsidRPr="00226F21" w14:paraId="1FA03823"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6CCFB35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Exit Door to Staff Parking</w:t>
            </w:r>
          </w:p>
        </w:tc>
        <w:tc>
          <w:tcPr>
            <w:tcW w:w="2835" w:type="dxa"/>
            <w:tcBorders>
              <w:top w:val="nil"/>
              <w:left w:val="nil"/>
              <w:bottom w:val="single" w:sz="4" w:space="0" w:color="auto"/>
              <w:right w:val="single" w:sz="4" w:space="0" w:color="auto"/>
            </w:tcBorders>
            <w:shd w:val="clear" w:color="auto" w:fill="auto"/>
            <w:noWrap/>
            <w:vAlign w:val="bottom"/>
            <w:hideMark/>
          </w:tcPr>
          <w:p w14:paraId="77201A8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25A7562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5AB88AD1"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60964BC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GP 08</w:t>
            </w:r>
          </w:p>
        </w:tc>
        <w:tc>
          <w:tcPr>
            <w:tcW w:w="2835" w:type="dxa"/>
            <w:tcBorders>
              <w:top w:val="nil"/>
              <w:left w:val="nil"/>
              <w:bottom w:val="single" w:sz="4" w:space="0" w:color="auto"/>
              <w:right w:val="single" w:sz="4" w:space="0" w:color="auto"/>
            </w:tcBorders>
            <w:shd w:val="clear" w:color="auto" w:fill="auto"/>
            <w:noWrap/>
            <w:vAlign w:val="bottom"/>
            <w:hideMark/>
          </w:tcPr>
          <w:p w14:paraId="00E568C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7BF0AA0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402CE10E"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4B24E1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GP 28</w:t>
            </w:r>
          </w:p>
        </w:tc>
        <w:tc>
          <w:tcPr>
            <w:tcW w:w="2835" w:type="dxa"/>
            <w:tcBorders>
              <w:top w:val="nil"/>
              <w:left w:val="nil"/>
              <w:bottom w:val="single" w:sz="4" w:space="0" w:color="auto"/>
              <w:right w:val="single" w:sz="4" w:space="0" w:color="auto"/>
            </w:tcBorders>
            <w:shd w:val="clear" w:color="auto" w:fill="auto"/>
            <w:noWrap/>
            <w:vAlign w:val="bottom"/>
            <w:hideMark/>
          </w:tcPr>
          <w:p w14:paraId="7769A95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2B92F77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7C3C1B5B"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14C2B8D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ILS 08</w:t>
            </w:r>
          </w:p>
        </w:tc>
        <w:tc>
          <w:tcPr>
            <w:tcW w:w="2835" w:type="dxa"/>
            <w:tcBorders>
              <w:top w:val="nil"/>
              <w:left w:val="nil"/>
              <w:bottom w:val="single" w:sz="4" w:space="0" w:color="auto"/>
              <w:right w:val="single" w:sz="4" w:space="0" w:color="auto"/>
            </w:tcBorders>
            <w:shd w:val="clear" w:color="auto" w:fill="auto"/>
            <w:noWrap/>
            <w:vAlign w:val="bottom"/>
            <w:hideMark/>
          </w:tcPr>
          <w:p w14:paraId="0D39F96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0420DFF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4E88F4A1"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8F2671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ILS26</w:t>
            </w:r>
          </w:p>
        </w:tc>
        <w:tc>
          <w:tcPr>
            <w:tcW w:w="2835" w:type="dxa"/>
            <w:tcBorders>
              <w:top w:val="nil"/>
              <w:left w:val="nil"/>
              <w:bottom w:val="single" w:sz="4" w:space="0" w:color="auto"/>
              <w:right w:val="single" w:sz="4" w:space="0" w:color="auto"/>
            </w:tcBorders>
            <w:shd w:val="clear" w:color="auto" w:fill="auto"/>
            <w:noWrap/>
            <w:vAlign w:val="bottom"/>
            <w:hideMark/>
          </w:tcPr>
          <w:p w14:paraId="7669F96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5A92D88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36E4A347"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71D928F"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2835" w:type="dxa"/>
            <w:tcBorders>
              <w:top w:val="nil"/>
              <w:left w:val="nil"/>
              <w:bottom w:val="single" w:sz="4" w:space="0" w:color="auto"/>
              <w:right w:val="single" w:sz="4" w:space="0" w:color="auto"/>
            </w:tcBorders>
            <w:shd w:val="clear" w:color="auto" w:fill="auto"/>
            <w:noWrap/>
            <w:vAlign w:val="bottom"/>
            <w:hideMark/>
          </w:tcPr>
          <w:p w14:paraId="448C827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5D76F01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21090C18"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C58B23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2835" w:type="dxa"/>
            <w:tcBorders>
              <w:top w:val="nil"/>
              <w:left w:val="nil"/>
              <w:bottom w:val="single" w:sz="4" w:space="0" w:color="auto"/>
              <w:right w:val="single" w:sz="4" w:space="0" w:color="auto"/>
            </w:tcBorders>
            <w:shd w:val="clear" w:color="auto" w:fill="auto"/>
            <w:noWrap/>
            <w:vAlign w:val="bottom"/>
            <w:hideMark/>
          </w:tcPr>
          <w:p w14:paraId="71BA80A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1AE6BDB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656F9C48"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321BCC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2835" w:type="dxa"/>
            <w:tcBorders>
              <w:top w:val="nil"/>
              <w:left w:val="nil"/>
              <w:bottom w:val="single" w:sz="4" w:space="0" w:color="auto"/>
              <w:right w:val="single" w:sz="4" w:space="0" w:color="auto"/>
            </w:tcBorders>
            <w:shd w:val="clear" w:color="auto" w:fill="auto"/>
            <w:noWrap/>
            <w:vAlign w:val="bottom"/>
            <w:hideMark/>
          </w:tcPr>
          <w:p w14:paraId="7054D44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0160462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228D8CE9"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05CB61C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2835" w:type="dxa"/>
            <w:tcBorders>
              <w:top w:val="nil"/>
              <w:left w:val="nil"/>
              <w:bottom w:val="single" w:sz="4" w:space="0" w:color="auto"/>
              <w:right w:val="single" w:sz="4" w:space="0" w:color="auto"/>
            </w:tcBorders>
            <w:shd w:val="clear" w:color="auto" w:fill="auto"/>
            <w:noWrap/>
            <w:vAlign w:val="bottom"/>
            <w:hideMark/>
          </w:tcPr>
          <w:p w14:paraId="6672081F"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3FAE7364"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74B75CBA"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B63885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2835" w:type="dxa"/>
            <w:tcBorders>
              <w:top w:val="nil"/>
              <w:left w:val="nil"/>
              <w:bottom w:val="single" w:sz="4" w:space="0" w:color="auto"/>
              <w:right w:val="single" w:sz="4" w:space="0" w:color="auto"/>
            </w:tcBorders>
            <w:shd w:val="clear" w:color="auto" w:fill="auto"/>
            <w:noWrap/>
            <w:vAlign w:val="bottom"/>
            <w:hideMark/>
          </w:tcPr>
          <w:p w14:paraId="2472F05D"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687BE97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4631843B"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396D531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2835" w:type="dxa"/>
            <w:tcBorders>
              <w:top w:val="nil"/>
              <w:left w:val="nil"/>
              <w:bottom w:val="single" w:sz="4" w:space="0" w:color="auto"/>
              <w:right w:val="single" w:sz="4" w:space="0" w:color="auto"/>
            </w:tcBorders>
            <w:shd w:val="clear" w:color="auto" w:fill="auto"/>
            <w:noWrap/>
            <w:vAlign w:val="bottom"/>
            <w:hideMark/>
          </w:tcPr>
          <w:p w14:paraId="321A700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3B47A27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13.74kg</w:t>
            </w:r>
          </w:p>
        </w:tc>
      </w:tr>
      <w:tr w:rsidR="00D00A45" w:rsidRPr="00226F21" w14:paraId="1A615124"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4AA97B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2835" w:type="dxa"/>
            <w:tcBorders>
              <w:top w:val="nil"/>
              <w:left w:val="nil"/>
              <w:bottom w:val="single" w:sz="4" w:space="0" w:color="auto"/>
              <w:right w:val="single" w:sz="4" w:space="0" w:color="auto"/>
            </w:tcBorders>
            <w:shd w:val="clear" w:color="auto" w:fill="auto"/>
            <w:noWrap/>
            <w:vAlign w:val="bottom"/>
            <w:hideMark/>
          </w:tcPr>
          <w:p w14:paraId="4F8AF78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214620B4"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13.74kg</w:t>
            </w:r>
          </w:p>
        </w:tc>
      </w:tr>
      <w:tr w:rsidR="00D00A45" w:rsidRPr="00226F21" w14:paraId="244155FA"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2728AF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2835" w:type="dxa"/>
            <w:tcBorders>
              <w:top w:val="nil"/>
              <w:left w:val="nil"/>
              <w:bottom w:val="single" w:sz="4" w:space="0" w:color="auto"/>
              <w:right w:val="single" w:sz="4" w:space="0" w:color="auto"/>
            </w:tcBorders>
            <w:shd w:val="clear" w:color="auto" w:fill="auto"/>
            <w:noWrap/>
            <w:vAlign w:val="bottom"/>
            <w:hideMark/>
          </w:tcPr>
          <w:p w14:paraId="1F4960F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5D19077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8kg</w:t>
            </w:r>
          </w:p>
        </w:tc>
      </w:tr>
      <w:tr w:rsidR="00D00A45" w:rsidRPr="00226F21" w14:paraId="25FA5643"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98C0C3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xml:space="preserve">Mechanical W/Shop </w:t>
            </w:r>
          </w:p>
        </w:tc>
        <w:tc>
          <w:tcPr>
            <w:tcW w:w="2835" w:type="dxa"/>
            <w:tcBorders>
              <w:top w:val="nil"/>
              <w:left w:val="nil"/>
              <w:bottom w:val="single" w:sz="4" w:space="0" w:color="auto"/>
              <w:right w:val="single" w:sz="4" w:space="0" w:color="auto"/>
            </w:tcBorders>
            <w:shd w:val="clear" w:color="auto" w:fill="auto"/>
            <w:noWrap/>
            <w:vAlign w:val="bottom"/>
            <w:hideMark/>
          </w:tcPr>
          <w:p w14:paraId="0CBCB2B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3E217E6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71722F87"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0FCC07F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xml:space="preserve">Mechanical W/Shop </w:t>
            </w:r>
          </w:p>
        </w:tc>
        <w:tc>
          <w:tcPr>
            <w:tcW w:w="2835" w:type="dxa"/>
            <w:tcBorders>
              <w:top w:val="nil"/>
              <w:left w:val="nil"/>
              <w:bottom w:val="single" w:sz="4" w:space="0" w:color="auto"/>
              <w:right w:val="single" w:sz="4" w:space="0" w:color="auto"/>
            </w:tcBorders>
            <w:shd w:val="clear" w:color="auto" w:fill="auto"/>
            <w:noWrap/>
            <w:vAlign w:val="bottom"/>
            <w:hideMark/>
          </w:tcPr>
          <w:p w14:paraId="2159FDA6"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1464934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8kg</w:t>
            </w:r>
          </w:p>
        </w:tc>
      </w:tr>
      <w:tr w:rsidR="00D00A45" w:rsidRPr="00226F21" w14:paraId="68132BFB"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4496451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xml:space="preserve">Mechanical W/Shop </w:t>
            </w:r>
          </w:p>
        </w:tc>
        <w:tc>
          <w:tcPr>
            <w:tcW w:w="2835" w:type="dxa"/>
            <w:tcBorders>
              <w:top w:val="nil"/>
              <w:left w:val="nil"/>
              <w:bottom w:val="single" w:sz="4" w:space="0" w:color="auto"/>
              <w:right w:val="single" w:sz="4" w:space="0" w:color="auto"/>
            </w:tcBorders>
            <w:shd w:val="clear" w:color="auto" w:fill="auto"/>
            <w:noWrap/>
            <w:vAlign w:val="bottom"/>
            <w:hideMark/>
          </w:tcPr>
          <w:p w14:paraId="53E5E86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3611E88D"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2.5kg</w:t>
            </w:r>
          </w:p>
        </w:tc>
      </w:tr>
      <w:tr w:rsidR="00D00A45" w:rsidRPr="00226F21" w14:paraId="4886611C"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428B365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Outside ATC Hall Passage</w:t>
            </w:r>
          </w:p>
        </w:tc>
        <w:tc>
          <w:tcPr>
            <w:tcW w:w="2835" w:type="dxa"/>
            <w:tcBorders>
              <w:top w:val="nil"/>
              <w:left w:val="nil"/>
              <w:bottom w:val="single" w:sz="4" w:space="0" w:color="auto"/>
              <w:right w:val="single" w:sz="4" w:space="0" w:color="auto"/>
            </w:tcBorders>
            <w:shd w:val="clear" w:color="auto" w:fill="auto"/>
            <w:noWrap/>
            <w:vAlign w:val="bottom"/>
            <w:hideMark/>
          </w:tcPr>
          <w:p w14:paraId="71AF9E1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79518C7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16D54809"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66484BB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xml:space="preserve"> Technical W/Shop</w:t>
            </w:r>
          </w:p>
        </w:tc>
        <w:tc>
          <w:tcPr>
            <w:tcW w:w="2835" w:type="dxa"/>
            <w:tcBorders>
              <w:top w:val="nil"/>
              <w:left w:val="nil"/>
              <w:bottom w:val="single" w:sz="4" w:space="0" w:color="auto"/>
              <w:right w:val="single" w:sz="4" w:space="0" w:color="auto"/>
            </w:tcBorders>
            <w:shd w:val="clear" w:color="auto" w:fill="auto"/>
            <w:noWrap/>
            <w:vAlign w:val="bottom"/>
            <w:hideMark/>
          </w:tcPr>
          <w:p w14:paraId="7E8D451A"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0CA0FB4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8kg</w:t>
            </w:r>
          </w:p>
        </w:tc>
      </w:tr>
      <w:tr w:rsidR="00D00A45" w:rsidRPr="00226F21" w14:paraId="1DBB4041"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0F39484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lastRenderedPageBreak/>
              <w:t>Outside Reception door</w:t>
            </w:r>
          </w:p>
        </w:tc>
        <w:tc>
          <w:tcPr>
            <w:tcW w:w="2835" w:type="dxa"/>
            <w:tcBorders>
              <w:top w:val="nil"/>
              <w:left w:val="nil"/>
              <w:bottom w:val="single" w:sz="4" w:space="0" w:color="auto"/>
              <w:right w:val="single" w:sz="4" w:space="0" w:color="auto"/>
            </w:tcBorders>
            <w:shd w:val="clear" w:color="auto" w:fill="auto"/>
            <w:noWrap/>
            <w:vAlign w:val="bottom"/>
            <w:hideMark/>
          </w:tcPr>
          <w:p w14:paraId="2397934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08FAEF4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8kg</w:t>
            </w:r>
          </w:p>
        </w:tc>
      </w:tr>
      <w:tr w:rsidR="00D00A45" w:rsidRPr="00226F21" w14:paraId="3E63BF01"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339CCAF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Outside tape room</w:t>
            </w:r>
          </w:p>
        </w:tc>
        <w:tc>
          <w:tcPr>
            <w:tcW w:w="2835" w:type="dxa"/>
            <w:tcBorders>
              <w:top w:val="nil"/>
              <w:left w:val="nil"/>
              <w:bottom w:val="single" w:sz="4" w:space="0" w:color="auto"/>
              <w:right w:val="single" w:sz="4" w:space="0" w:color="auto"/>
            </w:tcBorders>
            <w:shd w:val="clear" w:color="auto" w:fill="auto"/>
            <w:noWrap/>
            <w:vAlign w:val="bottom"/>
            <w:hideMark/>
          </w:tcPr>
          <w:p w14:paraId="2122446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3AA74736"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5310D7EA"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13A361C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Passage Outside Room 4</w:t>
            </w:r>
          </w:p>
        </w:tc>
        <w:tc>
          <w:tcPr>
            <w:tcW w:w="2835" w:type="dxa"/>
            <w:tcBorders>
              <w:top w:val="nil"/>
              <w:left w:val="nil"/>
              <w:bottom w:val="single" w:sz="4" w:space="0" w:color="auto"/>
              <w:right w:val="single" w:sz="4" w:space="0" w:color="auto"/>
            </w:tcBorders>
            <w:shd w:val="clear" w:color="auto" w:fill="auto"/>
            <w:noWrap/>
            <w:vAlign w:val="bottom"/>
            <w:hideMark/>
          </w:tcPr>
          <w:p w14:paraId="7DEAF604"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39ECF8C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7.5kg</w:t>
            </w:r>
          </w:p>
        </w:tc>
      </w:tr>
      <w:tr w:rsidR="00D00A45" w:rsidRPr="00226F21" w14:paraId="4B0C35DF"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4837FBE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RX</w:t>
            </w:r>
          </w:p>
        </w:tc>
        <w:tc>
          <w:tcPr>
            <w:tcW w:w="2835" w:type="dxa"/>
            <w:tcBorders>
              <w:top w:val="nil"/>
              <w:left w:val="nil"/>
              <w:bottom w:val="single" w:sz="4" w:space="0" w:color="auto"/>
              <w:right w:val="single" w:sz="4" w:space="0" w:color="auto"/>
            </w:tcBorders>
            <w:shd w:val="clear" w:color="auto" w:fill="auto"/>
            <w:noWrap/>
            <w:vAlign w:val="bottom"/>
            <w:hideMark/>
          </w:tcPr>
          <w:p w14:paraId="26C6D8B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357455C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3EB1C86F"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E7B7FC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Tower</w:t>
            </w:r>
          </w:p>
        </w:tc>
        <w:tc>
          <w:tcPr>
            <w:tcW w:w="2835" w:type="dxa"/>
            <w:tcBorders>
              <w:top w:val="nil"/>
              <w:left w:val="nil"/>
              <w:bottom w:val="single" w:sz="4" w:space="0" w:color="auto"/>
              <w:right w:val="single" w:sz="4" w:space="0" w:color="auto"/>
            </w:tcBorders>
            <w:shd w:val="clear" w:color="auto" w:fill="auto"/>
            <w:noWrap/>
            <w:vAlign w:val="bottom"/>
            <w:hideMark/>
          </w:tcPr>
          <w:p w14:paraId="52E1F85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420115E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5F6AB784"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456326C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Tower Base</w:t>
            </w:r>
          </w:p>
        </w:tc>
        <w:tc>
          <w:tcPr>
            <w:tcW w:w="2835" w:type="dxa"/>
            <w:tcBorders>
              <w:top w:val="nil"/>
              <w:left w:val="nil"/>
              <w:bottom w:val="single" w:sz="4" w:space="0" w:color="auto"/>
              <w:right w:val="single" w:sz="4" w:space="0" w:color="auto"/>
            </w:tcBorders>
            <w:shd w:val="clear" w:color="auto" w:fill="auto"/>
            <w:noWrap/>
            <w:vAlign w:val="bottom"/>
            <w:hideMark/>
          </w:tcPr>
          <w:p w14:paraId="07D3CC6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63556E06"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16.4kg</w:t>
            </w:r>
          </w:p>
        </w:tc>
      </w:tr>
      <w:tr w:rsidR="00D00A45" w:rsidRPr="00226F21" w14:paraId="355FBF29"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1C0F2CE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TX Back Entrance</w:t>
            </w:r>
          </w:p>
        </w:tc>
        <w:tc>
          <w:tcPr>
            <w:tcW w:w="2835" w:type="dxa"/>
            <w:tcBorders>
              <w:top w:val="nil"/>
              <w:left w:val="nil"/>
              <w:bottom w:val="single" w:sz="4" w:space="0" w:color="auto"/>
              <w:right w:val="single" w:sz="4" w:space="0" w:color="auto"/>
            </w:tcBorders>
            <w:shd w:val="clear" w:color="auto" w:fill="auto"/>
            <w:noWrap/>
            <w:vAlign w:val="bottom"/>
            <w:hideMark/>
          </w:tcPr>
          <w:p w14:paraId="0D3A6D9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158BF5C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43BA6987"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35355DC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TX Front Entrance</w:t>
            </w:r>
          </w:p>
        </w:tc>
        <w:tc>
          <w:tcPr>
            <w:tcW w:w="2835" w:type="dxa"/>
            <w:tcBorders>
              <w:top w:val="nil"/>
              <w:left w:val="nil"/>
              <w:bottom w:val="single" w:sz="4" w:space="0" w:color="auto"/>
              <w:right w:val="single" w:sz="4" w:space="0" w:color="auto"/>
            </w:tcBorders>
            <w:shd w:val="clear" w:color="auto" w:fill="auto"/>
            <w:noWrap/>
            <w:vAlign w:val="bottom"/>
            <w:hideMark/>
          </w:tcPr>
          <w:p w14:paraId="5B5AE1D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4896294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203B68E8"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616F26A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VDF</w:t>
            </w:r>
          </w:p>
        </w:tc>
        <w:tc>
          <w:tcPr>
            <w:tcW w:w="2835" w:type="dxa"/>
            <w:tcBorders>
              <w:top w:val="nil"/>
              <w:left w:val="nil"/>
              <w:bottom w:val="single" w:sz="4" w:space="0" w:color="auto"/>
              <w:right w:val="single" w:sz="4" w:space="0" w:color="auto"/>
            </w:tcBorders>
            <w:shd w:val="clear" w:color="auto" w:fill="auto"/>
            <w:noWrap/>
            <w:vAlign w:val="bottom"/>
            <w:hideMark/>
          </w:tcPr>
          <w:p w14:paraId="0029A604"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58D28B6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8kg</w:t>
            </w:r>
          </w:p>
        </w:tc>
      </w:tr>
      <w:tr w:rsidR="00D00A45" w:rsidRPr="00226F21" w14:paraId="6C6C38A3"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23456C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VOR</w:t>
            </w:r>
          </w:p>
        </w:tc>
        <w:tc>
          <w:tcPr>
            <w:tcW w:w="2835" w:type="dxa"/>
            <w:tcBorders>
              <w:top w:val="nil"/>
              <w:left w:val="nil"/>
              <w:bottom w:val="single" w:sz="4" w:space="0" w:color="auto"/>
              <w:right w:val="single" w:sz="4" w:space="0" w:color="auto"/>
            </w:tcBorders>
            <w:shd w:val="clear" w:color="auto" w:fill="auto"/>
            <w:noWrap/>
            <w:vAlign w:val="bottom"/>
            <w:hideMark/>
          </w:tcPr>
          <w:p w14:paraId="4CF13F7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5E1BD2A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1B3F797F"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0EC5B05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Vehicle 1 KBR 893 EC</w:t>
            </w:r>
          </w:p>
        </w:tc>
        <w:tc>
          <w:tcPr>
            <w:tcW w:w="2835" w:type="dxa"/>
            <w:tcBorders>
              <w:top w:val="nil"/>
              <w:left w:val="nil"/>
              <w:bottom w:val="single" w:sz="4" w:space="0" w:color="auto"/>
              <w:right w:val="single" w:sz="4" w:space="0" w:color="auto"/>
            </w:tcBorders>
            <w:shd w:val="clear" w:color="auto" w:fill="auto"/>
            <w:noWrap/>
            <w:vAlign w:val="bottom"/>
            <w:hideMark/>
          </w:tcPr>
          <w:p w14:paraId="510BB00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486D115A"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2.5kg</w:t>
            </w:r>
          </w:p>
        </w:tc>
      </w:tr>
      <w:tr w:rsidR="00D00A45" w:rsidRPr="00226F21" w14:paraId="028CF4FA"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6D24C1C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Vehicle 2 KBS 093 EC</w:t>
            </w:r>
          </w:p>
        </w:tc>
        <w:tc>
          <w:tcPr>
            <w:tcW w:w="2835" w:type="dxa"/>
            <w:tcBorders>
              <w:top w:val="nil"/>
              <w:left w:val="nil"/>
              <w:bottom w:val="single" w:sz="4" w:space="0" w:color="auto"/>
              <w:right w:val="single" w:sz="4" w:space="0" w:color="auto"/>
            </w:tcBorders>
            <w:shd w:val="clear" w:color="auto" w:fill="auto"/>
            <w:noWrap/>
            <w:vAlign w:val="bottom"/>
            <w:hideMark/>
          </w:tcPr>
          <w:p w14:paraId="362A8B1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single" w:sz="4" w:space="0" w:color="auto"/>
              <w:right w:val="single" w:sz="8" w:space="0" w:color="auto"/>
            </w:tcBorders>
            <w:shd w:val="clear" w:color="auto" w:fill="auto"/>
            <w:noWrap/>
            <w:vAlign w:val="bottom"/>
            <w:hideMark/>
          </w:tcPr>
          <w:p w14:paraId="1926DA2F"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2.5kg</w:t>
            </w:r>
          </w:p>
        </w:tc>
      </w:tr>
      <w:tr w:rsidR="00D00A45" w:rsidRPr="00226F21" w14:paraId="04D467C1" w14:textId="77777777" w:rsidTr="006552DB">
        <w:trPr>
          <w:trHeight w:val="300"/>
        </w:trPr>
        <w:tc>
          <w:tcPr>
            <w:tcW w:w="4395" w:type="dxa"/>
            <w:tcBorders>
              <w:top w:val="nil"/>
              <w:left w:val="single" w:sz="4" w:space="0" w:color="auto"/>
              <w:bottom w:val="nil"/>
              <w:right w:val="single" w:sz="4" w:space="0" w:color="auto"/>
            </w:tcBorders>
            <w:shd w:val="clear" w:color="auto" w:fill="auto"/>
            <w:noWrap/>
            <w:vAlign w:val="bottom"/>
            <w:hideMark/>
          </w:tcPr>
          <w:p w14:paraId="749EBB4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Vehicle 3 CAW 110-455</w:t>
            </w:r>
          </w:p>
        </w:tc>
        <w:tc>
          <w:tcPr>
            <w:tcW w:w="2835" w:type="dxa"/>
            <w:tcBorders>
              <w:top w:val="nil"/>
              <w:left w:val="nil"/>
              <w:bottom w:val="nil"/>
              <w:right w:val="single" w:sz="4" w:space="0" w:color="auto"/>
            </w:tcBorders>
            <w:shd w:val="clear" w:color="auto" w:fill="auto"/>
            <w:noWrap/>
            <w:vAlign w:val="bottom"/>
            <w:hideMark/>
          </w:tcPr>
          <w:p w14:paraId="0882EC2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2268" w:type="dxa"/>
            <w:tcBorders>
              <w:top w:val="nil"/>
              <w:left w:val="nil"/>
              <w:bottom w:val="nil"/>
              <w:right w:val="single" w:sz="8" w:space="0" w:color="auto"/>
            </w:tcBorders>
            <w:shd w:val="clear" w:color="auto" w:fill="auto"/>
            <w:noWrap/>
            <w:vAlign w:val="bottom"/>
            <w:hideMark/>
          </w:tcPr>
          <w:p w14:paraId="21A9A966"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2.5kg</w:t>
            </w:r>
          </w:p>
        </w:tc>
      </w:tr>
      <w:tr w:rsidR="00D00A45" w:rsidRPr="00226F21" w14:paraId="601B7A5B" w14:textId="77777777" w:rsidTr="006552D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tcPr>
          <w:p w14:paraId="639D0558" w14:textId="77777777" w:rsidR="00D00A45" w:rsidRPr="00226F21" w:rsidRDefault="00D00A45" w:rsidP="00F22882">
            <w:pPr>
              <w:spacing w:after="0" w:line="240" w:lineRule="auto"/>
              <w:rPr>
                <w:rFonts w:ascii="Calibri" w:eastAsia="Times New Roman" w:hAnsi="Calibri" w:cs="Calibri"/>
                <w:color w:val="000000"/>
                <w:lang w:eastAsia="en-ZA"/>
              </w:rPr>
            </w:pPr>
          </w:p>
        </w:tc>
        <w:tc>
          <w:tcPr>
            <w:tcW w:w="2835" w:type="dxa"/>
            <w:tcBorders>
              <w:top w:val="nil"/>
              <w:left w:val="nil"/>
              <w:bottom w:val="single" w:sz="4" w:space="0" w:color="auto"/>
              <w:right w:val="single" w:sz="4" w:space="0" w:color="auto"/>
            </w:tcBorders>
            <w:shd w:val="clear" w:color="auto" w:fill="auto"/>
            <w:noWrap/>
            <w:vAlign w:val="bottom"/>
          </w:tcPr>
          <w:p w14:paraId="19E2DD95" w14:textId="77777777" w:rsidR="00D00A45" w:rsidRPr="00226F21" w:rsidRDefault="00D00A45" w:rsidP="00F22882">
            <w:pPr>
              <w:spacing w:after="0" w:line="240" w:lineRule="auto"/>
              <w:rPr>
                <w:rFonts w:ascii="Calibri" w:eastAsia="Times New Roman" w:hAnsi="Calibri" w:cs="Calibri"/>
                <w:color w:val="000000"/>
                <w:lang w:eastAsia="en-ZA"/>
              </w:rPr>
            </w:pPr>
          </w:p>
        </w:tc>
        <w:tc>
          <w:tcPr>
            <w:tcW w:w="2268" w:type="dxa"/>
            <w:tcBorders>
              <w:top w:val="nil"/>
              <w:left w:val="nil"/>
              <w:bottom w:val="single" w:sz="4" w:space="0" w:color="auto"/>
              <w:right w:val="single" w:sz="8" w:space="0" w:color="auto"/>
            </w:tcBorders>
            <w:shd w:val="clear" w:color="auto" w:fill="auto"/>
            <w:noWrap/>
            <w:vAlign w:val="bottom"/>
          </w:tcPr>
          <w:p w14:paraId="2F5B6416" w14:textId="77777777" w:rsidR="00D00A45" w:rsidRPr="00226F21" w:rsidRDefault="00D00A45" w:rsidP="00F22882">
            <w:pPr>
              <w:spacing w:after="0" w:line="240" w:lineRule="auto"/>
              <w:rPr>
                <w:rFonts w:ascii="Calibri" w:eastAsia="Times New Roman" w:hAnsi="Calibri" w:cs="Calibri"/>
                <w:color w:val="000000"/>
                <w:lang w:eastAsia="en-ZA"/>
              </w:rPr>
            </w:pPr>
          </w:p>
        </w:tc>
      </w:tr>
      <w:tr w:rsidR="00D00A45" w:rsidRPr="00226F21" w14:paraId="704D5C2C" w14:textId="77777777" w:rsidTr="006552DB">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1D126"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Water Hose Pipe</w:t>
            </w:r>
            <w:r>
              <w:rPr>
                <w:rFonts w:ascii="Calibri" w:eastAsia="Times New Roman" w:hAnsi="Calibri" w:cs="Calibri"/>
                <w:color w:val="000000"/>
                <w:lang w:eastAsia="en-ZA"/>
              </w:rPr>
              <w:t xml:space="preserve"> </w:t>
            </w:r>
            <w:r w:rsidRPr="00226F21">
              <w:rPr>
                <w:rFonts w:ascii="Calibri" w:eastAsia="Times New Roman" w:hAnsi="Calibri" w:cs="Calibri"/>
                <w:color w:val="000000"/>
                <w:lang w:eastAsia="en-ZA"/>
              </w:rPr>
              <w:t>ATC Hall</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27315B59" w14:textId="77777777" w:rsidR="00D00A45" w:rsidRPr="00226F21" w:rsidRDefault="00D00A45" w:rsidP="00F22882">
            <w:pPr>
              <w:spacing w:after="0" w:line="240" w:lineRule="auto"/>
              <w:rPr>
                <w:rFonts w:ascii="Calibri" w:eastAsia="Times New Roman" w:hAnsi="Calibri" w:cs="Calibri"/>
                <w:color w:val="000000"/>
                <w:lang w:eastAsia="en-ZA"/>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B8A362E" w14:textId="77777777" w:rsidR="00D00A45" w:rsidRPr="00226F21" w:rsidRDefault="00D00A45" w:rsidP="00F22882">
            <w:pPr>
              <w:spacing w:after="0" w:line="240" w:lineRule="auto"/>
              <w:rPr>
                <w:rFonts w:ascii="Calibri" w:eastAsia="Times New Roman" w:hAnsi="Calibri" w:cs="Calibri"/>
                <w:color w:val="000000"/>
                <w:lang w:eastAsia="en-ZA"/>
              </w:rPr>
            </w:pPr>
          </w:p>
        </w:tc>
      </w:tr>
      <w:tr w:rsidR="00D00A45" w:rsidRPr="00226F21" w14:paraId="4CFBCDDB" w14:textId="77777777" w:rsidTr="006552DB">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5FF8A"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Water Hose Pipe</w:t>
            </w:r>
            <w:r>
              <w:rPr>
                <w:rFonts w:ascii="Calibri" w:eastAsia="Times New Roman" w:hAnsi="Calibri" w:cs="Calibri"/>
                <w:color w:val="000000"/>
                <w:lang w:eastAsia="en-ZA"/>
              </w:rPr>
              <w:t xml:space="preserve"> </w:t>
            </w:r>
            <w:proofErr w:type="gramStart"/>
            <w:r w:rsidRPr="00226F21">
              <w:rPr>
                <w:rFonts w:ascii="Calibri" w:eastAsia="Times New Roman" w:hAnsi="Calibri" w:cs="Calibri"/>
                <w:color w:val="000000"/>
                <w:lang w:eastAsia="en-ZA"/>
              </w:rPr>
              <w:t>In</w:t>
            </w:r>
            <w:proofErr w:type="gramEnd"/>
            <w:r w:rsidRPr="00226F21">
              <w:rPr>
                <w:rFonts w:ascii="Calibri" w:eastAsia="Times New Roman" w:hAnsi="Calibri" w:cs="Calibri"/>
                <w:color w:val="000000"/>
                <w:lang w:eastAsia="en-ZA"/>
              </w:rPr>
              <w:t xml:space="preserve"> Passage outside </w:t>
            </w:r>
            <w:r>
              <w:rPr>
                <w:rFonts w:ascii="Calibri" w:eastAsia="Times New Roman" w:hAnsi="Calibri" w:cs="Calibri"/>
                <w:color w:val="000000"/>
                <w:lang w:eastAsia="en-ZA"/>
              </w:rPr>
              <w:t xml:space="preserve">the </w:t>
            </w:r>
            <w:r w:rsidRPr="00226F21">
              <w:rPr>
                <w:rFonts w:ascii="Calibri" w:eastAsia="Times New Roman" w:hAnsi="Calibri" w:cs="Calibri"/>
                <w:color w:val="000000"/>
                <w:lang w:eastAsia="en-ZA"/>
              </w:rPr>
              <w:t>reception door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46B93F34" w14:textId="77777777" w:rsidR="00D00A45" w:rsidRPr="00226F21" w:rsidRDefault="00D00A45" w:rsidP="00F22882">
            <w:pPr>
              <w:spacing w:after="0" w:line="240" w:lineRule="auto"/>
              <w:rPr>
                <w:rFonts w:ascii="Calibri" w:eastAsia="Times New Roman" w:hAnsi="Calibri" w:cs="Calibri"/>
                <w:color w:val="000000"/>
                <w:lang w:eastAsia="en-ZA"/>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4BBA8136" w14:textId="77777777" w:rsidR="00D00A45" w:rsidRPr="00226F21" w:rsidRDefault="00D00A45" w:rsidP="00F22882">
            <w:pPr>
              <w:spacing w:after="0" w:line="240" w:lineRule="auto"/>
              <w:rPr>
                <w:rFonts w:ascii="Calibri" w:eastAsia="Times New Roman" w:hAnsi="Calibri" w:cs="Calibri"/>
                <w:color w:val="000000"/>
                <w:lang w:eastAsia="en-ZA"/>
              </w:rPr>
            </w:pPr>
          </w:p>
        </w:tc>
      </w:tr>
    </w:tbl>
    <w:p w14:paraId="73153135" w14:textId="77777777" w:rsidR="00D00A45" w:rsidRDefault="00D00A45" w:rsidP="00D00A45">
      <w:pPr>
        <w:spacing w:after="0" w:line="360" w:lineRule="auto"/>
        <w:jc w:val="both"/>
        <w:rPr>
          <w:rFonts w:ascii="Arial" w:hAnsi="Arial" w:cs="Arial"/>
          <w:b/>
        </w:rPr>
      </w:pPr>
    </w:p>
    <w:tbl>
      <w:tblPr>
        <w:tblW w:w="9498" w:type="dxa"/>
        <w:tblInd w:w="-10" w:type="dxa"/>
        <w:tblLook w:val="04A0" w:firstRow="1" w:lastRow="0" w:firstColumn="1" w:lastColumn="0" w:noHBand="0" w:noVBand="1"/>
      </w:tblPr>
      <w:tblGrid>
        <w:gridCol w:w="638"/>
        <w:gridCol w:w="1023"/>
        <w:gridCol w:w="3144"/>
        <w:gridCol w:w="4693"/>
      </w:tblGrid>
      <w:tr w:rsidR="00D00A45" w:rsidRPr="00226F21" w14:paraId="1C702A57" w14:textId="77777777" w:rsidTr="006552DB">
        <w:trPr>
          <w:trHeight w:val="283"/>
        </w:trPr>
        <w:tc>
          <w:tcPr>
            <w:tcW w:w="9498"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0F0DB89D"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 xml:space="preserve">                                                                                     FIRE DETECTION AND SUPPRESSION SYSTEM</w:t>
            </w:r>
          </w:p>
        </w:tc>
      </w:tr>
      <w:tr w:rsidR="00D00A45" w:rsidRPr="00226F21" w14:paraId="45C6689B" w14:textId="77777777" w:rsidTr="006552DB">
        <w:trPr>
          <w:trHeight w:val="283"/>
        </w:trPr>
        <w:tc>
          <w:tcPr>
            <w:tcW w:w="638" w:type="dxa"/>
            <w:tcBorders>
              <w:top w:val="nil"/>
              <w:left w:val="single" w:sz="8" w:space="0" w:color="auto"/>
              <w:bottom w:val="nil"/>
              <w:right w:val="nil"/>
            </w:tcBorders>
            <w:shd w:val="clear" w:color="auto" w:fill="auto"/>
            <w:noWrap/>
            <w:vAlign w:val="bottom"/>
            <w:hideMark/>
          </w:tcPr>
          <w:p w14:paraId="16151424"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c>
          <w:tcPr>
            <w:tcW w:w="1023" w:type="dxa"/>
            <w:tcBorders>
              <w:top w:val="nil"/>
              <w:left w:val="nil"/>
              <w:bottom w:val="nil"/>
              <w:right w:val="nil"/>
            </w:tcBorders>
            <w:shd w:val="clear" w:color="auto" w:fill="auto"/>
            <w:noWrap/>
            <w:vAlign w:val="bottom"/>
            <w:hideMark/>
          </w:tcPr>
          <w:p w14:paraId="41B255F6" w14:textId="77777777" w:rsidR="00D00A45" w:rsidRPr="00226F21" w:rsidRDefault="00D00A45" w:rsidP="00F22882">
            <w:pPr>
              <w:spacing w:after="0" w:line="240" w:lineRule="auto"/>
              <w:rPr>
                <w:rFonts w:ascii="Calibri" w:eastAsia="Times New Roman" w:hAnsi="Calibri" w:cs="Calibri"/>
                <w:color w:val="000000"/>
                <w:lang w:eastAsia="en-ZA"/>
              </w:rPr>
            </w:pPr>
          </w:p>
        </w:tc>
        <w:tc>
          <w:tcPr>
            <w:tcW w:w="3144" w:type="dxa"/>
            <w:tcBorders>
              <w:top w:val="nil"/>
              <w:left w:val="nil"/>
              <w:bottom w:val="nil"/>
              <w:right w:val="nil"/>
            </w:tcBorders>
            <w:shd w:val="clear" w:color="auto" w:fill="auto"/>
            <w:noWrap/>
            <w:vAlign w:val="bottom"/>
            <w:hideMark/>
          </w:tcPr>
          <w:p w14:paraId="719890A3" w14:textId="77777777" w:rsidR="00D00A45" w:rsidRPr="00226F21" w:rsidRDefault="00D00A45" w:rsidP="00F22882">
            <w:pPr>
              <w:spacing w:after="0" w:line="240" w:lineRule="auto"/>
              <w:rPr>
                <w:rFonts w:ascii="Times New Roman" w:eastAsia="Times New Roman" w:hAnsi="Times New Roman" w:cs="Times New Roman"/>
                <w:sz w:val="20"/>
                <w:szCs w:val="20"/>
                <w:lang w:eastAsia="en-ZA"/>
              </w:rPr>
            </w:pPr>
          </w:p>
        </w:tc>
        <w:tc>
          <w:tcPr>
            <w:tcW w:w="4693" w:type="dxa"/>
            <w:tcBorders>
              <w:top w:val="nil"/>
              <w:left w:val="nil"/>
              <w:bottom w:val="nil"/>
              <w:right w:val="single" w:sz="8" w:space="0" w:color="auto"/>
            </w:tcBorders>
            <w:shd w:val="clear" w:color="auto" w:fill="auto"/>
            <w:noWrap/>
            <w:vAlign w:val="bottom"/>
            <w:hideMark/>
          </w:tcPr>
          <w:p w14:paraId="04F1A7F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r>
      <w:tr w:rsidR="00D00A45" w:rsidRPr="00226F21" w14:paraId="05240E81" w14:textId="77777777" w:rsidTr="006552DB">
        <w:trPr>
          <w:trHeight w:val="283"/>
        </w:trPr>
        <w:tc>
          <w:tcPr>
            <w:tcW w:w="638" w:type="dxa"/>
            <w:tcBorders>
              <w:top w:val="single" w:sz="8" w:space="0" w:color="auto"/>
              <w:left w:val="single" w:sz="8" w:space="0" w:color="auto"/>
              <w:bottom w:val="single" w:sz="8" w:space="0" w:color="auto"/>
              <w:right w:val="nil"/>
            </w:tcBorders>
            <w:shd w:val="clear" w:color="auto" w:fill="auto"/>
            <w:noWrap/>
            <w:vAlign w:val="bottom"/>
            <w:hideMark/>
          </w:tcPr>
          <w:p w14:paraId="67A7D806"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Item No.</w:t>
            </w:r>
          </w:p>
        </w:tc>
        <w:tc>
          <w:tcPr>
            <w:tcW w:w="1023" w:type="dxa"/>
            <w:tcBorders>
              <w:top w:val="single" w:sz="8" w:space="0" w:color="auto"/>
              <w:left w:val="nil"/>
              <w:bottom w:val="single" w:sz="8" w:space="0" w:color="auto"/>
              <w:right w:val="nil"/>
            </w:tcBorders>
            <w:shd w:val="clear" w:color="auto" w:fill="auto"/>
            <w:noWrap/>
            <w:vAlign w:val="bottom"/>
            <w:hideMark/>
          </w:tcPr>
          <w:p w14:paraId="2D175697"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Quantity</w:t>
            </w:r>
          </w:p>
        </w:tc>
        <w:tc>
          <w:tcPr>
            <w:tcW w:w="3144" w:type="dxa"/>
            <w:tcBorders>
              <w:top w:val="single" w:sz="8" w:space="0" w:color="auto"/>
              <w:left w:val="nil"/>
              <w:bottom w:val="single" w:sz="8" w:space="0" w:color="auto"/>
              <w:right w:val="nil"/>
            </w:tcBorders>
            <w:shd w:val="clear" w:color="auto" w:fill="auto"/>
            <w:noWrap/>
            <w:vAlign w:val="bottom"/>
            <w:hideMark/>
          </w:tcPr>
          <w:p w14:paraId="7361B4B8"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Location</w:t>
            </w:r>
          </w:p>
        </w:tc>
        <w:tc>
          <w:tcPr>
            <w:tcW w:w="4693" w:type="dxa"/>
            <w:tcBorders>
              <w:top w:val="single" w:sz="8" w:space="0" w:color="auto"/>
              <w:left w:val="nil"/>
              <w:bottom w:val="single" w:sz="8" w:space="0" w:color="auto"/>
              <w:right w:val="single" w:sz="8" w:space="0" w:color="auto"/>
            </w:tcBorders>
            <w:shd w:val="clear" w:color="auto" w:fill="auto"/>
            <w:noWrap/>
            <w:vAlign w:val="bottom"/>
            <w:hideMark/>
          </w:tcPr>
          <w:p w14:paraId="065EFD32"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Description</w:t>
            </w:r>
          </w:p>
        </w:tc>
      </w:tr>
      <w:tr w:rsidR="00D00A45" w:rsidRPr="00226F21" w14:paraId="121AB7FE" w14:textId="77777777" w:rsidTr="006552DB">
        <w:trPr>
          <w:trHeight w:val="283"/>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534D2C33" w14:textId="77777777" w:rsidR="00D00A45" w:rsidRPr="00226F21" w:rsidRDefault="00D00A45" w:rsidP="00F22882">
            <w:pPr>
              <w:spacing w:after="0" w:line="240" w:lineRule="auto"/>
              <w:jc w:val="right"/>
              <w:rPr>
                <w:rFonts w:ascii="Calibri" w:eastAsia="Times New Roman" w:hAnsi="Calibri" w:cs="Calibri"/>
                <w:color w:val="000000"/>
                <w:lang w:eastAsia="en-ZA"/>
              </w:rPr>
            </w:pPr>
            <w:r w:rsidRPr="00226F21">
              <w:rPr>
                <w:rFonts w:ascii="Calibri" w:eastAsia="Times New Roman" w:hAnsi="Calibri" w:cs="Calibri"/>
                <w:color w:val="000000"/>
                <w:lang w:eastAsia="en-ZA"/>
              </w:rPr>
              <w:t>1</w:t>
            </w:r>
          </w:p>
        </w:tc>
        <w:tc>
          <w:tcPr>
            <w:tcW w:w="1023" w:type="dxa"/>
            <w:tcBorders>
              <w:top w:val="nil"/>
              <w:left w:val="nil"/>
              <w:bottom w:val="single" w:sz="4" w:space="0" w:color="auto"/>
              <w:right w:val="single" w:sz="4" w:space="0" w:color="auto"/>
            </w:tcBorders>
            <w:shd w:val="clear" w:color="auto" w:fill="auto"/>
            <w:noWrap/>
            <w:vAlign w:val="bottom"/>
            <w:hideMark/>
          </w:tcPr>
          <w:p w14:paraId="52A5895A" w14:textId="77777777" w:rsidR="00D00A45" w:rsidRPr="00226F21" w:rsidRDefault="00D00A45" w:rsidP="00F22882">
            <w:pPr>
              <w:spacing w:after="0" w:line="240" w:lineRule="auto"/>
              <w:jc w:val="center"/>
              <w:rPr>
                <w:rFonts w:ascii="Calibri" w:eastAsia="Times New Roman" w:hAnsi="Calibri" w:cs="Calibri"/>
                <w:color w:val="000000"/>
                <w:lang w:eastAsia="en-ZA"/>
              </w:rPr>
            </w:pPr>
            <w:r w:rsidRPr="00226F21">
              <w:rPr>
                <w:rFonts w:ascii="Calibri" w:eastAsia="Times New Roman" w:hAnsi="Calibri" w:cs="Calibri"/>
                <w:color w:val="000000"/>
                <w:lang w:eastAsia="en-ZA"/>
              </w:rPr>
              <w:t>28</w:t>
            </w:r>
          </w:p>
        </w:tc>
        <w:tc>
          <w:tcPr>
            <w:tcW w:w="3144" w:type="dxa"/>
            <w:tcBorders>
              <w:top w:val="nil"/>
              <w:left w:val="nil"/>
              <w:bottom w:val="single" w:sz="4" w:space="0" w:color="auto"/>
              <w:right w:val="single" w:sz="4" w:space="0" w:color="auto"/>
            </w:tcBorders>
            <w:shd w:val="clear" w:color="auto" w:fill="auto"/>
            <w:noWrap/>
            <w:vAlign w:val="bottom"/>
            <w:hideMark/>
          </w:tcPr>
          <w:p w14:paraId="33931FF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ATNS Main Building and Offices</w:t>
            </w:r>
          </w:p>
        </w:tc>
        <w:tc>
          <w:tcPr>
            <w:tcW w:w="4693" w:type="dxa"/>
            <w:tcBorders>
              <w:top w:val="nil"/>
              <w:left w:val="nil"/>
              <w:bottom w:val="single" w:sz="4" w:space="0" w:color="auto"/>
              <w:right w:val="single" w:sz="8" w:space="0" w:color="auto"/>
            </w:tcBorders>
            <w:shd w:val="clear" w:color="auto" w:fill="auto"/>
            <w:noWrap/>
            <w:vAlign w:val="bottom"/>
            <w:hideMark/>
          </w:tcPr>
          <w:p w14:paraId="2E3DC0D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Fire Smoke Detectors</w:t>
            </w:r>
          </w:p>
        </w:tc>
      </w:tr>
      <w:tr w:rsidR="00D00A45" w:rsidRPr="00226F21" w14:paraId="7C9D9F7D" w14:textId="77777777" w:rsidTr="006552DB">
        <w:trPr>
          <w:trHeight w:val="283"/>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2611493E" w14:textId="77777777" w:rsidR="00D00A45" w:rsidRPr="00226F21" w:rsidRDefault="00D00A45" w:rsidP="00F22882">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2</w:t>
            </w:r>
          </w:p>
        </w:tc>
        <w:tc>
          <w:tcPr>
            <w:tcW w:w="1023" w:type="dxa"/>
            <w:tcBorders>
              <w:top w:val="nil"/>
              <w:left w:val="nil"/>
              <w:bottom w:val="single" w:sz="4" w:space="0" w:color="auto"/>
              <w:right w:val="single" w:sz="4" w:space="0" w:color="auto"/>
            </w:tcBorders>
            <w:shd w:val="clear" w:color="auto" w:fill="auto"/>
            <w:noWrap/>
            <w:vAlign w:val="bottom"/>
            <w:hideMark/>
          </w:tcPr>
          <w:p w14:paraId="00338B52" w14:textId="77777777" w:rsidR="00D00A45" w:rsidRPr="00226F21" w:rsidRDefault="00D00A45" w:rsidP="00F22882">
            <w:pPr>
              <w:spacing w:after="0" w:line="240" w:lineRule="auto"/>
              <w:jc w:val="center"/>
              <w:rPr>
                <w:rFonts w:ascii="Calibri" w:eastAsia="Times New Roman" w:hAnsi="Calibri" w:cs="Calibri"/>
                <w:color w:val="000000"/>
                <w:lang w:eastAsia="en-ZA"/>
              </w:rPr>
            </w:pPr>
            <w:r w:rsidRPr="00226F21">
              <w:rPr>
                <w:rFonts w:ascii="Calibri" w:eastAsia="Times New Roman" w:hAnsi="Calibri" w:cs="Calibri"/>
                <w:color w:val="000000"/>
                <w:lang w:eastAsia="en-ZA"/>
              </w:rPr>
              <w:t>6</w:t>
            </w:r>
          </w:p>
        </w:tc>
        <w:tc>
          <w:tcPr>
            <w:tcW w:w="3144" w:type="dxa"/>
            <w:tcBorders>
              <w:top w:val="nil"/>
              <w:left w:val="nil"/>
              <w:bottom w:val="single" w:sz="4" w:space="0" w:color="auto"/>
              <w:right w:val="single" w:sz="4" w:space="0" w:color="auto"/>
            </w:tcBorders>
            <w:shd w:val="clear" w:color="auto" w:fill="auto"/>
            <w:noWrap/>
            <w:vAlign w:val="bottom"/>
            <w:hideMark/>
          </w:tcPr>
          <w:p w14:paraId="54747A5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Radar Building</w:t>
            </w:r>
          </w:p>
        </w:tc>
        <w:tc>
          <w:tcPr>
            <w:tcW w:w="4693" w:type="dxa"/>
            <w:tcBorders>
              <w:top w:val="nil"/>
              <w:left w:val="nil"/>
              <w:bottom w:val="single" w:sz="4" w:space="0" w:color="auto"/>
              <w:right w:val="single" w:sz="8" w:space="0" w:color="auto"/>
            </w:tcBorders>
            <w:shd w:val="clear" w:color="auto" w:fill="auto"/>
            <w:noWrap/>
            <w:vAlign w:val="bottom"/>
            <w:hideMark/>
          </w:tcPr>
          <w:p w14:paraId="138551BE" w14:textId="77777777" w:rsidR="00D00A45" w:rsidRPr="00226F21" w:rsidRDefault="00D00A45" w:rsidP="00F22882">
            <w:pPr>
              <w:spacing w:after="0" w:line="240" w:lineRule="auto"/>
              <w:rPr>
                <w:rFonts w:ascii="Calibri" w:eastAsia="Times New Roman" w:hAnsi="Calibri" w:cs="Calibri"/>
                <w:color w:val="000000"/>
                <w:lang w:eastAsia="en-ZA"/>
              </w:rPr>
            </w:pPr>
            <w:proofErr w:type="spellStart"/>
            <w:r w:rsidRPr="00226F21">
              <w:rPr>
                <w:rFonts w:ascii="Calibri" w:eastAsia="Times New Roman" w:hAnsi="Calibri" w:cs="Calibri"/>
                <w:color w:val="000000"/>
                <w:lang w:eastAsia="en-ZA"/>
              </w:rPr>
              <w:t>Pyroshield</w:t>
            </w:r>
            <w:proofErr w:type="spellEnd"/>
            <w:r w:rsidRPr="00226F21">
              <w:rPr>
                <w:rFonts w:ascii="Calibri" w:eastAsia="Times New Roman" w:hAnsi="Calibri" w:cs="Calibri"/>
                <w:color w:val="000000"/>
                <w:lang w:eastAsia="en-ZA"/>
              </w:rPr>
              <w:t xml:space="preserve"> Fire Suppression System with 6 </w:t>
            </w:r>
            <w:proofErr w:type="spellStart"/>
            <w:r w:rsidRPr="00226F21">
              <w:rPr>
                <w:rFonts w:ascii="Calibri" w:eastAsia="Times New Roman" w:hAnsi="Calibri" w:cs="Calibri"/>
                <w:color w:val="000000"/>
                <w:lang w:eastAsia="en-ZA"/>
              </w:rPr>
              <w:t>Pyroshield</w:t>
            </w:r>
            <w:proofErr w:type="spellEnd"/>
            <w:r w:rsidRPr="00226F21">
              <w:rPr>
                <w:rFonts w:ascii="Calibri" w:eastAsia="Times New Roman" w:hAnsi="Calibri" w:cs="Calibri"/>
                <w:color w:val="000000"/>
                <w:lang w:eastAsia="en-ZA"/>
              </w:rPr>
              <w:t xml:space="preserve"> Gas Bottles</w:t>
            </w:r>
          </w:p>
        </w:tc>
      </w:tr>
      <w:tr w:rsidR="00D00A45" w:rsidRPr="00226F21" w14:paraId="738A997F" w14:textId="77777777" w:rsidTr="006552DB">
        <w:trPr>
          <w:trHeight w:val="283"/>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45FC8AD3" w14:textId="77777777" w:rsidR="00D00A45" w:rsidRPr="00226F21" w:rsidRDefault="00D00A45" w:rsidP="00F22882">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3</w:t>
            </w:r>
          </w:p>
        </w:tc>
        <w:tc>
          <w:tcPr>
            <w:tcW w:w="1023" w:type="dxa"/>
            <w:tcBorders>
              <w:top w:val="nil"/>
              <w:left w:val="nil"/>
              <w:bottom w:val="single" w:sz="4" w:space="0" w:color="auto"/>
              <w:right w:val="single" w:sz="4" w:space="0" w:color="auto"/>
            </w:tcBorders>
            <w:shd w:val="clear" w:color="auto" w:fill="auto"/>
            <w:noWrap/>
            <w:vAlign w:val="bottom"/>
            <w:hideMark/>
          </w:tcPr>
          <w:p w14:paraId="0466A9C8" w14:textId="77777777" w:rsidR="00D00A45" w:rsidRPr="00226F21" w:rsidRDefault="00D00A45" w:rsidP="00F22882">
            <w:pPr>
              <w:spacing w:after="0" w:line="240" w:lineRule="auto"/>
              <w:jc w:val="center"/>
              <w:rPr>
                <w:rFonts w:ascii="Calibri" w:eastAsia="Times New Roman" w:hAnsi="Calibri" w:cs="Calibri"/>
                <w:color w:val="000000"/>
                <w:lang w:eastAsia="en-ZA"/>
              </w:rPr>
            </w:pPr>
            <w:r w:rsidRPr="00226F21">
              <w:rPr>
                <w:rFonts w:ascii="Calibri" w:eastAsia="Times New Roman" w:hAnsi="Calibri" w:cs="Calibri"/>
                <w:color w:val="000000"/>
                <w:lang w:eastAsia="en-ZA"/>
              </w:rPr>
              <w:t>3</w:t>
            </w:r>
          </w:p>
        </w:tc>
        <w:tc>
          <w:tcPr>
            <w:tcW w:w="3144" w:type="dxa"/>
            <w:tcBorders>
              <w:top w:val="nil"/>
              <w:left w:val="nil"/>
              <w:bottom w:val="single" w:sz="4" w:space="0" w:color="auto"/>
              <w:right w:val="single" w:sz="4" w:space="0" w:color="auto"/>
            </w:tcBorders>
            <w:shd w:val="clear" w:color="auto" w:fill="auto"/>
            <w:noWrap/>
            <w:vAlign w:val="bottom"/>
            <w:hideMark/>
          </w:tcPr>
          <w:p w14:paraId="718C0B0F"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Radar Building</w:t>
            </w:r>
          </w:p>
        </w:tc>
        <w:tc>
          <w:tcPr>
            <w:tcW w:w="4693" w:type="dxa"/>
            <w:tcBorders>
              <w:top w:val="nil"/>
              <w:left w:val="nil"/>
              <w:bottom w:val="single" w:sz="4" w:space="0" w:color="auto"/>
              <w:right w:val="single" w:sz="8" w:space="0" w:color="auto"/>
            </w:tcBorders>
            <w:shd w:val="clear" w:color="auto" w:fill="auto"/>
            <w:noWrap/>
            <w:vAlign w:val="bottom"/>
            <w:hideMark/>
          </w:tcPr>
          <w:p w14:paraId="2491418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Pilot Cylinder</w:t>
            </w:r>
          </w:p>
        </w:tc>
      </w:tr>
      <w:tr w:rsidR="00D00A45" w:rsidRPr="00226F21" w14:paraId="6F279F54" w14:textId="77777777" w:rsidTr="006552DB">
        <w:trPr>
          <w:trHeight w:val="283"/>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272FA0B6" w14:textId="77777777" w:rsidR="00D00A45" w:rsidRPr="00226F21" w:rsidRDefault="00D00A45" w:rsidP="00F22882">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4</w:t>
            </w:r>
          </w:p>
        </w:tc>
        <w:tc>
          <w:tcPr>
            <w:tcW w:w="1023" w:type="dxa"/>
            <w:tcBorders>
              <w:top w:val="nil"/>
              <w:left w:val="nil"/>
              <w:bottom w:val="single" w:sz="4" w:space="0" w:color="auto"/>
              <w:right w:val="single" w:sz="4" w:space="0" w:color="auto"/>
            </w:tcBorders>
            <w:shd w:val="clear" w:color="auto" w:fill="auto"/>
            <w:noWrap/>
            <w:vAlign w:val="bottom"/>
            <w:hideMark/>
          </w:tcPr>
          <w:p w14:paraId="69353E75" w14:textId="77777777" w:rsidR="00D00A45" w:rsidRPr="00226F21" w:rsidRDefault="00D00A45" w:rsidP="00F22882">
            <w:pPr>
              <w:spacing w:after="0" w:line="240" w:lineRule="auto"/>
              <w:jc w:val="center"/>
              <w:rPr>
                <w:rFonts w:ascii="Calibri" w:eastAsia="Times New Roman" w:hAnsi="Calibri" w:cs="Calibri"/>
                <w:color w:val="000000"/>
                <w:lang w:eastAsia="en-ZA"/>
              </w:rPr>
            </w:pPr>
            <w:r w:rsidRPr="00226F21">
              <w:rPr>
                <w:rFonts w:ascii="Calibri" w:eastAsia="Times New Roman" w:hAnsi="Calibri" w:cs="Calibri"/>
                <w:color w:val="000000"/>
                <w:lang w:eastAsia="en-ZA"/>
              </w:rPr>
              <w:t>3+1</w:t>
            </w:r>
          </w:p>
        </w:tc>
        <w:tc>
          <w:tcPr>
            <w:tcW w:w="3144" w:type="dxa"/>
            <w:tcBorders>
              <w:top w:val="nil"/>
              <w:left w:val="nil"/>
              <w:bottom w:val="single" w:sz="4" w:space="0" w:color="auto"/>
              <w:right w:val="single" w:sz="4" w:space="0" w:color="auto"/>
            </w:tcBorders>
            <w:shd w:val="clear" w:color="auto" w:fill="auto"/>
            <w:noWrap/>
            <w:vAlign w:val="bottom"/>
            <w:hideMark/>
          </w:tcPr>
          <w:p w14:paraId="3AA9EE4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Radar Building + Rx Building</w:t>
            </w:r>
          </w:p>
        </w:tc>
        <w:tc>
          <w:tcPr>
            <w:tcW w:w="4693" w:type="dxa"/>
            <w:tcBorders>
              <w:top w:val="nil"/>
              <w:left w:val="nil"/>
              <w:bottom w:val="single" w:sz="4" w:space="0" w:color="auto"/>
              <w:right w:val="single" w:sz="8" w:space="0" w:color="auto"/>
            </w:tcBorders>
            <w:shd w:val="clear" w:color="auto" w:fill="auto"/>
            <w:noWrap/>
            <w:vAlign w:val="bottom"/>
            <w:hideMark/>
          </w:tcPr>
          <w:p w14:paraId="24265F6D"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3 Gas Controllers and 1 Air Sensing Unit</w:t>
            </w:r>
          </w:p>
        </w:tc>
      </w:tr>
      <w:tr w:rsidR="00D00A45" w:rsidRPr="00226F21" w14:paraId="09B611C2" w14:textId="77777777" w:rsidTr="006552DB">
        <w:trPr>
          <w:trHeight w:val="283"/>
        </w:trPr>
        <w:tc>
          <w:tcPr>
            <w:tcW w:w="638" w:type="dxa"/>
            <w:tcBorders>
              <w:top w:val="nil"/>
              <w:left w:val="single" w:sz="8" w:space="0" w:color="auto"/>
              <w:bottom w:val="single" w:sz="8" w:space="0" w:color="auto"/>
              <w:right w:val="single" w:sz="4" w:space="0" w:color="auto"/>
            </w:tcBorders>
            <w:shd w:val="clear" w:color="auto" w:fill="auto"/>
            <w:noWrap/>
            <w:vAlign w:val="bottom"/>
            <w:hideMark/>
          </w:tcPr>
          <w:p w14:paraId="5E184556" w14:textId="77777777" w:rsidR="00D00A45" w:rsidRPr="00226F21" w:rsidRDefault="00D00A45" w:rsidP="00F22882">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5</w:t>
            </w:r>
          </w:p>
        </w:tc>
        <w:tc>
          <w:tcPr>
            <w:tcW w:w="1023" w:type="dxa"/>
            <w:tcBorders>
              <w:top w:val="nil"/>
              <w:left w:val="nil"/>
              <w:bottom w:val="single" w:sz="8" w:space="0" w:color="auto"/>
              <w:right w:val="single" w:sz="4" w:space="0" w:color="auto"/>
            </w:tcBorders>
            <w:shd w:val="clear" w:color="auto" w:fill="auto"/>
            <w:noWrap/>
            <w:vAlign w:val="bottom"/>
            <w:hideMark/>
          </w:tcPr>
          <w:p w14:paraId="6428DCC4" w14:textId="77777777" w:rsidR="00D00A45" w:rsidRPr="00226F21" w:rsidRDefault="00D00A45" w:rsidP="00F22882">
            <w:pPr>
              <w:spacing w:after="0" w:line="240" w:lineRule="auto"/>
              <w:jc w:val="center"/>
              <w:rPr>
                <w:rFonts w:ascii="Calibri" w:eastAsia="Times New Roman" w:hAnsi="Calibri" w:cs="Calibri"/>
                <w:color w:val="000000"/>
                <w:lang w:eastAsia="en-ZA"/>
              </w:rPr>
            </w:pPr>
            <w:r w:rsidRPr="00226F21">
              <w:rPr>
                <w:rFonts w:ascii="Calibri" w:eastAsia="Times New Roman" w:hAnsi="Calibri" w:cs="Calibri"/>
                <w:color w:val="000000"/>
                <w:lang w:eastAsia="en-ZA"/>
              </w:rPr>
              <w:t>7</w:t>
            </w:r>
          </w:p>
        </w:tc>
        <w:tc>
          <w:tcPr>
            <w:tcW w:w="3144" w:type="dxa"/>
            <w:tcBorders>
              <w:top w:val="nil"/>
              <w:left w:val="nil"/>
              <w:bottom w:val="single" w:sz="8" w:space="0" w:color="auto"/>
              <w:right w:val="single" w:sz="4" w:space="0" w:color="auto"/>
            </w:tcBorders>
            <w:shd w:val="clear" w:color="auto" w:fill="auto"/>
            <w:noWrap/>
            <w:vAlign w:val="bottom"/>
            <w:hideMark/>
          </w:tcPr>
          <w:p w14:paraId="0EAA33F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RX Building</w:t>
            </w:r>
          </w:p>
        </w:tc>
        <w:tc>
          <w:tcPr>
            <w:tcW w:w="4693" w:type="dxa"/>
            <w:tcBorders>
              <w:top w:val="nil"/>
              <w:left w:val="nil"/>
              <w:bottom w:val="single" w:sz="8" w:space="0" w:color="auto"/>
              <w:right w:val="single" w:sz="8" w:space="0" w:color="auto"/>
            </w:tcBorders>
            <w:shd w:val="clear" w:color="auto" w:fill="auto"/>
            <w:noWrap/>
            <w:vAlign w:val="bottom"/>
            <w:hideMark/>
          </w:tcPr>
          <w:p w14:paraId="3297EEEF" w14:textId="77777777" w:rsidR="00D00A45" w:rsidRPr="00226F21" w:rsidRDefault="00D00A45" w:rsidP="00F2288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Fire suppression</w:t>
            </w:r>
            <w:r w:rsidRPr="00226F21">
              <w:rPr>
                <w:rFonts w:ascii="Calibri" w:eastAsia="Times New Roman" w:hAnsi="Calibri" w:cs="Calibri"/>
                <w:color w:val="000000"/>
                <w:lang w:eastAsia="en-ZA"/>
              </w:rPr>
              <w:t xml:space="preserve"> System with 7 ANSUL Gas Bottles</w:t>
            </w:r>
          </w:p>
        </w:tc>
      </w:tr>
    </w:tbl>
    <w:p w14:paraId="28D3E52B" w14:textId="77777777" w:rsidR="00D00A45" w:rsidRPr="007A0116" w:rsidRDefault="00D00A45" w:rsidP="00D00A45">
      <w:pPr>
        <w:spacing w:after="0" w:line="360" w:lineRule="auto"/>
        <w:jc w:val="both"/>
        <w:rPr>
          <w:rFonts w:ascii="Arial" w:hAnsi="Arial" w:cs="Arial"/>
          <w:b/>
        </w:rPr>
      </w:pPr>
    </w:p>
    <w:p w14:paraId="18D78E72" w14:textId="77777777" w:rsidR="00B3781C" w:rsidRDefault="00B3781C" w:rsidP="006F7F6D"/>
    <w:p w14:paraId="2F3E9A1B" w14:textId="77777777" w:rsidR="006E4866" w:rsidRPr="007A0116" w:rsidRDefault="006E4866" w:rsidP="007A0116">
      <w:pPr>
        <w:pStyle w:val="Heading2"/>
        <w:spacing w:line="360" w:lineRule="auto"/>
        <w:jc w:val="both"/>
        <w:rPr>
          <w:rFonts w:ascii="Arial" w:hAnsi="Arial"/>
          <w:szCs w:val="22"/>
        </w:rPr>
      </w:pPr>
      <w:bookmarkStart w:id="17" w:name="_Toc481749148"/>
      <w:bookmarkStart w:id="18" w:name="_Toc530576502"/>
      <w:bookmarkEnd w:id="12"/>
      <w:r w:rsidRPr="007A0116">
        <w:rPr>
          <w:rFonts w:ascii="Arial" w:hAnsi="Arial"/>
          <w:szCs w:val="22"/>
        </w:rPr>
        <w:t>Acquisition strategy</w:t>
      </w:r>
    </w:p>
    <w:p w14:paraId="661B4754" w14:textId="18598FDF" w:rsidR="006E4866" w:rsidRPr="007A0116" w:rsidRDefault="006E4866" w:rsidP="007A0116">
      <w:pPr>
        <w:pStyle w:val="BodyText"/>
        <w:spacing w:before="120" w:after="120"/>
        <w:ind w:left="431"/>
        <w:jc w:val="both"/>
        <w:rPr>
          <w:rFonts w:ascii="Arial" w:hAnsi="Arial" w:cs="Arial"/>
        </w:rPr>
      </w:pPr>
      <w:r w:rsidRPr="007A0116">
        <w:rPr>
          <w:rFonts w:ascii="Arial" w:hAnsi="Arial" w:cs="Arial"/>
        </w:rPr>
        <w:t xml:space="preserve">The proposed acquisition strategy is to award to one supplier meeting the </w:t>
      </w:r>
      <w:proofErr w:type="gramStart"/>
      <w:r w:rsidRPr="007A0116">
        <w:rPr>
          <w:rFonts w:ascii="Arial" w:hAnsi="Arial" w:cs="Arial"/>
        </w:rPr>
        <w:t>ATNS  requirements</w:t>
      </w:r>
      <w:proofErr w:type="gramEnd"/>
      <w:r w:rsidRPr="007A0116">
        <w:rPr>
          <w:rFonts w:ascii="Arial" w:hAnsi="Arial" w:cs="Arial"/>
        </w:rPr>
        <w:t xml:space="preserve"> for the entire scope of sourcing, </w:t>
      </w:r>
      <w:r w:rsidR="00C92937" w:rsidRPr="007A0116">
        <w:rPr>
          <w:rFonts w:ascii="Arial" w:hAnsi="Arial" w:cs="Arial"/>
        </w:rPr>
        <w:t>implementation,</w:t>
      </w:r>
      <w:r w:rsidRPr="007A0116">
        <w:rPr>
          <w:rFonts w:ascii="Arial" w:hAnsi="Arial" w:cs="Arial"/>
        </w:rPr>
        <w:t xml:space="preserve"> and support of the project.</w:t>
      </w:r>
    </w:p>
    <w:p w14:paraId="026CD13D" w14:textId="77777777" w:rsidR="00E61B73" w:rsidRPr="007A0116" w:rsidRDefault="00E61B73" w:rsidP="007A0116">
      <w:pPr>
        <w:pStyle w:val="Heading1"/>
        <w:spacing w:line="360" w:lineRule="auto"/>
        <w:jc w:val="both"/>
        <w:rPr>
          <w:rFonts w:ascii="Arial" w:hAnsi="Arial"/>
          <w:b w:val="0"/>
          <w:szCs w:val="22"/>
        </w:rPr>
      </w:pPr>
      <w:bookmarkStart w:id="19" w:name="_Toc481749149"/>
      <w:bookmarkStart w:id="20" w:name="_Toc530576503"/>
      <w:bookmarkEnd w:id="17"/>
      <w:bookmarkEnd w:id="18"/>
      <w:r w:rsidRPr="007A0116">
        <w:rPr>
          <w:rFonts w:ascii="Arial" w:hAnsi="Arial"/>
          <w:szCs w:val="22"/>
        </w:rPr>
        <w:lastRenderedPageBreak/>
        <w:t>GENERAL BID INSTRUCTIONS AND ADMINISTRATIVE REQUIREMENTS</w:t>
      </w:r>
      <w:bookmarkEnd w:id="19"/>
      <w:bookmarkEnd w:id="20"/>
    </w:p>
    <w:p w14:paraId="23A3B2A8" w14:textId="0D60CA02" w:rsidR="00E61B73" w:rsidRPr="007A0116" w:rsidRDefault="00E61B73" w:rsidP="007A0116">
      <w:pPr>
        <w:pStyle w:val="Heading2"/>
        <w:spacing w:line="360" w:lineRule="auto"/>
        <w:jc w:val="both"/>
        <w:rPr>
          <w:rFonts w:ascii="Arial" w:hAnsi="Arial"/>
          <w:szCs w:val="22"/>
        </w:rPr>
      </w:pPr>
      <w:bookmarkStart w:id="21" w:name="_Toc481749150"/>
      <w:bookmarkStart w:id="22" w:name="_Toc530576504"/>
      <w:r w:rsidRPr="007A0116">
        <w:rPr>
          <w:rFonts w:ascii="Arial" w:hAnsi="Arial"/>
          <w:szCs w:val="22"/>
        </w:rPr>
        <w:t>Correspondence during Bid Period</w:t>
      </w:r>
      <w:bookmarkEnd w:id="21"/>
      <w:bookmarkEnd w:id="22"/>
    </w:p>
    <w:p w14:paraId="5A0991ED" w14:textId="0C3456D3" w:rsidR="00E61B73" w:rsidRPr="007A0116" w:rsidRDefault="00E61B73" w:rsidP="007A0116">
      <w:pPr>
        <w:pStyle w:val="Heading3"/>
        <w:numPr>
          <w:ilvl w:val="0"/>
          <w:numId w:val="0"/>
        </w:numPr>
        <w:spacing w:line="360" w:lineRule="auto"/>
        <w:ind w:left="360"/>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to ATNS shall be in writing and addressed to:</w:t>
      </w:r>
    </w:p>
    <w:p w14:paraId="52AC80A5" w14:textId="268F1F2B" w:rsidR="003E12FD" w:rsidRPr="007A0116" w:rsidRDefault="00EA564A" w:rsidP="006552DB">
      <w:pPr>
        <w:pStyle w:val="BodyText"/>
        <w:ind w:left="709"/>
        <w:jc w:val="both"/>
        <w:rPr>
          <w:rFonts w:ascii="Arial" w:hAnsi="Arial" w:cs="Arial"/>
        </w:rPr>
      </w:pPr>
      <w:r w:rsidRPr="007A0116">
        <w:rPr>
          <w:rFonts w:ascii="Arial" w:hAnsi="Arial" w:cs="Arial"/>
        </w:rPr>
        <w:t xml:space="preserve">Procurement Specialist: </w:t>
      </w:r>
      <w:r w:rsidR="001C2CFF">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r w:rsidR="001C2CFF">
        <w:rPr>
          <w:rFonts w:ascii="Arial" w:hAnsi="Arial" w:cs="Arial"/>
        </w:rPr>
        <w:t>andyn</w:t>
      </w:r>
      <w:r w:rsidR="00292321" w:rsidRPr="007A0116">
        <w:rPr>
          <w:rFonts w:ascii="Arial" w:hAnsi="Arial" w:cs="Arial"/>
        </w:rPr>
        <w:t>@atns.co.za</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6"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shall be made as follows:</w:t>
      </w:r>
    </w:p>
    <w:p w14:paraId="26224D70" w14:textId="77777777" w:rsidR="004E2066" w:rsidRPr="007A0116" w:rsidRDefault="004E2066" w:rsidP="007A0116">
      <w:pPr>
        <w:spacing w:line="360" w:lineRule="auto"/>
        <w:jc w:val="both"/>
        <w:rPr>
          <w:rFonts w:ascii="Arial" w:hAnsi="Arial" w:cs="Arial"/>
        </w:rPr>
      </w:pPr>
    </w:p>
    <w:p w14:paraId="4862B9F9" w14:textId="208970B4" w:rsidR="00844D50" w:rsidRPr="005C54CB" w:rsidRDefault="00844D50" w:rsidP="00844D50">
      <w:pPr>
        <w:spacing w:after="0" w:line="240" w:lineRule="auto"/>
        <w:rPr>
          <w:rFonts w:ascii="Arial" w:hAnsi="Arial" w:cs="Arial"/>
          <w:bCs/>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905439" w:rsidRPr="007A0116">
        <w:rPr>
          <w:rFonts w:ascii="Arial" w:hAnsi="Arial" w:cs="Arial"/>
        </w:rPr>
        <w:tab/>
      </w:r>
      <w:r w:rsidRPr="00844D50">
        <w:rPr>
          <w:rFonts w:ascii="Arial" w:hAnsi="Arial" w:cs="Arial"/>
          <w:bCs/>
        </w:rPr>
        <w:t>ATNS/FIN/RFP0</w:t>
      </w:r>
      <w:r w:rsidR="001C2CFF">
        <w:rPr>
          <w:rFonts w:ascii="Arial" w:hAnsi="Arial" w:cs="Arial"/>
          <w:bCs/>
        </w:rPr>
        <w:t>0</w:t>
      </w:r>
      <w:r w:rsidR="005C54CB">
        <w:rPr>
          <w:rFonts w:ascii="Arial" w:hAnsi="Arial" w:cs="Arial"/>
          <w:bCs/>
        </w:rPr>
        <w:t>7</w:t>
      </w:r>
      <w:r w:rsidRPr="00844D50">
        <w:rPr>
          <w:rFonts w:ascii="Arial" w:hAnsi="Arial" w:cs="Arial"/>
          <w:bCs/>
        </w:rPr>
        <w:t>/FY2</w:t>
      </w:r>
      <w:r w:rsidR="001C2CFF">
        <w:rPr>
          <w:rFonts w:ascii="Arial" w:hAnsi="Arial" w:cs="Arial"/>
          <w:bCs/>
        </w:rPr>
        <w:t>3</w:t>
      </w:r>
      <w:r w:rsidRPr="00844D50">
        <w:rPr>
          <w:rFonts w:ascii="Arial" w:hAnsi="Arial" w:cs="Arial"/>
          <w:bCs/>
        </w:rPr>
        <w:t>.2</w:t>
      </w:r>
      <w:r w:rsidR="001C2CFF">
        <w:rPr>
          <w:rFonts w:ascii="Arial" w:hAnsi="Arial" w:cs="Arial"/>
          <w:bCs/>
        </w:rPr>
        <w:t>4</w:t>
      </w:r>
      <w:r w:rsidRPr="00844D50">
        <w:rPr>
          <w:rFonts w:ascii="Arial" w:hAnsi="Arial" w:cs="Arial"/>
          <w:bCs/>
        </w:rPr>
        <w:t>/</w:t>
      </w:r>
      <w:r w:rsidR="005C54CB" w:rsidRPr="005C54CB">
        <w:rPr>
          <w:rFonts w:ascii="Arial" w:hAnsi="Arial" w:cs="Arial"/>
          <w:b/>
          <w:bCs/>
          <w:sz w:val="14"/>
          <w:szCs w:val="18"/>
        </w:rPr>
        <w:t xml:space="preserve"> </w:t>
      </w:r>
      <w:r w:rsidR="005C54CB" w:rsidRPr="005C54CB">
        <w:rPr>
          <w:rFonts w:ascii="Arial" w:hAnsi="Arial" w:cs="Arial"/>
          <w:bCs/>
        </w:rPr>
        <w:t>ANTENNA MAST MAINTENANCE</w:t>
      </w:r>
    </w:p>
    <w:p w14:paraId="1F802A61" w14:textId="0E855569" w:rsidR="007A0116" w:rsidRPr="007A0116" w:rsidRDefault="007A0116" w:rsidP="007A0116">
      <w:pPr>
        <w:pStyle w:val="BodyText"/>
        <w:ind w:left="810"/>
        <w:jc w:val="both"/>
        <w:rPr>
          <w:rFonts w:ascii="Arial" w:hAnsi="Arial" w:cs="Arial"/>
        </w:rPr>
      </w:pPr>
    </w:p>
    <w:p w14:paraId="0DBEC980" w14:textId="77777777" w:rsidR="00E61B73" w:rsidRPr="007A0116" w:rsidRDefault="00E61B73" w:rsidP="007A0116">
      <w:pPr>
        <w:pStyle w:val="BodyText"/>
        <w:ind w:left="810"/>
        <w:jc w:val="both"/>
        <w:rPr>
          <w:rFonts w:ascii="Arial" w:hAnsi="Arial" w:cs="Arial"/>
        </w:rPr>
      </w:pPr>
      <w:r w:rsidRPr="007A0116">
        <w:rPr>
          <w:rFonts w:ascii="Arial" w:hAnsi="Arial" w:cs="Arial"/>
        </w:rPr>
        <w:t>Date</w:t>
      </w:r>
      <w:r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77777777" w:rsidR="00E61B73" w:rsidRPr="007A0116" w:rsidRDefault="00E61B73" w:rsidP="007A0116">
      <w:pPr>
        <w:pStyle w:val="BodyText"/>
        <w:ind w:left="810"/>
        <w:jc w:val="both"/>
        <w:rPr>
          <w:rFonts w:ascii="Arial" w:hAnsi="Arial" w:cs="Arial"/>
        </w:rPr>
      </w:pPr>
      <w:r w:rsidRPr="007A0116">
        <w:rPr>
          <w:rFonts w:ascii="Arial" w:hAnsi="Arial" w:cs="Arial"/>
        </w:rPr>
        <w:t>To</w:t>
      </w:r>
      <w:r w:rsidRPr="007A0116">
        <w:rPr>
          <w:rFonts w:ascii="Arial" w:hAnsi="Arial" w:cs="Arial"/>
        </w:rPr>
        <w:tab/>
        <w:t>:</w:t>
      </w:r>
      <w:r w:rsidRPr="007A0116">
        <w:rPr>
          <w:rFonts w:ascii="Arial" w:hAnsi="Arial" w:cs="Arial"/>
        </w:rPr>
        <w:tab/>
        <w:t>ATNS Company Ltd</w:t>
      </w:r>
      <w:r w:rsidR="003E12FD" w:rsidRPr="007A0116">
        <w:rPr>
          <w:rFonts w:ascii="Arial" w:hAnsi="Arial" w:cs="Arial"/>
        </w:rPr>
        <w:t>:</w:t>
      </w:r>
    </w:p>
    <w:p w14:paraId="4D74D575" w14:textId="3D878E1F" w:rsidR="00E61B73" w:rsidRPr="007A0116" w:rsidRDefault="00D10A09" w:rsidP="007A0116">
      <w:pPr>
        <w:pStyle w:val="BodyText"/>
        <w:ind w:left="810"/>
        <w:jc w:val="both"/>
        <w:rPr>
          <w:rFonts w:ascii="Arial" w:hAnsi="Arial" w:cs="Arial"/>
        </w:rPr>
      </w:pPr>
      <w:r>
        <w:rPr>
          <w:rFonts w:ascii="Arial" w:hAnsi="Arial" w:cs="Arial"/>
        </w:rPr>
        <w:t xml:space="preserve"> </w:t>
      </w:r>
      <w:r w:rsidR="00E61B73" w:rsidRPr="007A0116">
        <w:rPr>
          <w:rFonts w:ascii="Arial" w:hAnsi="Arial" w:cs="Arial"/>
        </w:rPr>
        <w:t>From</w:t>
      </w:r>
      <w:r w:rsidR="00E61B73" w:rsidRPr="007A0116">
        <w:rPr>
          <w:rFonts w:ascii="Arial" w:hAnsi="Arial" w:cs="Arial"/>
        </w:rPr>
        <w:tab/>
        <w:t>:</w:t>
      </w:r>
      <w:r w:rsidR="00E61B73" w:rsidRPr="007A0116">
        <w:rPr>
          <w:rFonts w:ascii="Arial" w:hAnsi="Arial" w:cs="Arial"/>
        </w:rPr>
        <w:tab/>
        <w:t>Name of Bidder</w:t>
      </w:r>
      <w:r w:rsidR="003E12FD" w:rsidRPr="007A0116">
        <w:rPr>
          <w:rFonts w:ascii="Arial" w:hAnsi="Arial" w:cs="Arial"/>
        </w:rPr>
        <w:t>:</w:t>
      </w:r>
    </w:p>
    <w:p w14:paraId="454FC519" w14:textId="2B5EF200" w:rsidR="00844D50" w:rsidRPr="00844D50" w:rsidRDefault="00B90091" w:rsidP="00844D50">
      <w:pPr>
        <w:spacing w:after="0" w:line="240" w:lineRule="auto"/>
        <w:rPr>
          <w:rFonts w:ascii="Calibri" w:eastAsia="Times New Roman" w:hAnsi="Calibri" w:cs="Calibri"/>
          <w:bCs/>
          <w:color w:val="000000"/>
          <w:lang w:eastAsia="en-ZA"/>
        </w:rPr>
      </w:pPr>
      <w:r w:rsidRPr="007A0116">
        <w:rPr>
          <w:rFonts w:ascii="Arial" w:hAnsi="Arial" w:cs="Arial"/>
        </w:rPr>
        <w:t xml:space="preserve"> </w:t>
      </w:r>
      <w:r w:rsidR="00844D50">
        <w:rPr>
          <w:rFonts w:ascii="Arial" w:hAnsi="Arial" w:cs="Arial"/>
        </w:rPr>
        <w:tab/>
      </w:r>
      <w:r w:rsidR="00D10A09">
        <w:rPr>
          <w:rFonts w:ascii="Arial" w:hAnsi="Arial" w:cs="Arial"/>
        </w:rPr>
        <w:t xml:space="preserve">   </w:t>
      </w:r>
      <w:r w:rsidR="00E61B73" w:rsidRPr="007A0116">
        <w:rPr>
          <w:rFonts w:ascii="Arial" w:hAnsi="Arial" w:cs="Arial"/>
        </w:rPr>
        <w:t>Subject:</w:t>
      </w:r>
      <w:r w:rsidR="00647644" w:rsidRPr="007A0116">
        <w:rPr>
          <w:rFonts w:ascii="Arial" w:hAnsi="Arial" w:cs="Arial"/>
        </w:rPr>
        <w:t xml:space="preserve"> </w:t>
      </w:r>
      <w:r w:rsidR="00905439" w:rsidRPr="007A0116">
        <w:rPr>
          <w:rFonts w:ascii="Arial" w:hAnsi="Arial" w:cs="Arial"/>
        </w:rPr>
        <w:tab/>
      </w:r>
      <w:r w:rsidR="00844D50" w:rsidRPr="00844D50">
        <w:rPr>
          <w:rFonts w:ascii="Arial" w:hAnsi="Arial" w:cs="Arial"/>
          <w:bCs/>
        </w:rPr>
        <w:t>ATNS/FIN/RFP0</w:t>
      </w:r>
      <w:r w:rsidR="001C2CFF">
        <w:rPr>
          <w:rFonts w:ascii="Arial" w:hAnsi="Arial" w:cs="Arial"/>
          <w:bCs/>
        </w:rPr>
        <w:t>0</w:t>
      </w:r>
      <w:r w:rsidR="005E0EFC">
        <w:rPr>
          <w:rFonts w:ascii="Arial" w:hAnsi="Arial" w:cs="Arial"/>
          <w:bCs/>
        </w:rPr>
        <w:t>8</w:t>
      </w:r>
      <w:r w:rsidR="00844D50" w:rsidRPr="00844D50">
        <w:rPr>
          <w:rFonts w:ascii="Arial" w:hAnsi="Arial" w:cs="Arial"/>
          <w:bCs/>
        </w:rPr>
        <w:t>/FY2</w:t>
      </w:r>
      <w:r w:rsidR="001C2CFF">
        <w:rPr>
          <w:rFonts w:ascii="Arial" w:hAnsi="Arial" w:cs="Arial"/>
          <w:bCs/>
        </w:rPr>
        <w:t>3</w:t>
      </w:r>
      <w:r w:rsidR="00844D50" w:rsidRPr="00844D50">
        <w:rPr>
          <w:rFonts w:ascii="Arial" w:hAnsi="Arial" w:cs="Arial"/>
          <w:bCs/>
        </w:rPr>
        <w:t>.2</w:t>
      </w:r>
      <w:r w:rsidR="001C2CFF">
        <w:rPr>
          <w:rFonts w:ascii="Arial" w:hAnsi="Arial" w:cs="Arial"/>
          <w:bCs/>
        </w:rPr>
        <w:t>4</w:t>
      </w:r>
      <w:r w:rsidR="00844D50" w:rsidRPr="00844D50">
        <w:rPr>
          <w:rFonts w:ascii="Arial" w:hAnsi="Arial" w:cs="Arial"/>
          <w:bCs/>
        </w:rPr>
        <w:t>/</w:t>
      </w:r>
      <w:r w:rsidR="005C54CB" w:rsidRPr="005C54CB">
        <w:rPr>
          <w:rFonts w:ascii="Arial" w:hAnsi="Arial" w:cs="Arial"/>
          <w:bCs/>
        </w:rPr>
        <w:t xml:space="preserve"> </w:t>
      </w:r>
      <w:r w:rsidR="005E0EFC">
        <w:rPr>
          <w:rFonts w:ascii="Arial" w:hAnsi="Arial" w:cs="Arial"/>
          <w:bCs/>
        </w:rPr>
        <w:t>BUILDING</w:t>
      </w:r>
      <w:r w:rsidR="005C54CB" w:rsidRPr="005C54CB">
        <w:rPr>
          <w:rFonts w:ascii="Arial" w:hAnsi="Arial" w:cs="Arial"/>
          <w:bCs/>
        </w:rPr>
        <w:t xml:space="preserve"> MAINTENANCE</w:t>
      </w:r>
    </w:p>
    <w:p w14:paraId="6649E43E" w14:textId="77777777" w:rsidR="005233BD" w:rsidRPr="007A0116" w:rsidRDefault="005233BD" w:rsidP="007A0116">
      <w:pPr>
        <w:pStyle w:val="BodyText"/>
        <w:ind w:left="810"/>
        <w:jc w:val="both"/>
        <w:rPr>
          <w:rFonts w:ascii="Arial" w:hAnsi="Arial" w:cs="Arial"/>
          <w:b/>
        </w:rPr>
      </w:pPr>
    </w:p>
    <w:p w14:paraId="5AA0D923" w14:textId="0113CECE" w:rsidR="006F5DDA" w:rsidRPr="007A0116" w:rsidRDefault="00E61B73" w:rsidP="007A0116">
      <w:pPr>
        <w:pStyle w:val="BodyText"/>
        <w:spacing w:before="120" w:after="120"/>
        <w:ind w:left="431"/>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1C2CFF">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17"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7F607392" w14:textId="319D64F1" w:rsidR="007A0116" w:rsidRPr="007A0116" w:rsidRDefault="006F5DDA" w:rsidP="00A2699B">
      <w:pPr>
        <w:tabs>
          <w:tab w:val="left" w:pos="2843"/>
        </w:tabs>
        <w:spacing w:line="360" w:lineRule="auto"/>
        <w:jc w:val="both"/>
        <w:rPr>
          <w:rFonts w:ascii="Arial" w:hAnsi="Arial" w:cs="Arial"/>
        </w:rPr>
      </w:pPr>
      <w:r w:rsidRPr="007A0116">
        <w:rPr>
          <w:rFonts w:ascii="Arial" w:hAnsi="Arial" w:cs="Arial"/>
        </w:rPr>
        <w:tab/>
      </w:r>
      <w:r w:rsidR="007A0116" w:rsidRPr="007A0116">
        <w:rPr>
          <w:rFonts w:ascii="Arial" w:hAnsi="Arial" w:cs="Arial"/>
        </w:rPr>
        <w:tab/>
      </w:r>
    </w:p>
    <w:p w14:paraId="077C1A30" w14:textId="77777777" w:rsidR="00E61B73" w:rsidRPr="007A0116" w:rsidRDefault="00E61B73" w:rsidP="007A0116">
      <w:pPr>
        <w:pStyle w:val="Heading2"/>
        <w:spacing w:line="360" w:lineRule="auto"/>
        <w:jc w:val="both"/>
        <w:rPr>
          <w:rFonts w:ascii="Arial" w:hAnsi="Arial"/>
          <w:szCs w:val="22"/>
        </w:rPr>
      </w:pPr>
      <w:bookmarkStart w:id="23" w:name="_Toc481749151"/>
      <w:bookmarkStart w:id="24" w:name="_Toc530576505"/>
      <w:r w:rsidRPr="007A0116">
        <w:rPr>
          <w:rFonts w:ascii="Arial" w:hAnsi="Arial"/>
          <w:szCs w:val="22"/>
        </w:rPr>
        <w:t>Failure to Adhere to Instructions</w:t>
      </w:r>
      <w:bookmarkEnd w:id="23"/>
      <w:bookmarkEnd w:id="24"/>
    </w:p>
    <w:p w14:paraId="3F054681" w14:textId="6CC6BA70"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Pr="007A0116">
        <w:rPr>
          <w:rFonts w:ascii="Arial" w:hAnsi="Arial" w:cs="Arial"/>
          <w:b/>
        </w:rPr>
        <w:t>AND ELIMINATED FROM FURTHER EVALUTION.</w:t>
      </w:r>
    </w:p>
    <w:p w14:paraId="486E9D00"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Preparation of Bid</w:t>
      </w:r>
    </w:p>
    <w:p w14:paraId="5689F68B" w14:textId="77777777" w:rsidR="00E61B73" w:rsidRPr="007A0116" w:rsidRDefault="00A721AE" w:rsidP="007A0116">
      <w:pPr>
        <w:pStyle w:val="BodyText"/>
        <w:spacing w:before="120" w:after="120"/>
        <w:ind w:left="431"/>
        <w:jc w:val="both"/>
        <w:rPr>
          <w:rFonts w:ascii="Arial" w:hAnsi="Arial" w:cs="Arial"/>
        </w:rPr>
      </w:pPr>
      <w:r w:rsidRPr="007A0116">
        <w:rPr>
          <w:rFonts w:ascii="Arial" w:hAnsi="Arial" w:cs="Arial"/>
        </w:rPr>
        <w:lastRenderedPageBreak/>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6552DB">
      <w:pPr>
        <w:pStyle w:val="BodyText"/>
        <w:numPr>
          <w:ilvl w:val="0"/>
          <w:numId w:val="16"/>
        </w:numPr>
        <w:spacing w:after="120"/>
        <w:ind w:left="709" w:hanging="283"/>
        <w:jc w:val="both"/>
        <w:rPr>
          <w:rFonts w:ascii="Arial" w:hAnsi="Arial" w:cs="Arial"/>
          <w:b/>
        </w:rPr>
      </w:pPr>
      <w:r w:rsidRPr="007A0116">
        <w:rPr>
          <w:rFonts w:ascii="Arial" w:hAnsi="Arial" w:cs="Arial"/>
          <w:b/>
        </w:rPr>
        <w:t>Parcel A - Commercial Proposal; Financials and Price Structure (Response to Volume 1A, and 1C)</w:t>
      </w:r>
      <w:r w:rsidR="00A721AE" w:rsidRPr="007A0116">
        <w:rPr>
          <w:rFonts w:ascii="Arial" w:hAnsi="Arial" w:cs="Arial"/>
          <w:b/>
        </w:rPr>
        <w:t>; and</w:t>
      </w:r>
    </w:p>
    <w:p w14:paraId="50502BED" w14:textId="12CB87E0" w:rsidR="00E61B73" w:rsidRPr="007A0116" w:rsidRDefault="00E61B73" w:rsidP="006552DB">
      <w:pPr>
        <w:pStyle w:val="BodyText"/>
        <w:numPr>
          <w:ilvl w:val="0"/>
          <w:numId w:val="16"/>
        </w:numPr>
        <w:spacing w:after="120"/>
        <w:ind w:left="709" w:hanging="283"/>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7502A2C3" w14:textId="77777777" w:rsidR="00E61B73" w:rsidRPr="007A0116" w:rsidRDefault="00E61B73" w:rsidP="007A0116">
      <w:pPr>
        <w:pStyle w:val="Heading1"/>
        <w:spacing w:line="360" w:lineRule="auto"/>
        <w:jc w:val="both"/>
        <w:rPr>
          <w:rFonts w:ascii="Arial" w:hAnsi="Arial"/>
          <w:szCs w:val="22"/>
        </w:rPr>
      </w:pPr>
      <w:bookmarkStart w:id="25" w:name="_Toc481749152"/>
      <w:bookmarkStart w:id="26" w:name="_Toc530576506"/>
      <w:r w:rsidRPr="007A0116">
        <w:rPr>
          <w:rFonts w:ascii="Arial" w:hAnsi="Arial"/>
          <w:szCs w:val="22"/>
        </w:rPr>
        <w:t>BID SUBMISSION CONDITIONS AND INSTRUCTIONS</w:t>
      </w:r>
      <w:bookmarkEnd w:id="25"/>
      <w:bookmarkEnd w:id="26"/>
    </w:p>
    <w:p w14:paraId="012B05DC" w14:textId="77777777"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CONDITIONS AND INSTRUCTIONS THAT BIDDERS NEED TO TAKE NOTE OF</w:t>
      </w:r>
    </w:p>
    <w:p w14:paraId="6A8C8C6E" w14:textId="77777777" w:rsidR="00E61B73" w:rsidRPr="007A0116" w:rsidRDefault="00E61B73" w:rsidP="00D10A09">
      <w:pPr>
        <w:pStyle w:val="Heading2"/>
        <w:tabs>
          <w:tab w:val="clear" w:pos="576"/>
          <w:tab w:val="num" w:pos="426"/>
        </w:tabs>
        <w:spacing w:line="360" w:lineRule="auto"/>
        <w:jc w:val="both"/>
        <w:rPr>
          <w:rFonts w:ascii="Arial" w:hAnsi="Arial"/>
          <w:szCs w:val="22"/>
        </w:rPr>
      </w:pPr>
      <w:bookmarkStart w:id="27" w:name="_Toc481749153"/>
      <w:bookmarkStart w:id="28" w:name="_Toc530576507"/>
      <w:r w:rsidRPr="007A0116">
        <w:rPr>
          <w:rFonts w:ascii="Arial" w:hAnsi="Arial"/>
          <w:szCs w:val="22"/>
        </w:rPr>
        <w:t>FRAUD AND CORRUPTION</w:t>
      </w:r>
      <w:bookmarkEnd w:id="27"/>
      <w:bookmarkEnd w:id="28"/>
      <w:r w:rsidRPr="007A0116">
        <w:rPr>
          <w:rFonts w:ascii="Arial" w:hAnsi="Arial"/>
          <w:szCs w:val="22"/>
        </w:rPr>
        <w:t xml:space="preserve"> </w:t>
      </w:r>
    </w:p>
    <w:p w14:paraId="61F29417" w14:textId="7021335D" w:rsidR="00EB143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7A0116" w:rsidRDefault="00E61B73" w:rsidP="007A0116">
      <w:pPr>
        <w:pStyle w:val="Heading2"/>
        <w:spacing w:line="360" w:lineRule="auto"/>
        <w:jc w:val="both"/>
        <w:rPr>
          <w:rFonts w:ascii="Arial" w:hAnsi="Arial"/>
          <w:szCs w:val="22"/>
        </w:rPr>
      </w:pPr>
      <w:bookmarkStart w:id="29" w:name="_Toc481749155"/>
      <w:bookmarkStart w:id="30" w:name="_Toc530576509"/>
      <w:r w:rsidRPr="007A0116">
        <w:rPr>
          <w:rFonts w:ascii="Arial" w:hAnsi="Arial"/>
          <w:szCs w:val="22"/>
        </w:rPr>
        <w:t>CLARIFICATIONS/ QUERIES</w:t>
      </w:r>
      <w:bookmarkEnd w:id="29"/>
      <w:bookmarkEnd w:id="30"/>
      <w:r w:rsidRPr="007A0116">
        <w:rPr>
          <w:rFonts w:ascii="Arial" w:hAnsi="Arial"/>
          <w:szCs w:val="22"/>
        </w:rPr>
        <w:t xml:space="preserve"> </w:t>
      </w:r>
    </w:p>
    <w:p w14:paraId="46135F0F" w14:textId="581BB37F" w:rsidR="00E61B73" w:rsidRPr="007A0116" w:rsidRDefault="00E61B73" w:rsidP="007A0116">
      <w:pPr>
        <w:pStyle w:val="BodyText"/>
        <w:spacing w:before="120" w:after="120"/>
        <w:ind w:left="431"/>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18" w:history="1">
        <w:r w:rsidR="001C2CFF" w:rsidRPr="00AA0216">
          <w:rPr>
            <w:rStyle w:val="Hyperlink"/>
            <w:rFonts w:ascii="Arial" w:hAnsi="Arial" w:cs="Arial"/>
          </w:rPr>
          <w:t>andyn@atns.co.za</w:t>
        </w:r>
      </w:hyperlink>
      <w:r w:rsidR="006417B0" w:rsidRPr="007A0116">
        <w:rPr>
          <w:rStyle w:val="Hyperlink"/>
          <w:rFonts w:ascii="Arial" w:hAnsi="Arial" w:cs="Arial"/>
          <w:color w:val="auto"/>
        </w:rPr>
        <w:t xml:space="preserve"> </w:t>
      </w:r>
      <w:r w:rsidR="000346C7" w:rsidRPr="007A0116">
        <w:rPr>
          <w:rStyle w:val="Hyperlink"/>
          <w:rFonts w:ascii="Arial" w:hAnsi="Arial" w:cs="Arial"/>
          <w:color w:val="auto"/>
        </w:rPr>
        <w:t>and c</w:t>
      </w:r>
      <w:r w:rsidR="00B90091" w:rsidRPr="007A0116">
        <w:rPr>
          <w:rStyle w:val="Hyperlink"/>
          <w:rFonts w:ascii="Arial" w:hAnsi="Arial" w:cs="Arial"/>
          <w:color w:val="auto"/>
        </w:rPr>
        <w:t>opy</w:t>
      </w:r>
      <w:r w:rsidR="000346C7" w:rsidRPr="007A0116">
        <w:rPr>
          <w:rStyle w:val="Hyperlink"/>
          <w:rFonts w:ascii="Arial" w:hAnsi="Arial" w:cs="Arial"/>
          <w:color w:val="auto"/>
        </w:rPr>
        <w:t xml:space="preserve"> </w:t>
      </w:r>
      <w:hyperlink r:id="rId19" w:history="1">
        <w:r w:rsidR="000346C7" w:rsidRPr="007A0116">
          <w:rPr>
            <w:rStyle w:val="Hyperlink"/>
            <w:rFonts w:ascii="Arial" w:hAnsi="Arial" w:cs="Arial"/>
            <w:color w:val="auto"/>
          </w:rPr>
          <w:t>tenders@atns.co.za</w:t>
        </w:r>
      </w:hyperlink>
      <w:r w:rsidR="00BE56E1" w:rsidRPr="007A0116">
        <w:rPr>
          <w:rStyle w:val="Hyperlink"/>
          <w:rFonts w:ascii="Arial" w:hAnsi="Arial" w:cs="Arial"/>
          <w:color w:val="auto"/>
        </w:rPr>
        <w:t xml:space="preserve"> </w:t>
      </w:r>
      <w:r w:rsidRPr="007A0116">
        <w:rPr>
          <w:rFonts w:ascii="Arial" w:hAnsi="Arial" w:cs="Arial"/>
        </w:rPr>
        <w:t>not later than 1</w:t>
      </w:r>
      <w:r w:rsidR="0014370B" w:rsidRPr="007A0116">
        <w:rPr>
          <w:rFonts w:ascii="Arial" w:hAnsi="Arial" w:cs="Arial"/>
        </w:rPr>
        <w:t>2</w:t>
      </w:r>
      <w:r w:rsidRPr="007A0116">
        <w:rPr>
          <w:rFonts w:ascii="Arial" w:hAnsi="Arial" w:cs="Arial"/>
        </w:rPr>
        <w:t xml:space="preserve">:00 CAT on </w:t>
      </w:r>
      <w:r w:rsidR="00E031AC" w:rsidRPr="007A0116">
        <w:rPr>
          <w:rFonts w:ascii="Arial" w:hAnsi="Arial" w:cs="Arial"/>
        </w:rPr>
        <w:t xml:space="preserve">the </w:t>
      </w:r>
      <w:r w:rsidR="00B45250">
        <w:rPr>
          <w:rFonts w:ascii="Arial" w:hAnsi="Arial" w:cs="Arial"/>
        </w:rPr>
        <w:t>10</w:t>
      </w:r>
      <w:r w:rsidR="00700B28" w:rsidRPr="00700B28">
        <w:rPr>
          <w:rFonts w:ascii="Arial" w:hAnsi="Arial" w:cs="Arial"/>
          <w:vertAlign w:val="superscript"/>
        </w:rPr>
        <w:t>th</w:t>
      </w:r>
      <w:r w:rsidR="00700B28">
        <w:rPr>
          <w:rFonts w:ascii="Arial" w:hAnsi="Arial" w:cs="Arial"/>
        </w:rPr>
        <w:t xml:space="preserve"> </w:t>
      </w:r>
      <w:r w:rsidR="001C2CFF">
        <w:rPr>
          <w:rFonts w:ascii="Arial" w:hAnsi="Arial" w:cs="Arial"/>
        </w:rPr>
        <w:t xml:space="preserve"> May </w:t>
      </w:r>
      <w:r w:rsidR="00C05109" w:rsidRPr="007A0116">
        <w:rPr>
          <w:rFonts w:ascii="Arial" w:hAnsi="Arial" w:cs="Arial"/>
        </w:rPr>
        <w:t>202</w:t>
      </w:r>
      <w:r w:rsidR="004B2008">
        <w:rPr>
          <w:rFonts w:ascii="Arial" w:hAnsi="Arial" w:cs="Arial"/>
        </w:rPr>
        <w:t>3</w:t>
      </w:r>
      <w:r w:rsidRPr="007A0116">
        <w:rPr>
          <w:rFonts w:ascii="Arial" w:hAnsi="Arial" w:cs="Arial"/>
        </w:rPr>
        <w:t xml:space="preserve">. A reply will be published </w:t>
      </w:r>
      <w:r w:rsidR="00F616F7" w:rsidRPr="007A0116">
        <w:rPr>
          <w:rFonts w:ascii="Arial" w:hAnsi="Arial" w:cs="Arial"/>
        </w:rPr>
        <w:t>on the</w:t>
      </w:r>
      <w:r w:rsidRPr="007A0116">
        <w:rPr>
          <w:rFonts w:ascii="Arial" w:hAnsi="Arial" w:cs="Arial"/>
        </w:rPr>
        <w:t xml:space="preserve"> ATNS website </w:t>
      </w:r>
      <w:hyperlink r:id="rId20" w:history="1">
        <w:r w:rsidRPr="007A0116">
          <w:rPr>
            <w:rFonts w:ascii="Arial" w:hAnsi="Arial" w:cs="Arial"/>
          </w:rPr>
          <w:t>www.atns.co.za</w:t>
        </w:r>
      </w:hyperlink>
      <w:r w:rsidRPr="007A0116">
        <w:rPr>
          <w:rFonts w:ascii="Arial" w:hAnsi="Arial" w:cs="Arial"/>
        </w:rPr>
        <w:t xml:space="preserve"> under </w:t>
      </w:r>
      <w:r w:rsidR="00F616F7" w:rsidRPr="007A0116">
        <w:rPr>
          <w:rFonts w:ascii="Arial" w:hAnsi="Arial" w:cs="Arial"/>
        </w:rPr>
        <w:t xml:space="preserve">the </w:t>
      </w:r>
      <w:r w:rsidRPr="007A0116">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77777777" w:rsidR="00E61B73" w:rsidRPr="007A0116" w:rsidRDefault="00E61B73" w:rsidP="007A0116">
      <w:pPr>
        <w:pStyle w:val="Heading2"/>
        <w:spacing w:line="360" w:lineRule="auto"/>
        <w:jc w:val="both"/>
        <w:rPr>
          <w:rFonts w:ascii="Arial" w:hAnsi="Arial"/>
          <w:szCs w:val="22"/>
        </w:rPr>
      </w:pPr>
      <w:bookmarkStart w:id="31" w:name="_Toc481749156"/>
      <w:bookmarkStart w:id="32" w:name="_Toc530576510"/>
      <w:r w:rsidRPr="007A0116">
        <w:rPr>
          <w:rFonts w:ascii="Arial" w:hAnsi="Arial"/>
          <w:szCs w:val="22"/>
        </w:rPr>
        <w:t>SUBMITTING BIDS</w:t>
      </w:r>
      <w:bookmarkEnd w:id="31"/>
      <w:bookmarkEnd w:id="32"/>
      <w:r w:rsidRPr="007A0116">
        <w:rPr>
          <w:rFonts w:ascii="Arial" w:hAnsi="Arial"/>
          <w:szCs w:val="22"/>
        </w:rPr>
        <w:t xml:space="preserve"> </w:t>
      </w:r>
    </w:p>
    <w:p w14:paraId="3E86059F" w14:textId="502DDADA"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1C2CFF" w:rsidRPr="00AA0216">
          <w:rPr>
            <w:rStyle w:val="Hyperlink"/>
            <w:rFonts w:ascii="Arial" w:hAnsi="Arial"/>
            <w:bCs w:val="0"/>
            <w:szCs w:val="22"/>
          </w:rPr>
          <w:t>andyn@atns.co.za</w:t>
        </w:r>
      </w:hyperlink>
      <w:r w:rsidR="00EC1774" w:rsidRPr="007A0116">
        <w:rPr>
          <w:rFonts w:ascii="Arial" w:hAnsi="Arial"/>
          <w:bCs w:val="0"/>
          <w:szCs w:val="22"/>
        </w:rPr>
        <w:t xml:space="preserve"> and c</w:t>
      </w:r>
      <w:r w:rsidR="00B90091" w:rsidRPr="007A0116">
        <w:rPr>
          <w:rFonts w:ascii="Arial" w:hAnsi="Arial"/>
          <w:bCs w:val="0"/>
          <w:szCs w:val="22"/>
        </w:rPr>
        <w:t>opy</w:t>
      </w:r>
      <w:r w:rsidR="00EC1774" w:rsidRPr="007A0116">
        <w:rPr>
          <w:rFonts w:ascii="Arial" w:hAnsi="Arial"/>
          <w:bCs w:val="0"/>
          <w:szCs w:val="22"/>
        </w:rPr>
        <w:t xml:space="preserve"> </w:t>
      </w:r>
      <w:hyperlink r:id="rId22" w:history="1">
        <w:r w:rsidRPr="007A0116">
          <w:rPr>
            <w:rStyle w:val="Hyperlink"/>
            <w:rFonts w:ascii="Arial" w:hAnsi="Arial"/>
            <w:bCs w:val="0"/>
            <w:color w:val="auto"/>
            <w:szCs w:val="22"/>
          </w:rPr>
          <w:t>tenders@atns.co.za</w:t>
        </w:r>
      </w:hyperlink>
      <w:r w:rsidRPr="007A0116">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lastRenderedPageBreak/>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List of Bid Proposal Documents and an Index of the contents </w:t>
      </w:r>
      <w:proofErr w:type="gramStart"/>
      <w:r w:rsidRPr="007A0116">
        <w:rPr>
          <w:rFonts w:ascii="Arial" w:hAnsi="Arial"/>
          <w:szCs w:val="22"/>
        </w:rPr>
        <w:t>therein;</w:t>
      </w:r>
      <w:proofErr w:type="gramEnd"/>
    </w:p>
    <w:p w14:paraId="56E53DC1" w14:textId="77777777" w:rsidR="00E61B73" w:rsidRPr="007A0116" w:rsidRDefault="00E61B73" w:rsidP="007A0116">
      <w:pPr>
        <w:pStyle w:val="Heading3"/>
        <w:spacing w:line="360" w:lineRule="auto"/>
        <w:jc w:val="both"/>
        <w:rPr>
          <w:rFonts w:ascii="Arial" w:hAnsi="Arial"/>
          <w:szCs w:val="22"/>
        </w:rPr>
      </w:pPr>
      <w:proofErr w:type="gramStart"/>
      <w:r w:rsidRPr="007A0116">
        <w:rPr>
          <w:rFonts w:ascii="Arial" w:hAnsi="Arial"/>
          <w:szCs w:val="22"/>
        </w:rPr>
        <w:t>Particular points</w:t>
      </w:r>
      <w:proofErr w:type="gramEnd"/>
      <w:r w:rsidRPr="007A0116">
        <w:rPr>
          <w:rFonts w:ascii="Arial" w:hAnsi="Arial"/>
          <w:szCs w:val="22"/>
        </w:rPr>
        <w:t xml:space="preserve">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w:t>
      </w:r>
      <w:proofErr w:type="gramStart"/>
      <w:r w:rsidRPr="007A0116">
        <w:rPr>
          <w:rFonts w:ascii="Arial" w:hAnsi="Arial"/>
          <w:szCs w:val="22"/>
        </w:rPr>
        <w:t>number</w:t>
      </w:r>
      <w:proofErr w:type="gramEnd"/>
      <w:r w:rsidRPr="007A0116">
        <w:rPr>
          <w:rFonts w:ascii="Arial" w:hAnsi="Arial"/>
          <w:szCs w:val="22"/>
        </w:rPr>
        <w:t xml:space="preserve"> and clearly marked with either the designation “Original” or “Copy”, as applicable.  When referencing another related 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Bid Response documents to be submitted shall be hand delivered to the Company not later than the time and date specified on this document.</w:t>
      </w:r>
    </w:p>
    <w:p w14:paraId="5C6894A1" w14:textId="416A587E" w:rsidR="00E61B73" w:rsidRPr="007A0116" w:rsidRDefault="00E61B73" w:rsidP="007A0116">
      <w:pPr>
        <w:pStyle w:val="Heading3"/>
        <w:spacing w:line="360" w:lineRule="auto"/>
        <w:jc w:val="both"/>
        <w:rPr>
          <w:rFonts w:ascii="Arial" w:hAnsi="Arial"/>
          <w:szCs w:val="22"/>
        </w:rPr>
      </w:pPr>
      <w:r w:rsidRPr="007A0116">
        <w:rPr>
          <w:rFonts w:ascii="Arial" w:hAnsi="Arial"/>
          <w:szCs w:val="22"/>
        </w:rPr>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77777777" w:rsidR="00E61B73" w:rsidRPr="007A0116" w:rsidRDefault="00E61B73" w:rsidP="00B3781C">
      <w:pPr>
        <w:pStyle w:val="BodyText"/>
        <w:ind w:left="810" w:hanging="101"/>
        <w:jc w:val="both"/>
        <w:rPr>
          <w:rFonts w:ascii="Arial" w:hAnsi="Arial" w:cs="Arial"/>
        </w:rPr>
      </w:pPr>
      <w:r w:rsidRPr="007A0116">
        <w:rPr>
          <w:rFonts w:ascii="Arial" w:hAnsi="Arial" w:cs="Arial"/>
        </w:rPr>
        <w:t>ATNS Company Limited,</w:t>
      </w:r>
    </w:p>
    <w:p w14:paraId="4D7E03F5" w14:textId="77777777" w:rsidR="00E61B73" w:rsidRPr="007A0116" w:rsidRDefault="00E61B73" w:rsidP="00B3781C">
      <w:pPr>
        <w:pStyle w:val="BodyText"/>
        <w:ind w:left="810" w:hanging="101"/>
        <w:jc w:val="both"/>
        <w:rPr>
          <w:rFonts w:ascii="Arial" w:hAnsi="Arial" w:cs="Arial"/>
        </w:rPr>
      </w:pPr>
      <w:r w:rsidRPr="007A0116">
        <w:rPr>
          <w:rFonts w:ascii="Arial" w:hAnsi="Arial" w:cs="Arial"/>
        </w:rPr>
        <w:lastRenderedPageBreak/>
        <w:t>Eastgate Office Park, Block C,</w:t>
      </w:r>
    </w:p>
    <w:p w14:paraId="766AB88D" w14:textId="77777777" w:rsidR="00E61B73" w:rsidRPr="007A0116" w:rsidRDefault="00E61B73" w:rsidP="006552DB">
      <w:pPr>
        <w:pStyle w:val="BodyText"/>
        <w:ind w:left="810" w:hanging="101"/>
        <w:jc w:val="both"/>
        <w:rPr>
          <w:rFonts w:ascii="Arial" w:hAnsi="Arial" w:cs="Arial"/>
        </w:rPr>
      </w:pPr>
      <w:r w:rsidRPr="007A0116">
        <w:rPr>
          <w:rFonts w:ascii="Arial" w:hAnsi="Arial" w:cs="Arial"/>
        </w:rPr>
        <w:t xml:space="preserve">South Boulevard Road, </w:t>
      </w:r>
    </w:p>
    <w:p w14:paraId="7736DE4C" w14:textId="77777777" w:rsidR="00E61B73" w:rsidRPr="007A0116" w:rsidRDefault="00E61B73" w:rsidP="00B3781C">
      <w:pPr>
        <w:pStyle w:val="BodyText"/>
        <w:ind w:left="360" w:firstLine="349"/>
        <w:jc w:val="both"/>
        <w:rPr>
          <w:rFonts w:ascii="Arial" w:hAnsi="Arial" w:cs="Arial"/>
        </w:rPr>
      </w:pPr>
      <w:r w:rsidRPr="007A0116">
        <w:rPr>
          <w:rFonts w:ascii="Arial" w:hAnsi="Arial" w:cs="Arial"/>
        </w:rPr>
        <w:t>Bruma,</w:t>
      </w:r>
    </w:p>
    <w:p w14:paraId="0EFB0B2A" w14:textId="77777777" w:rsidR="00E61B73" w:rsidRPr="007A0116" w:rsidRDefault="00E61B73" w:rsidP="00B3781C">
      <w:pPr>
        <w:pStyle w:val="BodyText"/>
        <w:ind w:left="360" w:firstLine="349"/>
        <w:jc w:val="both"/>
        <w:rPr>
          <w:rFonts w:ascii="Arial" w:hAnsi="Arial" w:cs="Arial"/>
        </w:rPr>
      </w:pPr>
      <w:r w:rsidRPr="007A0116">
        <w:rPr>
          <w:rFonts w:ascii="Arial" w:hAnsi="Arial" w:cs="Arial"/>
        </w:rPr>
        <w:t>2298</w:t>
      </w:r>
    </w:p>
    <w:p w14:paraId="4FE7FFFB" w14:textId="77777777" w:rsidR="00E61B73" w:rsidRPr="007A0116" w:rsidRDefault="00E61B73" w:rsidP="006552DB">
      <w:pPr>
        <w:pStyle w:val="BodyText"/>
        <w:ind w:left="360" w:firstLine="349"/>
        <w:jc w:val="both"/>
        <w:rPr>
          <w:rFonts w:ascii="Arial" w:hAnsi="Arial" w:cs="Arial"/>
        </w:rPr>
      </w:pPr>
      <w:r w:rsidRPr="007A0116">
        <w:rPr>
          <w:rFonts w:ascii="Arial" w:hAnsi="Arial" w:cs="Arial"/>
        </w:rPr>
        <w:t xml:space="preserve">South </w:t>
      </w:r>
      <w:proofErr w:type="gramStart"/>
      <w:r w:rsidRPr="007A0116">
        <w:rPr>
          <w:rFonts w:ascii="Arial" w:hAnsi="Arial" w:cs="Arial"/>
        </w:rPr>
        <w:t>Africa;</w:t>
      </w:r>
      <w:proofErr w:type="gramEnd"/>
    </w:p>
    <w:p w14:paraId="12542318" w14:textId="70338196"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w:t>
      </w:r>
      <w:r w:rsidRPr="00024734">
        <w:rPr>
          <w:rFonts w:ascii="Arial" w:hAnsi="Arial"/>
          <w:szCs w:val="22"/>
        </w:rPr>
        <w:t xml:space="preserve">than </w:t>
      </w:r>
      <w:r w:rsidR="00F64E84" w:rsidRPr="00024734">
        <w:rPr>
          <w:rFonts w:ascii="Arial" w:hAnsi="Arial"/>
          <w:szCs w:val="22"/>
        </w:rPr>
        <w:t>1</w:t>
      </w:r>
      <w:r w:rsidR="006450E5" w:rsidRPr="00024734">
        <w:rPr>
          <w:rFonts w:ascii="Arial" w:hAnsi="Arial"/>
          <w:szCs w:val="22"/>
        </w:rPr>
        <w:t>3</w:t>
      </w:r>
      <w:r w:rsidRPr="00024734">
        <w:rPr>
          <w:rFonts w:ascii="Arial" w:hAnsi="Arial"/>
          <w:szCs w:val="22"/>
        </w:rPr>
        <w:t xml:space="preserve">:00 </w:t>
      </w:r>
      <w:r w:rsidRPr="007A0116">
        <w:rPr>
          <w:rFonts w:ascii="Arial" w:hAnsi="Arial"/>
          <w:szCs w:val="22"/>
        </w:rPr>
        <w:t>CAT on</w:t>
      </w:r>
      <w:r w:rsidR="005D14A4" w:rsidRPr="007A0116">
        <w:rPr>
          <w:rFonts w:ascii="Arial" w:hAnsi="Arial"/>
          <w:szCs w:val="22"/>
        </w:rPr>
        <w:t xml:space="preserve"> </w:t>
      </w:r>
      <w:r w:rsidR="00B45250">
        <w:rPr>
          <w:rFonts w:ascii="Arial" w:hAnsi="Arial"/>
          <w:szCs w:val="22"/>
        </w:rPr>
        <w:t>1</w:t>
      </w:r>
      <w:r w:rsidR="004176C4">
        <w:rPr>
          <w:rFonts w:ascii="Arial" w:hAnsi="Arial"/>
          <w:szCs w:val="22"/>
        </w:rPr>
        <w:t>6</w:t>
      </w:r>
      <w:r w:rsidR="001C2CFF">
        <w:rPr>
          <w:rFonts w:ascii="Arial" w:hAnsi="Arial"/>
          <w:szCs w:val="22"/>
        </w:rPr>
        <w:t xml:space="preserve"> May</w:t>
      </w:r>
      <w:r w:rsidR="004B2008">
        <w:rPr>
          <w:rFonts w:ascii="Arial" w:hAnsi="Arial"/>
          <w:szCs w:val="22"/>
        </w:rPr>
        <w:t xml:space="preserve"> </w:t>
      </w:r>
      <w:r w:rsidR="008A664D" w:rsidRPr="007A0116">
        <w:rPr>
          <w:rFonts w:ascii="Arial" w:hAnsi="Arial"/>
          <w:szCs w:val="22"/>
        </w:rPr>
        <w:t>202</w:t>
      </w:r>
      <w:r w:rsidR="004B2008">
        <w:rPr>
          <w:rFonts w:ascii="Arial" w:hAnsi="Arial"/>
          <w:szCs w:val="22"/>
        </w:rPr>
        <w:t>3</w:t>
      </w:r>
      <w:r w:rsidR="008A664D" w:rsidRPr="007A0116">
        <w:rPr>
          <w:rFonts w:ascii="Arial" w:hAnsi="Arial"/>
          <w:szCs w:val="22"/>
        </w:rPr>
        <w:t>,</w:t>
      </w:r>
      <w:r w:rsidRPr="007A0116">
        <w:rPr>
          <w:rFonts w:ascii="Arial" w:hAnsi="Arial"/>
          <w:szCs w:val="22"/>
        </w:rPr>
        <w:t xml:space="preserve"> 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t>Bidders should allow time to access the premises due to security arrangements that need to be observed.</w:t>
      </w:r>
    </w:p>
    <w:p w14:paraId="2829927E" w14:textId="74F1C770"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Should a bidder require to submit their documents online, they must send an email to </w:t>
      </w:r>
      <w:hyperlink r:id="rId23" w:history="1">
        <w:r w:rsidR="001C2CFF" w:rsidRPr="00AA0216">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4"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33" w:name="_Hlk71027119"/>
      <w:r w:rsidR="00715C0D" w:rsidRPr="007A0116">
        <w:rPr>
          <w:rFonts w:ascii="Arial" w:hAnsi="Arial"/>
          <w:b/>
          <w:szCs w:val="22"/>
        </w:rPr>
        <w:t xml:space="preserve">Deadline for requesting the link is </w:t>
      </w:r>
      <w:r w:rsidR="00DA7BC0">
        <w:rPr>
          <w:rFonts w:ascii="Arial" w:hAnsi="Arial"/>
          <w:b/>
          <w:szCs w:val="22"/>
        </w:rPr>
        <w:t>3</w:t>
      </w:r>
      <w:r w:rsidR="00715C0D" w:rsidRPr="007A0116">
        <w:rPr>
          <w:rFonts w:ascii="Arial" w:hAnsi="Arial"/>
          <w:b/>
          <w:szCs w:val="22"/>
        </w:rPr>
        <w:t xml:space="preserve"> days before closing date, email sent after this deadline will not be attended to.</w:t>
      </w:r>
      <w:bookmarkEnd w:id="33"/>
    </w:p>
    <w:p w14:paraId="78D5765A" w14:textId="77777777" w:rsidR="00E61B73" w:rsidRPr="007A0116" w:rsidRDefault="00E61B73" w:rsidP="007A0116">
      <w:pPr>
        <w:pStyle w:val="Heading2"/>
        <w:spacing w:line="360" w:lineRule="auto"/>
        <w:jc w:val="both"/>
        <w:rPr>
          <w:rFonts w:ascii="Arial" w:hAnsi="Arial"/>
          <w:szCs w:val="22"/>
        </w:rPr>
      </w:pPr>
      <w:bookmarkStart w:id="34" w:name="_Toc481749158"/>
      <w:bookmarkStart w:id="35" w:name="_Toc530576512"/>
      <w:r w:rsidRPr="007A0116">
        <w:rPr>
          <w:rFonts w:ascii="Arial" w:hAnsi="Arial"/>
          <w:szCs w:val="22"/>
        </w:rPr>
        <w:t>LATE BIDS</w:t>
      </w:r>
      <w:bookmarkEnd w:id="34"/>
      <w:bookmarkEnd w:id="35"/>
      <w:r w:rsidRPr="007A0116">
        <w:rPr>
          <w:rFonts w:ascii="Arial" w:hAnsi="Arial"/>
          <w:szCs w:val="22"/>
        </w:rPr>
        <w:t xml:space="preserve"> </w:t>
      </w:r>
    </w:p>
    <w:p w14:paraId="302A5641" w14:textId="743DB9AB" w:rsidR="00096CF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be locked at exactly </w:t>
      </w:r>
      <w:r w:rsidR="00005E4F" w:rsidRPr="006450E5">
        <w:rPr>
          <w:rFonts w:ascii="Arial" w:hAnsi="Arial"/>
          <w:szCs w:val="22"/>
        </w:rPr>
        <w:t>1</w:t>
      </w:r>
      <w:r w:rsidR="004B2008" w:rsidRPr="006450E5">
        <w:rPr>
          <w:rFonts w:ascii="Arial" w:hAnsi="Arial"/>
          <w:szCs w:val="22"/>
        </w:rPr>
        <w:t>3</w:t>
      </w:r>
      <w:r w:rsidRPr="006450E5">
        <w:rPr>
          <w:rFonts w:ascii="Arial" w:hAnsi="Arial"/>
          <w:szCs w:val="22"/>
        </w:rPr>
        <w:t xml:space="preserve">:00 </w:t>
      </w:r>
      <w:r w:rsidRPr="007A0116">
        <w:rPr>
          <w:rFonts w:ascii="Arial" w:hAnsi="Arial"/>
          <w:szCs w:val="22"/>
        </w:rPr>
        <w:t>CAT and bids arriving late will not be considered under any circumstances.</w:t>
      </w:r>
    </w:p>
    <w:p w14:paraId="2952750B" w14:textId="77777777"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Bids uploaded after closing date and time online will not be considered. </w:t>
      </w:r>
    </w:p>
    <w:p w14:paraId="3361AF6A" w14:textId="09AD76EB" w:rsidR="00202226" w:rsidRPr="007A0116" w:rsidRDefault="00202226" w:rsidP="007A0116">
      <w:pPr>
        <w:spacing w:line="360" w:lineRule="auto"/>
        <w:jc w:val="both"/>
        <w:rPr>
          <w:rFonts w:ascii="Arial" w:hAnsi="Arial" w:cs="Arial"/>
        </w:rPr>
      </w:pPr>
    </w:p>
    <w:p w14:paraId="459335CC" w14:textId="77777777" w:rsidR="00E61B73" w:rsidRPr="007A0116" w:rsidRDefault="00E61B73" w:rsidP="007A0116">
      <w:pPr>
        <w:pStyle w:val="Heading2"/>
        <w:spacing w:line="360" w:lineRule="auto"/>
        <w:jc w:val="both"/>
        <w:rPr>
          <w:rFonts w:ascii="Arial" w:hAnsi="Arial"/>
          <w:szCs w:val="22"/>
        </w:rPr>
      </w:pPr>
      <w:bookmarkStart w:id="36" w:name="_Toc481749159"/>
      <w:bookmarkStart w:id="37" w:name="_Toc530576513"/>
      <w:r w:rsidRPr="007A0116">
        <w:rPr>
          <w:rFonts w:ascii="Arial" w:hAnsi="Arial"/>
          <w:szCs w:val="22"/>
        </w:rPr>
        <w:t>NEGOTIATION AND CONTRACTING</w:t>
      </w:r>
      <w:bookmarkEnd w:id="36"/>
      <w:bookmarkEnd w:id="37"/>
      <w:r w:rsidRPr="007A0116">
        <w:rPr>
          <w:rFonts w:ascii="Arial" w:hAnsi="Arial"/>
          <w:szCs w:val="22"/>
        </w:rPr>
        <w:t xml:space="preserve"> </w:t>
      </w:r>
    </w:p>
    <w:p w14:paraId="3B83A71B"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have the right to </w:t>
      </w:r>
      <w:proofErr w:type="gramStart"/>
      <w:r w:rsidRPr="007A0116">
        <w:rPr>
          <w:rFonts w:ascii="Arial" w:hAnsi="Arial"/>
          <w:szCs w:val="22"/>
        </w:rPr>
        <w:t>enter into</w:t>
      </w:r>
      <w:proofErr w:type="gramEnd"/>
      <w:r w:rsidRPr="007A0116">
        <w:rPr>
          <w:rFonts w:ascii="Arial" w:hAnsi="Arial"/>
          <w:szCs w:val="22"/>
        </w:rPr>
        <w:t xml:space="preserve"> negotiation with one or more bidders regarding any terms and conditions, including price(s), of a proposed contract. </w:t>
      </w:r>
    </w:p>
    <w:p w14:paraId="44AE8209"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 xml:space="preserve">ATNS shall not be obliged to accept the lowest of any quotation, offer or proposal. </w:t>
      </w:r>
    </w:p>
    <w:p w14:paraId="4DE6048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Under no circumstances will negotiation with any bidders constitute an award or promise / undertaking to award the contract. </w:t>
      </w:r>
    </w:p>
    <w:p w14:paraId="6A6E4ABE" w14:textId="77777777" w:rsidR="00E61B73" w:rsidRPr="007A0116" w:rsidRDefault="00E61B73" w:rsidP="007A0116">
      <w:pPr>
        <w:pStyle w:val="Heading2"/>
        <w:spacing w:line="360" w:lineRule="auto"/>
        <w:jc w:val="both"/>
        <w:rPr>
          <w:rFonts w:ascii="Arial" w:hAnsi="Arial"/>
          <w:szCs w:val="22"/>
        </w:rPr>
      </w:pPr>
      <w:bookmarkStart w:id="38" w:name="_Toc481749161"/>
      <w:bookmarkStart w:id="39" w:name="_Toc530576515"/>
      <w:r w:rsidRPr="007A0116">
        <w:rPr>
          <w:rFonts w:ascii="Arial" w:hAnsi="Arial"/>
          <w:szCs w:val="22"/>
        </w:rPr>
        <w:t>REASONS FOR REJECTION</w:t>
      </w:r>
      <w:bookmarkEnd w:id="38"/>
      <w:bookmarkEnd w:id="39"/>
      <w:r w:rsidRPr="007A0116">
        <w:rPr>
          <w:rFonts w:ascii="Arial" w:hAnsi="Arial"/>
          <w:szCs w:val="22"/>
        </w:rPr>
        <w:t xml:space="preserve"> </w:t>
      </w:r>
    </w:p>
    <w:p w14:paraId="24363BC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7A0116">
      <w:pPr>
        <w:pStyle w:val="Heading2"/>
        <w:spacing w:line="360" w:lineRule="auto"/>
        <w:jc w:val="both"/>
        <w:rPr>
          <w:rFonts w:ascii="Arial" w:hAnsi="Arial"/>
          <w:szCs w:val="22"/>
        </w:rPr>
      </w:pPr>
      <w:bookmarkStart w:id="40" w:name="_Toc481749163"/>
      <w:bookmarkStart w:id="41" w:name="_Toc530576517"/>
      <w:r w:rsidRPr="007A0116">
        <w:rPr>
          <w:rFonts w:ascii="Arial" w:hAnsi="Arial"/>
          <w:szCs w:val="22"/>
        </w:rPr>
        <w:t>CANCELLATION OF PROCUREMENT PROCESS</w:t>
      </w:r>
      <w:bookmarkEnd w:id="40"/>
      <w:bookmarkEnd w:id="41"/>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42" w:name="_Toc481749164"/>
      <w:bookmarkStart w:id="43"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t>CONTRACT TERMS</w:t>
      </w:r>
      <w:bookmarkEnd w:id="42"/>
      <w:bookmarkEnd w:id="43"/>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4" w:name="_Toc481749165"/>
      <w:bookmarkStart w:id="45"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t>DISCLAIMER</w:t>
      </w:r>
      <w:bookmarkEnd w:id="44"/>
      <w:bookmarkEnd w:id="45"/>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6"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t>BIDDERS MUST TAKE NOTE OF THE EVALUATION PROCESS THAT WILL BE FOLLOWED</w:t>
      </w:r>
      <w:bookmarkEnd w:id="46"/>
    </w:p>
    <w:p w14:paraId="0CE2BDD7" w14:textId="05B85B63" w:rsidR="00E61B73" w:rsidRPr="007A0116" w:rsidRDefault="00E61B73" w:rsidP="007A0116">
      <w:pPr>
        <w:pStyle w:val="Heading1"/>
        <w:spacing w:line="360" w:lineRule="auto"/>
        <w:jc w:val="both"/>
        <w:rPr>
          <w:rFonts w:ascii="Arial" w:hAnsi="Arial"/>
          <w:szCs w:val="22"/>
        </w:rPr>
      </w:pPr>
      <w:bookmarkStart w:id="47" w:name="_Toc481749166"/>
      <w:bookmarkStart w:id="48" w:name="_Toc530576520"/>
      <w:r w:rsidRPr="007A0116">
        <w:rPr>
          <w:rFonts w:ascii="Arial" w:hAnsi="Arial"/>
          <w:szCs w:val="22"/>
        </w:rPr>
        <w:t>EVALUATION PROCESS</w:t>
      </w:r>
      <w:bookmarkEnd w:id="47"/>
      <w:bookmarkEnd w:id="48"/>
    </w:p>
    <w:p w14:paraId="71998B84" w14:textId="77777777" w:rsidR="00E61B73" w:rsidRPr="007A0116" w:rsidRDefault="00E61B73" w:rsidP="007A0116">
      <w:pPr>
        <w:pStyle w:val="Heading2"/>
        <w:spacing w:line="360" w:lineRule="auto"/>
        <w:jc w:val="both"/>
        <w:rPr>
          <w:rFonts w:ascii="Arial" w:hAnsi="Arial"/>
          <w:szCs w:val="22"/>
        </w:rPr>
      </w:pPr>
      <w:bookmarkStart w:id="49" w:name="_Toc481749167"/>
      <w:bookmarkStart w:id="50" w:name="_Toc530576521"/>
      <w:bookmarkStart w:id="51" w:name="_Hlk54002735"/>
      <w:r w:rsidRPr="007A0116">
        <w:rPr>
          <w:rFonts w:ascii="Arial" w:hAnsi="Arial"/>
          <w:szCs w:val="22"/>
        </w:rPr>
        <w:t>COMPLIANCE WITH MINIMUM REQUIREMENTS CRITERIA</w:t>
      </w:r>
      <w:bookmarkEnd w:id="49"/>
      <w:bookmarkEnd w:id="50"/>
    </w:p>
    <w:bookmarkEnd w:id="51"/>
    <w:p w14:paraId="2A8A307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7A0116">
      <w:pPr>
        <w:pStyle w:val="Heading2"/>
        <w:spacing w:line="360" w:lineRule="auto"/>
        <w:jc w:val="both"/>
        <w:rPr>
          <w:rFonts w:ascii="Arial" w:hAnsi="Arial"/>
          <w:szCs w:val="22"/>
        </w:rPr>
      </w:pPr>
      <w:bookmarkStart w:id="52" w:name="_Toc481749168"/>
      <w:bookmarkStart w:id="53" w:name="_Toc530576522"/>
      <w:r w:rsidRPr="007A0116">
        <w:rPr>
          <w:rFonts w:ascii="Arial" w:hAnsi="Arial"/>
          <w:szCs w:val="22"/>
        </w:rPr>
        <w:lastRenderedPageBreak/>
        <w:t>TECHNICAL REQUIREMENTS</w:t>
      </w:r>
      <w:r w:rsidR="00E61B73" w:rsidRPr="007A0116">
        <w:rPr>
          <w:rFonts w:ascii="Arial" w:hAnsi="Arial"/>
          <w:szCs w:val="22"/>
        </w:rPr>
        <w:t xml:space="preserve">, </w:t>
      </w:r>
      <w:proofErr w:type="gramStart"/>
      <w:r w:rsidR="00E61B73" w:rsidRPr="007A0116">
        <w:rPr>
          <w:rFonts w:ascii="Arial" w:hAnsi="Arial"/>
          <w:szCs w:val="22"/>
        </w:rPr>
        <w:t>PRICE</w:t>
      </w:r>
      <w:proofErr w:type="gramEnd"/>
      <w:r w:rsidR="00E61B73" w:rsidRPr="007A0116">
        <w:rPr>
          <w:rFonts w:ascii="Arial" w:hAnsi="Arial"/>
          <w:szCs w:val="22"/>
        </w:rPr>
        <w:t xml:space="preserve"> AND PREFERENCE POINTS</w:t>
      </w:r>
      <w:bookmarkEnd w:id="52"/>
      <w:bookmarkEnd w:id="53"/>
    </w:p>
    <w:p w14:paraId="1EAB7CF7" w14:textId="796546BC"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7A0116">
      <w:pPr>
        <w:pStyle w:val="Heading3"/>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240C9F61" w14:textId="37984250" w:rsidR="00D64F4C" w:rsidRPr="00D64F4C" w:rsidRDefault="00D64F4C" w:rsidP="00D64F4C">
      <w:pPr>
        <w:pStyle w:val="Heading3"/>
        <w:numPr>
          <w:ilvl w:val="2"/>
          <w:numId w:val="51"/>
        </w:numPr>
        <w:spacing w:line="360" w:lineRule="auto"/>
        <w:jc w:val="both"/>
        <w:rPr>
          <w:rFonts w:ascii="Arial" w:hAnsi="Arial"/>
          <w:szCs w:val="22"/>
        </w:rPr>
      </w:pPr>
      <w:bookmarkStart w:id="54" w:name="_Hlk54648316"/>
      <w:r w:rsidRPr="00D64F4C">
        <w:rPr>
          <w:rFonts w:ascii="Arial" w:hAnsi="Arial"/>
          <w:b/>
          <w:szCs w:val="22"/>
        </w:rPr>
        <w:t>The Second stage</w:t>
      </w:r>
      <w:r w:rsidRPr="00D64F4C">
        <w:rPr>
          <w:rFonts w:ascii="Arial" w:hAnsi="Arial"/>
          <w:szCs w:val="22"/>
        </w:rPr>
        <w:t xml:space="preserve">: </w:t>
      </w:r>
      <w:r w:rsidRPr="00D64F4C">
        <w:rPr>
          <w:rFonts w:ascii="Arial" w:eastAsia="Times New Roman" w:hAnsi="Arial"/>
          <w:szCs w:val="22"/>
        </w:rPr>
        <w:t xml:space="preserve">Bids will be evaluated for technical mandatory requirements </w:t>
      </w:r>
      <w:r w:rsidRPr="00D64F4C">
        <w:rPr>
          <w:rFonts w:ascii="Arial" w:eastAsia="MS Mincho" w:hAnsi="Arial"/>
          <w:bCs w:val="0"/>
          <w:szCs w:val="22"/>
          <w:lang w:val="en-US"/>
        </w:rPr>
        <w:t xml:space="preserve">During this stage, tender response documentation will be evaluated against compliance to the mandatory documents required. Failure to comply </w:t>
      </w:r>
      <w:r w:rsidR="00C01DA1" w:rsidRPr="00D64F4C">
        <w:rPr>
          <w:rFonts w:ascii="Arial" w:eastAsia="MS Mincho" w:hAnsi="Arial"/>
          <w:bCs w:val="0"/>
          <w:szCs w:val="22"/>
          <w:lang w:val="en-US"/>
        </w:rPr>
        <w:t>with</w:t>
      </w:r>
      <w:r w:rsidRPr="00D64F4C">
        <w:rPr>
          <w:rFonts w:ascii="Arial" w:eastAsia="MS Mincho" w:hAnsi="Arial"/>
          <w:bCs w:val="0"/>
          <w:szCs w:val="22"/>
          <w:lang w:val="en-US"/>
        </w:rPr>
        <w:t xml:space="preserve"> any of </w:t>
      </w:r>
      <w:r w:rsidR="006450E5" w:rsidRPr="00D64F4C">
        <w:rPr>
          <w:rFonts w:ascii="Arial" w:eastAsia="MS Mincho" w:hAnsi="Arial"/>
          <w:bCs w:val="0"/>
          <w:szCs w:val="22"/>
          <w:lang w:val="en-US"/>
        </w:rPr>
        <w:t>the mandatory</w:t>
      </w:r>
      <w:r w:rsidRPr="00D64F4C">
        <w:rPr>
          <w:rFonts w:ascii="Arial" w:eastAsia="MS Mincho" w:hAnsi="Arial"/>
          <w:bCs w:val="0"/>
          <w:szCs w:val="22"/>
          <w:lang w:val="en-US"/>
        </w:rPr>
        <w:t xml:space="preserve"> documents will result in disqualification</w:t>
      </w:r>
      <w:r w:rsidRPr="00D64F4C">
        <w:rPr>
          <w:rFonts w:ascii="Arial" w:eastAsia="Times New Roman" w:hAnsi="Arial"/>
          <w:szCs w:val="22"/>
        </w:rPr>
        <w:t xml:space="preserve"> . Bidders will be considered further evaluation if they meet all mandatory requirements. </w:t>
      </w:r>
    </w:p>
    <w:bookmarkEnd w:id="54"/>
    <w:p w14:paraId="0DC9463D" w14:textId="001116E0" w:rsidR="00473DD3" w:rsidRPr="00473DD3" w:rsidRDefault="003D0B97" w:rsidP="00473DD3">
      <w:pPr>
        <w:pStyle w:val="Heading3"/>
        <w:spacing w:line="360" w:lineRule="auto"/>
        <w:jc w:val="both"/>
        <w:rPr>
          <w:rFonts w:ascii="Arial" w:hAnsi="Arial"/>
          <w:szCs w:val="22"/>
        </w:rPr>
      </w:pPr>
      <w:r w:rsidRPr="007A0116">
        <w:rPr>
          <w:rFonts w:ascii="Arial" w:hAnsi="Arial"/>
          <w:b/>
          <w:szCs w:val="22"/>
        </w:rPr>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80/20</w:t>
      </w:r>
      <w:r w:rsidR="003620D9">
        <w:rPr>
          <w:rFonts w:ascii="Arial" w:eastAsia="Times New Roman" w:hAnsi="Arial"/>
          <w:b/>
        </w:rPr>
        <w:t xml:space="preserve"> or 90/10</w:t>
      </w:r>
      <w:r w:rsidR="00473DD3" w:rsidRPr="00473DD3">
        <w:rPr>
          <w:rFonts w:ascii="Arial" w:eastAsia="Times New Roman" w:hAnsi="Arial"/>
          <w:b/>
        </w:rPr>
        <w:t xml:space="preserve"> PRICE AND </w:t>
      </w:r>
      <w:bookmarkStart w:id="55" w:name="_Hlk125020906"/>
      <w:r w:rsidR="00473DD3" w:rsidRPr="00473DD3">
        <w:rPr>
          <w:rFonts w:ascii="Arial" w:eastAsia="Times New Roman" w:hAnsi="Arial"/>
          <w:b/>
        </w:rPr>
        <w:t>ATNS SPECIFIC GOALS</w:t>
      </w:r>
      <w:bookmarkEnd w:id="55"/>
      <w:r w:rsidR="00473DD3" w:rsidRPr="00473DD3">
        <w:rPr>
          <w:rFonts w:ascii="Arial" w:eastAsia="Times New Roman" w:hAnsi="Arial"/>
        </w:rPr>
        <w:t>. Only bids that provide all documentation requested for Functional requirements will be evaluated in accordance with the 80/20</w:t>
      </w:r>
      <w:r w:rsidR="003620D9">
        <w:rPr>
          <w:rFonts w:ascii="Arial" w:eastAsia="Times New Roman" w:hAnsi="Arial"/>
        </w:rPr>
        <w:t xml:space="preserve"> or 90/10</w:t>
      </w:r>
      <w:r w:rsidR="00473DD3" w:rsidRPr="00473DD3">
        <w:rPr>
          <w:rFonts w:ascii="Arial" w:eastAsia="Times New Roman" w:hAnsi="Arial"/>
        </w:rPr>
        <w:t xml:space="preserve"> 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6" w:name="_Toc481749170"/>
      <w:bookmarkStart w:id="57" w:name="_Toc530576524"/>
      <w:r w:rsidRPr="007A0116">
        <w:rPr>
          <w:rFonts w:ascii="Arial" w:hAnsi="Arial"/>
          <w:szCs w:val="22"/>
        </w:rPr>
        <w:t>Bid Response Evaluation</w:t>
      </w:r>
      <w:bookmarkEnd w:id="56"/>
      <w:bookmarkEnd w:id="57"/>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71AFA3AC" w:rsidR="009D16E5" w:rsidRDefault="00E61B73" w:rsidP="007A0116">
      <w:pPr>
        <w:pStyle w:val="Heading3"/>
        <w:spacing w:line="360" w:lineRule="auto"/>
        <w:jc w:val="both"/>
        <w:rPr>
          <w:rFonts w:ascii="Arial" w:hAnsi="Arial"/>
          <w:b/>
          <w:szCs w:val="22"/>
        </w:rPr>
      </w:pPr>
      <w:r w:rsidRPr="007A0116">
        <w:rPr>
          <w:rFonts w:ascii="Arial" w:hAnsi="Arial"/>
          <w:b/>
          <w:szCs w:val="22"/>
        </w:rPr>
        <w:t xml:space="preserve">First Stage: </w:t>
      </w:r>
      <w:r w:rsidR="00473DD3">
        <w:rPr>
          <w:rFonts w:ascii="Arial" w:hAnsi="Arial"/>
          <w:b/>
          <w:szCs w:val="22"/>
        </w:rPr>
        <w:t>Administrative pre-qualification requirements</w:t>
      </w:r>
    </w:p>
    <w:p w14:paraId="011F0470" w14:textId="0EF088D9" w:rsidR="00E61B73" w:rsidRPr="007A0116" w:rsidRDefault="00E61B73" w:rsidP="006552DB">
      <w:pPr>
        <w:pStyle w:val="Heading4"/>
        <w:spacing w:line="360" w:lineRule="auto"/>
        <w:ind w:left="709" w:hanging="709"/>
        <w:jc w:val="both"/>
        <w:rPr>
          <w:rFonts w:ascii="Arial" w:hAnsi="Arial"/>
          <w:szCs w:val="22"/>
        </w:rPr>
      </w:pPr>
      <w:r w:rsidRPr="007A0116">
        <w:rPr>
          <w:rFonts w:ascii="Arial" w:hAnsi="Arial"/>
          <w:szCs w:val="22"/>
        </w:rPr>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 pre-qualification</w:t>
      </w:r>
      <w:r w:rsidRPr="007A0116">
        <w:rPr>
          <w:rFonts w:ascii="Arial" w:hAnsi="Arial"/>
          <w:szCs w:val="22"/>
        </w:rPr>
        <w:t>.</w:t>
      </w:r>
    </w:p>
    <w:p w14:paraId="1DF9DAF6" w14:textId="26E32B94" w:rsidR="00E61B73" w:rsidRPr="007A0116" w:rsidRDefault="00E61B73" w:rsidP="006552DB">
      <w:pPr>
        <w:pStyle w:val="Heading4"/>
        <w:spacing w:line="360" w:lineRule="auto"/>
        <w:ind w:left="709" w:hanging="709"/>
        <w:jc w:val="both"/>
        <w:rPr>
          <w:rFonts w:ascii="Arial" w:hAnsi="Arial"/>
          <w:szCs w:val="22"/>
        </w:rPr>
      </w:pPr>
      <w:r w:rsidRPr="007A0116">
        <w:rPr>
          <w:rFonts w:ascii="Arial" w:hAnsi="Arial"/>
          <w:szCs w:val="22"/>
        </w:rPr>
        <w:t>The table below summarises the required adherence to the submission instructions and shall also be used by the Bidder as a checklist for the completeness of the submission: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4391"/>
        <w:gridCol w:w="1125"/>
        <w:gridCol w:w="1089"/>
      </w:tblGrid>
      <w:tr w:rsidR="007A0116" w:rsidRPr="007A0116" w14:paraId="791CD28E" w14:textId="77777777" w:rsidTr="006552DB">
        <w:trPr>
          <w:cantSplit/>
          <w:tblHeader/>
        </w:trPr>
        <w:tc>
          <w:tcPr>
            <w:tcW w:w="1638" w:type="dxa"/>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lastRenderedPageBreak/>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 xml:space="preserve">Do </w:t>
            </w:r>
            <w:proofErr w:type="gramStart"/>
            <w:r w:rsidRPr="007A0116">
              <w:rPr>
                <w:rFonts w:ascii="Arial" w:eastAsia="Arial Narrow" w:hAnsi="Arial" w:cs="Arial"/>
                <w:b/>
              </w:rPr>
              <w:t>not</w:t>
            </w:r>
            <w:proofErr w:type="gramEnd"/>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6552DB">
        <w:trPr>
          <w:cantSplit/>
          <w:tblHeader/>
        </w:trPr>
        <w:tc>
          <w:tcPr>
            <w:tcW w:w="1638" w:type="dxa"/>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6552DB">
        <w:trPr>
          <w:cantSplit/>
          <w:tblHeader/>
        </w:trPr>
        <w:tc>
          <w:tcPr>
            <w:tcW w:w="1638" w:type="dxa"/>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6552DB">
        <w:trPr>
          <w:cantSplit/>
          <w:tblHeader/>
        </w:trPr>
        <w:tc>
          <w:tcPr>
            <w:tcW w:w="1638" w:type="dxa"/>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 xml:space="preserve">PIN, ID copies, Banking </w:t>
            </w:r>
            <w:proofErr w:type="gramStart"/>
            <w:r w:rsidRPr="007A0116">
              <w:rPr>
                <w:rFonts w:ascii="Arial" w:hAnsi="Arial" w:cs="Arial"/>
              </w:rPr>
              <w:t>Details</w:t>
            </w:r>
            <w:proofErr w:type="gramEnd"/>
            <w:r w:rsidRPr="007A0116">
              <w:rPr>
                <w:rFonts w:ascii="Arial" w:hAnsi="Arial" w:cs="Arial"/>
              </w:rPr>
              <w:t xml:space="preserve">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6552DB">
        <w:trPr>
          <w:cantSplit/>
          <w:tblHeader/>
        </w:trPr>
        <w:tc>
          <w:tcPr>
            <w:tcW w:w="1638" w:type="dxa"/>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78F9CE83" w:rsidR="00E077E1" w:rsidRPr="007A0116" w:rsidRDefault="00E077E1" w:rsidP="007A0116">
            <w:pPr>
              <w:spacing w:line="360" w:lineRule="auto"/>
              <w:jc w:val="both"/>
              <w:rPr>
                <w:rFonts w:ascii="Arial" w:hAnsi="Arial" w:cs="Arial"/>
              </w:rPr>
            </w:pPr>
            <w:r>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rPr>
      </w:pPr>
    </w:p>
    <w:p w14:paraId="6A0747A9" w14:textId="77777777" w:rsidR="00473DD3" w:rsidRPr="008B43B9" w:rsidRDefault="00473DD3" w:rsidP="00473DD3">
      <w:pPr>
        <w:pStyle w:val="Specification"/>
        <w:jc w:val="both"/>
        <w:rPr>
          <w:rFonts w:ascii="Arial" w:hAnsi="Arial" w:cs="Arial"/>
          <w:sz w:val="22"/>
          <w:szCs w:val="22"/>
          <w:lang w:val="en-US"/>
        </w:rPr>
      </w:pPr>
      <w:bookmarkStart w:id="58" w:name="_Hlk125979453"/>
      <w:r w:rsidRPr="008B43B9">
        <w:rPr>
          <w:rFonts w:ascii="Arial" w:hAnsi="Arial" w:cs="Arial"/>
          <w:sz w:val="22"/>
          <w:szCs w:val="22"/>
          <w:lang w:val="en-US"/>
        </w:rPr>
        <w:t xml:space="preserve">The bidder must comply with </w:t>
      </w:r>
      <w:proofErr w:type="gramStart"/>
      <w:r w:rsidRPr="008B43B9">
        <w:rPr>
          <w:rFonts w:ascii="Arial" w:hAnsi="Arial" w:cs="Arial"/>
          <w:b/>
          <w:bCs/>
          <w:sz w:val="22"/>
          <w:szCs w:val="22"/>
          <w:lang w:val="en-US"/>
        </w:rPr>
        <w:t>ALL</w:t>
      </w:r>
      <w:r w:rsidRPr="008B43B9">
        <w:rPr>
          <w:rFonts w:ascii="Arial" w:hAnsi="Arial" w:cs="Arial"/>
          <w:sz w:val="22"/>
          <w:szCs w:val="22"/>
          <w:lang w:val="en-US"/>
        </w:rPr>
        <w:t xml:space="preserve"> of</w:t>
      </w:r>
      <w:proofErr w:type="gramEnd"/>
      <w:r w:rsidRPr="008B43B9">
        <w:rPr>
          <w:rFonts w:ascii="Arial" w:hAnsi="Arial" w:cs="Arial"/>
          <w:sz w:val="22"/>
          <w:szCs w:val="22"/>
          <w:lang w:val="en-US"/>
        </w:rPr>
        <w:t xml:space="preserve"> the bid pre-qualification requirements in order for the bid to be accepted for evaluation.</w:t>
      </w:r>
    </w:p>
    <w:bookmarkEnd w:id="58"/>
    <w:p w14:paraId="3455214C" w14:textId="77777777" w:rsidR="00473DD3" w:rsidRPr="008B43B9" w:rsidRDefault="00473DD3" w:rsidP="00473DD3">
      <w:pPr>
        <w:pStyle w:val="Specification"/>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administrative pre-qualification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 pre-qualification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0EB2099" w14:textId="77777777" w:rsidR="00473DD3" w:rsidRPr="008B43B9"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174E6C12" w14:textId="77777777" w:rsidR="00473DD3"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59568E07" w14:textId="77777777" w:rsidR="00473DD3" w:rsidRPr="00473DD3" w:rsidRDefault="00473DD3" w:rsidP="00473DD3">
      <w:pPr>
        <w:rPr>
          <w:lang w:val="en-AU"/>
        </w:rPr>
      </w:pPr>
    </w:p>
    <w:p w14:paraId="6C9FA752" w14:textId="6E18008D" w:rsidR="0096761C" w:rsidRPr="007A0116" w:rsidRDefault="0096761C" w:rsidP="007A0116">
      <w:pPr>
        <w:pStyle w:val="Heading3"/>
        <w:spacing w:line="360" w:lineRule="auto"/>
        <w:jc w:val="both"/>
        <w:rPr>
          <w:rFonts w:ascii="Arial" w:hAnsi="Arial"/>
          <w:b/>
          <w:szCs w:val="22"/>
        </w:rPr>
      </w:pPr>
      <w:r w:rsidRPr="007A0116">
        <w:rPr>
          <w:rFonts w:ascii="Arial" w:hAnsi="Arial"/>
          <w:b/>
          <w:szCs w:val="22"/>
        </w:rPr>
        <w:t xml:space="preserve">Second Stage: </w:t>
      </w:r>
      <w:r w:rsidR="007029AE">
        <w:rPr>
          <w:rFonts w:ascii="Arial" w:hAnsi="Arial"/>
          <w:b/>
          <w:szCs w:val="22"/>
        </w:rPr>
        <w:t xml:space="preserve">Functional Evaluation </w:t>
      </w:r>
    </w:p>
    <w:p w14:paraId="190192AF" w14:textId="6B940FBA" w:rsidR="0087747A" w:rsidRDefault="0087747A" w:rsidP="00194907">
      <w:pPr>
        <w:pStyle w:val="ListParagraph"/>
        <w:ind w:left="709"/>
        <w:rPr>
          <w:rFonts w:eastAsia="Calibri"/>
          <w:bCs/>
        </w:rPr>
      </w:pPr>
      <w:r w:rsidRPr="006C3CD7">
        <w:rPr>
          <w:rFonts w:ascii="Arial" w:hAnsi="Arial" w:cs="Arial"/>
          <w:sz w:val="24"/>
          <w:szCs w:val="24"/>
        </w:rPr>
        <w:t>During this stage Bid response documentation will be evaluated against compliance to the Technical Specifications. Bidder are expected to meet all the mandatory requirements as follows:</w:t>
      </w:r>
    </w:p>
    <w:p w14:paraId="13023A40" w14:textId="6C650E20" w:rsidR="007029AE" w:rsidRPr="00A61EEA" w:rsidRDefault="007029AE" w:rsidP="007029AE">
      <w:pPr>
        <w:pStyle w:val="Default"/>
        <w:spacing w:line="276" w:lineRule="auto"/>
        <w:ind w:left="720"/>
        <w:jc w:val="both"/>
        <w:rPr>
          <w:rFonts w:eastAsia="Calibri"/>
          <w:bCs/>
          <w:color w:val="auto"/>
          <w:lang w:val="en-ZA"/>
        </w:rPr>
      </w:pPr>
    </w:p>
    <w:p w14:paraId="57815E00" w14:textId="77777777" w:rsidR="007029AE" w:rsidRPr="00A61EEA" w:rsidRDefault="007029AE" w:rsidP="007029AE">
      <w:pPr>
        <w:pStyle w:val="Default"/>
        <w:spacing w:line="276" w:lineRule="auto"/>
        <w:ind w:left="720"/>
        <w:jc w:val="both"/>
        <w:rPr>
          <w:rFonts w:eastAsia="Calibri"/>
          <w:bCs/>
          <w:color w:val="auto"/>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423"/>
      </w:tblGrid>
      <w:tr w:rsidR="001E5744" w:rsidRPr="00C64513" w14:paraId="2501BC5E" w14:textId="77777777" w:rsidTr="00036BEA">
        <w:trPr>
          <w:cantSplit/>
          <w:trHeight w:val="397"/>
          <w:tblHeader/>
        </w:trPr>
        <w:tc>
          <w:tcPr>
            <w:tcW w:w="3087" w:type="pct"/>
            <w:shd w:val="clear" w:color="auto" w:fill="D9D9D9" w:themeFill="background1" w:themeFillShade="D9"/>
            <w:vAlign w:val="bottom"/>
          </w:tcPr>
          <w:p w14:paraId="0DF04C7B"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lastRenderedPageBreak/>
              <w:t>Mandatory Criteria</w:t>
            </w:r>
          </w:p>
        </w:tc>
        <w:tc>
          <w:tcPr>
            <w:tcW w:w="1913" w:type="pct"/>
            <w:shd w:val="clear" w:color="auto" w:fill="D9D9D9" w:themeFill="background1" w:themeFillShade="D9"/>
            <w:vAlign w:val="bottom"/>
          </w:tcPr>
          <w:p w14:paraId="56B2D0D1"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Proof Required</w:t>
            </w:r>
          </w:p>
        </w:tc>
      </w:tr>
      <w:tr w:rsidR="001E5744" w:rsidRPr="00C64513" w14:paraId="76D5880C" w14:textId="77777777" w:rsidTr="00036BEA">
        <w:trPr>
          <w:cantSplit/>
          <w:trHeight w:val="711"/>
          <w:tblHeader/>
        </w:trPr>
        <w:tc>
          <w:tcPr>
            <w:tcW w:w="3087" w:type="pct"/>
            <w:vAlign w:val="center"/>
          </w:tcPr>
          <w:p w14:paraId="4EA41ED7" w14:textId="32801386" w:rsidR="001E5744" w:rsidRPr="00D900ED" w:rsidRDefault="00C327D5" w:rsidP="00036BEA">
            <w:pPr>
              <w:rPr>
                <w:rFonts w:ascii="Arial" w:hAnsi="Arial" w:cs="Arial"/>
                <w:b/>
                <w:snapToGrid w:val="0"/>
              </w:rPr>
            </w:pPr>
            <w:r w:rsidRPr="007A0116">
              <w:rPr>
                <w:rFonts w:ascii="Arial" w:hAnsi="Arial" w:cs="Arial"/>
                <w:bCs/>
              </w:rPr>
              <w:t xml:space="preserve">Provide </w:t>
            </w:r>
            <w:r>
              <w:rPr>
                <w:rFonts w:ascii="Arial" w:hAnsi="Arial" w:cs="Arial"/>
                <w:bCs/>
              </w:rPr>
              <w:t>three</w:t>
            </w:r>
            <w:r w:rsidRPr="007A0116">
              <w:rPr>
                <w:rFonts w:ascii="Arial" w:hAnsi="Arial" w:cs="Arial"/>
                <w:bCs/>
              </w:rPr>
              <w:t xml:space="preserve"> (</w:t>
            </w:r>
            <w:r>
              <w:rPr>
                <w:rFonts w:ascii="Arial" w:hAnsi="Arial" w:cs="Arial"/>
                <w:bCs/>
              </w:rPr>
              <w:t>3</w:t>
            </w:r>
            <w:r w:rsidRPr="007A0116">
              <w:rPr>
                <w:rFonts w:ascii="Arial" w:hAnsi="Arial" w:cs="Arial"/>
                <w:bCs/>
              </w:rPr>
              <w:t xml:space="preserve">) proof of Previous Fire Suppression systems and contactable references. </w:t>
            </w:r>
          </w:p>
        </w:tc>
        <w:tc>
          <w:tcPr>
            <w:tcW w:w="1913" w:type="pct"/>
          </w:tcPr>
          <w:p w14:paraId="093FFCE5" w14:textId="45EC4FD7" w:rsidR="001E5744" w:rsidRPr="00C64513" w:rsidRDefault="00036BEA" w:rsidP="006611AE">
            <w:pPr>
              <w:spacing w:after="120" w:line="360" w:lineRule="auto"/>
              <w:contextualSpacing/>
              <w:jc w:val="both"/>
              <w:rPr>
                <w:rFonts w:ascii="Arial" w:hAnsi="Arial" w:cs="Arial"/>
              </w:rPr>
            </w:pPr>
            <w:r w:rsidRPr="00036BEA">
              <w:rPr>
                <w:rFonts w:ascii="Arial" w:hAnsi="Arial" w:cs="Arial"/>
                <w:kern w:val="0"/>
                <w14:ligatures w14:val="none"/>
              </w:rPr>
              <w:t xml:space="preserve">Reference letters must be in a form of signed letters on a client’s business letterhead stating the scope and description of the services rendered, contract duration, contact name, Contact number and position of the referee. Reference letters must not be older than </w:t>
            </w:r>
            <w:r w:rsidR="003E2073">
              <w:rPr>
                <w:rFonts w:ascii="Arial" w:hAnsi="Arial" w:cs="Arial"/>
                <w:kern w:val="0"/>
                <w14:ligatures w14:val="none"/>
              </w:rPr>
              <w:t>5</w:t>
            </w:r>
            <w:r w:rsidRPr="00036BEA">
              <w:rPr>
                <w:rFonts w:ascii="Arial" w:hAnsi="Arial" w:cs="Arial"/>
                <w:kern w:val="0"/>
                <w14:ligatures w14:val="none"/>
              </w:rPr>
              <w:t xml:space="preserve"> years by the closing date of this RFP</w:t>
            </w:r>
          </w:p>
        </w:tc>
      </w:tr>
      <w:tr w:rsidR="001E5744" w:rsidRPr="00C64513" w14:paraId="470A7F91" w14:textId="77777777" w:rsidTr="00036BEA">
        <w:trPr>
          <w:cantSplit/>
          <w:trHeight w:val="293"/>
          <w:tblHeader/>
        </w:trPr>
        <w:tc>
          <w:tcPr>
            <w:tcW w:w="3087" w:type="pct"/>
            <w:vAlign w:val="center"/>
          </w:tcPr>
          <w:p w14:paraId="78D130AA" w14:textId="475A29E2" w:rsidR="001E5744" w:rsidRPr="006611AE" w:rsidRDefault="00713234" w:rsidP="006611AE">
            <w:pPr>
              <w:spacing w:after="120" w:line="360" w:lineRule="auto"/>
              <w:contextualSpacing/>
              <w:jc w:val="both"/>
              <w:rPr>
                <w:rFonts w:ascii="Arial" w:hAnsi="Arial" w:cs="Arial"/>
                <w:kern w:val="0"/>
                <w14:ligatures w14:val="none"/>
              </w:rPr>
            </w:pPr>
            <w:r w:rsidRPr="007A0116">
              <w:rPr>
                <w:rFonts w:ascii="Arial" w:hAnsi="Arial" w:cs="Arial"/>
                <w:bCs/>
              </w:rPr>
              <w:t>Qualified SAQCC-Fire. Authorized Practitioner by Department of Labour. ASIB. with a minimum of 5 years’ experience</w:t>
            </w:r>
          </w:p>
        </w:tc>
        <w:tc>
          <w:tcPr>
            <w:tcW w:w="1913" w:type="pct"/>
          </w:tcPr>
          <w:p w14:paraId="0C44D0CA" w14:textId="2A2432F5" w:rsidR="001E5744" w:rsidRPr="006611AE" w:rsidRDefault="00D9134A" w:rsidP="006611AE">
            <w:pPr>
              <w:spacing w:after="120" w:line="360" w:lineRule="auto"/>
              <w:contextualSpacing/>
              <w:jc w:val="both"/>
              <w:rPr>
                <w:rFonts w:ascii="Arial" w:hAnsi="Arial" w:cs="Arial"/>
                <w:kern w:val="0"/>
                <w14:ligatures w14:val="none"/>
              </w:rPr>
            </w:pPr>
            <w:r>
              <w:rPr>
                <w:rFonts w:ascii="Arial" w:hAnsi="Arial" w:cs="Arial"/>
                <w:bCs/>
              </w:rPr>
              <w:t xml:space="preserve">Valid </w:t>
            </w:r>
            <w:r w:rsidRPr="007A0116">
              <w:rPr>
                <w:rFonts w:ascii="Arial" w:hAnsi="Arial" w:cs="Arial"/>
                <w:bCs/>
              </w:rPr>
              <w:t>registration certificate</w:t>
            </w:r>
          </w:p>
        </w:tc>
      </w:tr>
      <w:tr w:rsidR="001E5744" w14:paraId="78AAEED3" w14:textId="77777777" w:rsidTr="00036BEA">
        <w:trPr>
          <w:cantSplit/>
          <w:trHeight w:val="293"/>
          <w:tblHeader/>
        </w:trPr>
        <w:tc>
          <w:tcPr>
            <w:tcW w:w="3087" w:type="pct"/>
            <w:vAlign w:val="center"/>
          </w:tcPr>
          <w:p w14:paraId="78CCC1A1" w14:textId="7F2E5AF3" w:rsidR="001E5744" w:rsidRPr="006611AE" w:rsidRDefault="009A2EC9" w:rsidP="006611AE">
            <w:pPr>
              <w:spacing w:after="120" w:line="360" w:lineRule="auto"/>
              <w:contextualSpacing/>
              <w:jc w:val="both"/>
              <w:rPr>
                <w:rFonts w:ascii="Arial" w:hAnsi="Arial" w:cs="Arial"/>
                <w:kern w:val="0"/>
                <w14:ligatures w14:val="none"/>
              </w:rPr>
            </w:pPr>
            <w:r w:rsidRPr="007A0116">
              <w:rPr>
                <w:rFonts w:ascii="Arial" w:hAnsi="Arial" w:cs="Arial"/>
                <w:bCs/>
              </w:rPr>
              <w:t>Qualified SAQCC Commissioner level.</w:t>
            </w:r>
          </w:p>
        </w:tc>
        <w:tc>
          <w:tcPr>
            <w:tcW w:w="1913" w:type="pct"/>
          </w:tcPr>
          <w:p w14:paraId="622D232A" w14:textId="12C19C4C" w:rsidR="001E5744" w:rsidRPr="006611AE" w:rsidRDefault="00EF1A40" w:rsidP="006611AE">
            <w:pPr>
              <w:spacing w:after="120" w:line="360" w:lineRule="auto"/>
              <w:contextualSpacing/>
              <w:jc w:val="both"/>
              <w:rPr>
                <w:rFonts w:ascii="Arial" w:hAnsi="Arial" w:cs="Arial"/>
                <w:kern w:val="0"/>
                <w14:ligatures w14:val="none"/>
              </w:rPr>
            </w:pPr>
            <w:r>
              <w:rPr>
                <w:rFonts w:ascii="Arial" w:hAnsi="Arial" w:cs="Arial"/>
                <w:bCs/>
              </w:rPr>
              <w:t>Valid c</w:t>
            </w:r>
            <w:r w:rsidRPr="007A0116">
              <w:rPr>
                <w:rFonts w:ascii="Arial" w:hAnsi="Arial" w:cs="Arial"/>
                <w:bCs/>
              </w:rPr>
              <w:t>ompliance with COID (Compensation for Occupational Injuries and Diseases) and provide certificates (Letter of Good standing)</w:t>
            </w:r>
          </w:p>
        </w:tc>
      </w:tr>
      <w:tr w:rsidR="00EF1A40" w14:paraId="68ACD033" w14:textId="77777777" w:rsidTr="00036BEA">
        <w:trPr>
          <w:cantSplit/>
          <w:trHeight w:val="293"/>
          <w:tblHeader/>
        </w:trPr>
        <w:tc>
          <w:tcPr>
            <w:tcW w:w="3087" w:type="pct"/>
            <w:vAlign w:val="center"/>
          </w:tcPr>
          <w:p w14:paraId="5AE023A1" w14:textId="4B8EDF2B" w:rsidR="00EF1A40" w:rsidRPr="007A0116" w:rsidRDefault="00EF1A40" w:rsidP="006611AE">
            <w:pPr>
              <w:spacing w:after="120" w:line="360" w:lineRule="auto"/>
              <w:contextualSpacing/>
              <w:jc w:val="both"/>
              <w:rPr>
                <w:rFonts w:ascii="Arial" w:hAnsi="Arial" w:cs="Arial"/>
                <w:bCs/>
              </w:rPr>
            </w:pPr>
            <w:r>
              <w:rPr>
                <w:rFonts w:ascii="Arial" w:hAnsi="Arial" w:cs="Arial"/>
                <w:bCs/>
              </w:rPr>
              <w:t>Valid c</w:t>
            </w:r>
            <w:r w:rsidRPr="007A0116">
              <w:rPr>
                <w:rFonts w:ascii="Arial" w:hAnsi="Arial" w:cs="Arial"/>
                <w:bCs/>
              </w:rPr>
              <w:t>ompliance with COID (Compensation for Occupational Injuries and Diseases) and provide certificates (Letter of Good standing)</w:t>
            </w:r>
          </w:p>
        </w:tc>
        <w:tc>
          <w:tcPr>
            <w:tcW w:w="1913" w:type="pct"/>
          </w:tcPr>
          <w:p w14:paraId="63C3C6C1" w14:textId="03292B01" w:rsidR="00EF1A40" w:rsidRDefault="00A5756D" w:rsidP="006611AE">
            <w:pPr>
              <w:spacing w:after="120" w:line="360" w:lineRule="auto"/>
              <w:contextualSpacing/>
              <w:jc w:val="both"/>
              <w:rPr>
                <w:rFonts w:ascii="Arial" w:hAnsi="Arial" w:cs="Arial"/>
                <w:bCs/>
              </w:rPr>
            </w:pPr>
            <w:r w:rsidRPr="006611AE">
              <w:rPr>
                <w:rFonts w:ascii="Arial" w:hAnsi="Arial" w:cs="Arial"/>
                <w:kern w:val="0"/>
                <w14:ligatures w14:val="none"/>
              </w:rPr>
              <w:t>Valid COID certificate</w:t>
            </w:r>
          </w:p>
        </w:tc>
      </w:tr>
      <w:tr w:rsidR="00527A1F" w14:paraId="336BD421" w14:textId="77777777" w:rsidTr="00600864">
        <w:trPr>
          <w:cantSplit/>
          <w:trHeight w:val="293"/>
          <w:tblHeader/>
        </w:trPr>
        <w:tc>
          <w:tcPr>
            <w:tcW w:w="3087" w:type="pct"/>
            <w:vAlign w:val="center"/>
          </w:tcPr>
          <w:p w14:paraId="5F3BB1F3" w14:textId="277D9DE7" w:rsidR="00527A1F" w:rsidRDefault="00527A1F" w:rsidP="00527A1F">
            <w:pPr>
              <w:spacing w:after="120" w:line="360" w:lineRule="auto"/>
              <w:contextualSpacing/>
              <w:jc w:val="both"/>
              <w:rPr>
                <w:rFonts w:ascii="Arial" w:hAnsi="Arial" w:cs="Arial"/>
                <w:bCs/>
              </w:rPr>
            </w:pPr>
            <w:r w:rsidRPr="007A0116">
              <w:rPr>
                <w:rFonts w:ascii="Arial" w:hAnsi="Arial" w:cs="Arial"/>
                <w:bCs/>
              </w:rPr>
              <w:t>CIDB Grading</w:t>
            </w:r>
          </w:p>
        </w:tc>
        <w:tc>
          <w:tcPr>
            <w:tcW w:w="1913" w:type="pct"/>
            <w:vAlign w:val="center"/>
          </w:tcPr>
          <w:p w14:paraId="10269697" w14:textId="191F75A9" w:rsidR="00527A1F" w:rsidRDefault="00527A1F" w:rsidP="00527A1F">
            <w:pPr>
              <w:spacing w:after="120" w:line="360" w:lineRule="auto"/>
              <w:contextualSpacing/>
              <w:jc w:val="both"/>
              <w:rPr>
                <w:rFonts w:ascii="Arial" w:hAnsi="Arial" w:cs="Arial"/>
                <w:bCs/>
              </w:rPr>
            </w:pPr>
            <w:r w:rsidRPr="007A0116">
              <w:rPr>
                <w:rFonts w:ascii="Arial" w:hAnsi="Arial" w:cs="Arial"/>
                <w:bCs/>
              </w:rPr>
              <w:t>3SF</w:t>
            </w:r>
          </w:p>
        </w:tc>
      </w:tr>
      <w:tr w:rsidR="00B00F01" w:rsidRPr="007A0116" w14:paraId="6314DECB" w14:textId="77777777" w:rsidTr="005032C0">
        <w:trPr>
          <w:cantSplit/>
          <w:trHeight w:val="293"/>
          <w:tblHeader/>
        </w:trPr>
        <w:tc>
          <w:tcPr>
            <w:tcW w:w="3087" w:type="pct"/>
            <w:tcBorders>
              <w:top w:val="single" w:sz="4" w:space="0" w:color="auto"/>
              <w:left w:val="single" w:sz="4" w:space="0" w:color="auto"/>
              <w:bottom w:val="single" w:sz="4" w:space="0" w:color="auto"/>
              <w:right w:val="single" w:sz="4" w:space="0" w:color="auto"/>
            </w:tcBorders>
            <w:vAlign w:val="center"/>
          </w:tcPr>
          <w:p w14:paraId="02C70F87" w14:textId="252077AE" w:rsidR="00B00F01" w:rsidRPr="002C7191" w:rsidRDefault="00B00F01" w:rsidP="00B00F01">
            <w:pPr>
              <w:jc w:val="both"/>
              <w:rPr>
                <w:rFonts w:ascii="Arial" w:eastAsiaTheme="minorEastAsia" w:hAnsi="Arial"/>
                <w:lang w:val="en-US"/>
              </w:rPr>
            </w:pPr>
            <w:r w:rsidRPr="002C7191">
              <w:rPr>
                <w:rFonts w:ascii="Arial" w:eastAsiaTheme="minorEastAsia" w:hAnsi="Arial"/>
                <w:lang w:val="en-US"/>
              </w:rPr>
              <w:t xml:space="preserve">The Service Provider must have a footprint in </w:t>
            </w:r>
            <w:r w:rsidR="00226AF8">
              <w:rPr>
                <w:rFonts w:ascii="Arial" w:eastAsiaTheme="minorEastAsia" w:hAnsi="Arial"/>
                <w:lang w:val="en-US"/>
              </w:rPr>
              <w:t>the Eastern Cape</w:t>
            </w:r>
            <w:r w:rsidRPr="002C7191">
              <w:rPr>
                <w:rFonts w:ascii="Arial" w:eastAsiaTheme="minorEastAsia" w:hAnsi="Arial"/>
                <w:lang w:val="en-US"/>
              </w:rPr>
              <w:t xml:space="preserve"> service provider to support this by providing a utility bill/lease agreement in the company’s name. </w:t>
            </w:r>
          </w:p>
          <w:p w14:paraId="4239C260" w14:textId="29AB6DF5" w:rsidR="00B00F01" w:rsidRPr="007A0116" w:rsidRDefault="00B00F01" w:rsidP="00B00F01">
            <w:pPr>
              <w:spacing w:after="120" w:line="360" w:lineRule="auto"/>
              <w:contextualSpacing/>
              <w:jc w:val="both"/>
              <w:rPr>
                <w:rFonts w:ascii="Arial" w:hAnsi="Arial" w:cs="Arial"/>
                <w:bCs/>
              </w:rPr>
            </w:pPr>
            <w:r w:rsidRPr="002C7191">
              <w:rPr>
                <w:rFonts w:ascii="Arial" w:eastAsiaTheme="minorEastAsia" w:hAnsi="Arial"/>
                <w:lang w:val="en-US"/>
              </w:rPr>
              <w:t>NB: ATNS can also validate this by means of a site Inspection at the supplier’s offices.</w:t>
            </w:r>
          </w:p>
        </w:tc>
        <w:tc>
          <w:tcPr>
            <w:tcW w:w="1913" w:type="pct"/>
            <w:tcBorders>
              <w:top w:val="single" w:sz="4" w:space="0" w:color="auto"/>
              <w:left w:val="single" w:sz="4" w:space="0" w:color="auto"/>
              <w:bottom w:val="single" w:sz="4" w:space="0" w:color="auto"/>
              <w:right w:val="single" w:sz="4" w:space="0" w:color="auto"/>
            </w:tcBorders>
          </w:tcPr>
          <w:p w14:paraId="3CE2C7B9" w14:textId="71471026" w:rsidR="00B00F01" w:rsidRPr="007A0116" w:rsidRDefault="00B00F01" w:rsidP="00B00F01">
            <w:pPr>
              <w:spacing w:after="120" w:line="360" w:lineRule="auto"/>
              <w:contextualSpacing/>
              <w:jc w:val="both"/>
              <w:rPr>
                <w:rFonts w:ascii="Arial" w:hAnsi="Arial" w:cs="Arial"/>
                <w:bCs/>
              </w:rPr>
            </w:pPr>
            <w:r>
              <w:rPr>
                <w:rFonts w:ascii="Arial" w:hAnsi="Arial"/>
              </w:rPr>
              <w:t>U</w:t>
            </w:r>
            <w:r w:rsidRPr="006C2672">
              <w:rPr>
                <w:rFonts w:ascii="Arial" w:hAnsi="Arial"/>
              </w:rPr>
              <w:t>tility bill/lease agreement in the company’s name</w:t>
            </w:r>
          </w:p>
        </w:tc>
      </w:tr>
    </w:tbl>
    <w:p w14:paraId="04C42955" w14:textId="65556167" w:rsidR="00E61B73" w:rsidRPr="007A0116" w:rsidRDefault="007A224A" w:rsidP="007A0116">
      <w:pPr>
        <w:pStyle w:val="Heading3"/>
        <w:spacing w:line="360" w:lineRule="auto"/>
        <w:jc w:val="both"/>
        <w:rPr>
          <w:rFonts w:ascii="Arial" w:hAnsi="Arial"/>
          <w:b/>
          <w:szCs w:val="22"/>
        </w:rPr>
      </w:pPr>
      <w:r w:rsidRPr="007A0116">
        <w:rPr>
          <w:rFonts w:ascii="Arial" w:hAnsi="Arial"/>
          <w:b/>
          <w:szCs w:val="22"/>
        </w:rPr>
        <w:t>Third</w:t>
      </w:r>
      <w:r w:rsidR="00E61B73" w:rsidRPr="007A0116">
        <w:rPr>
          <w:rFonts w:ascii="Arial" w:hAnsi="Arial"/>
          <w:b/>
          <w:szCs w:val="22"/>
        </w:rPr>
        <w:t xml:space="preserve"> Stage </w:t>
      </w:r>
      <w:r w:rsidR="007029AE">
        <w:rPr>
          <w:rFonts w:ascii="Arial" w:hAnsi="Arial"/>
          <w:b/>
          <w:szCs w:val="22"/>
        </w:rPr>
        <w:t>–</w:t>
      </w:r>
      <w:r w:rsidR="00E61B73" w:rsidRPr="007A0116">
        <w:rPr>
          <w:rFonts w:ascii="Arial" w:hAnsi="Arial"/>
          <w:b/>
          <w:szCs w:val="22"/>
        </w:rPr>
        <w:t xml:space="preserve"> Price</w:t>
      </w:r>
      <w:r w:rsidR="007029AE">
        <w:rPr>
          <w:rFonts w:ascii="Arial" w:hAnsi="Arial"/>
          <w:b/>
          <w:szCs w:val="22"/>
        </w:rPr>
        <w:t xml:space="preserve"> and Specific Goals</w:t>
      </w:r>
    </w:p>
    <w:p w14:paraId="747267DC" w14:textId="77777777" w:rsidR="00B86D6A" w:rsidRPr="007A0116" w:rsidRDefault="00B86D6A" w:rsidP="007A0116">
      <w:pPr>
        <w:spacing w:line="360" w:lineRule="auto"/>
        <w:jc w:val="both"/>
        <w:rPr>
          <w:rFonts w:ascii="Arial" w:hAnsi="Arial" w:cs="Arial"/>
        </w:rPr>
      </w:pPr>
    </w:p>
    <w:p w14:paraId="7EBBE54E" w14:textId="04FBA316" w:rsidR="00B738C1" w:rsidRPr="007029AE" w:rsidRDefault="00F94DFF" w:rsidP="006552DB">
      <w:pPr>
        <w:pStyle w:val="Heading4"/>
        <w:numPr>
          <w:ilvl w:val="3"/>
          <w:numId w:val="30"/>
        </w:numPr>
        <w:spacing w:line="360" w:lineRule="auto"/>
        <w:ind w:left="709" w:hanging="709"/>
        <w:jc w:val="both"/>
        <w:rPr>
          <w:rFonts w:ascii="Arial" w:hAnsi="Arial"/>
        </w:rPr>
      </w:pPr>
      <w:r w:rsidRPr="007029AE">
        <w:rPr>
          <w:rFonts w:ascii="Arial" w:hAnsi="Arial"/>
          <w:szCs w:val="22"/>
        </w:rPr>
        <w:t>Bidders who</w:t>
      </w:r>
      <w:r w:rsidR="00404B1E" w:rsidRPr="007029AE">
        <w:rPr>
          <w:rFonts w:ascii="Arial" w:hAnsi="Arial"/>
          <w:szCs w:val="22"/>
        </w:rPr>
        <w:t xml:space="preserve"> provide all the required documentation listed on</w:t>
      </w:r>
      <w:r w:rsidR="007029AE" w:rsidRPr="007029AE">
        <w:rPr>
          <w:rFonts w:ascii="Arial" w:hAnsi="Arial"/>
          <w:szCs w:val="22"/>
        </w:rPr>
        <w:t xml:space="preserve"> </w:t>
      </w:r>
      <w:r w:rsidR="007A497C" w:rsidRPr="007029AE">
        <w:rPr>
          <w:rFonts w:ascii="Arial" w:hAnsi="Arial"/>
          <w:szCs w:val="22"/>
        </w:rPr>
        <w:t>Functional</w:t>
      </w:r>
      <w:r w:rsidR="00404B1E" w:rsidRPr="007029AE">
        <w:rPr>
          <w:rFonts w:ascii="Arial" w:hAnsi="Arial"/>
          <w:szCs w:val="22"/>
        </w:rPr>
        <w:t xml:space="preserve"> Requirements</w:t>
      </w:r>
      <w:r w:rsidRPr="007029AE">
        <w:rPr>
          <w:rFonts w:ascii="Arial" w:hAnsi="Arial"/>
          <w:szCs w:val="22"/>
        </w:rPr>
        <w:t xml:space="preserve"> </w:t>
      </w:r>
      <w:r w:rsidR="00E61B73" w:rsidRPr="007029AE">
        <w:rPr>
          <w:rFonts w:ascii="Arial" w:hAnsi="Arial"/>
          <w:szCs w:val="22"/>
        </w:rPr>
        <w:t xml:space="preserve">will be evaluated in terms of the </w:t>
      </w:r>
      <w:proofErr w:type="gramStart"/>
      <w:r w:rsidR="00E61B73" w:rsidRPr="007029AE">
        <w:rPr>
          <w:rFonts w:ascii="Arial" w:hAnsi="Arial"/>
          <w:szCs w:val="22"/>
        </w:rPr>
        <w:t>80/20</w:t>
      </w:r>
      <w:r w:rsidR="00C01DA1">
        <w:rPr>
          <w:rFonts w:ascii="Arial" w:hAnsi="Arial"/>
          <w:szCs w:val="22"/>
        </w:rPr>
        <w:t xml:space="preserve"> or 90/10</w:t>
      </w:r>
      <w:r w:rsidR="007029AE" w:rsidRPr="007029AE">
        <w:rPr>
          <w:rFonts w:ascii="Arial" w:hAnsi="Arial"/>
          <w:szCs w:val="22"/>
        </w:rPr>
        <w:t xml:space="preserve"> </w:t>
      </w:r>
      <w:r w:rsidR="00E61B73" w:rsidRPr="007029AE">
        <w:rPr>
          <w:rFonts w:ascii="Arial" w:hAnsi="Arial"/>
          <w:szCs w:val="22"/>
        </w:rPr>
        <w:t>point</w:t>
      </w:r>
      <w:proofErr w:type="gramEnd"/>
      <w:r w:rsidR="00E61B73" w:rsidRPr="007029AE">
        <w:rPr>
          <w:rFonts w:ascii="Arial" w:hAnsi="Arial"/>
          <w:szCs w:val="22"/>
        </w:rPr>
        <w:t xml:space="preserve"> system, where a </w:t>
      </w:r>
      <w:r w:rsidR="00E61B73" w:rsidRPr="007029AE">
        <w:rPr>
          <w:rFonts w:ascii="Arial" w:hAnsi="Arial"/>
          <w:szCs w:val="22"/>
        </w:rPr>
        <w:lastRenderedPageBreak/>
        <w:t xml:space="preserve">maximum of 80 points are allocated for price and a maximum of 20 points are allocated in respect of </w:t>
      </w:r>
      <w:r w:rsidR="007029AE">
        <w:rPr>
          <w:rFonts w:ascii="Arial" w:hAnsi="Arial"/>
          <w:szCs w:val="22"/>
        </w:rPr>
        <w:t xml:space="preserve">ATNS specific goals claimed. </w:t>
      </w:r>
    </w:p>
    <w:p w14:paraId="70597AF9" w14:textId="77777777" w:rsidR="007029AE" w:rsidRPr="00563149" w:rsidRDefault="007029AE" w:rsidP="007A0116">
      <w:pPr>
        <w:spacing w:line="360" w:lineRule="auto"/>
        <w:jc w:val="both"/>
        <w:rPr>
          <w:rFonts w:ascii="Arial" w:hAnsi="Arial" w:cs="Arial"/>
        </w:rPr>
      </w:pPr>
    </w:p>
    <w:tbl>
      <w:tblPr>
        <w:tblW w:w="740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7029AE" w:rsidRPr="005C292C" w14:paraId="2FEB8234" w14:textId="77777777" w:rsidTr="007029AE">
        <w:trPr>
          <w:trHeight w:val="392"/>
        </w:trPr>
        <w:tc>
          <w:tcPr>
            <w:tcW w:w="4282"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118" w:type="dxa"/>
            <w:tcBorders>
              <w:top w:val="single" w:sz="4" w:space="0" w:color="auto"/>
              <w:left w:val="single" w:sz="4" w:space="0" w:color="auto"/>
              <w:bottom w:val="single" w:sz="4" w:space="0" w:color="auto"/>
              <w:right w:val="single" w:sz="4" w:space="0" w:color="auto"/>
            </w:tcBorders>
            <w:hideMark/>
          </w:tcPr>
          <w:p w14:paraId="2B63D4E8" w14:textId="1DD00704" w:rsidR="007029AE" w:rsidRPr="006B75EB" w:rsidRDefault="007029AE" w:rsidP="00435517">
            <w:pPr>
              <w:spacing w:line="360" w:lineRule="auto"/>
              <w:ind w:right="22"/>
              <w:rPr>
                <w:rFonts w:ascii="Arial" w:hAnsi="Arial" w:cs="Arial"/>
                <w:b/>
              </w:rPr>
            </w:pPr>
            <w:r w:rsidRPr="006B75EB">
              <w:rPr>
                <w:rFonts w:ascii="Arial" w:hAnsi="Arial" w:cs="Arial"/>
                <w:b/>
              </w:rPr>
              <w:t>80</w:t>
            </w:r>
            <w:r w:rsidR="00D57063">
              <w:rPr>
                <w:rFonts w:ascii="Arial" w:hAnsi="Arial" w:cs="Arial"/>
                <w:b/>
              </w:rPr>
              <w:t>/90</w:t>
            </w:r>
          </w:p>
        </w:tc>
      </w:tr>
      <w:tr w:rsidR="007029AE" w:rsidRPr="005C292C" w14:paraId="72FF27E6" w14:textId="77777777" w:rsidTr="007029AE">
        <w:trPr>
          <w:trHeight w:val="351"/>
        </w:trPr>
        <w:tc>
          <w:tcPr>
            <w:tcW w:w="4282"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7B7C84CA" w14:textId="65940DDF" w:rsidR="007029AE" w:rsidRPr="006B75EB" w:rsidRDefault="007029AE" w:rsidP="00435517">
            <w:pPr>
              <w:spacing w:line="360" w:lineRule="auto"/>
              <w:ind w:right="22"/>
              <w:rPr>
                <w:rFonts w:ascii="Arial" w:hAnsi="Arial" w:cs="Arial"/>
                <w:b/>
              </w:rPr>
            </w:pPr>
            <w:r w:rsidRPr="006B75EB">
              <w:rPr>
                <w:rFonts w:ascii="Arial" w:hAnsi="Arial" w:cs="Arial"/>
                <w:b/>
              </w:rPr>
              <w:t>20</w:t>
            </w:r>
            <w:r w:rsidR="00D57063">
              <w:rPr>
                <w:rFonts w:ascii="Arial" w:hAnsi="Arial" w:cs="Arial"/>
                <w:b/>
              </w:rPr>
              <w:t>/10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Pr="006552DB" w:rsidRDefault="00E61B73" w:rsidP="006552DB">
      <w:pPr>
        <w:pStyle w:val="Heading4"/>
        <w:numPr>
          <w:ilvl w:val="3"/>
          <w:numId w:val="30"/>
        </w:numPr>
        <w:spacing w:line="360" w:lineRule="auto"/>
        <w:ind w:left="709" w:hanging="709"/>
        <w:jc w:val="both"/>
        <w:rPr>
          <w:rFonts w:ascii="Arial" w:hAnsi="Arial"/>
          <w:szCs w:val="22"/>
        </w:rPr>
      </w:pPr>
      <w:r w:rsidRPr="007A0116">
        <w:rPr>
          <w:rFonts w:ascii="Arial" w:hAnsi="Arial"/>
          <w:szCs w:val="22"/>
        </w:rPr>
        <w:t xml:space="preserve">A </w:t>
      </w:r>
      <w:bookmarkStart w:id="59" w:name="_Hlk125980328"/>
      <w:r w:rsidR="00481C4E" w:rsidRPr="006552DB">
        <w:rPr>
          <w:rFonts w:ascii="Arial" w:hAnsi="Arial"/>
          <w:szCs w:val="22"/>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bookmarkEnd w:id="59"/>
      <w:r w:rsidR="00481C4E" w:rsidRPr="006552DB">
        <w:rPr>
          <w:rFonts w:ascii="Arial" w:hAnsi="Arial"/>
          <w:szCs w:val="22"/>
        </w:rPr>
        <w:t>.</w:t>
      </w:r>
    </w:p>
    <w:p w14:paraId="66FBC473" w14:textId="77777777" w:rsidR="00435517" w:rsidRPr="006B75EB" w:rsidRDefault="00435517" w:rsidP="00435517">
      <w:pPr>
        <w:rPr>
          <w:rFonts w:ascii="Arial" w:hAnsi="Arial" w:cs="Arial"/>
          <w:b/>
          <w:color w:val="FF0000"/>
        </w:rPr>
      </w:pPr>
      <w:r w:rsidRPr="006B75EB">
        <w:rPr>
          <w:rFonts w:ascii="Arial" w:hAnsi="Arial" w:cs="Arial"/>
          <w:b/>
          <w:i/>
          <w:color w:val="FF0000"/>
        </w:rPr>
        <w:t>Note to tenderers: The tenderer must indicate how they claim points for each preference point system</w:t>
      </w:r>
      <w:r>
        <w:rPr>
          <w:rFonts w:ascii="Arial" w:hAnsi="Arial" w:cs="Arial"/>
          <w:b/>
          <w:i/>
          <w:color w:val="FF0000"/>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435517" w:rsidRPr="00FF43C7" w14:paraId="675A7A43" w14:textId="77777777" w:rsidTr="00435517">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7B1674C9"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(80/20</w:t>
            </w:r>
            <w:r w:rsidR="00D57063">
              <w:rPr>
                <w:rFonts w:ascii="Arial" w:eastAsia="Times New Roman" w:hAnsi="Arial" w:cs="Arial"/>
                <w:b/>
                <w:kern w:val="24"/>
              </w:rPr>
              <w:t xml:space="preserve"> or 90/10</w:t>
            </w:r>
            <w:r w:rsidRPr="00FF43C7">
              <w:rPr>
                <w:rFonts w:ascii="Arial" w:eastAsia="Times New Roman" w:hAnsi="Arial" w:cs="Arial"/>
                <w:b/>
                <w:kern w:val="24"/>
              </w:rPr>
              <w:t xml:space="preserve"> 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119" w:type="dxa"/>
            <w:shd w:val="clear" w:color="auto" w:fill="F4B083"/>
          </w:tcPr>
          <w:p w14:paraId="7F404C84" w14:textId="39E0E5AE"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Number of points claimed (80/20 </w:t>
            </w:r>
            <w:r w:rsidR="00D57063">
              <w:rPr>
                <w:rFonts w:ascii="Arial" w:eastAsia="Times New Roman" w:hAnsi="Arial" w:cs="Arial"/>
                <w:b/>
                <w:kern w:val="24"/>
              </w:rPr>
              <w:t>or 90/10</w:t>
            </w:r>
            <w:r w:rsidRPr="00FF43C7">
              <w:rPr>
                <w:rFonts w:ascii="Arial" w:eastAsia="Times New Roman" w:hAnsi="Arial" w:cs="Arial"/>
                <w:b/>
                <w:kern w:val="24"/>
              </w:rPr>
              <w:t>system)</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435517">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w:t>
            </w:r>
            <w:proofErr w:type="spellStart"/>
            <w:r w:rsidRPr="00F869CF">
              <w:rPr>
                <w:rFonts w:ascii="Arial" w:eastAsia="Times New Roman" w:hAnsi="Arial" w:cs="Arial"/>
              </w:rPr>
              <w:t>i</w:t>
            </w:r>
            <w:proofErr w:type="spellEnd"/>
            <w:r w:rsidRPr="00F869CF">
              <w:rPr>
                <w:rFonts w:ascii="Arial" w:eastAsia="Times New Roman" w:hAnsi="Arial" w:cs="Arial"/>
              </w:rPr>
              <w:t>) of the PPPFA)</w:t>
            </w:r>
          </w:p>
        </w:tc>
        <w:tc>
          <w:tcPr>
            <w:tcW w:w="2976" w:type="dxa"/>
            <w:shd w:val="clear" w:color="auto" w:fill="FFFF00"/>
          </w:tcPr>
          <w:p w14:paraId="52D397CD" w14:textId="33D7A659" w:rsidR="00435517" w:rsidRPr="00FF43C7" w:rsidRDefault="00274D1D"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2</w:t>
            </w:r>
            <w:r w:rsidR="00435517">
              <w:rPr>
                <w:rFonts w:ascii="Arial" w:eastAsia="Times New Roman" w:hAnsi="Arial" w:cs="Arial"/>
              </w:rPr>
              <w:t>0</w:t>
            </w:r>
          </w:p>
        </w:tc>
        <w:tc>
          <w:tcPr>
            <w:tcW w:w="3119"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5"/>
          <w:footerReference w:type="default" r:id="rId26"/>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55A96894" w14:textId="77777777" w:rsidR="00E905B9" w:rsidRPr="00CA2B2C" w:rsidRDefault="00E905B9" w:rsidP="00E905B9">
      <w:pPr>
        <w:spacing w:line="360" w:lineRule="auto"/>
        <w:contextualSpacing/>
        <w:jc w:val="both"/>
        <w:rPr>
          <w:rFonts w:ascii="Arial" w:hAnsi="Arial" w:cs="Arial"/>
          <w:b/>
          <w:szCs w:val="20"/>
        </w:rPr>
      </w:pPr>
      <w:r w:rsidRPr="00CA2B2C">
        <w:rPr>
          <w:rFonts w:ascii="Arial" w:eastAsia="Cambria" w:hAnsi="Arial" w:cs="Arial"/>
          <w:b/>
        </w:rPr>
        <w:t xml:space="preserve">NB: Suppliers to submit quotations using their company </w:t>
      </w:r>
      <w:r>
        <w:rPr>
          <w:rFonts w:ascii="Arial" w:eastAsia="Cambria" w:hAnsi="Arial" w:cs="Arial"/>
          <w:b/>
        </w:rPr>
        <w:t>letterhead</w:t>
      </w:r>
      <w:r w:rsidRPr="00CA2B2C">
        <w:rPr>
          <w:rFonts w:ascii="Arial" w:eastAsia="Cambria" w:hAnsi="Arial" w:cs="Arial"/>
          <w:b/>
        </w:rPr>
        <w:t xml:space="preserve"> with the below pricing structure. </w:t>
      </w:r>
    </w:p>
    <w:p w14:paraId="5F1DDE37" w14:textId="212ECA7E" w:rsidR="00E905B9" w:rsidRPr="001C3BF8" w:rsidRDefault="00E905B9" w:rsidP="00E905B9">
      <w:pPr>
        <w:spacing w:after="200" w:line="276" w:lineRule="auto"/>
        <w:rPr>
          <w:rFonts w:ascii="Arial" w:hAnsi="Arial" w:cs="Arial"/>
          <w:b/>
          <w:szCs w:val="20"/>
        </w:rPr>
      </w:pPr>
      <w:r w:rsidRPr="001C3BF8">
        <w:rPr>
          <w:rFonts w:ascii="Arial" w:hAnsi="Arial" w:cs="Arial"/>
          <w:b/>
          <w:szCs w:val="20"/>
        </w:rPr>
        <w:t xml:space="preserve">The Distance to the remote sites is measured from ATNS Control Tower, </w:t>
      </w:r>
    </w:p>
    <w:p w14:paraId="6E21B541" w14:textId="77777777" w:rsidR="000439C2" w:rsidRDefault="000439C2" w:rsidP="000439C2">
      <w:pPr>
        <w:spacing w:line="360" w:lineRule="auto"/>
        <w:jc w:val="both"/>
        <w:rPr>
          <w:rFonts w:ascii="Arial" w:hAnsi="Arial" w:cs="Arial"/>
          <w:b/>
          <w:bCs/>
          <w:lang w:val="en-AU"/>
        </w:rPr>
      </w:pPr>
      <w:r>
        <w:rPr>
          <w:rFonts w:ascii="Arial" w:hAnsi="Arial" w:cs="Arial"/>
          <w:b/>
          <w:bCs/>
          <w:lang w:val="en-AU"/>
        </w:rPr>
        <w:t>Bidders will be disqualified if they do not quote according to the costing template.</w:t>
      </w:r>
    </w:p>
    <w:p w14:paraId="71C9A540" w14:textId="77777777" w:rsidR="00E905B9" w:rsidRPr="006552DB" w:rsidRDefault="00E905B9" w:rsidP="006552DB">
      <w:pPr>
        <w:rPr>
          <w:rFonts w:ascii="Arial" w:hAnsi="Arial" w:cs="Arial"/>
          <w:snapToGrid w:val="0"/>
          <w:sz w:val="18"/>
        </w:rPr>
      </w:pPr>
    </w:p>
    <w:tbl>
      <w:tblPr>
        <w:tblW w:w="15546" w:type="dxa"/>
        <w:tblInd w:w="-784" w:type="dxa"/>
        <w:tblLook w:val="04A0" w:firstRow="1" w:lastRow="0" w:firstColumn="1" w:lastColumn="0" w:noHBand="0" w:noVBand="1"/>
      </w:tblPr>
      <w:tblGrid>
        <w:gridCol w:w="731"/>
        <w:gridCol w:w="1019"/>
        <w:gridCol w:w="1251"/>
        <w:gridCol w:w="2350"/>
        <w:gridCol w:w="1193"/>
        <w:gridCol w:w="846"/>
        <w:gridCol w:w="1193"/>
        <w:gridCol w:w="846"/>
        <w:gridCol w:w="1193"/>
        <w:gridCol w:w="846"/>
        <w:gridCol w:w="1193"/>
        <w:gridCol w:w="851"/>
        <w:gridCol w:w="1193"/>
        <w:gridCol w:w="846"/>
      </w:tblGrid>
      <w:tr w:rsidR="00E905B9" w:rsidRPr="002B239B" w14:paraId="7CF328DC" w14:textId="77777777" w:rsidTr="00E905B9">
        <w:trPr>
          <w:trHeight w:val="352"/>
        </w:trPr>
        <w:tc>
          <w:tcPr>
            <w:tcW w:w="5351" w:type="dxa"/>
            <w:gridSpan w:val="4"/>
            <w:vMerge w:val="restart"/>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5FD5792A" w14:textId="77777777" w:rsidR="00E905B9" w:rsidRPr="002B239B" w:rsidRDefault="00E905B9" w:rsidP="00F22882">
            <w:pPr>
              <w:spacing w:after="0" w:line="240" w:lineRule="auto"/>
              <w:jc w:val="center"/>
              <w:rPr>
                <w:rFonts w:ascii="Calibri" w:eastAsia="Times New Roman" w:hAnsi="Calibri" w:cs="Calibri"/>
                <w:b/>
                <w:bCs/>
                <w:color w:val="000000"/>
                <w:lang w:eastAsia="en-ZA"/>
              </w:rPr>
            </w:pPr>
            <w:r w:rsidRPr="002B239B">
              <w:rPr>
                <w:rFonts w:ascii="Calibri" w:eastAsia="Times New Roman" w:hAnsi="Calibri" w:cs="Calibri"/>
                <w:b/>
                <w:bCs/>
                <w:color w:val="000000"/>
                <w:lang w:eastAsia="en-ZA"/>
              </w:rPr>
              <w:t>FIRE DETECTION AND SUPPRESSION SYSTEM</w:t>
            </w:r>
          </w:p>
        </w:tc>
        <w:tc>
          <w:tcPr>
            <w:tcW w:w="2039" w:type="dxa"/>
            <w:gridSpan w:val="2"/>
            <w:tcBorders>
              <w:top w:val="single" w:sz="8" w:space="0" w:color="auto"/>
              <w:left w:val="nil"/>
              <w:bottom w:val="single" w:sz="4" w:space="0" w:color="auto"/>
              <w:right w:val="single" w:sz="4" w:space="0" w:color="auto"/>
            </w:tcBorders>
            <w:shd w:val="clear" w:color="auto" w:fill="auto"/>
            <w:noWrap/>
            <w:vAlign w:val="bottom"/>
            <w:hideMark/>
          </w:tcPr>
          <w:p w14:paraId="1B963646"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Year 1</w:t>
            </w:r>
          </w:p>
        </w:tc>
        <w:tc>
          <w:tcPr>
            <w:tcW w:w="2039" w:type="dxa"/>
            <w:gridSpan w:val="2"/>
            <w:tcBorders>
              <w:top w:val="single" w:sz="8" w:space="0" w:color="auto"/>
              <w:left w:val="nil"/>
              <w:bottom w:val="single" w:sz="4" w:space="0" w:color="auto"/>
              <w:right w:val="single" w:sz="4" w:space="0" w:color="auto"/>
            </w:tcBorders>
            <w:shd w:val="clear" w:color="auto" w:fill="auto"/>
            <w:noWrap/>
            <w:vAlign w:val="bottom"/>
            <w:hideMark/>
          </w:tcPr>
          <w:p w14:paraId="6CACD220"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Year 2</w:t>
            </w:r>
          </w:p>
        </w:tc>
        <w:tc>
          <w:tcPr>
            <w:tcW w:w="2039" w:type="dxa"/>
            <w:gridSpan w:val="2"/>
            <w:tcBorders>
              <w:top w:val="single" w:sz="8" w:space="0" w:color="auto"/>
              <w:left w:val="nil"/>
              <w:bottom w:val="single" w:sz="4" w:space="0" w:color="auto"/>
              <w:right w:val="single" w:sz="4" w:space="0" w:color="auto"/>
            </w:tcBorders>
            <w:shd w:val="clear" w:color="auto" w:fill="auto"/>
            <w:noWrap/>
            <w:vAlign w:val="bottom"/>
            <w:hideMark/>
          </w:tcPr>
          <w:p w14:paraId="3D060665"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Year 3</w:t>
            </w:r>
          </w:p>
        </w:tc>
        <w:tc>
          <w:tcPr>
            <w:tcW w:w="2044" w:type="dxa"/>
            <w:gridSpan w:val="2"/>
            <w:tcBorders>
              <w:top w:val="single" w:sz="8" w:space="0" w:color="auto"/>
              <w:left w:val="nil"/>
              <w:bottom w:val="single" w:sz="4" w:space="0" w:color="auto"/>
              <w:right w:val="single" w:sz="4" w:space="0" w:color="auto"/>
            </w:tcBorders>
            <w:shd w:val="clear" w:color="auto" w:fill="auto"/>
            <w:noWrap/>
            <w:vAlign w:val="bottom"/>
            <w:hideMark/>
          </w:tcPr>
          <w:p w14:paraId="2B301268"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Year 4</w:t>
            </w:r>
          </w:p>
        </w:tc>
        <w:tc>
          <w:tcPr>
            <w:tcW w:w="2034" w:type="dxa"/>
            <w:gridSpan w:val="2"/>
            <w:tcBorders>
              <w:top w:val="single" w:sz="8" w:space="0" w:color="auto"/>
              <w:left w:val="nil"/>
              <w:bottom w:val="single" w:sz="4" w:space="0" w:color="auto"/>
              <w:right w:val="single" w:sz="4" w:space="0" w:color="auto"/>
            </w:tcBorders>
            <w:shd w:val="clear" w:color="auto" w:fill="auto"/>
            <w:noWrap/>
            <w:vAlign w:val="bottom"/>
            <w:hideMark/>
          </w:tcPr>
          <w:p w14:paraId="6E3EDEB8"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Year 5</w:t>
            </w:r>
          </w:p>
        </w:tc>
      </w:tr>
      <w:tr w:rsidR="00E905B9" w:rsidRPr="002B239B" w14:paraId="4E30E78D" w14:textId="77777777" w:rsidTr="00E905B9">
        <w:trPr>
          <w:trHeight w:val="1042"/>
        </w:trPr>
        <w:tc>
          <w:tcPr>
            <w:tcW w:w="5351" w:type="dxa"/>
            <w:gridSpan w:val="4"/>
            <w:vMerge/>
            <w:tcBorders>
              <w:top w:val="single" w:sz="8" w:space="0" w:color="auto"/>
              <w:left w:val="single" w:sz="8" w:space="0" w:color="auto"/>
              <w:bottom w:val="single" w:sz="4" w:space="0" w:color="000000"/>
              <w:right w:val="single" w:sz="4" w:space="0" w:color="000000"/>
            </w:tcBorders>
            <w:vAlign w:val="center"/>
            <w:hideMark/>
          </w:tcPr>
          <w:p w14:paraId="17736F0B" w14:textId="77777777" w:rsidR="00E905B9" w:rsidRPr="002B239B" w:rsidRDefault="00E905B9" w:rsidP="00F22882">
            <w:pPr>
              <w:spacing w:after="0" w:line="240" w:lineRule="auto"/>
              <w:rPr>
                <w:rFonts w:ascii="Calibri" w:eastAsia="Times New Roman" w:hAnsi="Calibri" w:cs="Calibri"/>
                <w:b/>
                <w:bCs/>
                <w:color w:val="000000"/>
                <w:lang w:eastAsia="en-ZA"/>
              </w:rPr>
            </w:pPr>
          </w:p>
        </w:tc>
        <w:tc>
          <w:tcPr>
            <w:tcW w:w="1193" w:type="dxa"/>
            <w:tcBorders>
              <w:top w:val="nil"/>
              <w:left w:val="nil"/>
              <w:bottom w:val="single" w:sz="4" w:space="0" w:color="auto"/>
              <w:right w:val="single" w:sz="4" w:space="0" w:color="auto"/>
            </w:tcBorders>
            <w:shd w:val="clear" w:color="auto" w:fill="auto"/>
            <w:vAlign w:val="bottom"/>
            <w:hideMark/>
          </w:tcPr>
          <w:p w14:paraId="4277BADC"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846" w:type="dxa"/>
            <w:tcBorders>
              <w:top w:val="nil"/>
              <w:left w:val="nil"/>
              <w:bottom w:val="single" w:sz="4" w:space="0" w:color="auto"/>
              <w:right w:val="single" w:sz="4" w:space="0" w:color="auto"/>
            </w:tcBorders>
            <w:shd w:val="clear" w:color="auto" w:fill="auto"/>
            <w:vAlign w:val="bottom"/>
            <w:hideMark/>
          </w:tcPr>
          <w:p w14:paraId="064856C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Annual Cost Year 1</w:t>
            </w:r>
          </w:p>
        </w:tc>
        <w:tc>
          <w:tcPr>
            <w:tcW w:w="1193" w:type="dxa"/>
            <w:tcBorders>
              <w:top w:val="nil"/>
              <w:left w:val="nil"/>
              <w:bottom w:val="single" w:sz="4" w:space="0" w:color="auto"/>
              <w:right w:val="single" w:sz="4" w:space="0" w:color="auto"/>
            </w:tcBorders>
            <w:shd w:val="clear" w:color="auto" w:fill="auto"/>
            <w:vAlign w:val="bottom"/>
            <w:hideMark/>
          </w:tcPr>
          <w:p w14:paraId="2036B7E3"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846" w:type="dxa"/>
            <w:tcBorders>
              <w:top w:val="nil"/>
              <w:left w:val="nil"/>
              <w:bottom w:val="single" w:sz="4" w:space="0" w:color="auto"/>
              <w:right w:val="single" w:sz="4" w:space="0" w:color="auto"/>
            </w:tcBorders>
            <w:shd w:val="clear" w:color="auto" w:fill="auto"/>
            <w:vAlign w:val="bottom"/>
            <w:hideMark/>
          </w:tcPr>
          <w:p w14:paraId="6E3948E4"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Annual Cost Year 2</w:t>
            </w:r>
          </w:p>
        </w:tc>
        <w:tc>
          <w:tcPr>
            <w:tcW w:w="1193" w:type="dxa"/>
            <w:tcBorders>
              <w:top w:val="nil"/>
              <w:left w:val="nil"/>
              <w:bottom w:val="single" w:sz="4" w:space="0" w:color="auto"/>
              <w:right w:val="single" w:sz="4" w:space="0" w:color="auto"/>
            </w:tcBorders>
            <w:shd w:val="clear" w:color="auto" w:fill="auto"/>
            <w:vAlign w:val="bottom"/>
            <w:hideMark/>
          </w:tcPr>
          <w:p w14:paraId="26AE5355"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846" w:type="dxa"/>
            <w:tcBorders>
              <w:top w:val="nil"/>
              <w:left w:val="nil"/>
              <w:bottom w:val="single" w:sz="4" w:space="0" w:color="auto"/>
              <w:right w:val="single" w:sz="4" w:space="0" w:color="auto"/>
            </w:tcBorders>
            <w:shd w:val="clear" w:color="auto" w:fill="auto"/>
            <w:vAlign w:val="bottom"/>
            <w:hideMark/>
          </w:tcPr>
          <w:p w14:paraId="08BFAB24"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Annual Cost Year 3</w:t>
            </w:r>
          </w:p>
        </w:tc>
        <w:tc>
          <w:tcPr>
            <w:tcW w:w="1193" w:type="dxa"/>
            <w:tcBorders>
              <w:top w:val="nil"/>
              <w:left w:val="nil"/>
              <w:bottom w:val="single" w:sz="4" w:space="0" w:color="auto"/>
              <w:right w:val="single" w:sz="4" w:space="0" w:color="auto"/>
            </w:tcBorders>
            <w:shd w:val="clear" w:color="auto" w:fill="auto"/>
            <w:vAlign w:val="bottom"/>
            <w:hideMark/>
          </w:tcPr>
          <w:p w14:paraId="3C152D97"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846" w:type="dxa"/>
            <w:tcBorders>
              <w:top w:val="nil"/>
              <w:left w:val="nil"/>
              <w:bottom w:val="single" w:sz="4" w:space="0" w:color="auto"/>
              <w:right w:val="single" w:sz="4" w:space="0" w:color="auto"/>
            </w:tcBorders>
            <w:shd w:val="clear" w:color="auto" w:fill="auto"/>
            <w:vAlign w:val="bottom"/>
            <w:hideMark/>
          </w:tcPr>
          <w:p w14:paraId="1382C57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Annual Cost Year 4</w:t>
            </w:r>
          </w:p>
        </w:tc>
        <w:tc>
          <w:tcPr>
            <w:tcW w:w="1193" w:type="dxa"/>
            <w:tcBorders>
              <w:top w:val="nil"/>
              <w:left w:val="nil"/>
              <w:bottom w:val="single" w:sz="4" w:space="0" w:color="auto"/>
              <w:right w:val="single" w:sz="4" w:space="0" w:color="auto"/>
            </w:tcBorders>
            <w:shd w:val="clear" w:color="auto" w:fill="auto"/>
            <w:vAlign w:val="bottom"/>
            <w:hideMark/>
          </w:tcPr>
          <w:p w14:paraId="1ADDFDE9"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846" w:type="dxa"/>
            <w:tcBorders>
              <w:top w:val="nil"/>
              <w:left w:val="nil"/>
              <w:bottom w:val="single" w:sz="4" w:space="0" w:color="auto"/>
              <w:right w:val="single" w:sz="4" w:space="0" w:color="auto"/>
            </w:tcBorders>
            <w:shd w:val="clear" w:color="auto" w:fill="auto"/>
            <w:vAlign w:val="bottom"/>
            <w:hideMark/>
          </w:tcPr>
          <w:p w14:paraId="51629668"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Annual Cost Year 5</w:t>
            </w:r>
          </w:p>
        </w:tc>
      </w:tr>
      <w:tr w:rsidR="00E905B9" w:rsidRPr="002B239B" w14:paraId="0A8E7B9A" w14:textId="77777777" w:rsidTr="00E905B9">
        <w:trPr>
          <w:trHeight w:val="335"/>
        </w:trPr>
        <w:tc>
          <w:tcPr>
            <w:tcW w:w="731" w:type="dxa"/>
            <w:tcBorders>
              <w:top w:val="nil"/>
              <w:left w:val="single" w:sz="8" w:space="0" w:color="auto"/>
              <w:bottom w:val="single" w:sz="4" w:space="0" w:color="auto"/>
              <w:right w:val="single" w:sz="4" w:space="0" w:color="auto"/>
            </w:tcBorders>
            <w:shd w:val="clear" w:color="auto" w:fill="auto"/>
            <w:noWrap/>
            <w:vAlign w:val="bottom"/>
            <w:hideMark/>
          </w:tcPr>
          <w:p w14:paraId="452FE8E9" w14:textId="77777777" w:rsidR="00E905B9" w:rsidRPr="002B239B" w:rsidRDefault="00E905B9" w:rsidP="00F22882">
            <w:pPr>
              <w:spacing w:after="0" w:line="240" w:lineRule="auto"/>
              <w:rPr>
                <w:rFonts w:ascii="Calibri" w:eastAsia="Times New Roman" w:hAnsi="Calibri" w:cs="Calibri"/>
                <w:b/>
                <w:bCs/>
                <w:color w:val="000000"/>
                <w:lang w:eastAsia="en-ZA"/>
              </w:rPr>
            </w:pPr>
            <w:r w:rsidRPr="002B239B">
              <w:rPr>
                <w:rFonts w:ascii="Calibri" w:eastAsia="Times New Roman" w:hAnsi="Calibri" w:cs="Calibri"/>
                <w:b/>
                <w:bCs/>
                <w:color w:val="000000"/>
                <w:lang w:eastAsia="en-ZA"/>
              </w:rPr>
              <w:t>Item No.</w:t>
            </w:r>
          </w:p>
        </w:tc>
        <w:tc>
          <w:tcPr>
            <w:tcW w:w="1019" w:type="dxa"/>
            <w:tcBorders>
              <w:top w:val="nil"/>
              <w:left w:val="nil"/>
              <w:bottom w:val="single" w:sz="4" w:space="0" w:color="auto"/>
              <w:right w:val="single" w:sz="4" w:space="0" w:color="auto"/>
            </w:tcBorders>
            <w:shd w:val="clear" w:color="auto" w:fill="auto"/>
            <w:noWrap/>
            <w:vAlign w:val="bottom"/>
            <w:hideMark/>
          </w:tcPr>
          <w:p w14:paraId="5A070092" w14:textId="77777777" w:rsidR="00E905B9" w:rsidRPr="002B239B" w:rsidRDefault="00E905B9" w:rsidP="00F22882">
            <w:pPr>
              <w:spacing w:after="0" w:line="240" w:lineRule="auto"/>
              <w:rPr>
                <w:rFonts w:ascii="Calibri" w:eastAsia="Times New Roman" w:hAnsi="Calibri" w:cs="Calibri"/>
                <w:b/>
                <w:bCs/>
                <w:color w:val="000000"/>
                <w:lang w:eastAsia="en-ZA"/>
              </w:rPr>
            </w:pPr>
            <w:r w:rsidRPr="002B239B">
              <w:rPr>
                <w:rFonts w:ascii="Calibri" w:eastAsia="Times New Roman" w:hAnsi="Calibri" w:cs="Calibri"/>
                <w:b/>
                <w:bCs/>
                <w:color w:val="000000"/>
                <w:lang w:eastAsia="en-ZA"/>
              </w:rPr>
              <w:t>Quantity</w:t>
            </w:r>
          </w:p>
        </w:tc>
        <w:tc>
          <w:tcPr>
            <w:tcW w:w="1251" w:type="dxa"/>
            <w:tcBorders>
              <w:top w:val="nil"/>
              <w:left w:val="nil"/>
              <w:bottom w:val="single" w:sz="4" w:space="0" w:color="auto"/>
              <w:right w:val="single" w:sz="4" w:space="0" w:color="auto"/>
            </w:tcBorders>
            <w:shd w:val="clear" w:color="auto" w:fill="auto"/>
            <w:noWrap/>
            <w:vAlign w:val="bottom"/>
            <w:hideMark/>
          </w:tcPr>
          <w:p w14:paraId="59ADB748" w14:textId="77777777" w:rsidR="00E905B9" w:rsidRPr="002B239B" w:rsidRDefault="00E905B9" w:rsidP="00F22882">
            <w:pPr>
              <w:spacing w:after="0" w:line="240" w:lineRule="auto"/>
              <w:rPr>
                <w:rFonts w:ascii="Calibri" w:eastAsia="Times New Roman" w:hAnsi="Calibri" w:cs="Calibri"/>
                <w:b/>
                <w:bCs/>
                <w:color w:val="000000"/>
                <w:lang w:eastAsia="en-ZA"/>
              </w:rPr>
            </w:pPr>
            <w:r w:rsidRPr="002B239B">
              <w:rPr>
                <w:rFonts w:ascii="Calibri" w:eastAsia="Times New Roman" w:hAnsi="Calibri" w:cs="Calibri"/>
                <w:b/>
                <w:bCs/>
                <w:color w:val="000000"/>
                <w:lang w:eastAsia="en-ZA"/>
              </w:rPr>
              <w:t>Location</w:t>
            </w:r>
          </w:p>
        </w:tc>
        <w:tc>
          <w:tcPr>
            <w:tcW w:w="2350" w:type="dxa"/>
            <w:tcBorders>
              <w:top w:val="nil"/>
              <w:left w:val="nil"/>
              <w:bottom w:val="single" w:sz="4" w:space="0" w:color="auto"/>
              <w:right w:val="single" w:sz="4" w:space="0" w:color="auto"/>
            </w:tcBorders>
            <w:shd w:val="clear" w:color="auto" w:fill="auto"/>
            <w:noWrap/>
            <w:vAlign w:val="bottom"/>
            <w:hideMark/>
          </w:tcPr>
          <w:p w14:paraId="785D219D" w14:textId="77777777" w:rsidR="00E905B9" w:rsidRPr="002B239B" w:rsidRDefault="00E905B9" w:rsidP="00F22882">
            <w:pPr>
              <w:spacing w:after="0" w:line="240" w:lineRule="auto"/>
              <w:rPr>
                <w:rFonts w:ascii="Calibri" w:eastAsia="Times New Roman" w:hAnsi="Calibri" w:cs="Calibri"/>
                <w:b/>
                <w:bCs/>
                <w:color w:val="000000"/>
                <w:lang w:eastAsia="en-ZA"/>
              </w:rPr>
            </w:pPr>
            <w:r w:rsidRPr="002B239B">
              <w:rPr>
                <w:rFonts w:ascii="Calibri" w:eastAsia="Times New Roman" w:hAnsi="Calibri" w:cs="Calibri"/>
                <w:b/>
                <w:bCs/>
                <w:color w:val="000000"/>
                <w:lang w:eastAsia="en-ZA"/>
              </w:rPr>
              <w:t>Description</w:t>
            </w:r>
          </w:p>
        </w:tc>
        <w:tc>
          <w:tcPr>
            <w:tcW w:w="1193" w:type="dxa"/>
            <w:tcBorders>
              <w:top w:val="nil"/>
              <w:left w:val="nil"/>
              <w:bottom w:val="single" w:sz="4" w:space="0" w:color="auto"/>
              <w:right w:val="single" w:sz="4" w:space="0" w:color="auto"/>
            </w:tcBorders>
            <w:shd w:val="clear" w:color="auto" w:fill="auto"/>
            <w:noWrap/>
            <w:vAlign w:val="bottom"/>
            <w:hideMark/>
          </w:tcPr>
          <w:p w14:paraId="27DF89C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45B5A05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63D4E58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97711A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67EE6101"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3F0C5C13"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58351047"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06BE69A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51E82128"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514CCE2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r>
      <w:tr w:rsidR="00E905B9" w:rsidRPr="002B239B" w14:paraId="1B77C768" w14:textId="77777777" w:rsidTr="00E905B9">
        <w:trPr>
          <w:trHeight w:val="671"/>
        </w:trPr>
        <w:tc>
          <w:tcPr>
            <w:tcW w:w="731" w:type="dxa"/>
            <w:tcBorders>
              <w:top w:val="nil"/>
              <w:left w:val="single" w:sz="8" w:space="0" w:color="auto"/>
              <w:bottom w:val="single" w:sz="4" w:space="0" w:color="auto"/>
              <w:right w:val="single" w:sz="4" w:space="0" w:color="auto"/>
            </w:tcBorders>
            <w:shd w:val="clear" w:color="auto" w:fill="auto"/>
            <w:noWrap/>
            <w:vAlign w:val="bottom"/>
            <w:hideMark/>
          </w:tcPr>
          <w:p w14:paraId="172881F6" w14:textId="77777777" w:rsidR="00E905B9" w:rsidRPr="002B239B" w:rsidRDefault="00E905B9" w:rsidP="00F22882">
            <w:pPr>
              <w:spacing w:after="0" w:line="240" w:lineRule="auto"/>
              <w:jc w:val="right"/>
              <w:rPr>
                <w:rFonts w:ascii="Calibri" w:eastAsia="Times New Roman" w:hAnsi="Calibri" w:cs="Calibri"/>
                <w:color w:val="000000"/>
                <w:lang w:eastAsia="en-ZA"/>
              </w:rPr>
            </w:pPr>
            <w:r w:rsidRPr="002B239B">
              <w:rPr>
                <w:rFonts w:ascii="Calibri" w:eastAsia="Times New Roman" w:hAnsi="Calibri" w:cs="Calibri"/>
                <w:color w:val="000000"/>
                <w:lang w:eastAsia="en-ZA"/>
              </w:rPr>
              <w:t>1</w:t>
            </w:r>
          </w:p>
        </w:tc>
        <w:tc>
          <w:tcPr>
            <w:tcW w:w="1019" w:type="dxa"/>
            <w:tcBorders>
              <w:top w:val="nil"/>
              <w:left w:val="nil"/>
              <w:bottom w:val="single" w:sz="4" w:space="0" w:color="auto"/>
              <w:right w:val="single" w:sz="4" w:space="0" w:color="auto"/>
            </w:tcBorders>
            <w:shd w:val="clear" w:color="auto" w:fill="auto"/>
            <w:noWrap/>
            <w:vAlign w:val="bottom"/>
            <w:hideMark/>
          </w:tcPr>
          <w:p w14:paraId="080E8AFE"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28</w:t>
            </w:r>
          </w:p>
        </w:tc>
        <w:tc>
          <w:tcPr>
            <w:tcW w:w="1251" w:type="dxa"/>
            <w:tcBorders>
              <w:top w:val="nil"/>
              <w:left w:val="nil"/>
              <w:bottom w:val="single" w:sz="4" w:space="0" w:color="auto"/>
              <w:right w:val="single" w:sz="4" w:space="0" w:color="auto"/>
            </w:tcBorders>
            <w:shd w:val="clear" w:color="auto" w:fill="auto"/>
            <w:vAlign w:val="bottom"/>
            <w:hideMark/>
          </w:tcPr>
          <w:p w14:paraId="30F6F6D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ATNS Main Building and Offices</w:t>
            </w:r>
          </w:p>
        </w:tc>
        <w:tc>
          <w:tcPr>
            <w:tcW w:w="2350" w:type="dxa"/>
            <w:tcBorders>
              <w:top w:val="nil"/>
              <w:left w:val="nil"/>
              <w:bottom w:val="single" w:sz="4" w:space="0" w:color="auto"/>
              <w:right w:val="single" w:sz="4" w:space="0" w:color="auto"/>
            </w:tcBorders>
            <w:shd w:val="clear" w:color="auto" w:fill="auto"/>
            <w:vAlign w:val="bottom"/>
            <w:hideMark/>
          </w:tcPr>
          <w:p w14:paraId="0D682AF0"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Fire Smoke Detectors</w:t>
            </w:r>
          </w:p>
        </w:tc>
        <w:tc>
          <w:tcPr>
            <w:tcW w:w="1193" w:type="dxa"/>
            <w:tcBorders>
              <w:top w:val="nil"/>
              <w:left w:val="nil"/>
              <w:bottom w:val="single" w:sz="4" w:space="0" w:color="auto"/>
              <w:right w:val="single" w:sz="4" w:space="0" w:color="auto"/>
            </w:tcBorders>
            <w:shd w:val="clear" w:color="auto" w:fill="auto"/>
            <w:noWrap/>
            <w:vAlign w:val="bottom"/>
            <w:hideMark/>
          </w:tcPr>
          <w:p w14:paraId="7043FFB1"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BB52694"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6F95F094"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663B3E7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09D97B2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7569262"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4F3AA62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1805C778"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30C20622"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1E722164"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r>
      <w:tr w:rsidR="00E905B9" w:rsidRPr="002B239B" w14:paraId="07F5930D" w14:textId="77777777" w:rsidTr="00E905B9">
        <w:trPr>
          <w:trHeight w:val="671"/>
        </w:trPr>
        <w:tc>
          <w:tcPr>
            <w:tcW w:w="731" w:type="dxa"/>
            <w:tcBorders>
              <w:top w:val="nil"/>
              <w:left w:val="single" w:sz="8" w:space="0" w:color="auto"/>
              <w:bottom w:val="single" w:sz="4" w:space="0" w:color="auto"/>
              <w:right w:val="single" w:sz="4" w:space="0" w:color="auto"/>
            </w:tcBorders>
            <w:shd w:val="clear" w:color="auto" w:fill="auto"/>
            <w:noWrap/>
            <w:vAlign w:val="bottom"/>
            <w:hideMark/>
          </w:tcPr>
          <w:p w14:paraId="5D299E98" w14:textId="77777777" w:rsidR="00E905B9" w:rsidRPr="002B239B" w:rsidRDefault="00E905B9" w:rsidP="00F22882">
            <w:pPr>
              <w:spacing w:after="0" w:line="240" w:lineRule="auto"/>
              <w:jc w:val="right"/>
              <w:rPr>
                <w:rFonts w:ascii="Calibri" w:eastAsia="Times New Roman" w:hAnsi="Calibri" w:cs="Calibri"/>
                <w:color w:val="000000"/>
                <w:lang w:eastAsia="en-ZA"/>
              </w:rPr>
            </w:pPr>
            <w:r w:rsidRPr="002B239B">
              <w:rPr>
                <w:rFonts w:ascii="Calibri" w:eastAsia="Times New Roman" w:hAnsi="Calibri" w:cs="Calibri"/>
                <w:color w:val="000000"/>
                <w:lang w:eastAsia="en-ZA"/>
              </w:rPr>
              <w:t>2</w:t>
            </w:r>
          </w:p>
        </w:tc>
        <w:tc>
          <w:tcPr>
            <w:tcW w:w="1019" w:type="dxa"/>
            <w:tcBorders>
              <w:top w:val="nil"/>
              <w:left w:val="nil"/>
              <w:bottom w:val="single" w:sz="4" w:space="0" w:color="auto"/>
              <w:right w:val="single" w:sz="4" w:space="0" w:color="auto"/>
            </w:tcBorders>
            <w:shd w:val="clear" w:color="auto" w:fill="auto"/>
            <w:noWrap/>
            <w:vAlign w:val="bottom"/>
            <w:hideMark/>
          </w:tcPr>
          <w:p w14:paraId="20B627CE"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6</w:t>
            </w:r>
          </w:p>
        </w:tc>
        <w:tc>
          <w:tcPr>
            <w:tcW w:w="1251" w:type="dxa"/>
            <w:tcBorders>
              <w:top w:val="nil"/>
              <w:left w:val="nil"/>
              <w:bottom w:val="single" w:sz="4" w:space="0" w:color="auto"/>
              <w:right w:val="single" w:sz="4" w:space="0" w:color="auto"/>
            </w:tcBorders>
            <w:shd w:val="clear" w:color="auto" w:fill="auto"/>
            <w:vAlign w:val="bottom"/>
            <w:hideMark/>
          </w:tcPr>
          <w:p w14:paraId="0721C39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Radar Building</w:t>
            </w:r>
          </w:p>
        </w:tc>
        <w:tc>
          <w:tcPr>
            <w:tcW w:w="2350" w:type="dxa"/>
            <w:tcBorders>
              <w:top w:val="nil"/>
              <w:left w:val="nil"/>
              <w:bottom w:val="single" w:sz="4" w:space="0" w:color="auto"/>
              <w:right w:val="single" w:sz="4" w:space="0" w:color="auto"/>
            </w:tcBorders>
            <w:shd w:val="clear" w:color="auto" w:fill="auto"/>
            <w:vAlign w:val="bottom"/>
            <w:hideMark/>
          </w:tcPr>
          <w:p w14:paraId="3559ECDF" w14:textId="77777777" w:rsidR="00E905B9" w:rsidRPr="002B239B" w:rsidRDefault="00E905B9" w:rsidP="00F22882">
            <w:pPr>
              <w:spacing w:after="0" w:line="240" w:lineRule="auto"/>
              <w:rPr>
                <w:rFonts w:ascii="Calibri" w:eastAsia="Times New Roman" w:hAnsi="Calibri" w:cs="Calibri"/>
                <w:color w:val="000000"/>
                <w:lang w:eastAsia="en-ZA"/>
              </w:rPr>
            </w:pPr>
            <w:proofErr w:type="spellStart"/>
            <w:r w:rsidRPr="002B239B">
              <w:rPr>
                <w:rFonts w:ascii="Calibri" w:eastAsia="Times New Roman" w:hAnsi="Calibri" w:cs="Calibri"/>
                <w:color w:val="000000"/>
                <w:lang w:eastAsia="en-ZA"/>
              </w:rPr>
              <w:t>Pyroshield</w:t>
            </w:r>
            <w:proofErr w:type="spellEnd"/>
            <w:r w:rsidRPr="002B239B">
              <w:rPr>
                <w:rFonts w:ascii="Calibri" w:eastAsia="Times New Roman" w:hAnsi="Calibri" w:cs="Calibri"/>
                <w:color w:val="000000"/>
                <w:lang w:eastAsia="en-ZA"/>
              </w:rPr>
              <w:t xml:space="preserve"> Fire Suppression System with 6 </w:t>
            </w:r>
            <w:proofErr w:type="spellStart"/>
            <w:r w:rsidRPr="002B239B">
              <w:rPr>
                <w:rFonts w:ascii="Calibri" w:eastAsia="Times New Roman" w:hAnsi="Calibri" w:cs="Calibri"/>
                <w:color w:val="000000"/>
                <w:lang w:eastAsia="en-ZA"/>
              </w:rPr>
              <w:t>Pyroshield</w:t>
            </w:r>
            <w:proofErr w:type="spellEnd"/>
            <w:r w:rsidRPr="002B239B">
              <w:rPr>
                <w:rFonts w:ascii="Calibri" w:eastAsia="Times New Roman" w:hAnsi="Calibri" w:cs="Calibri"/>
                <w:color w:val="000000"/>
                <w:lang w:eastAsia="en-ZA"/>
              </w:rPr>
              <w:t xml:space="preserve"> Gas Bottles</w:t>
            </w:r>
          </w:p>
        </w:tc>
        <w:tc>
          <w:tcPr>
            <w:tcW w:w="1193" w:type="dxa"/>
            <w:tcBorders>
              <w:top w:val="nil"/>
              <w:left w:val="nil"/>
              <w:bottom w:val="single" w:sz="4" w:space="0" w:color="auto"/>
              <w:right w:val="single" w:sz="4" w:space="0" w:color="auto"/>
            </w:tcBorders>
            <w:shd w:val="clear" w:color="auto" w:fill="auto"/>
            <w:noWrap/>
            <w:vAlign w:val="bottom"/>
            <w:hideMark/>
          </w:tcPr>
          <w:p w14:paraId="55E0FF80"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33B6BF32"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04D1B803"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C8CEC34"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454E9208"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2452295"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614C9AA0"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52D4C690"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47D2655E"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6D87A5EE"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r>
      <w:tr w:rsidR="00E905B9" w:rsidRPr="002B239B" w14:paraId="6F8628C2" w14:textId="77777777" w:rsidTr="00E905B9">
        <w:trPr>
          <w:trHeight w:val="335"/>
        </w:trPr>
        <w:tc>
          <w:tcPr>
            <w:tcW w:w="731" w:type="dxa"/>
            <w:tcBorders>
              <w:top w:val="nil"/>
              <w:left w:val="single" w:sz="8" w:space="0" w:color="auto"/>
              <w:bottom w:val="single" w:sz="4" w:space="0" w:color="auto"/>
              <w:right w:val="single" w:sz="4" w:space="0" w:color="auto"/>
            </w:tcBorders>
            <w:shd w:val="clear" w:color="auto" w:fill="auto"/>
            <w:noWrap/>
            <w:vAlign w:val="bottom"/>
            <w:hideMark/>
          </w:tcPr>
          <w:p w14:paraId="7317094D" w14:textId="77777777" w:rsidR="00E905B9" w:rsidRPr="002B239B" w:rsidRDefault="00E905B9" w:rsidP="00F22882">
            <w:pPr>
              <w:spacing w:after="0" w:line="240" w:lineRule="auto"/>
              <w:jc w:val="right"/>
              <w:rPr>
                <w:rFonts w:ascii="Calibri" w:eastAsia="Times New Roman" w:hAnsi="Calibri" w:cs="Calibri"/>
                <w:color w:val="000000"/>
                <w:lang w:eastAsia="en-ZA"/>
              </w:rPr>
            </w:pPr>
            <w:r w:rsidRPr="002B239B">
              <w:rPr>
                <w:rFonts w:ascii="Calibri" w:eastAsia="Times New Roman" w:hAnsi="Calibri" w:cs="Calibri"/>
                <w:color w:val="000000"/>
                <w:lang w:eastAsia="en-ZA"/>
              </w:rPr>
              <w:t>3</w:t>
            </w:r>
          </w:p>
        </w:tc>
        <w:tc>
          <w:tcPr>
            <w:tcW w:w="1019" w:type="dxa"/>
            <w:tcBorders>
              <w:top w:val="nil"/>
              <w:left w:val="nil"/>
              <w:bottom w:val="single" w:sz="4" w:space="0" w:color="auto"/>
              <w:right w:val="single" w:sz="4" w:space="0" w:color="auto"/>
            </w:tcBorders>
            <w:shd w:val="clear" w:color="auto" w:fill="auto"/>
            <w:noWrap/>
            <w:vAlign w:val="bottom"/>
            <w:hideMark/>
          </w:tcPr>
          <w:p w14:paraId="55CCB5EC"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3</w:t>
            </w:r>
          </w:p>
        </w:tc>
        <w:tc>
          <w:tcPr>
            <w:tcW w:w="1251" w:type="dxa"/>
            <w:tcBorders>
              <w:top w:val="nil"/>
              <w:left w:val="nil"/>
              <w:bottom w:val="single" w:sz="4" w:space="0" w:color="auto"/>
              <w:right w:val="single" w:sz="4" w:space="0" w:color="auto"/>
            </w:tcBorders>
            <w:shd w:val="clear" w:color="auto" w:fill="auto"/>
            <w:vAlign w:val="bottom"/>
            <w:hideMark/>
          </w:tcPr>
          <w:p w14:paraId="296C0EC1"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Radar Building</w:t>
            </w:r>
          </w:p>
        </w:tc>
        <w:tc>
          <w:tcPr>
            <w:tcW w:w="2350" w:type="dxa"/>
            <w:tcBorders>
              <w:top w:val="nil"/>
              <w:left w:val="nil"/>
              <w:bottom w:val="single" w:sz="4" w:space="0" w:color="auto"/>
              <w:right w:val="single" w:sz="4" w:space="0" w:color="auto"/>
            </w:tcBorders>
            <w:shd w:val="clear" w:color="auto" w:fill="auto"/>
            <w:vAlign w:val="bottom"/>
            <w:hideMark/>
          </w:tcPr>
          <w:p w14:paraId="317ECAC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Pilot Cylinder</w:t>
            </w:r>
          </w:p>
        </w:tc>
        <w:tc>
          <w:tcPr>
            <w:tcW w:w="1193" w:type="dxa"/>
            <w:tcBorders>
              <w:top w:val="nil"/>
              <w:left w:val="nil"/>
              <w:bottom w:val="single" w:sz="4" w:space="0" w:color="auto"/>
              <w:right w:val="single" w:sz="4" w:space="0" w:color="auto"/>
            </w:tcBorders>
            <w:shd w:val="clear" w:color="auto" w:fill="auto"/>
            <w:noWrap/>
            <w:vAlign w:val="bottom"/>
            <w:hideMark/>
          </w:tcPr>
          <w:p w14:paraId="6836AEE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14E1AA7E"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305668E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E04656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09B2EC53"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3020DFC7"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7835B4E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3F69D311"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59D3023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0F0936C0"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r>
      <w:tr w:rsidR="00E905B9" w:rsidRPr="002B239B" w14:paraId="515C8A9F" w14:textId="77777777" w:rsidTr="00E905B9">
        <w:trPr>
          <w:trHeight w:val="671"/>
        </w:trPr>
        <w:tc>
          <w:tcPr>
            <w:tcW w:w="731" w:type="dxa"/>
            <w:tcBorders>
              <w:top w:val="nil"/>
              <w:left w:val="single" w:sz="8" w:space="0" w:color="auto"/>
              <w:bottom w:val="single" w:sz="4" w:space="0" w:color="auto"/>
              <w:right w:val="single" w:sz="4" w:space="0" w:color="auto"/>
            </w:tcBorders>
            <w:shd w:val="clear" w:color="auto" w:fill="auto"/>
            <w:noWrap/>
            <w:vAlign w:val="bottom"/>
            <w:hideMark/>
          </w:tcPr>
          <w:p w14:paraId="08D67F7C" w14:textId="77777777" w:rsidR="00E905B9" w:rsidRPr="002B239B" w:rsidRDefault="00E905B9" w:rsidP="00F22882">
            <w:pPr>
              <w:spacing w:after="0" w:line="240" w:lineRule="auto"/>
              <w:jc w:val="right"/>
              <w:rPr>
                <w:rFonts w:ascii="Calibri" w:eastAsia="Times New Roman" w:hAnsi="Calibri" w:cs="Calibri"/>
                <w:color w:val="000000"/>
                <w:lang w:eastAsia="en-ZA"/>
              </w:rPr>
            </w:pPr>
            <w:r w:rsidRPr="002B239B">
              <w:rPr>
                <w:rFonts w:ascii="Calibri" w:eastAsia="Times New Roman" w:hAnsi="Calibri" w:cs="Calibri"/>
                <w:color w:val="000000"/>
                <w:lang w:eastAsia="en-ZA"/>
              </w:rPr>
              <w:t>4</w:t>
            </w:r>
          </w:p>
        </w:tc>
        <w:tc>
          <w:tcPr>
            <w:tcW w:w="1019" w:type="dxa"/>
            <w:tcBorders>
              <w:top w:val="nil"/>
              <w:left w:val="nil"/>
              <w:bottom w:val="single" w:sz="4" w:space="0" w:color="auto"/>
              <w:right w:val="single" w:sz="4" w:space="0" w:color="auto"/>
            </w:tcBorders>
            <w:shd w:val="clear" w:color="auto" w:fill="auto"/>
            <w:noWrap/>
            <w:vAlign w:val="bottom"/>
            <w:hideMark/>
          </w:tcPr>
          <w:p w14:paraId="27E565D4"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3+1</w:t>
            </w:r>
          </w:p>
        </w:tc>
        <w:tc>
          <w:tcPr>
            <w:tcW w:w="1251" w:type="dxa"/>
            <w:tcBorders>
              <w:top w:val="nil"/>
              <w:left w:val="nil"/>
              <w:bottom w:val="single" w:sz="4" w:space="0" w:color="auto"/>
              <w:right w:val="single" w:sz="4" w:space="0" w:color="auto"/>
            </w:tcBorders>
            <w:shd w:val="clear" w:color="auto" w:fill="auto"/>
            <w:vAlign w:val="bottom"/>
            <w:hideMark/>
          </w:tcPr>
          <w:p w14:paraId="26804F2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Radar Building + Rx Building</w:t>
            </w:r>
          </w:p>
        </w:tc>
        <w:tc>
          <w:tcPr>
            <w:tcW w:w="2350" w:type="dxa"/>
            <w:tcBorders>
              <w:top w:val="nil"/>
              <w:left w:val="nil"/>
              <w:bottom w:val="single" w:sz="4" w:space="0" w:color="auto"/>
              <w:right w:val="single" w:sz="4" w:space="0" w:color="auto"/>
            </w:tcBorders>
            <w:shd w:val="clear" w:color="auto" w:fill="auto"/>
            <w:vAlign w:val="bottom"/>
            <w:hideMark/>
          </w:tcPr>
          <w:p w14:paraId="236A7765"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3 Gas Controllers and 1 Air Sensing Unit</w:t>
            </w:r>
          </w:p>
        </w:tc>
        <w:tc>
          <w:tcPr>
            <w:tcW w:w="1193" w:type="dxa"/>
            <w:tcBorders>
              <w:top w:val="nil"/>
              <w:left w:val="nil"/>
              <w:bottom w:val="single" w:sz="4" w:space="0" w:color="auto"/>
              <w:right w:val="single" w:sz="4" w:space="0" w:color="auto"/>
            </w:tcBorders>
            <w:shd w:val="clear" w:color="auto" w:fill="auto"/>
            <w:noWrap/>
            <w:vAlign w:val="bottom"/>
            <w:hideMark/>
          </w:tcPr>
          <w:p w14:paraId="467335C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4CE4110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646F0B2B"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130C5C9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5C49033E"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80E3B0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54FCB0F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D1E2A7A"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09508B5A"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1FEA713"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r>
      <w:tr w:rsidR="00E905B9" w:rsidRPr="002B239B" w14:paraId="06CB8485" w14:textId="77777777" w:rsidTr="00E905B9">
        <w:trPr>
          <w:trHeight w:val="688"/>
        </w:trPr>
        <w:tc>
          <w:tcPr>
            <w:tcW w:w="731" w:type="dxa"/>
            <w:tcBorders>
              <w:top w:val="nil"/>
              <w:left w:val="single" w:sz="8" w:space="0" w:color="auto"/>
              <w:bottom w:val="single" w:sz="8" w:space="0" w:color="auto"/>
              <w:right w:val="single" w:sz="4" w:space="0" w:color="auto"/>
            </w:tcBorders>
            <w:shd w:val="clear" w:color="auto" w:fill="auto"/>
            <w:noWrap/>
            <w:vAlign w:val="bottom"/>
            <w:hideMark/>
          </w:tcPr>
          <w:p w14:paraId="663EE660" w14:textId="77777777" w:rsidR="00E905B9" w:rsidRPr="002B239B" w:rsidRDefault="00E905B9" w:rsidP="00F22882">
            <w:pPr>
              <w:spacing w:after="0" w:line="240" w:lineRule="auto"/>
              <w:jc w:val="right"/>
              <w:rPr>
                <w:rFonts w:ascii="Calibri" w:eastAsia="Times New Roman" w:hAnsi="Calibri" w:cs="Calibri"/>
                <w:color w:val="000000"/>
                <w:lang w:eastAsia="en-ZA"/>
              </w:rPr>
            </w:pPr>
            <w:r w:rsidRPr="002B239B">
              <w:rPr>
                <w:rFonts w:ascii="Calibri" w:eastAsia="Times New Roman" w:hAnsi="Calibri" w:cs="Calibri"/>
                <w:color w:val="000000"/>
                <w:lang w:eastAsia="en-ZA"/>
              </w:rPr>
              <w:lastRenderedPageBreak/>
              <w:t>5</w:t>
            </w:r>
          </w:p>
        </w:tc>
        <w:tc>
          <w:tcPr>
            <w:tcW w:w="1019" w:type="dxa"/>
            <w:tcBorders>
              <w:top w:val="nil"/>
              <w:left w:val="nil"/>
              <w:bottom w:val="single" w:sz="8" w:space="0" w:color="auto"/>
              <w:right w:val="single" w:sz="4" w:space="0" w:color="auto"/>
            </w:tcBorders>
            <w:shd w:val="clear" w:color="auto" w:fill="auto"/>
            <w:noWrap/>
            <w:vAlign w:val="bottom"/>
            <w:hideMark/>
          </w:tcPr>
          <w:p w14:paraId="1618F14E"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7</w:t>
            </w:r>
          </w:p>
        </w:tc>
        <w:tc>
          <w:tcPr>
            <w:tcW w:w="1251" w:type="dxa"/>
            <w:tcBorders>
              <w:top w:val="nil"/>
              <w:left w:val="nil"/>
              <w:bottom w:val="single" w:sz="8" w:space="0" w:color="auto"/>
              <w:right w:val="single" w:sz="4" w:space="0" w:color="auto"/>
            </w:tcBorders>
            <w:shd w:val="clear" w:color="auto" w:fill="auto"/>
            <w:vAlign w:val="bottom"/>
            <w:hideMark/>
          </w:tcPr>
          <w:p w14:paraId="55EDFD8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RX Building</w:t>
            </w:r>
          </w:p>
        </w:tc>
        <w:tc>
          <w:tcPr>
            <w:tcW w:w="2350" w:type="dxa"/>
            <w:tcBorders>
              <w:top w:val="nil"/>
              <w:left w:val="nil"/>
              <w:bottom w:val="single" w:sz="8" w:space="0" w:color="auto"/>
              <w:right w:val="single" w:sz="4" w:space="0" w:color="auto"/>
            </w:tcBorders>
            <w:shd w:val="clear" w:color="auto" w:fill="auto"/>
            <w:vAlign w:val="bottom"/>
            <w:hideMark/>
          </w:tcPr>
          <w:p w14:paraId="2624D740" w14:textId="77777777" w:rsidR="00E905B9" w:rsidRPr="002B239B" w:rsidRDefault="00E905B9" w:rsidP="00F2288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Fire </w:t>
            </w:r>
            <w:r w:rsidRPr="002B239B">
              <w:rPr>
                <w:rFonts w:ascii="Calibri" w:eastAsia="Times New Roman" w:hAnsi="Calibri" w:cs="Calibri"/>
                <w:color w:val="000000"/>
                <w:lang w:eastAsia="en-ZA"/>
              </w:rPr>
              <w:t>Suppression System with 7 ANSUL Gas Bottles</w:t>
            </w:r>
          </w:p>
        </w:tc>
        <w:tc>
          <w:tcPr>
            <w:tcW w:w="1193" w:type="dxa"/>
            <w:tcBorders>
              <w:top w:val="nil"/>
              <w:left w:val="nil"/>
              <w:bottom w:val="single" w:sz="8" w:space="0" w:color="auto"/>
              <w:right w:val="single" w:sz="4" w:space="0" w:color="auto"/>
            </w:tcBorders>
            <w:shd w:val="clear" w:color="auto" w:fill="auto"/>
            <w:noWrap/>
            <w:vAlign w:val="bottom"/>
            <w:hideMark/>
          </w:tcPr>
          <w:p w14:paraId="6E62819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8" w:space="0" w:color="auto"/>
              <w:right w:val="single" w:sz="4" w:space="0" w:color="auto"/>
            </w:tcBorders>
            <w:shd w:val="clear" w:color="auto" w:fill="auto"/>
            <w:noWrap/>
            <w:vAlign w:val="bottom"/>
            <w:hideMark/>
          </w:tcPr>
          <w:p w14:paraId="5412B222"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8" w:space="0" w:color="auto"/>
              <w:right w:val="single" w:sz="4" w:space="0" w:color="auto"/>
            </w:tcBorders>
            <w:shd w:val="clear" w:color="auto" w:fill="auto"/>
            <w:noWrap/>
            <w:vAlign w:val="bottom"/>
            <w:hideMark/>
          </w:tcPr>
          <w:p w14:paraId="6C489D63"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8" w:space="0" w:color="auto"/>
              <w:right w:val="single" w:sz="4" w:space="0" w:color="auto"/>
            </w:tcBorders>
            <w:shd w:val="clear" w:color="auto" w:fill="auto"/>
            <w:noWrap/>
            <w:vAlign w:val="bottom"/>
            <w:hideMark/>
          </w:tcPr>
          <w:p w14:paraId="38CAD367"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8" w:space="0" w:color="auto"/>
              <w:right w:val="single" w:sz="4" w:space="0" w:color="auto"/>
            </w:tcBorders>
            <w:shd w:val="clear" w:color="auto" w:fill="auto"/>
            <w:noWrap/>
            <w:vAlign w:val="bottom"/>
            <w:hideMark/>
          </w:tcPr>
          <w:p w14:paraId="581CFAB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8" w:space="0" w:color="auto"/>
              <w:right w:val="single" w:sz="4" w:space="0" w:color="auto"/>
            </w:tcBorders>
            <w:shd w:val="clear" w:color="auto" w:fill="auto"/>
            <w:noWrap/>
            <w:vAlign w:val="bottom"/>
            <w:hideMark/>
          </w:tcPr>
          <w:p w14:paraId="6ACC538A"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8" w:space="0" w:color="auto"/>
              <w:right w:val="single" w:sz="4" w:space="0" w:color="auto"/>
            </w:tcBorders>
            <w:shd w:val="clear" w:color="auto" w:fill="auto"/>
            <w:noWrap/>
            <w:vAlign w:val="bottom"/>
            <w:hideMark/>
          </w:tcPr>
          <w:p w14:paraId="3BADD363"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8" w:space="0" w:color="auto"/>
              <w:right w:val="single" w:sz="4" w:space="0" w:color="auto"/>
            </w:tcBorders>
            <w:shd w:val="clear" w:color="auto" w:fill="auto"/>
            <w:noWrap/>
            <w:vAlign w:val="bottom"/>
            <w:hideMark/>
          </w:tcPr>
          <w:p w14:paraId="1693595B"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8" w:space="0" w:color="auto"/>
              <w:right w:val="single" w:sz="4" w:space="0" w:color="auto"/>
            </w:tcBorders>
            <w:shd w:val="clear" w:color="auto" w:fill="auto"/>
            <w:noWrap/>
            <w:vAlign w:val="bottom"/>
            <w:hideMark/>
          </w:tcPr>
          <w:p w14:paraId="2DD7AA1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8" w:space="0" w:color="auto"/>
              <w:right w:val="single" w:sz="4" w:space="0" w:color="auto"/>
            </w:tcBorders>
            <w:shd w:val="clear" w:color="auto" w:fill="auto"/>
            <w:noWrap/>
            <w:vAlign w:val="bottom"/>
            <w:hideMark/>
          </w:tcPr>
          <w:p w14:paraId="45A5DAE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r>
      <w:tr w:rsidR="00E905B9" w:rsidRPr="002B239B" w14:paraId="743AC798" w14:textId="77777777" w:rsidTr="00E905B9">
        <w:trPr>
          <w:trHeight w:val="335"/>
        </w:trPr>
        <w:tc>
          <w:tcPr>
            <w:tcW w:w="731" w:type="dxa"/>
            <w:tcBorders>
              <w:top w:val="nil"/>
              <w:left w:val="nil"/>
              <w:bottom w:val="nil"/>
              <w:right w:val="nil"/>
            </w:tcBorders>
            <w:shd w:val="clear" w:color="auto" w:fill="auto"/>
            <w:noWrap/>
            <w:vAlign w:val="bottom"/>
            <w:hideMark/>
          </w:tcPr>
          <w:p w14:paraId="48A7A96C"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1019" w:type="dxa"/>
            <w:tcBorders>
              <w:top w:val="nil"/>
              <w:left w:val="nil"/>
              <w:bottom w:val="nil"/>
              <w:right w:val="nil"/>
            </w:tcBorders>
            <w:shd w:val="clear" w:color="auto" w:fill="auto"/>
            <w:noWrap/>
            <w:vAlign w:val="bottom"/>
            <w:hideMark/>
          </w:tcPr>
          <w:p w14:paraId="631B7C88"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251" w:type="dxa"/>
            <w:tcBorders>
              <w:top w:val="nil"/>
              <w:left w:val="nil"/>
              <w:bottom w:val="nil"/>
              <w:right w:val="nil"/>
            </w:tcBorders>
            <w:shd w:val="clear" w:color="auto" w:fill="auto"/>
            <w:noWrap/>
            <w:vAlign w:val="bottom"/>
            <w:hideMark/>
          </w:tcPr>
          <w:p w14:paraId="3085679E"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2350" w:type="dxa"/>
            <w:tcBorders>
              <w:top w:val="nil"/>
              <w:left w:val="nil"/>
              <w:bottom w:val="nil"/>
              <w:right w:val="nil"/>
            </w:tcBorders>
            <w:shd w:val="clear" w:color="auto" w:fill="auto"/>
            <w:noWrap/>
            <w:vAlign w:val="bottom"/>
            <w:hideMark/>
          </w:tcPr>
          <w:p w14:paraId="08E4D5B2"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4DE6B11B"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26252F6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7B99418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417415E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1D797047"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56D50518"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4531577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10F6343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503E3211"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7D139B53"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r>
      <w:tr w:rsidR="00E905B9" w:rsidRPr="002B239B" w14:paraId="3F69652C" w14:textId="77777777" w:rsidTr="00E905B9">
        <w:trPr>
          <w:trHeight w:val="352"/>
        </w:trPr>
        <w:tc>
          <w:tcPr>
            <w:tcW w:w="731" w:type="dxa"/>
            <w:tcBorders>
              <w:top w:val="nil"/>
              <w:left w:val="nil"/>
              <w:bottom w:val="nil"/>
              <w:right w:val="nil"/>
            </w:tcBorders>
            <w:shd w:val="clear" w:color="auto" w:fill="auto"/>
            <w:noWrap/>
            <w:vAlign w:val="bottom"/>
            <w:hideMark/>
          </w:tcPr>
          <w:p w14:paraId="0E080995"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019" w:type="dxa"/>
            <w:tcBorders>
              <w:top w:val="nil"/>
              <w:left w:val="nil"/>
              <w:bottom w:val="nil"/>
              <w:right w:val="nil"/>
            </w:tcBorders>
            <w:shd w:val="clear" w:color="auto" w:fill="auto"/>
            <w:noWrap/>
            <w:vAlign w:val="bottom"/>
            <w:hideMark/>
          </w:tcPr>
          <w:p w14:paraId="65645A3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251" w:type="dxa"/>
            <w:tcBorders>
              <w:top w:val="nil"/>
              <w:left w:val="nil"/>
              <w:bottom w:val="nil"/>
              <w:right w:val="nil"/>
            </w:tcBorders>
            <w:shd w:val="clear" w:color="auto" w:fill="auto"/>
            <w:noWrap/>
            <w:vAlign w:val="bottom"/>
            <w:hideMark/>
          </w:tcPr>
          <w:p w14:paraId="55E6D071"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2350" w:type="dxa"/>
            <w:tcBorders>
              <w:top w:val="nil"/>
              <w:left w:val="nil"/>
              <w:bottom w:val="nil"/>
              <w:right w:val="nil"/>
            </w:tcBorders>
            <w:shd w:val="clear" w:color="auto" w:fill="auto"/>
            <w:noWrap/>
            <w:vAlign w:val="bottom"/>
            <w:hideMark/>
          </w:tcPr>
          <w:p w14:paraId="12D769A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TOTAL (VAT INCL)</w:t>
            </w:r>
          </w:p>
        </w:tc>
        <w:tc>
          <w:tcPr>
            <w:tcW w:w="1193" w:type="dxa"/>
            <w:tcBorders>
              <w:top w:val="nil"/>
              <w:left w:val="nil"/>
              <w:bottom w:val="double" w:sz="6" w:space="0" w:color="auto"/>
              <w:right w:val="nil"/>
            </w:tcBorders>
            <w:shd w:val="clear" w:color="auto" w:fill="auto"/>
            <w:noWrap/>
            <w:vAlign w:val="bottom"/>
            <w:hideMark/>
          </w:tcPr>
          <w:p w14:paraId="6CFDD787"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846" w:type="dxa"/>
            <w:tcBorders>
              <w:top w:val="nil"/>
              <w:left w:val="nil"/>
              <w:bottom w:val="double" w:sz="6" w:space="0" w:color="auto"/>
              <w:right w:val="nil"/>
            </w:tcBorders>
            <w:shd w:val="clear" w:color="auto" w:fill="auto"/>
            <w:noWrap/>
            <w:vAlign w:val="bottom"/>
            <w:hideMark/>
          </w:tcPr>
          <w:p w14:paraId="61425365"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1193" w:type="dxa"/>
            <w:tcBorders>
              <w:top w:val="nil"/>
              <w:left w:val="nil"/>
              <w:bottom w:val="double" w:sz="6" w:space="0" w:color="auto"/>
              <w:right w:val="nil"/>
            </w:tcBorders>
            <w:shd w:val="clear" w:color="auto" w:fill="auto"/>
            <w:noWrap/>
            <w:vAlign w:val="bottom"/>
            <w:hideMark/>
          </w:tcPr>
          <w:p w14:paraId="4886458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846" w:type="dxa"/>
            <w:tcBorders>
              <w:top w:val="nil"/>
              <w:left w:val="nil"/>
              <w:bottom w:val="double" w:sz="6" w:space="0" w:color="auto"/>
              <w:right w:val="nil"/>
            </w:tcBorders>
            <w:shd w:val="clear" w:color="auto" w:fill="auto"/>
            <w:noWrap/>
            <w:vAlign w:val="bottom"/>
            <w:hideMark/>
          </w:tcPr>
          <w:p w14:paraId="6226EF5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1193" w:type="dxa"/>
            <w:tcBorders>
              <w:top w:val="nil"/>
              <w:left w:val="nil"/>
              <w:bottom w:val="double" w:sz="6" w:space="0" w:color="auto"/>
              <w:right w:val="nil"/>
            </w:tcBorders>
            <w:shd w:val="clear" w:color="auto" w:fill="auto"/>
            <w:noWrap/>
            <w:vAlign w:val="bottom"/>
            <w:hideMark/>
          </w:tcPr>
          <w:p w14:paraId="0AB9A505"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846" w:type="dxa"/>
            <w:tcBorders>
              <w:top w:val="nil"/>
              <w:left w:val="nil"/>
              <w:bottom w:val="double" w:sz="6" w:space="0" w:color="auto"/>
              <w:right w:val="nil"/>
            </w:tcBorders>
            <w:shd w:val="clear" w:color="auto" w:fill="auto"/>
            <w:noWrap/>
            <w:vAlign w:val="bottom"/>
            <w:hideMark/>
          </w:tcPr>
          <w:p w14:paraId="0EFC6951"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1193" w:type="dxa"/>
            <w:tcBorders>
              <w:top w:val="nil"/>
              <w:left w:val="nil"/>
              <w:bottom w:val="double" w:sz="6" w:space="0" w:color="auto"/>
              <w:right w:val="nil"/>
            </w:tcBorders>
            <w:shd w:val="clear" w:color="auto" w:fill="auto"/>
            <w:noWrap/>
            <w:vAlign w:val="bottom"/>
            <w:hideMark/>
          </w:tcPr>
          <w:p w14:paraId="0460FA42"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846" w:type="dxa"/>
            <w:tcBorders>
              <w:top w:val="nil"/>
              <w:left w:val="nil"/>
              <w:bottom w:val="double" w:sz="6" w:space="0" w:color="auto"/>
              <w:right w:val="nil"/>
            </w:tcBorders>
            <w:shd w:val="clear" w:color="auto" w:fill="auto"/>
            <w:noWrap/>
            <w:vAlign w:val="bottom"/>
            <w:hideMark/>
          </w:tcPr>
          <w:p w14:paraId="176D6170"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1193" w:type="dxa"/>
            <w:tcBorders>
              <w:top w:val="nil"/>
              <w:left w:val="nil"/>
              <w:bottom w:val="double" w:sz="6" w:space="0" w:color="auto"/>
              <w:right w:val="nil"/>
            </w:tcBorders>
            <w:shd w:val="clear" w:color="auto" w:fill="auto"/>
            <w:noWrap/>
            <w:vAlign w:val="bottom"/>
            <w:hideMark/>
          </w:tcPr>
          <w:p w14:paraId="5A3FC6A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846" w:type="dxa"/>
            <w:tcBorders>
              <w:top w:val="nil"/>
              <w:left w:val="nil"/>
              <w:bottom w:val="double" w:sz="6" w:space="0" w:color="auto"/>
              <w:right w:val="nil"/>
            </w:tcBorders>
            <w:shd w:val="clear" w:color="auto" w:fill="auto"/>
            <w:noWrap/>
            <w:vAlign w:val="bottom"/>
            <w:hideMark/>
          </w:tcPr>
          <w:p w14:paraId="5BB4BAA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r>
      <w:tr w:rsidR="00E905B9" w:rsidRPr="002B239B" w14:paraId="79D9B327" w14:textId="77777777" w:rsidTr="00E905B9">
        <w:trPr>
          <w:trHeight w:val="352"/>
        </w:trPr>
        <w:tc>
          <w:tcPr>
            <w:tcW w:w="731" w:type="dxa"/>
            <w:tcBorders>
              <w:top w:val="nil"/>
              <w:left w:val="nil"/>
              <w:bottom w:val="nil"/>
              <w:right w:val="nil"/>
            </w:tcBorders>
            <w:shd w:val="clear" w:color="auto" w:fill="auto"/>
            <w:noWrap/>
            <w:vAlign w:val="bottom"/>
            <w:hideMark/>
          </w:tcPr>
          <w:p w14:paraId="495B0DEB"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1019" w:type="dxa"/>
            <w:tcBorders>
              <w:top w:val="nil"/>
              <w:left w:val="nil"/>
              <w:bottom w:val="nil"/>
              <w:right w:val="nil"/>
            </w:tcBorders>
            <w:shd w:val="clear" w:color="auto" w:fill="auto"/>
            <w:noWrap/>
            <w:vAlign w:val="bottom"/>
            <w:hideMark/>
          </w:tcPr>
          <w:p w14:paraId="4531CE68"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251" w:type="dxa"/>
            <w:tcBorders>
              <w:top w:val="nil"/>
              <w:left w:val="nil"/>
              <w:bottom w:val="nil"/>
              <w:right w:val="nil"/>
            </w:tcBorders>
            <w:shd w:val="clear" w:color="auto" w:fill="auto"/>
            <w:noWrap/>
            <w:vAlign w:val="bottom"/>
            <w:hideMark/>
          </w:tcPr>
          <w:p w14:paraId="22C8440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2350" w:type="dxa"/>
            <w:tcBorders>
              <w:top w:val="nil"/>
              <w:left w:val="nil"/>
              <w:bottom w:val="nil"/>
              <w:right w:val="nil"/>
            </w:tcBorders>
            <w:shd w:val="clear" w:color="auto" w:fill="auto"/>
            <w:noWrap/>
            <w:vAlign w:val="bottom"/>
            <w:hideMark/>
          </w:tcPr>
          <w:p w14:paraId="77E75925"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0153EA04"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0B453B73"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7A0673C1"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6493BBAB"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12937DCB"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3F4D9316"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1E1091A1"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7CAF90C5"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7651DA1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3D2970D0"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r>
      <w:tr w:rsidR="00E905B9" w:rsidRPr="002B239B" w14:paraId="2E973DE5" w14:textId="77777777" w:rsidTr="00E905B9">
        <w:trPr>
          <w:trHeight w:val="335"/>
        </w:trPr>
        <w:tc>
          <w:tcPr>
            <w:tcW w:w="731" w:type="dxa"/>
            <w:tcBorders>
              <w:top w:val="nil"/>
              <w:left w:val="nil"/>
              <w:bottom w:val="nil"/>
              <w:right w:val="nil"/>
            </w:tcBorders>
            <w:shd w:val="clear" w:color="auto" w:fill="auto"/>
            <w:noWrap/>
            <w:vAlign w:val="bottom"/>
            <w:hideMark/>
          </w:tcPr>
          <w:p w14:paraId="2FBAC5F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019" w:type="dxa"/>
            <w:tcBorders>
              <w:top w:val="nil"/>
              <w:left w:val="nil"/>
              <w:bottom w:val="nil"/>
              <w:right w:val="nil"/>
            </w:tcBorders>
            <w:shd w:val="clear" w:color="auto" w:fill="auto"/>
            <w:noWrap/>
            <w:vAlign w:val="bottom"/>
            <w:hideMark/>
          </w:tcPr>
          <w:p w14:paraId="2B499D07"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251" w:type="dxa"/>
            <w:tcBorders>
              <w:top w:val="nil"/>
              <w:left w:val="nil"/>
              <w:bottom w:val="nil"/>
              <w:right w:val="nil"/>
            </w:tcBorders>
            <w:shd w:val="clear" w:color="auto" w:fill="auto"/>
            <w:noWrap/>
            <w:vAlign w:val="bottom"/>
            <w:hideMark/>
          </w:tcPr>
          <w:p w14:paraId="4219D887"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2350" w:type="dxa"/>
            <w:tcBorders>
              <w:top w:val="nil"/>
              <w:left w:val="nil"/>
              <w:bottom w:val="nil"/>
              <w:right w:val="nil"/>
            </w:tcBorders>
            <w:shd w:val="clear" w:color="auto" w:fill="auto"/>
            <w:noWrap/>
            <w:vAlign w:val="bottom"/>
            <w:hideMark/>
          </w:tcPr>
          <w:p w14:paraId="74949BB7"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0426B22C"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5B8DEAAB"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6E70942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6FF0D444"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050C19C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3C45E8D8"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6102827B"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3854849F"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1D709CBC"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04398B07"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r>
      <w:tr w:rsidR="00E905B9" w:rsidRPr="002B239B" w14:paraId="58B8488E" w14:textId="77777777" w:rsidTr="00E905B9">
        <w:trPr>
          <w:trHeight w:val="352"/>
        </w:trPr>
        <w:tc>
          <w:tcPr>
            <w:tcW w:w="731" w:type="dxa"/>
            <w:tcBorders>
              <w:top w:val="nil"/>
              <w:left w:val="nil"/>
              <w:bottom w:val="nil"/>
              <w:right w:val="nil"/>
            </w:tcBorders>
            <w:shd w:val="clear" w:color="auto" w:fill="auto"/>
            <w:noWrap/>
            <w:vAlign w:val="bottom"/>
            <w:hideMark/>
          </w:tcPr>
          <w:p w14:paraId="7B2E566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019" w:type="dxa"/>
            <w:tcBorders>
              <w:top w:val="nil"/>
              <w:left w:val="nil"/>
              <w:bottom w:val="nil"/>
              <w:right w:val="nil"/>
            </w:tcBorders>
            <w:shd w:val="clear" w:color="auto" w:fill="auto"/>
            <w:noWrap/>
            <w:vAlign w:val="bottom"/>
            <w:hideMark/>
          </w:tcPr>
          <w:p w14:paraId="3BB68471"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6833" w:type="dxa"/>
            <w:gridSpan w:val="5"/>
            <w:tcBorders>
              <w:top w:val="nil"/>
              <w:left w:val="nil"/>
              <w:bottom w:val="nil"/>
              <w:right w:val="nil"/>
            </w:tcBorders>
            <w:shd w:val="clear" w:color="auto" w:fill="auto"/>
            <w:noWrap/>
            <w:vAlign w:val="bottom"/>
            <w:hideMark/>
          </w:tcPr>
          <w:p w14:paraId="6403ABCE"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OVERALL TOTAL FIRE EXTINGUISHER SERVICE AND CERTIFICATION OVER 5 YEARS (VAT INCL)</w:t>
            </w:r>
          </w:p>
        </w:tc>
        <w:tc>
          <w:tcPr>
            <w:tcW w:w="846" w:type="dxa"/>
            <w:tcBorders>
              <w:top w:val="nil"/>
              <w:left w:val="nil"/>
              <w:bottom w:val="double" w:sz="6" w:space="0" w:color="auto"/>
              <w:right w:val="nil"/>
            </w:tcBorders>
            <w:shd w:val="clear" w:color="auto" w:fill="auto"/>
            <w:noWrap/>
            <w:vAlign w:val="bottom"/>
            <w:hideMark/>
          </w:tcPr>
          <w:p w14:paraId="7BE2E5F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xml:space="preserve"> R  </w:t>
            </w:r>
          </w:p>
        </w:tc>
        <w:tc>
          <w:tcPr>
            <w:tcW w:w="1193" w:type="dxa"/>
            <w:tcBorders>
              <w:top w:val="nil"/>
              <w:left w:val="nil"/>
              <w:bottom w:val="nil"/>
              <w:right w:val="nil"/>
            </w:tcBorders>
            <w:shd w:val="clear" w:color="auto" w:fill="auto"/>
            <w:noWrap/>
            <w:vAlign w:val="bottom"/>
            <w:hideMark/>
          </w:tcPr>
          <w:p w14:paraId="4A9DE0D1"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846" w:type="dxa"/>
            <w:tcBorders>
              <w:top w:val="nil"/>
              <w:left w:val="nil"/>
              <w:bottom w:val="nil"/>
              <w:right w:val="nil"/>
            </w:tcBorders>
            <w:shd w:val="clear" w:color="auto" w:fill="auto"/>
            <w:noWrap/>
            <w:vAlign w:val="bottom"/>
            <w:hideMark/>
          </w:tcPr>
          <w:p w14:paraId="25C69DE6"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4FA45094"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51" w:type="dxa"/>
            <w:tcBorders>
              <w:top w:val="nil"/>
              <w:left w:val="nil"/>
              <w:bottom w:val="nil"/>
              <w:right w:val="nil"/>
            </w:tcBorders>
            <w:shd w:val="clear" w:color="auto" w:fill="auto"/>
            <w:noWrap/>
            <w:vAlign w:val="bottom"/>
            <w:hideMark/>
          </w:tcPr>
          <w:p w14:paraId="6DB4174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88" w:type="dxa"/>
            <w:tcBorders>
              <w:top w:val="nil"/>
              <w:left w:val="nil"/>
              <w:bottom w:val="nil"/>
              <w:right w:val="nil"/>
            </w:tcBorders>
            <w:shd w:val="clear" w:color="auto" w:fill="auto"/>
            <w:noWrap/>
            <w:vAlign w:val="bottom"/>
            <w:hideMark/>
          </w:tcPr>
          <w:p w14:paraId="30EEE780"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5833DD2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r>
    </w:tbl>
    <w:p w14:paraId="02798BA3" w14:textId="77777777" w:rsidR="00396C31" w:rsidRDefault="00396C31" w:rsidP="00462375">
      <w:pPr>
        <w:spacing w:line="360" w:lineRule="auto"/>
        <w:jc w:val="both"/>
        <w:rPr>
          <w:rFonts w:ascii="Arial" w:hAnsi="Arial" w:cs="Arial"/>
          <w:lang w:val="en-AU"/>
        </w:rPr>
      </w:pPr>
    </w:p>
    <w:p w14:paraId="0BEE8CD0" w14:textId="77777777" w:rsidR="00396C31" w:rsidRPr="00CA2B2C" w:rsidRDefault="00396C31" w:rsidP="00396C31">
      <w:pPr>
        <w:spacing w:after="200" w:line="276" w:lineRule="auto"/>
        <w:rPr>
          <w:rFonts w:ascii="Arial" w:hAnsi="Arial" w:cs="Arial"/>
          <w:b/>
          <w:snapToGrid w:val="0"/>
        </w:rPr>
      </w:pPr>
      <w:r w:rsidRPr="00CA2B2C">
        <w:rPr>
          <w:rFonts w:ascii="Arial" w:hAnsi="Arial" w:cs="Arial"/>
          <w:b/>
          <w:szCs w:val="20"/>
        </w:rPr>
        <w:t>ATNS fire extinguisher service and certification</w:t>
      </w:r>
      <w:r>
        <w:rPr>
          <w:rFonts w:ascii="Arial" w:hAnsi="Arial" w:cs="Arial"/>
          <w:b/>
          <w:szCs w:val="20"/>
        </w:rPr>
        <w:t xml:space="preserve"> costing table.</w:t>
      </w:r>
    </w:p>
    <w:tbl>
      <w:tblPr>
        <w:tblW w:w="14118" w:type="dxa"/>
        <w:tblLook w:val="04A0" w:firstRow="1" w:lastRow="0" w:firstColumn="1" w:lastColumn="0" w:noHBand="0" w:noVBand="1"/>
      </w:tblPr>
      <w:tblGrid>
        <w:gridCol w:w="763"/>
        <w:gridCol w:w="4313"/>
        <w:gridCol w:w="668"/>
        <w:gridCol w:w="928"/>
        <w:gridCol w:w="1540"/>
        <w:gridCol w:w="1417"/>
        <w:gridCol w:w="1134"/>
        <w:gridCol w:w="1418"/>
        <w:gridCol w:w="1701"/>
        <w:gridCol w:w="236"/>
      </w:tblGrid>
      <w:tr w:rsidR="00396C31" w:rsidRPr="00236AB2" w14:paraId="2DCECB3F" w14:textId="77777777" w:rsidTr="00A955C5">
        <w:trPr>
          <w:gridAfter w:val="1"/>
          <w:wAfter w:w="236" w:type="dxa"/>
          <w:trHeight w:val="270"/>
        </w:trPr>
        <w:tc>
          <w:tcPr>
            <w:tcW w:w="13882" w:type="dxa"/>
            <w:gridSpan w:val="9"/>
            <w:tcBorders>
              <w:top w:val="single" w:sz="8" w:space="0" w:color="auto"/>
              <w:left w:val="single" w:sz="8" w:space="0" w:color="auto"/>
              <w:bottom w:val="single" w:sz="8" w:space="0" w:color="auto"/>
              <w:right w:val="nil"/>
            </w:tcBorders>
            <w:shd w:val="clear" w:color="auto" w:fill="auto"/>
            <w:noWrap/>
            <w:vAlign w:val="center"/>
            <w:hideMark/>
          </w:tcPr>
          <w:p w14:paraId="6CD47664" w14:textId="5233502C" w:rsidR="00396C31" w:rsidRPr="00236AB2" w:rsidRDefault="00396C31" w:rsidP="00F22882">
            <w:pPr>
              <w:spacing w:after="0" w:line="240" w:lineRule="auto"/>
              <w:jc w:val="center"/>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                      </w:t>
            </w:r>
            <w:r w:rsidRPr="00236AB2">
              <w:rPr>
                <w:rFonts w:ascii="Arial" w:eastAsia="Times New Roman" w:hAnsi="Arial" w:cs="Arial"/>
                <w:b/>
                <w:bCs/>
                <w:color w:val="000000"/>
                <w:sz w:val="20"/>
                <w:szCs w:val="20"/>
                <w:lang w:eastAsia="en-ZA"/>
              </w:rPr>
              <w:t>FIRE EXTINGUISHERS</w:t>
            </w:r>
          </w:p>
        </w:tc>
      </w:tr>
      <w:tr w:rsidR="004E5548" w:rsidRPr="00236AB2" w14:paraId="75BA3DAF" w14:textId="77777777" w:rsidTr="00B2489A">
        <w:trPr>
          <w:gridAfter w:val="1"/>
          <w:wAfter w:w="236" w:type="dxa"/>
          <w:trHeight w:val="270"/>
        </w:trPr>
        <w:tc>
          <w:tcPr>
            <w:tcW w:w="7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57FF88" w14:textId="77777777" w:rsidR="00396C31" w:rsidRPr="00236AB2" w:rsidRDefault="00396C31" w:rsidP="00F22882">
            <w:pPr>
              <w:spacing w:after="0" w:line="240" w:lineRule="auto"/>
              <w:rPr>
                <w:rFonts w:ascii="Arial" w:eastAsia="Times New Roman" w:hAnsi="Arial" w:cs="Arial"/>
                <w:b/>
                <w:bCs/>
                <w:color w:val="000000"/>
                <w:sz w:val="20"/>
                <w:szCs w:val="20"/>
                <w:lang w:eastAsia="en-ZA"/>
              </w:rPr>
            </w:pPr>
            <w:r w:rsidRPr="00236AB2">
              <w:rPr>
                <w:rFonts w:ascii="Arial" w:eastAsia="Times New Roman" w:hAnsi="Arial" w:cs="Arial"/>
                <w:b/>
                <w:bCs/>
                <w:color w:val="000000"/>
                <w:sz w:val="20"/>
                <w:szCs w:val="20"/>
                <w:lang w:eastAsia="en-ZA"/>
              </w:rPr>
              <w:t>Item No.</w:t>
            </w:r>
          </w:p>
        </w:tc>
        <w:tc>
          <w:tcPr>
            <w:tcW w:w="4313" w:type="dxa"/>
            <w:tcBorders>
              <w:top w:val="nil"/>
              <w:left w:val="nil"/>
              <w:bottom w:val="single" w:sz="8" w:space="0" w:color="auto"/>
              <w:right w:val="single" w:sz="8" w:space="0" w:color="auto"/>
            </w:tcBorders>
            <w:shd w:val="clear" w:color="auto" w:fill="auto"/>
            <w:noWrap/>
            <w:vAlign w:val="center"/>
            <w:hideMark/>
          </w:tcPr>
          <w:p w14:paraId="57F307D4" w14:textId="77777777" w:rsidR="00396C31" w:rsidRPr="00236AB2" w:rsidRDefault="00396C31" w:rsidP="00F22882">
            <w:pPr>
              <w:spacing w:after="0" w:line="240" w:lineRule="auto"/>
              <w:rPr>
                <w:rFonts w:ascii="Arial" w:eastAsia="Times New Roman" w:hAnsi="Arial" w:cs="Arial"/>
                <w:b/>
                <w:bCs/>
                <w:color w:val="000000"/>
                <w:sz w:val="20"/>
                <w:szCs w:val="20"/>
                <w:lang w:eastAsia="en-ZA"/>
              </w:rPr>
            </w:pPr>
            <w:r w:rsidRPr="00236AB2">
              <w:rPr>
                <w:rFonts w:ascii="Arial" w:eastAsia="Times New Roman" w:hAnsi="Arial" w:cs="Arial"/>
                <w:b/>
                <w:bCs/>
                <w:color w:val="000000"/>
                <w:sz w:val="20"/>
                <w:szCs w:val="20"/>
                <w:lang w:eastAsia="en-ZA"/>
              </w:rPr>
              <w:t>Location</w:t>
            </w:r>
          </w:p>
        </w:tc>
        <w:tc>
          <w:tcPr>
            <w:tcW w:w="668" w:type="dxa"/>
            <w:tcBorders>
              <w:top w:val="nil"/>
              <w:left w:val="nil"/>
              <w:bottom w:val="single" w:sz="8" w:space="0" w:color="auto"/>
              <w:right w:val="single" w:sz="8" w:space="0" w:color="auto"/>
            </w:tcBorders>
            <w:shd w:val="clear" w:color="auto" w:fill="auto"/>
            <w:noWrap/>
            <w:vAlign w:val="center"/>
            <w:hideMark/>
          </w:tcPr>
          <w:p w14:paraId="218040EF" w14:textId="77777777" w:rsidR="00396C31" w:rsidRPr="00236AB2" w:rsidRDefault="00396C31" w:rsidP="00F22882">
            <w:pPr>
              <w:spacing w:after="0" w:line="240" w:lineRule="auto"/>
              <w:rPr>
                <w:rFonts w:ascii="Arial" w:eastAsia="Times New Roman" w:hAnsi="Arial" w:cs="Arial"/>
                <w:b/>
                <w:bCs/>
                <w:color w:val="000000"/>
                <w:sz w:val="20"/>
                <w:szCs w:val="20"/>
                <w:lang w:eastAsia="en-ZA"/>
              </w:rPr>
            </w:pPr>
            <w:r w:rsidRPr="00236AB2">
              <w:rPr>
                <w:rFonts w:ascii="Arial" w:eastAsia="Times New Roman" w:hAnsi="Arial" w:cs="Arial"/>
                <w:b/>
                <w:bCs/>
                <w:color w:val="000000"/>
                <w:sz w:val="20"/>
                <w:szCs w:val="20"/>
                <w:lang w:eastAsia="en-ZA"/>
              </w:rPr>
              <w:t>Type</w:t>
            </w:r>
          </w:p>
        </w:tc>
        <w:tc>
          <w:tcPr>
            <w:tcW w:w="928" w:type="dxa"/>
            <w:tcBorders>
              <w:top w:val="nil"/>
              <w:left w:val="nil"/>
              <w:bottom w:val="single" w:sz="8" w:space="0" w:color="auto"/>
              <w:right w:val="single" w:sz="8" w:space="0" w:color="auto"/>
            </w:tcBorders>
            <w:shd w:val="clear" w:color="auto" w:fill="auto"/>
            <w:noWrap/>
            <w:vAlign w:val="center"/>
            <w:hideMark/>
          </w:tcPr>
          <w:p w14:paraId="5047E066" w14:textId="77777777" w:rsidR="00396C31" w:rsidRPr="00236AB2" w:rsidRDefault="00396C31" w:rsidP="00F22882">
            <w:pPr>
              <w:spacing w:after="0" w:line="240" w:lineRule="auto"/>
              <w:rPr>
                <w:rFonts w:ascii="Arial" w:eastAsia="Times New Roman" w:hAnsi="Arial" w:cs="Arial"/>
                <w:b/>
                <w:bCs/>
                <w:color w:val="000000"/>
                <w:sz w:val="20"/>
                <w:szCs w:val="20"/>
                <w:lang w:eastAsia="en-ZA"/>
              </w:rPr>
            </w:pPr>
            <w:r w:rsidRPr="00236AB2">
              <w:rPr>
                <w:rFonts w:ascii="Arial" w:eastAsia="Times New Roman" w:hAnsi="Arial" w:cs="Arial"/>
                <w:b/>
                <w:bCs/>
                <w:color w:val="000000"/>
                <w:sz w:val="20"/>
                <w:szCs w:val="20"/>
                <w:lang w:eastAsia="en-ZA"/>
              </w:rPr>
              <w:t>Mass</w:t>
            </w:r>
          </w:p>
        </w:tc>
        <w:tc>
          <w:tcPr>
            <w:tcW w:w="1540" w:type="dxa"/>
            <w:tcBorders>
              <w:top w:val="nil"/>
              <w:left w:val="nil"/>
              <w:bottom w:val="single" w:sz="8" w:space="0" w:color="auto"/>
              <w:right w:val="single" w:sz="8" w:space="0" w:color="auto"/>
            </w:tcBorders>
            <w:shd w:val="clear" w:color="auto" w:fill="auto"/>
            <w:noWrap/>
            <w:vAlign w:val="center"/>
            <w:hideMark/>
          </w:tcPr>
          <w:p w14:paraId="70787F2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Year 1</w:t>
            </w:r>
          </w:p>
        </w:tc>
        <w:tc>
          <w:tcPr>
            <w:tcW w:w="1417" w:type="dxa"/>
            <w:tcBorders>
              <w:top w:val="nil"/>
              <w:left w:val="nil"/>
              <w:bottom w:val="single" w:sz="8" w:space="0" w:color="auto"/>
              <w:right w:val="single" w:sz="8" w:space="0" w:color="auto"/>
            </w:tcBorders>
            <w:shd w:val="clear" w:color="auto" w:fill="auto"/>
            <w:noWrap/>
            <w:vAlign w:val="center"/>
            <w:hideMark/>
          </w:tcPr>
          <w:p w14:paraId="59B2A35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Year 2</w:t>
            </w:r>
          </w:p>
        </w:tc>
        <w:tc>
          <w:tcPr>
            <w:tcW w:w="1134" w:type="dxa"/>
            <w:tcBorders>
              <w:top w:val="nil"/>
              <w:left w:val="nil"/>
              <w:bottom w:val="single" w:sz="8" w:space="0" w:color="auto"/>
              <w:right w:val="single" w:sz="8" w:space="0" w:color="auto"/>
            </w:tcBorders>
            <w:shd w:val="clear" w:color="auto" w:fill="auto"/>
            <w:noWrap/>
            <w:vAlign w:val="center"/>
            <w:hideMark/>
          </w:tcPr>
          <w:p w14:paraId="3530B52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Year 3</w:t>
            </w:r>
          </w:p>
        </w:tc>
        <w:tc>
          <w:tcPr>
            <w:tcW w:w="1418" w:type="dxa"/>
            <w:tcBorders>
              <w:top w:val="nil"/>
              <w:left w:val="nil"/>
              <w:bottom w:val="single" w:sz="8" w:space="0" w:color="auto"/>
              <w:right w:val="single" w:sz="8" w:space="0" w:color="auto"/>
            </w:tcBorders>
            <w:shd w:val="clear" w:color="auto" w:fill="auto"/>
            <w:noWrap/>
            <w:vAlign w:val="center"/>
            <w:hideMark/>
          </w:tcPr>
          <w:p w14:paraId="28A207F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Year 4</w:t>
            </w:r>
          </w:p>
        </w:tc>
        <w:tc>
          <w:tcPr>
            <w:tcW w:w="1701" w:type="dxa"/>
            <w:tcBorders>
              <w:top w:val="nil"/>
              <w:left w:val="nil"/>
              <w:bottom w:val="single" w:sz="8" w:space="0" w:color="auto"/>
              <w:right w:val="single" w:sz="8" w:space="0" w:color="auto"/>
            </w:tcBorders>
            <w:shd w:val="clear" w:color="auto" w:fill="auto"/>
            <w:noWrap/>
            <w:vAlign w:val="center"/>
            <w:hideMark/>
          </w:tcPr>
          <w:p w14:paraId="6B173E3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Year 5</w:t>
            </w:r>
          </w:p>
        </w:tc>
      </w:tr>
      <w:tr w:rsidR="004E5548" w:rsidRPr="00236AB2" w14:paraId="3EB22EE3"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04DD58E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w:t>
            </w:r>
          </w:p>
        </w:tc>
        <w:tc>
          <w:tcPr>
            <w:tcW w:w="4313" w:type="dxa"/>
            <w:tcBorders>
              <w:top w:val="nil"/>
              <w:left w:val="nil"/>
              <w:bottom w:val="single" w:sz="8" w:space="0" w:color="auto"/>
              <w:right w:val="single" w:sz="8" w:space="0" w:color="auto"/>
            </w:tcBorders>
            <w:shd w:val="clear" w:color="auto" w:fill="auto"/>
            <w:noWrap/>
            <w:vAlign w:val="center"/>
            <w:hideMark/>
          </w:tcPr>
          <w:p w14:paraId="3AA7CF1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1st Floor Stairwell</w:t>
            </w:r>
          </w:p>
        </w:tc>
        <w:tc>
          <w:tcPr>
            <w:tcW w:w="668" w:type="dxa"/>
            <w:tcBorders>
              <w:top w:val="nil"/>
              <w:left w:val="nil"/>
              <w:bottom w:val="single" w:sz="8" w:space="0" w:color="auto"/>
              <w:right w:val="single" w:sz="8" w:space="0" w:color="auto"/>
            </w:tcBorders>
            <w:shd w:val="clear" w:color="auto" w:fill="auto"/>
            <w:noWrap/>
            <w:vAlign w:val="center"/>
            <w:hideMark/>
          </w:tcPr>
          <w:p w14:paraId="52C14C6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C9DB09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288D47A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4F02E2F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3CC98C3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1B14470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73F5FB2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0033EABA"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54BD9B3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w:t>
            </w:r>
          </w:p>
        </w:tc>
        <w:tc>
          <w:tcPr>
            <w:tcW w:w="4313" w:type="dxa"/>
            <w:tcBorders>
              <w:top w:val="nil"/>
              <w:left w:val="nil"/>
              <w:bottom w:val="single" w:sz="8" w:space="0" w:color="auto"/>
              <w:right w:val="single" w:sz="8" w:space="0" w:color="auto"/>
            </w:tcBorders>
            <w:shd w:val="clear" w:color="auto" w:fill="auto"/>
            <w:noWrap/>
            <w:vAlign w:val="center"/>
            <w:hideMark/>
          </w:tcPr>
          <w:p w14:paraId="08F7BA1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3D Simulator</w:t>
            </w:r>
          </w:p>
        </w:tc>
        <w:tc>
          <w:tcPr>
            <w:tcW w:w="668" w:type="dxa"/>
            <w:tcBorders>
              <w:top w:val="nil"/>
              <w:left w:val="nil"/>
              <w:bottom w:val="single" w:sz="8" w:space="0" w:color="auto"/>
              <w:right w:val="single" w:sz="8" w:space="0" w:color="auto"/>
            </w:tcBorders>
            <w:shd w:val="clear" w:color="auto" w:fill="auto"/>
            <w:noWrap/>
            <w:vAlign w:val="center"/>
            <w:hideMark/>
          </w:tcPr>
          <w:p w14:paraId="22ABA20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BC</w:t>
            </w:r>
          </w:p>
        </w:tc>
        <w:tc>
          <w:tcPr>
            <w:tcW w:w="928" w:type="dxa"/>
            <w:tcBorders>
              <w:top w:val="nil"/>
              <w:left w:val="nil"/>
              <w:bottom w:val="single" w:sz="8" w:space="0" w:color="auto"/>
              <w:right w:val="single" w:sz="8" w:space="0" w:color="auto"/>
            </w:tcBorders>
            <w:shd w:val="clear" w:color="auto" w:fill="auto"/>
            <w:noWrap/>
            <w:vAlign w:val="center"/>
            <w:hideMark/>
          </w:tcPr>
          <w:p w14:paraId="2D74E3C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16.4kg</w:t>
            </w:r>
          </w:p>
        </w:tc>
        <w:tc>
          <w:tcPr>
            <w:tcW w:w="1540" w:type="dxa"/>
            <w:tcBorders>
              <w:top w:val="nil"/>
              <w:left w:val="nil"/>
              <w:bottom w:val="single" w:sz="8" w:space="0" w:color="auto"/>
              <w:right w:val="single" w:sz="8" w:space="0" w:color="auto"/>
            </w:tcBorders>
            <w:shd w:val="clear" w:color="auto" w:fill="auto"/>
            <w:noWrap/>
            <w:vAlign w:val="center"/>
            <w:hideMark/>
          </w:tcPr>
          <w:p w14:paraId="78532A5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298B949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6AD0F23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6CE94E7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4D7442C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1BF38CA0"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2C087C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w:t>
            </w:r>
          </w:p>
        </w:tc>
        <w:tc>
          <w:tcPr>
            <w:tcW w:w="4313" w:type="dxa"/>
            <w:tcBorders>
              <w:top w:val="nil"/>
              <w:left w:val="nil"/>
              <w:bottom w:val="single" w:sz="8" w:space="0" w:color="auto"/>
              <w:right w:val="single" w:sz="8" w:space="0" w:color="auto"/>
            </w:tcBorders>
            <w:shd w:val="clear" w:color="auto" w:fill="auto"/>
            <w:noWrap/>
            <w:vAlign w:val="center"/>
            <w:hideMark/>
          </w:tcPr>
          <w:p w14:paraId="0F25F5E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ATC Hall</w:t>
            </w:r>
          </w:p>
        </w:tc>
        <w:tc>
          <w:tcPr>
            <w:tcW w:w="668" w:type="dxa"/>
            <w:tcBorders>
              <w:top w:val="nil"/>
              <w:left w:val="nil"/>
              <w:bottom w:val="single" w:sz="8" w:space="0" w:color="auto"/>
              <w:right w:val="single" w:sz="8" w:space="0" w:color="auto"/>
            </w:tcBorders>
            <w:shd w:val="clear" w:color="auto" w:fill="auto"/>
            <w:noWrap/>
            <w:vAlign w:val="center"/>
            <w:hideMark/>
          </w:tcPr>
          <w:p w14:paraId="3E58470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BA9F81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22A0543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7BCAA59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284001E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3A96BA0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436BDC6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08012E12"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9669FD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4.</w:t>
            </w:r>
          </w:p>
        </w:tc>
        <w:tc>
          <w:tcPr>
            <w:tcW w:w="4313" w:type="dxa"/>
            <w:tcBorders>
              <w:top w:val="nil"/>
              <w:left w:val="nil"/>
              <w:bottom w:val="single" w:sz="8" w:space="0" w:color="auto"/>
              <w:right w:val="single" w:sz="8" w:space="0" w:color="auto"/>
            </w:tcBorders>
            <w:shd w:val="clear" w:color="auto" w:fill="auto"/>
            <w:noWrap/>
            <w:vAlign w:val="center"/>
            <w:hideMark/>
          </w:tcPr>
          <w:p w14:paraId="210F643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Equipment Room</w:t>
            </w:r>
          </w:p>
        </w:tc>
        <w:tc>
          <w:tcPr>
            <w:tcW w:w="668" w:type="dxa"/>
            <w:tcBorders>
              <w:top w:val="nil"/>
              <w:left w:val="nil"/>
              <w:bottom w:val="single" w:sz="8" w:space="0" w:color="auto"/>
              <w:right w:val="single" w:sz="8" w:space="0" w:color="auto"/>
            </w:tcBorders>
            <w:shd w:val="clear" w:color="auto" w:fill="auto"/>
            <w:noWrap/>
            <w:vAlign w:val="center"/>
            <w:hideMark/>
          </w:tcPr>
          <w:p w14:paraId="6684225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762547D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0F41780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5DA60FC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46B8862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2FFF9B3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7BF1D83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3B8CB76B"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30512BE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5.</w:t>
            </w:r>
          </w:p>
        </w:tc>
        <w:tc>
          <w:tcPr>
            <w:tcW w:w="4313" w:type="dxa"/>
            <w:tcBorders>
              <w:top w:val="nil"/>
              <w:left w:val="nil"/>
              <w:bottom w:val="single" w:sz="8" w:space="0" w:color="auto"/>
              <w:right w:val="single" w:sz="8" w:space="0" w:color="auto"/>
            </w:tcBorders>
            <w:shd w:val="clear" w:color="auto" w:fill="auto"/>
            <w:noWrap/>
            <w:vAlign w:val="center"/>
            <w:hideMark/>
          </w:tcPr>
          <w:p w14:paraId="350DFBB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Exit Door Main Passage</w:t>
            </w:r>
          </w:p>
        </w:tc>
        <w:tc>
          <w:tcPr>
            <w:tcW w:w="668" w:type="dxa"/>
            <w:tcBorders>
              <w:top w:val="nil"/>
              <w:left w:val="nil"/>
              <w:bottom w:val="single" w:sz="8" w:space="0" w:color="auto"/>
              <w:right w:val="single" w:sz="8" w:space="0" w:color="auto"/>
            </w:tcBorders>
            <w:shd w:val="clear" w:color="auto" w:fill="auto"/>
            <w:noWrap/>
            <w:vAlign w:val="center"/>
            <w:hideMark/>
          </w:tcPr>
          <w:p w14:paraId="747E30D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282452A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1484243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2C6D3CE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75C5256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2737E96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703101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32A8EBDC"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206549C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6.</w:t>
            </w:r>
          </w:p>
        </w:tc>
        <w:tc>
          <w:tcPr>
            <w:tcW w:w="4313" w:type="dxa"/>
            <w:tcBorders>
              <w:top w:val="nil"/>
              <w:left w:val="nil"/>
              <w:bottom w:val="single" w:sz="8" w:space="0" w:color="auto"/>
              <w:right w:val="single" w:sz="8" w:space="0" w:color="auto"/>
            </w:tcBorders>
            <w:shd w:val="clear" w:color="auto" w:fill="auto"/>
            <w:noWrap/>
            <w:vAlign w:val="center"/>
            <w:hideMark/>
          </w:tcPr>
          <w:p w14:paraId="68CC433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Exit Door Main Passage</w:t>
            </w:r>
          </w:p>
        </w:tc>
        <w:tc>
          <w:tcPr>
            <w:tcW w:w="668" w:type="dxa"/>
            <w:tcBorders>
              <w:top w:val="nil"/>
              <w:left w:val="nil"/>
              <w:bottom w:val="single" w:sz="8" w:space="0" w:color="auto"/>
              <w:right w:val="single" w:sz="8" w:space="0" w:color="auto"/>
            </w:tcBorders>
            <w:shd w:val="clear" w:color="auto" w:fill="auto"/>
            <w:noWrap/>
            <w:vAlign w:val="center"/>
            <w:hideMark/>
          </w:tcPr>
          <w:p w14:paraId="7F3A77D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0114EA3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8kg</w:t>
            </w:r>
          </w:p>
        </w:tc>
        <w:tc>
          <w:tcPr>
            <w:tcW w:w="1540" w:type="dxa"/>
            <w:tcBorders>
              <w:top w:val="nil"/>
              <w:left w:val="nil"/>
              <w:bottom w:val="single" w:sz="8" w:space="0" w:color="auto"/>
              <w:right w:val="single" w:sz="8" w:space="0" w:color="auto"/>
            </w:tcBorders>
            <w:shd w:val="clear" w:color="auto" w:fill="auto"/>
            <w:noWrap/>
            <w:vAlign w:val="center"/>
            <w:hideMark/>
          </w:tcPr>
          <w:p w14:paraId="1A6A424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797D991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6268453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5534367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4F19FA6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4ADC9286"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156D1C9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7.</w:t>
            </w:r>
          </w:p>
        </w:tc>
        <w:tc>
          <w:tcPr>
            <w:tcW w:w="4313" w:type="dxa"/>
            <w:tcBorders>
              <w:top w:val="nil"/>
              <w:left w:val="nil"/>
              <w:bottom w:val="single" w:sz="8" w:space="0" w:color="auto"/>
              <w:right w:val="single" w:sz="8" w:space="0" w:color="auto"/>
            </w:tcBorders>
            <w:shd w:val="clear" w:color="auto" w:fill="auto"/>
            <w:noWrap/>
            <w:vAlign w:val="center"/>
            <w:hideMark/>
          </w:tcPr>
          <w:p w14:paraId="15EF3D4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Exit Door to Staff Parking</w:t>
            </w:r>
          </w:p>
        </w:tc>
        <w:tc>
          <w:tcPr>
            <w:tcW w:w="668" w:type="dxa"/>
            <w:tcBorders>
              <w:top w:val="nil"/>
              <w:left w:val="nil"/>
              <w:bottom w:val="single" w:sz="8" w:space="0" w:color="auto"/>
              <w:right w:val="single" w:sz="8" w:space="0" w:color="auto"/>
            </w:tcBorders>
            <w:shd w:val="clear" w:color="auto" w:fill="auto"/>
            <w:noWrap/>
            <w:vAlign w:val="center"/>
            <w:hideMark/>
          </w:tcPr>
          <w:p w14:paraId="160F886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CF040D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57F544A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7756FFD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5FA2117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67857A0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06A6DF9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2A624A56"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0AEE036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w:t>
            </w:r>
          </w:p>
        </w:tc>
        <w:tc>
          <w:tcPr>
            <w:tcW w:w="4313" w:type="dxa"/>
            <w:tcBorders>
              <w:top w:val="nil"/>
              <w:left w:val="nil"/>
              <w:bottom w:val="single" w:sz="8" w:space="0" w:color="auto"/>
              <w:right w:val="single" w:sz="8" w:space="0" w:color="auto"/>
            </w:tcBorders>
            <w:shd w:val="clear" w:color="auto" w:fill="auto"/>
            <w:noWrap/>
            <w:vAlign w:val="center"/>
            <w:hideMark/>
          </w:tcPr>
          <w:p w14:paraId="6804A53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GP 08</w:t>
            </w:r>
          </w:p>
        </w:tc>
        <w:tc>
          <w:tcPr>
            <w:tcW w:w="668" w:type="dxa"/>
            <w:tcBorders>
              <w:top w:val="nil"/>
              <w:left w:val="nil"/>
              <w:bottom w:val="single" w:sz="8" w:space="0" w:color="auto"/>
              <w:right w:val="single" w:sz="8" w:space="0" w:color="auto"/>
            </w:tcBorders>
            <w:shd w:val="clear" w:color="auto" w:fill="auto"/>
            <w:noWrap/>
            <w:vAlign w:val="center"/>
            <w:hideMark/>
          </w:tcPr>
          <w:p w14:paraId="1543D87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6D36B9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57D3B2C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6F7E999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66D633A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42878D5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6545307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0D6E6E8D"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17CA82B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9.</w:t>
            </w:r>
          </w:p>
        </w:tc>
        <w:tc>
          <w:tcPr>
            <w:tcW w:w="4313" w:type="dxa"/>
            <w:tcBorders>
              <w:top w:val="nil"/>
              <w:left w:val="nil"/>
              <w:bottom w:val="single" w:sz="8" w:space="0" w:color="auto"/>
              <w:right w:val="single" w:sz="8" w:space="0" w:color="auto"/>
            </w:tcBorders>
            <w:shd w:val="clear" w:color="auto" w:fill="auto"/>
            <w:noWrap/>
            <w:vAlign w:val="center"/>
            <w:hideMark/>
          </w:tcPr>
          <w:p w14:paraId="4F044B5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GP 28</w:t>
            </w:r>
          </w:p>
        </w:tc>
        <w:tc>
          <w:tcPr>
            <w:tcW w:w="668" w:type="dxa"/>
            <w:tcBorders>
              <w:top w:val="nil"/>
              <w:left w:val="nil"/>
              <w:bottom w:val="single" w:sz="8" w:space="0" w:color="auto"/>
              <w:right w:val="single" w:sz="8" w:space="0" w:color="auto"/>
            </w:tcBorders>
            <w:shd w:val="clear" w:color="auto" w:fill="auto"/>
            <w:noWrap/>
            <w:vAlign w:val="center"/>
            <w:hideMark/>
          </w:tcPr>
          <w:p w14:paraId="72CA30C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1BF022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27C2C91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76A879C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385490A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1F3E038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91B0A7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0D504A9F"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093C47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10.</w:t>
            </w:r>
          </w:p>
        </w:tc>
        <w:tc>
          <w:tcPr>
            <w:tcW w:w="4313" w:type="dxa"/>
            <w:tcBorders>
              <w:top w:val="nil"/>
              <w:left w:val="nil"/>
              <w:bottom w:val="single" w:sz="8" w:space="0" w:color="auto"/>
              <w:right w:val="single" w:sz="8" w:space="0" w:color="auto"/>
            </w:tcBorders>
            <w:shd w:val="clear" w:color="auto" w:fill="auto"/>
            <w:noWrap/>
            <w:vAlign w:val="center"/>
            <w:hideMark/>
          </w:tcPr>
          <w:p w14:paraId="1FE5716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ILS 08</w:t>
            </w:r>
          </w:p>
        </w:tc>
        <w:tc>
          <w:tcPr>
            <w:tcW w:w="668" w:type="dxa"/>
            <w:tcBorders>
              <w:top w:val="nil"/>
              <w:left w:val="nil"/>
              <w:bottom w:val="single" w:sz="8" w:space="0" w:color="auto"/>
              <w:right w:val="single" w:sz="8" w:space="0" w:color="auto"/>
            </w:tcBorders>
            <w:shd w:val="clear" w:color="auto" w:fill="auto"/>
            <w:noWrap/>
            <w:vAlign w:val="center"/>
            <w:hideMark/>
          </w:tcPr>
          <w:p w14:paraId="403D857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1337084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4144FC3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0E8C5F7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3A37F6E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1007FA7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1D20C5C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26E118C3"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5C4B7BB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11.</w:t>
            </w:r>
          </w:p>
        </w:tc>
        <w:tc>
          <w:tcPr>
            <w:tcW w:w="4313" w:type="dxa"/>
            <w:tcBorders>
              <w:top w:val="nil"/>
              <w:left w:val="nil"/>
              <w:bottom w:val="single" w:sz="8" w:space="0" w:color="auto"/>
              <w:right w:val="single" w:sz="8" w:space="0" w:color="auto"/>
            </w:tcBorders>
            <w:shd w:val="clear" w:color="auto" w:fill="auto"/>
            <w:noWrap/>
            <w:vAlign w:val="center"/>
            <w:hideMark/>
          </w:tcPr>
          <w:p w14:paraId="56D71AE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ILS26</w:t>
            </w:r>
          </w:p>
        </w:tc>
        <w:tc>
          <w:tcPr>
            <w:tcW w:w="668" w:type="dxa"/>
            <w:tcBorders>
              <w:top w:val="nil"/>
              <w:left w:val="nil"/>
              <w:bottom w:val="single" w:sz="8" w:space="0" w:color="auto"/>
              <w:right w:val="single" w:sz="8" w:space="0" w:color="auto"/>
            </w:tcBorders>
            <w:shd w:val="clear" w:color="auto" w:fill="auto"/>
            <w:noWrap/>
            <w:vAlign w:val="center"/>
            <w:hideMark/>
          </w:tcPr>
          <w:p w14:paraId="152F61C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5C653E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348C90A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0F95BC5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7E68455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01397A6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151A23E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164E7A4"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247FB1C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12.</w:t>
            </w:r>
          </w:p>
        </w:tc>
        <w:tc>
          <w:tcPr>
            <w:tcW w:w="4313" w:type="dxa"/>
            <w:tcBorders>
              <w:top w:val="nil"/>
              <w:left w:val="nil"/>
              <w:bottom w:val="single" w:sz="8" w:space="0" w:color="auto"/>
              <w:right w:val="single" w:sz="8" w:space="0" w:color="auto"/>
            </w:tcBorders>
            <w:shd w:val="clear" w:color="auto" w:fill="auto"/>
            <w:noWrap/>
            <w:vAlign w:val="center"/>
            <w:hideMark/>
          </w:tcPr>
          <w:p w14:paraId="51D381E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3A2A9CD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0FCFF59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380E7E7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1F17AEA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6A93C7F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426BD26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3D74B58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3CBDF0FD"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5717521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lastRenderedPageBreak/>
              <w:t>13.</w:t>
            </w:r>
          </w:p>
        </w:tc>
        <w:tc>
          <w:tcPr>
            <w:tcW w:w="4313" w:type="dxa"/>
            <w:tcBorders>
              <w:top w:val="nil"/>
              <w:left w:val="nil"/>
              <w:bottom w:val="single" w:sz="8" w:space="0" w:color="auto"/>
              <w:right w:val="single" w:sz="8" w:space="0" w:color="auto"/>
            </w:tcBorders>
            <w:shd w:val="clear" w:color="auto" w:fill="auto"/>
            <w:noWrap/>
            <w:vAlign w:val="center"/>
            <w:hideMark/>
          </w:tcPr>
          <w:p w14:paraId="34B65D6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532A391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15DC3CA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3D0FE00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25136FE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75B98DB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6A7EB5A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1A0B40B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E995B96"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5DD2EB3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14.</w:t>
            </w:r>
          </w:p>
        </w:tc>
        <w:tc>
          <w:tcPr>
            <w:tcW w:w="4313" w:type="dxa"/>
            <w:tcBorders>
              <w:top w:val="nil"/>
              <w:left w:val="nil"/>
              <w:bottom w:val="single" w:sz="8" w:space="0" w:color="auto"/>
              <w:right w:val="single" w:sz="8" w:space="0" w:color="auto"/>
            </w:tcBorders>
            <w:shd w:val="clear" w:color="auto" w:fill="auto"/>
            <w:noWrap/>
            <w:vAlign w:val="center"/>
            <w:hideMark/>
          </w:tcPr>
          <w:p w14:paraId="7F962D2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3F4F871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8FE474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7E02864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41E53C5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124794A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F1F222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486E680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5DBFA73E"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C5B662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15.</w:t>
            </w:r>
          </w:p>
        </w:tc>
        <w:tc>
          <w:tcPr>
            <w:tcW w:w="4313" w:type="dxa"/>
            <w:tcBorders>
              <w:top w:val="nil"/>
              <w:left w:val="nil"/>
              <w:bottom w:val="single" w:sz="8" w:space="0" w:color="auto"/>
              <w:right w:val="single" w:sz="8" w:space="0" w:color="auto"/>
            </w:tcBorders>
            <w:shd w:val="clear" w:color="auto" w:fill="auto"/>
            <w:noWrap/>
            <w:vAlign w:val="center"/>
            <w:hideMark/>
          </w:tcPr>
          <w:p w14:paraId="096BC0A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05CA037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31F37BF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64E7921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22DD452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1DB2516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CEA397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0AB113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1D5442FE"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1C7FEDF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16.</w:t>
            </w:r>
          </w:p>
        </w:tc>
        <w:tc>
          <w:tcPr>
            <w:tcW w:w="4313" w:type="dxa"/>
            <w:tcBorders>
              <w:top w:val="nil"/>
              <w:left w:val="nil"/>
              <w:bottom w:val="single" w:sz="8" w:space="0" w:color="auto"/>
              <w:right w:val="single" w:sz="8" w:space="0" w:color="auto"/>
            </w:tcBorders>
            <w:shd w:val="clear" w:color="auto" w:fill="auto"/>
            <w:noWrap/>
            <w:vAlign w:val="center"/>
            <w:hideMark/>
          </w:tcPr>
          <w:p w14:paraId="72D7BFB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59E1C94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45F3C33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3395230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7B6E45D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5079678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C86532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831E61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6BDF0786"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449AC6D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17.</w:t>
            </w:r>
          </w:p>
        </w:tc>
        <w:tc>
          <w:tcPr>
            <w:tcW w:w="4313" w:type="dxa"/>
            <w:tcBorders>
              <w:top w:val="nil"/>
              <w:left w:val="nil"/>
              <w:bottom w:val="single" w:sz="8" w:space="0" w:color="auto"/>
              <w:right w:val="single" w:sz="8" w:space="0" w:color="auto"/>
            </w:tcBorders>
            <w:shd w:val="clear" w:color="auto" w:fill="auto"/>
            <w:noWrap/>
            <w:vAlign w:val="center"/>
            <w:hideMark/>
          </w:tcPr>
          <w:p w14:paraId="00CA10C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62F2556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05C2D8E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13.74kg</w:t>
            </w:r>
          </w:p>
        </w:tc>
        <w:tc>
          <w:tcPr>
            <w:tcW w:w="1540" w:type="dxa"/>
            <w:tcBorders>
              <w:top w:val="nil"/>
              <w:left w:val="nil"/>
              <w:bottom w:val="single" w:sz="8" w:space="0" w:color="auto"/>
              <w:right w:val="single" w:sz="8" w:space="0" w:color="auto"/>
            </w:tcBorders>
            <w:shd w:val="clear" w:color="auto" w:fill="auto"/>
            <w:noWrap/>
            <w:vAlign w:val="center"/>
            <w:hideMark/>
          </w:tcPr>
          <w:p w14:paraId="1F074F9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76840BA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42BFABF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4E34A8F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55424F0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15BAD15F"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630982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w:t>
            </w:r>
          </w:p>
        </w:tc>
        <w:tc>
          <w:tcPr>
            <w:tcW w:w="4313" w:type="dxa"/>
            <w:tcBorders>
              <w:top w:val="nil"/>
              <w:left w:val="nil"/>
              <w:bottom w:val="single" w:sz="8" w:space="0" w:color="auto"/>
              <w:right w:val="single" w:sz="8" w:space="0" w:color="auto"/>
            </w:tcBorders>
            <w:shd w:val="clear" w:color="auto" w:fill="auto"/>
            <w:noWrap/>
            <w:vAlign w:val="center"/>
            <w:hideMark/>
          </w:tcPr>
          <w:p w14:paraId="714A601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4D55549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D9AA64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13.74kg</w:t>
            </w:r>
          </w:p>
        </w:tc>
        <w:tc>
          <w:tcPr>
            <w:tcW w:w="1540" w:type="dxa"/>
            <w:tcBorders>
              <w:top w:val="nil"/>
              <w:left w:val="nil"/>
              <w:bottom w:val="single" w:sz="8" w:space="0" w:color="auto"/>
              <w:right w:val="single" w:sz="8" w:space="0" w:color="auto"/>
            </w:tcBorders>
            <w:shd w:val="clear" w:color="auto" w:fill="auto"/>
            <w:noWrap/>
            <w:vAlign w:val="center"/>
            <w:hideMark/>
          </w:tcPr>
          <w:p w14:paraId="10E9DCF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76CDD9A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522395D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3A37249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7084123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37BD8D5C"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3AFEEED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19.</w:t>
            </w:r>
          </w:p>
        </w:tc>
        <w:tc>
          <w:tcPr>
            <w:tcW w:w="4313" w:type="dxa"/>
            <w:tcBorders>
              <w:top w:val="nil"/>
              <w:left w:val="nil"/>
              <w:bottom w:val="single" w:sz="8" w:space="0" w:color="auto"/>
              <w:right w:val="single" w:sz="8" w:space="0" w:color="auto"/>
            </w:tcBorders>
            <w:shd w:val="clear" w:color="auto" w:fill="auto"/>
            <w:noWrap/>
            <w:vAlign w:val="center"/>
            <w:hideMark/>
          </w:tcPr>
          <w:p w14:paraId="611CC8C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28504A7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2B46C4C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8kg</w:t>
            </w:r>
          </w:p>
        </w:tc>
        <w:tc>
          <w:tcPr>
            <w:tcW w:w="1540" w:type="dxa"/>
            <w:tcBorders>
              <w:top w:val="nil"/>
              <w:left w:val="nil"/>
              <w:bottom w:val="single" w:sz="8" w:space="0" w:color="auto"/>
              <w:right w:val="single" w:sz="8" w:space="0" w:color="auto"/>
            </w:tcBorders>
            <w:shd w:val="clear" w:color="auto" w:fill="auto"/>
            <w:noWrap/>
            <w:vAlign w:val="center"/>
            <w:hideMark/>
          </w:tcPr>
          <w:p w14:paraId="54F8BE1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65A08AF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5AFFD1B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231D24D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301BDB6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5245DB69"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7DE4D51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20.</w:t>
            </w:r>
          </w:p>
        </w:tc>
        <w:tc>
          <w:tcPr>
            <w:tcW w:w="4313" w:type="dxa"/>
            <w:tcBorders>
              <w:top w:val="nil"/>
              <w:left w:val="nil"/>
              <w:bottom w:val="single" w:sz="8" w:space="0" w:color="auto"/>
              <w:right w:val="single" w:sz="8" w:space="0" w:color="auto"/>
            </w:tcBorders>
            <w:shd w:val="clear" w:color="auto" w:fill="auto"/>
            <w:noWrap/>
            <w:vAlign w:val="center"/>
            <w:hideMark/>
          </w:tcPr>
          <w:p w14:paraId="4ECED46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Mechanical W/Shop </w:t>
            </w:r>
          </w:p>
        </w:tc>
        <w:tc>
          <w:tcPr>
            <w:tcW w:w="668" w:type="dxa"/>
            <w:tcBorders>
              <w:top w:val="nil"/>
              <w:left w:val="nil"/>
              <w:bottom w:val="single" w:sz="8" w:space="0" w:color="auto"/>
              <w:right w:val="single" w:sz="8" w:space="0" w:color="auto"/>
            </w:tcBorders>
            <w:shd w:val="clear" w:color="auto" w:fill="auto"/>
            <w:noWrap/>
            <w:vAlign w:val="center"/>
            <w:hideMark/>
          </w:tcPr>
          <w:p w14:paraId="6FB83F1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0A5A8D3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4EE726E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14CC5C2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7EF86E7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1BB3398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45B1D50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1960962F"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5CFF26A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21.</w:t>
            </w:r>
          </w:p>
        </w:tc>
        <w:tc>
          <w:tcPr>
            <w:tcW w:w="4313" w:type="dxa"/>
            <w:tcBorders>
              <w:top w:val="nil"/>
              <w:left w:val="nil"/>
              <w:bottom w:val="single" w:sz="8" w:space="0" w:color="auto"/>
              <w:right w:val="single" w:sz="8" w:space="0" w:color="auto"/>
            </w:tcBorders>
            <w:shd w:val="clear" w:color="auto" w:fill="auto"/>
            <w:noWrap/>
            <w:vAlign w:val="center"/>
            <w:hideMark/>
          </w:tcPr>
          <w:p w14:paraId="4379E66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Mechanical W/Shop </w:t>
            </w:r>
          </w:p>
        </w:tc>
        <w:tc>
          <w:tcPr>
            <w:tcW w:w="668" w:type="dxa"/>
            <w:tcBorders>
              <w:top w:val="nil"/>
              <w:left w:val="nil"/>
              <w:bottom w:val="single" w:sz="8" w:space="0" w:color="auto"/>
              <w:right w:val="single" w:sz="8" w:space="0" w:color="auto"/>
            </w:tcBorders>
            <w:shd w:val="clear" w:color="auto" w:fill="auto"/>
            <w:noWrap/>
            <w:vAlign w:val="center"/>
            <w:hideMark/>
          </w:tcPr>
          <w:p w14:paraId="3687BC5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1050B8F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8kg</w:t>
            </w:r>
          </w:p>
        </w:tc>
        <w:tc>
          <w:tcPr>
            <w:tcW w:w="1540" w:type="dxa"/>
            <w:tcBorders>
              <w:top w:val="nil"/>
              <w:left w:val="nil"/>
              <w:bottom w:val="single" w:sz="8" w:space="0" w:color="auto"/>
              <w:right w:val="single" w:sz="8" w:space="0" w:color="auto"/>
            </w:tcBorders>
            <w:shd w:val="clear" w:color="auto" w:fill="auto"/>
            <w:noWrap/>
            <w:vAlign w:val="center"/>
            <w:hideMark/>
          </w:tcPr>
          <w:p w14:paraId="03D5668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2CCC023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297EE84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04A0D66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94D667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05F7B08"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296E505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22.</w:t>
            </w:r>
          </w:p>
        </w:tc>
        <w:tc>
          <w:tcPr>
            <w:tcW w:w="4313" w:type="dxa"/>
            <w:tcBorders>
              <w:top w:val="nil"/>
              <w:left w:val="nil"/>
              <w:bottom w:val="single" w:sz="8" w:space="0" w:color="auto"/>
              <w:right w:val="single" w:sz="8" w:space="0" w:color="auto"/>
            </w:tcBorders>
            <w:shd w:val="clear" w:color="auto" w:fill="auto"/>
            <w:noWrap/>
            <w:vAlign w:val="center"/>
            <w:hideMark/>
          </w:tcPr>
          <w:p w14:paraId="080C9CC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Mechanical W/Shop </w:t>
            </w:r>
          </w:p>
        </w:tc>
        <w:tc>
          <w:tcPr>
            <w:tcW w:w="668" w:type="dxa"/>
            <w:tcBorders>
              <w:top w:val="nil"/>
              <w:left w:val="nil"/>
              <w:bottom w:val="single" w:sz="8" w:space="0" w:color="auto"/>
              <w:right w:val="single" w:sz="8" w:space="0" w:color="auto"/>
            </w:tcBorders>
            <w:shd w:val="clear" w:color="auto" w:fill="auto"/>
            <w:noWrap/>
            <w:vAlign w:val="center"/>
            <w:hideMark/>
          </w:tcPr>
          <w:p w14:paraId="66E663B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2F8C47E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2.5kg</w:t>
            </w:r>
          </w:p>
        </w:tc>
        <w:tc>
          <w:tcPr>
            <w:tcW w:w="1540" w:type="dxa"/>
            <w:tcBorders>
              <w:top w:val="nil"/>
              <w:left w:val="nil"/>
              <w:bottom w:val="single" w:sz="8" w:space="0" w:color="auto"/>
              <w:right w:val="single" w:sz="8" w:space="0" w:color="auto"/>
            </w:tcBorders>
            <w:shd w:val="clear" w:color="auto" w:fill="auto"/>
            <w:noWrap/>
            <w:vAlign w:val="center"/>
            <w:hideMark/>
          </w:tcPr>
          <w:p w14:paraId="33AE923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4B2C8ED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0770AAC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0854FBA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3F47CBB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C74841E"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29FFC14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23.</w:t>
            </w:r>
          </w:p>
        </w:tc>
        <w:tc>
          <w:tcPr>
            <w:tcW w:w="4313" w:type="dxa"/>
            <w:tcBorders>
              <w:top w:val="nil"/>
              <w:left w:val="nil"/>
              <w:bottom w:val="single" w:sz="8" w:space="0" w:color="auto"/>
              <w:right w:val="single" w:sz="8" w:space="0" w:color="auto"/>
            </w:tcBorders>
            <w:shd w:val="clear" w:color="auto" w:fill="auto"/>
            <w:noWrap/>
            <w:vAlign w:val="center"/>
            <w:hideMark/>
          </w:tcPr>
          <w:p w14:paraId="53A7167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Outside ATC Hall Passage</w:t>
            </w:r>
          </w:p>
        </w:tc>
        <w:tc>
          <w:tcPr>
            <w:tcW w:w="668" w:type="dxa"/>
            <w:tcBorders>
              <w:top w:val="nil"/>
              <w:left w:val="nil"/>
              <w:bottom w:val="single" w:sz="8" w:space="0" w:color="auto"/>
              <w:right w:val="single" w:sz="8" w:space="0" w:color="auto"/>
            </w:tcBorders>
            <w:shd w:val="clear" w:color="auto" w:fill="auto"/>
            <w:noWrap/>
            <w:vAlign w:val="center"/>
            <w:hideMark/>
          </w:tcPr>
          <w:p w14:paraId="4C1694B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19554D5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7884AFE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155E5FE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6092195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FE2816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0F8A6C9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5D3980B3"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2CFD53A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24.</w:t>
            </w:r>
          </w:p>
        </w:tc>
        <w:tc>
          <w:tcPr>
            <w:tcW w:w="4313" w:type="dxa"/>
            <w:tcBorders>
              <w:top w:val="nil"/>
              <w:left w:val="nil"/>
              <w:bottom w:val="single" w:sz="8" w:space="0" w:color="auto"/>
              <w:right w:val="single" w:sz="8" w:space="0" w:color="auto"/>
            </w:tcBorders>
            <w:shd w:val="clear" w:color="auto" w:fill="auto"/>
            <w:noWrap/>
            <w:vAlign w:val="center"/>
            <w:hideMark/>
          </w:tcPr>
          <w:p w14:paraId="0D7E347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 Technical W/Shop</w:t>
            </w:r>
          </w:p>
        </w:tc>
        <w:tc>
          <w:tcPr>
            <w:tcW w:w="668" w:type="dxa"/>
            <w:tcBorders>
              <w:top w:val="nil"/>
              <w:left w:val="nil"/>
              <w:bottom w:val="single" w:sz="8" w:space="0" w:color="auto"/>
              <w:right w:val="single" w:sz="8" w:space="0" w:color="auto"/>
            </w:tcBorders>
            <w:shd w:val="clear" w:color="auto" w:fill="auto"/>
            <w:noWrap/>
            <w:vAlign w:val="center"/>
            <w:hideMark/>
          </w:tcPr>
          <w:p w14:paraId="3DAE643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64735F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8kg</w:t>
            </w:r>
          </w:p>
        </w:tc>
        <w:tc>
          <w:tcPr>
            <w:tcW w:w="1540" w:type="dxa"/>
            <w:tcBorders>
              <w:top w:val="nil"/>
              <w:left w:val="nil"/>
              <w:bottom w:val="single" w:sz="8" w:space="0" w:color="auto"/>
              <w:right w:val="single" w:sz="8" w:space="0" w:color="auto"/>
            </w:tcBorders>
            <w:shd w:val="clear" w:color="auto" w:fill="auto"/>
            <w:noWrap/>
            <w:vAlign w:val="center"/>
            <w:hideMark/>
          </w:tcPr>
          <w:p w14:paraId="54ED65F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326CD75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148F24E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287F0D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442F14B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35F14532"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020B27E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25.</w:t>
            </w:r>
          </w:p>
        </w:tc>
        <w:tc>
          <w:tcPr>
            <w:tcW w:w="4313" w:type="dxa"/>
            <w:tcBorders>
              <w:top w:val="nil"/>
              <w:left w:val="nil"/>
              <w:bottom w:val="single" w:sz="8" w:space="0" w:color="auto"/>
              <w:right w:val="single" w:sz="8" w:space="0" w:color="auto"/>
            </w:tcBorders>
            <w:shd w:val="clear" w:color="auto" w:fill="auto"/>
            <w:noWrap/>
            <w:vAlign w:val="center"/>
            <w:hideMark/>
          </w:tcPr>
          <w:p w14:paraId="01075AD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Outside Reception door</w:t>
            </w:r>
          </w:p>
        </w:tc>
        <w:tc>
          <w:tcPr>
            <w:tcW w:w="668" w:type="dxa"/>
            <w:tcBorders>
              <w:top w:val="nil"/>
              <w:left w:val="nil"/>
              <w:bottom w:val="single" w:sz="8" w:space="0" w:color="auto"/>
              <w:right w:val="single" w:sz="8" w:space="0" w:color="auto"/>
            </w:tcBorders>
            <w:shd w:val="clear" w:color="auto" w:fill="auto"/>
            <w:noWrap/>
            <w:vAlign w:val="center"/>
            <w:hideMark/>
          </w:tcPr>
          <w:p w14:paraId="1235606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24BFF58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8kg</w:t>
            </w:r>
          </w:p>
        </w:tc>
        <w:tc>
          <w:tcPr>
            <w:tcW w:w="1540" w:type="dxa"/>
            <w:tcBorders>
              <w:top w:val="nil"/>
              <w:left w:val="nil"/>
              <w:bottom w:val="single" w:sz="8" w:space="0" w:color="auto"/>
              <w:right w:val="single" w:sz="8" w:space="0" w:color="auto"/>
            </w:tcBorders>
            <w:shd w:val="clear" w:color="auto" w:fill="auto"/>
            <w:noWrap/>
            <w:vAlign w:val="center"/>
            <w:hideMark/>
          </w:tcPr>
          <w:p w14:paraId="733BFA6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5F01CE6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6357496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26A829B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1C564DB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2B701A3E"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03F85A7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26.</w:t>
            </w:r>
          </w:p>
        </w:tc>
        <w:tc>
          <w:tcPr>
            <w:tcW w:w="4313" w:type="dxa"/>
            <w:tcBorders>
              <w:top w:val="nil"/>
              <w:left w:val="nil"/>
              <w:bottom w:val="single" w:sz="8" w:space="0" w:color="auto"/>
              <w:right w:val="single" w:sz="8" w:space="0" w:color="auto"/>
            </w:tcBorders>
            <w:shd w:val="clear" w:color="auto" w:fill="auto"/>
            <w:noWrap/>
            <w:vAlign w:val="center"/>
            <w:hideMark/>
          </w:tcPr>
          <w:p w14:paraId="69B3761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Outside tape room</w:t>
            </w:r>
          </w:p>
        </w:tc>
        <w:tc>
          <w:tcPr>
            <w:tcW w:w="668" w:type="dxa"/>
            <w:tcBorders>
              <w:top w:val="nil"/>
              <w:left w:val="nil"/>
              <w:bottom w:val="single" w:sz="8" w:space="0" w:color="auto"/>
              <w:right w:val="single" w:sz="8" w:space="0" w:color="auto"/>
            </w:tcBorders>
            <w:shd w:val="clear" w:color="auto" w:fill="auto"/>
            <w:noWrap/>
            <w:vAlign w:val="center"/>
            <w:hideMark/>
          </w:tcPr>
          <w:p w14:paraId="24C77CD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140E494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031E39E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39A1331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78317B6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1D57256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3342F9A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60C9CFA8"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06AB743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27.</w:t>
            </w:r>
          </w:p>
        </w:tc>
        <w:tc>
          <w:tcPr>
            <w:tcW w:w="4313" w:type="dxa"/>
            <w:tcBorders>
              <w:top w:val="nil"/>
              <w:left w:val="nil"/>
              <w:bottom w:val="single" w:sz="8" w:space="0" w:color="auto"/>
              <w:right w:val="single" w:sz="8" w:space="0" w:color="auto"/>
            </w:tcBorders>
            <w:shd w:val="clear" w:color="auto" w:fill="auto"/>
            <w:noWrap/>
            <w:vAlign w:val="center"/>
            <w:hideMark/>
          </w:tcPr>
          <w:p w14:paraId="7A957A6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Passage Outside Room 4</w:t>
            </w:r>
          </w:p>
        </w:tc>
        <w:tc>
          <w:tcPr>
            <w:tcW w:w="668" w:type="dxa"/>
            <w:tcBorders>
              <w:top w:val="nil"/>
              <w:left w:val="nil"/>
              <w:bottom w:val="single" w:sz="8" w:space="0" w:color="auto"/>
              <w:right w:val="single" w:sz="8" w:space="0" w:color="auto"/>
            </w:tcBorders>
            <w:shd w:val="clear" w:color="auto" w:fill="auto"/>
            <w:noWrap/>
            <w:vAlign w:val="center"/>
            <w:hideMark/>
          </w:tcPr>
          <w:p w14:paraId="5386A6C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FB7F70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7.5kg</w:t>
            </w:r>
          </w:p>
        </w:tc>
        <w:tc>
          <w:tcPr>
            <w:tcW w:w="1540" w:type="dxa"/>
            <w:tcBorders>
              <w:top w:val="nil"/>
              <w:left w:val="nil"/>
              <w:bottom w:val="single" w:sz="8" w:space="0" w:color="auto"/>
              <w:right w:val="single" w:sz="8" w:space="0" w:color="auto"/>
            </w:tcBorders>
            <w:shd w:val="clear" w:color="auto" w:fill="auto"/>
            <w:noWrap/>
            <w:vAlign w:val="center"/>
            <w:hideMark/>
          </w:tcPr>
          <w:p w14:paraId="7F8CBB3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54F7B1A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3D67512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3FA1E85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415B25E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52FB0FC1"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3930377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28.</w:t>
            </w:r>
          </w:p>
        </w:tc>
        <w:tc>
          <w:tcPr>
            <w:tcW w:w="4313" w:type="dxa"/>
            <w:tcBorders>
              <w:top w:val="nil"/>
              <w:left w:val="nil"/>
              <w:bottom w:val="single" w:sz="8" w:space="0" w:color="auto"/>
              <w:right w:val="single" w:sz="8" w:space="0" w:color="auto"/>
            </w:tcBorders>
            <w:shd w:val="clear" w:color="auto" w:fill="auto"/>
            <w:noWrap/>
            <w:vAlign w:val="center"/>
            <w:hideMark/>
          </w:tcPr>
          <w:p w14:paraId="09CCF5D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RX</w:t>
            </w:r>
          </w:p>
        </w:tc>
        <w:tc>
          <w:tcPr>
            <w:tcW w:w="668" w:type="dxa"/>
            <w:tcBorders>
              <w:top w:val="nil"/>
              <w:left w:val="nil"/>
              <w:bottom w:val="single" w:sz="8" w:space="0" w:color="auto"/>
              <w:right w:val="single" w:sz="8" w:space="0" w:color="auto"/>
            </w:tcBorders>
            <w:shd w:val="clear" w:color="auto" w:fill="auto"/>
            <w:noWrap/>
            <w:vAlign w:val="center"/>
            <w:hideMark/>
          </w:tcPr>
          <w:p w14:paraId="16FF637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E978E7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77415AF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214AEF7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52D0DA3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3150DFE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06AA6BE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0E264660"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049842D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29.</w:t>
            </w:r>
          </w:p>
        </w:tc>
        <w:tc>
          <w:tcPr>
            <w:tcW w:w="4313" w:type="dxa"/>
            <w:tcBorders>
              <w:top w:val="nil"/>
              <w:left w:val="nil"/>
              <w:bottom w:val="single" w:sz="8" w:space="0" w:color="auto"/>
              <w:right w:val="single" w:sz="8" w:space="0" w:color="auto"/>
            </w:tcBorders>
            <w:shd w:val="clear" w:color="auto" w:fill="auto"/>
            <w:noWrap/>
            <w:vAlign w:val="center"/>
            <w:hideMark/>
          </w:tcPr>
          <w:p w14:paraId="6049293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Tower</w:t>
            </w:r>
          </w:p>
        </w:tc>
        <w:tc>
          <w:tcPr>
            <w:tcW w:w="668" w:type="dxa"/>
            <w:tcBorders>
              <w:top w:val="nil"/>
              <w:left w:val="nil"/>
              <w:bottom w:val="single" w:sz="8" w:space="0" w:color="auto"/>
              <w:right w:val="single" w:sz="8" w:space="0" w:color="auto"/>
            </w:tcBorders>
            <w:shd w:val="clear" w:color="auto" w:fill="auto"/>
            <w:noWrap/>
            <w:vAlign w:val="center"/>
            <w:hideMark/>
          </w:tcPr>
          <w:p w14:paraId="71C0020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E1A532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02F4069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66AE5E9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4A70CC5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645BD02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314DBBB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6DC66519"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D6698E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30.</w:t>
            </w:r>
          </w:p>
        </w:tc>
        <w:tc>
          <w:tcPr>
            <w:tcW w:w="4313" w:type="dxa"/>
            <w:tcBorders>
              <w:top w:val="nil"/>
              <w:left w:val="nil"/>
              <w:bottom w:val="single" w:sz="8" w:space="0" w:color="auto"/>
              <w:right w:val="single" w:sz="8" w:space="0" w:color="auto"/>
            </w:tcBorders>
            <w:shd w:val="clear" w:color="auto" w:fill="auto"/>
            <w:noWrap/>
            <w:vAlign w:val="center"/>
            <w:hideMark/>
          </w:tcPr>
          <w:p w14:paraId="1403DEE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Tower Base</w:t>
            </w:r>
          </w:p>
        </w:tc>
        <w:tc>
          <w:tcPr>
            <w:tcW w:w="668" w:type="dxa"/>
            <w:tcBorders>
              <w:top w:val="nil"/>
              <w:left w:val="nil"/>
              <w:bottom w:val="single" w:sz="8" w:space="0" w:color="auto"/>
              <w:right w:val="single" w:sz="8" w:space="0" w:color="auto"/>
            </w:tcBorders>
            <w:shd w:val="clear" w:color="auto" w:fill="auto"/>
            <w:noWrap/>
            <w:vAlign w:val="center"/>
            <w:hideMark/>
          </w:tcPr>
          <w:p w14:paraId="738C3F9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66FF8E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16.4kg</w:t>
            </w:r>
          </w:p>
        </w:tc>
        <w:tc>
          <w:tcPr>
            <w:tcW w:w="1540" w:type="dxa"/>
            <w:tcBorders>
              <w:top w:val="nil"/>
              <w:left w:val="nil"/>
              <w:bottom w:val="single" w:sz="8" w:space="0" w:color="auto"/>
              <w:right w:val="single" w:sz="8" w:space="0" w:color="auto"/>
            </w:tcBorders>
            <w:shd w:val="clear" w:color="auto" w:fill="auto"/>
            <w:noWrap/>
            <w:vAlign w:val="center"/>
            <w:hideMark/>
          </w:tcPr>
          <w:p w14:paraId="70AD156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3B1BF06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39E3934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6A9643D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1B6682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D996DB0"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F21747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31.</w:t>
            </w:r>
          </w:p>
        </w:tc>
        <w:tc>
          <w:tcPr>
            <w:tcW w:w="4313" w:type="dxa"/>
            <w:tcBorders>
              <w:top w:val="nil"/>
              <w:left w:val="nil"/>
              <w:bottom w:val="single" w:sz="8" w:space="0" w:color="auto"/>
              <w:right w:val="single" w:sz="8" w:space="0" w:color="auto"/>
            </w:tcBorders>
            <w:shd w:val="clear" w:color="auto" w:fill="auto"/>
            <w:noWrap/>
            <w:vAlign w:val="center"/>
            <w:hideMark/>
          </w:tcPr>
          <w:p w14:paraId="717E6B0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TX Back Entrance</w:t>
            </w:r>
          </w:p>
        </w:tc>
        <w:tc>
          <w:tcPr>
            <w:tcW w:w="668" w:type="dxa"/>
            <w:tcBorders>
              <w:top w:val="nil"/>
              <w:left w:val="nil"/>
              <w:bottom w:val="single" w:sz="8" w:space="0" w:color="auto"/>
              <w:right w:val="single" w:sz="8" w:space="0" w:color="auto"/>
            </w:tcBorders>
            <w:shd w:val="clear" w:color="auto" w:fill="auto"/>
            <w:noWrap/>
            <w:vAlign w:val="center"/>
            <w:hideMark/>
          </w:tcPr>
          <w:p w14:paraId="19DCA50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40B34A3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39330FE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76F6B8C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721CC28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45E988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4C0DEF1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7DFBE4CB"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1211E53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32.</w:t>
            </w:r>
          </w:p>
        </w:tc>
        <w:tc>
          <w:tcPr>
            <w:tcW w:w="4313" w:type="dxa"/>
            <w:tcBorders>
              <w:top w:val="nil"/>
              <w:left w:val="nil"/>
              <w:bottom w:val="single" w:sz="8" w:space="0" w:color="auto"/>
              <w:right w:val="single" w:sz="8" w:space="0" w:color="auto"/>
            </w:tcBorders>
            <w:shd w:val="clear" w:color="auto" w:fill="auto"/>
            <w:noWrap/>
            <w:vAlign w:val="center"/>
            <w:hideMark/>
          </w:tcPr>
          <w:p w14:paraId="53930E2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TX Front Entrance</w:t>
            </w:r>
          </w:p>
        </w:tc>
        <w:tc>
          <w:tcPr>
            <w:tcW w:w="668" w:type="dxa"/>
            <w:tcBorders>
              <w:top w:val="nil"/>
              <w:left w:val="nil"/>
              <w:bottom w:val="single" w:sz="8" w:space="0" w:color="auto"/>
              <w:right w:val="single" w:sz="8" w:space="0" w:color="auto"/>
            </w:tcBorders>
            <w:shd w:val="clear" w:color="auto" w:fill="auto"/>
            <w:noWrap/>
            <w:vAlign w:val="center"/>
            <w:hideMark/>
          </w:tcPr>
          <w:p w14:paraId="4B92B73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68BE35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4F9E68E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0B2C863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4625F3A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39020BD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1E8C0DD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74CD1702"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43852AF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33.</w:t>
            </w:r>
          </w:p>
        </w:tc>
        <w:tc>
          <w:tcPr>
            <w:tcW w:w="4313" w:type="dxa"/>
            <w:tcBorders>
              <w:top w:val="nil"/>
              <w:left w:val="nil"/>
              <w:bottom w:val="single" w:sz="8" w:space="0" w:color="auto"/>
              <w:right w:val="single" w:sz="8" w:space="0" w:color="auto"/>
            </w:tcBorders>
            <w:shd w:val="clear" w:color="auto" w:fill="auto"/>
            <w:noWrap/>
            <w:vAlign w:val="center"/>
            <w:hideMark/>
          </w:tcPr>
          <w:p w14:paraId="66CE433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VDF</w:t>
            </w:r>
          </w:p>
        </w:tc>
        <w:tc>
          <w:tcPr>
            <w:tcW w:w="668" w:type="dxa"/>
            <w:tcBorders>
              <w:top w:val="nil"/>
              <w:left w:val="nil"/>
              <w:bottom w:val="single" w:sz="8" w:space="0" w:color="auto"/>
              <w:right w:val="single" w:sz="8" w:space="0" w:color="auto"/>
            </w:tcBorders>
            <w:shd w:val="clear" w:color="auto" w:fill="auto"/>
            <w:noWrap/>
            <w:vAlign w:val="center"/>
            <w:hideMark/>
          </w:tcPr>
          <w:p w14:paraId="11F6382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2DD5047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8kg</w:t>
            </w:r>
          </w:p>
        </w:tc>
        <w:tc>
          <w:tcPr>
            <w:tcW w:w="1540" w:type="dxa"/>
            <w:tcBorders>
              <w:top w:val="nil"/>
              <w:left w:val="nil"/>
              <w:bottom w:val="single" w:sz="8" w:space="0" w:color="auto"/>
              <w:right w:val="single" w:sz="8" w:space="0" w:color="auto"/>
            </w:tcBorders>
            <w:shd w:val="clear" w:color="auto" w:fill="auto"/>
            <w:noWrap/>
            <w:vAlign w:val="center"/>
            <w:hideMark/>
          </w:tcPr>
          <w:p w14:paraId="601909F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3BA0468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0EBECEA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490A070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0BC59C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09570619"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7AF8A14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34.</w:t>
            </w:r>
          </w:p>
        </w:tc>
        <w:tc>
          <w:tcPr>
            <w:tcW w:w="4313" w:type="dxa"/>
            <w:tcBorders>
              <w:top w:val="nil"/>
              <w:left w:val="nil"/>
              <w:bottom w:val="single" w:sz="8" w:space="0" w:color="auto"/>
              <w:right w:val="single" w:sz="8" w:space="0" w:color="auto"/>
            </w:tcBorders>
            <w:shd w:val="clear" w:color="auto" w:fill="auto"/>
            <w:noWrap/>
            <w:vAlign w:val="center"/>
            <w:hideMark/>
          </w:tcPr>
          <w:p w14:paraId="2F4F52C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VOR</w:t>
            </w:r>
          </w:p>
        </w:tc>
        <w:tc>
          <w:tcPr>
            <w:tcW w:w="668" w:type="dxa"/>
            <w:tcBorders>
              <w:top w:val="nil"/>
              <w:left w:val="nil"/>
              <w:bottom w:val="single" w:sz="8" w:space="0" w:color="auto"/>
              <w:right w:val="single" w:sz="8" w:space="0" w:color="auto"/>
            </w:tcBorders>
            <w:shd w:val="clear" w:color="auto" w:fill="auto"/>
            <w:noWrap/>
            <w:vAlign w:val="center"/>
            <w:hideMark/>
          </w:tcPr>
          <w:p w14:paraId="11280C4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486C44D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7C9A547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47A6F09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6A695DE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67450AF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5EC3671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3E12BFF7"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A91A2A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35.</w:t>
            </w:r>
          </w:p>
        </w:tc>
        <w:tc>
          <w:tcPr>
            <w:tcW w:w="4313" w:type="dxa"/>
            <w:tcBorders>
              <w:top w:val="nil"/>
              <w:left w:val="nil"/>
              <w:bottom w:val="single" w:sz="8" w:space="0" w:color="auto"/>
              <w:right w:val="single" w:sz="8" w:space="0" w:color="auto"/>
            </w:tcBorders>
            <w:shd w:val="clear" w:color="auto" w:fill="auto"/>
            <w:noWrap/>
            <w:vAlign w:val="center"/>
            <w:hideMark/>
          </w:tcPr>
          <w:p w14:paraId="7019DBF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Vehicle 1 KBR 893 EC</w:t>
            </w:r>
          </w:p>
        </w:tc>
        <w:tc>
          <w:tcPr>
            <w:tcW w:w="668" w:type="dxa"/>
            <w:tcBorders>
              <w:top w:val="nil"/>
              <w:left w:val="nil"/>
              <w:bottom w:val="single" w:sz="8" w:space="0" w:color="auto"/>
              <w:right w:val="single" w:sz="8" w:space="0" w:color="auto"/>
            </w:tcBorders>
            <w:shd w:val="clear" w:color="auto" w:fill="auto"/>
            <w:noWrap/>
            <w:vAlign w:val="center"/>
            <w:hideMark/>
          </w:tcPr>
          <w:p w14:paraId="2B19C51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16AADC2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2.5kg</w:t>
            </w:r>
          </w:p>
        </w:tc>
        <w:tc>
          <w:tcPr>
            <w:tcW w:w="1540" w:type="dxa"/>
            <w:tcBorders>
              <w:top w:val="nil"/>
              <w:left w:val="nil"/>
              <w:bottom w:val="single" w:sz="8" w:space="0" w:color="auto"/>
              <w:right w:val="single" w:sz="8" w:space="0" w:color="auto"/>
            </w:tcBorders>
            <w:shd w:val="clear" w:color="auto" w:fill="auto"/>
            <w:noWrap/>
            <w:vAlign w:val="center"/>
            <w:hideMark/>
          </w:tcPr>
          <w:p w14:paraId="33CC5AA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41BE58A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3E5C3AB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73463B5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685FCB9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C2462ED"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705B4B9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36.</w:t>
            </w:r>
          </w:p>
        </w:tc>
        <w:tc>
          <w:tcPr>
            <w:tcW w:w="4313" w:type="dxa"/>
            <w:tcBorders>
              <w:top w:val="nil"/>
              <w:left w:val="nil"/>
              <w:bottom w:val="single" w:sz="8" w:space="0" w:color="auto"/>
              <w:right w:val="single" w:sz="8" w:space="0" w:color="auto"/>
            </w:tcBorders>
            <w:shd w:val="clear" w:color="auto" w:fill="auto"/>
            <w:noWrap/>
            <w:vAlign w:val="center"/>
            <w:hideMark/>
          </w:tcPr>
          <w:p w14:paraId="796F7FB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Vehicle 2 KBS 093 EC</w:t>
            </w:r>
          </w:p>
        </w:tc>
        <w:tc>
          <w:tcPr>
            <w:tcW w:w="668" w:type="dxa"/>
            <w:tcBorders>
              <w:top w:val="nil"/>
              <w:left w:val="nil"/>
              <w:bottom w:val="single" w:sz="8" w:space="0" w:color="auto"/>
              <w:right w:val="single" w:sz="8" w:space="0" w:color="auto"/>
            </w:tcBorders>
            <w:shd w:val="clear" w:color="auto" w:fill="auto"/>
            <w:noWrap/>
            <w:vAlign w:val="center"/>
            <w:hideMark/>
          </w:tcPr>
          <w:p w14:paraId="4582D78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47927C3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2.5kg</w:t>
            </w:r>
          </w:p>
        </w:tc>
        <w:tc>
          <w:tcPr>
            <w:tcW w:w="1540" w:type="dxa"/>
            <w:tcBorders>
              <w:top w:val="nil"/>
              <w:left w:val="nil"/>
              <w:bottom w:val="single" w:sz="8" w:space="0" w:color="auto"/>
              <w:right w:val="single" w:sz="8" w:space="0" w:color="auto"/>
            </w:tcBorders>
            <w:shd w:val="clear" w:color="auto" w:fill="auto"/>
            <w:noWrap/>
            <w:vAlign w:val="center"/>
            <w:hideMark/>
          </w:tcPr>
          <w:p w14:paraId="59B3B8E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5EC9198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63E474C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4E60ED5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777E879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7415509F"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2AF40B6B" w14:textId="77777777" w:rsidR="00396C31" w:rsidRPr="00236AB2" w:rsidRDefault="00396C31" w:rsidP="006552DB">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37</w:t>
            </w:r>
          </w:p>
        </w:tc>
        <w:tc>
          <w:tcPr>
            <w:tcW w:w="4313" w:type="dxa"/>
            <w:tcBorders>
              <w:top w:val="nil"/>
              <w:left w:val="nil"/>
              <w:bottom w:val="single" w:sz="8" w:space="0" w:color="auto"/>
              <w:right w:val="single" w:sz="8" w:space="0" w:color="auto"/>
            </w:tcBorders>
            <w:shd w:val="clear" w:color="auto" w:fill="auto"/>
            <w:noWrap/>
            <w:vAlign w:val="center"/>
            <w:hideMark/>
          </w:tcPr>
          <w:p w14:paraId="6F66E23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Vehicle 3 CAW 110-455</w:t>
            </w:r>
          </w:p>
        </w:tc>
        <w:tc>
          <w:tcPr>
            <w:tcW w:w="668" w:type="dxa"/>
            <w:tcBorders>
              <w:top w:val="nil"/>
              <w:left w:val="nil"/>
              <w:bottom w:val="single" w:sz="8" w:space="0" w:color="auto"/>
              <w:right w:val="single" w:sz="8" w:space="0" w:color="auto"/>
            </w:tcBorders>
            <w:shd w:val="clear" w:color="auto" w:fill="auto"/>
            <w:noWrap/>
            <w:vAlign w:val="center"/>
            <w:hideMark/>
          </w:tcPr>
          <w:p w14:paraId="5901F3E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3AF6081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2.5kg</w:t>
            </w:r>
          </w:p>
        </w:tc>
        <w:tc>
          <w:tcPr>
            <w:tcW w:w="1540" w:type="dxa"/>
            <w:tcBorders>
              <w:top w:val="nil"/>
              <w:left w:val="nil"/>
              <w:bottom w:val="single" w:sz="8" w:space="0" w:color="auto"/>
              <w:right w:val="single" w:sz="8" w:space="0" w:color="auto"/>
            </w:tcBorders>
            <w:shd w:val="clear" w:color="auto" w:fill="auto"/>
            <w:noWrap/>
            <w:vAlign w:val="center"/>
            <w:hideMark/>
          </w:tcPr>
          <w:p w14:paraId="0BA0E57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368F1BC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2B28B70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4030B7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13DBD8B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D85AB0F" w14:textId="77777777" w:rsidTr="00B2489A">
        <w:trPr>
          <w:gridAfter w:val="1"/>
          <w:wAfter w:w="236" w:type="dxa"/>
          <w:trHeight w:val="269"/>
        </w:trPr>
        <w:tc>
          <w:tcPr>
            <w:tcW w:w="76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C2DECB" w14:textId="77777777" w:rsidR="00396C31" w:rsidRPr="00236AB2" w:rsidRDefault="00396C31" w:rsidP="006552DB">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38</w:t>
            </w:r>
          </w:p>
        </w:tc>
        <w:tc>
          <w:tcPr>
            <w:tcW w:w="431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E9F57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Water Hose Pipe ATC Hall</w:t>
            </w:r>
          </w:p>
        </w:tc>
        <w:tc>
          <w:tcPr>
            <w:tcW w:w="6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7B1A2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w:t>
            </w:r>
          </w:p>
        </w:tc>
        <w:tc>
          <w:tcPr>
            <w:tcW w:w="92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DA7BD2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w:t>
            </w:r>
          </w:p>
        </w:tc>
        <w:tc>
          <w:tcPr>
            <w:tcW w:w="15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10AA2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5BA4D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CF47F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0968C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04CEF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6E2EECD9" w14:textId="77777777" w:rsidTr="00B2489A">
        <w:trPr>
          <w:trHeight w:val="270"/>
        </w:trPr>
        <w:tc>
          <w:tcPr>
            <w:tcW w:w="763" w:type="dxa"/>
            <w:vMerge/>
            <w:tcBorders>
              <w:top w:val="nil"/>
              <w:left w:val="single" w:sz="8" w:space="0" w:color="auto"/>
              <w:bottom w:val="single" w:sz="8" w:space="0" w:color="000000"/>
              <w:right w:val="single" w:sz="8" w:space="0" w:color="auto"/>
            </w:tcBorders>
            <w:vAlign w:val="center"/>
            <w:hideMark/>
          </w:tcPr>
          <w:p w14:paraId="1C002E8D" w14:textId="77777777" w:rsidR="00396C31" w:rsidRPr="00236AB2" w:rsidRDefault="00396C31" w:rsidP="00194907">
            <w:pPr>
              <w:spacing w:after="0" w:line="240" w:lineRule="auto"/>
              <w:rPr>
                <w:rFonts w:ascii="Arial" w:eastAsia="Times New Roman" w:hAnsi="Arial" w:cs="Arial"/>
                <w:color w:val="000000"/>
                <w:sz w:val="20"/>
                <w:szCs w:val="20"/>
                <w:lang w:eastAsia="en-ZA"/>
              </w:rPr>
            </w:pPr>
          </w:p>
        </w:tc>
        <w:tc>
          <w:tcPr>
            <w:tcW w:w="4313" w:type="dxa"/>
            <w:vMerge/>
            <w:tcBorders>
              <w:top w:val="nil"/>
              <w:left w:val="single" w:sz="8" w:space="0" w:color="auto"/>
              <w:bottom w:val="single" w:sz="8" w:space="0" w:color="000000"/>
              <w:right w:val="single" w:sz="8" w:space="0" w:color="auto"/>
            </w:tcBorders>
            <w:vAlign w:val="center"/>
            <w:hideMark/>
          </w:tcPr>
          <w:p w14:paraId="4E06915E"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668" w:type="dxa"/>
            <w:vMerge/>
            <w:tcBorders>
              <w:top w:val="nil"/>
              <w:left w:val="single" w:sz="8" w:space="0" w:color="auto"/>
              <w:bottom w:val="single" w:sz="8" w:space="0" w:color="000000"/>
              <w:right w:val="single" w:sz="8" w:space="0" w:color="auto"/>
            </w:tcBorders>
            <w:vAlign w:val="center"/>
            <w:hideMark/>
          </w:tcPr>
          <w:p w14:paraId="6D039B30"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928" w:type="dxa"/>
            <w:vMerge/>
            <w:tcBorders>
              <w:top w:val="nil"/>
              <w:left w:val="single" w:sz="8" w:space="0" w:color="auto"/>
              <w:bottom w:val="single" w:sz="8" w:space="0" w:color="000000"/>
              <w:right w:val="single" w:sz="8" w:space="0" w:color="auto"/>
            </w:tcBorders>
            <w:vAlign w:val="center"/>
            <w:hideMark/>
          </w:tcPr>
          <w:p w14:paraId="3E656AB0"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1540" w:type="dxa"/>
            <w:vMerge/>
            <w:tcBorders>
              <w:top w:val="nil"/>
              <w:left w:val="single" w:sz="8" w:space="0" w:color="auto"/>
              <w:bottom w:val="single" w:sz="8" w:space="0" w:color="000000"/>
              <w:right w:val="single" w:sz="8" w:space="0" w:color="auto"/>
            </w:tcBorders>
            <w:vAlign w:val="center"/>
            <w:hideMark/>
          </w:tcPr>
          <w:p w14:paraId="53BAAB4B"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1417" w:type="dxa"/>
            <w:vMerge/>
            <w:tcBorders>
              <w:top w:val="nil"/>
              <w:left w:val="single" w:sz="8" w:space="0" w:color="auto"/>
              <w:bottom w:val="single" w:sz="8" w:space="0" w:color="000000"/>
              <w:right w:val="single" w:sz="8" w:space="0" w:color="auto"/>
            </w:tcBorders>
            <w:vAlign w:val="center"/>
            <w:hideMark/>
          </w:tcPr>
          <w:p w14:paraId="3B4A2F6B"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1134" w:type="dxa"/>
            <w:vMerge/>
            <w:tcBorders>
              <w:top w:val="nil"/>
              <w:left w:val="single" w:sz="8" w:space="0" w:color="auto"/>
              <w:bottom w:val="single" w:sz="8" w:space="0" w:color="000000"/>
              <w:right w:val="single" w:sz="8" w:space="0" w:color="auto"/>
            </w:tcBorders>
            <w:vAlign w:val="center"/>
            <w:hideMark/>
          </w:tcPr>
          <w:p w14:paraId="2809E72D"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1418" w:type="dxa"/>
            <w:vMerge/>
            <w:tcBorders>
              <w:top w:val="nil"/>
              <w:left w:val="single" w:sz="8" w:space="0" w:color="auto"/>
              <w:bottom w:val="single" w:sz="8" w:space="0" w:color="000000"/>
              <w:right w:val="single" w:sz="8" w:space="0" w:color="auto"/>
            </w:tcBorders>
            <w:vAlign w:val="center"/>
            <w:hideMark/>
          </w:tcPr>
          <w:p w14:paraId="1EF671E1"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1701" w:type="dxa"/>
            <w:vMerge/>
            <w:tcBorders>
              <w:top w:val="nil"/>
              <w:left w:val="single" w:sz="8" w:space="0" w:color="auto"/>
              <w:bottom w:val="single" w:sz="8" w:space="0" w:color="000000"/>
              <w:right w:val="single" w:sz="8" w:space="0" w:color="auto"/>
            </w:tcBorders>
            <w:vAlign w:val="center"/>
            <w:hideMark/>
          </w:tcPr>
          <w:p w14:paraId="6F7B97FB"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236" w:type="dxa"/>
            <w:tcBorders>
              <w:top w:val="nil"/>
              <w:left w:val="nil"/>
              <w:bottom w:val="nil"/>
              <w:right w:val="nil"/>
            </w:tcBorders>
            <w:shd w:val="clear" w:color="auto" w:fill="auto"/>
            <w:noWrap/>
            <w:vAlign w:val="bottom"/>
            <w:hideMark/>
          </w:tcPr>
          <w:p w14:paraId="738270D1"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r>
      <w:tr w:rsidR="004E5548" w:rsidRPr="00236AB2" w14:paraId="6884F47E" w14:textId="77777777" w:rsidTr="00B2489A">
        <w:trPr>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19412277" w14:textId="77777777" w:rsidR="00396C31" w:rsidRPr="00236AB2" w:rsidRDefault="00396C31" w:rsidP="006552DB">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lastRenderedPageBreak/>
              <w:t>39</w:t>
            </w:r>
          </w:p>
        </w:tc>
        <w:tc>
          <w:tcPr>
            <w:tcW w:w="4313" w:type="dxa"/>
            <w:tcBorders>
              <w:top w:val="nil"/>
              <w:left w:val="nil"/>
              <w:bottom w:val="single" w:sz="8" w:space="0" w:color="auto"/>
              <w:right w:val="single" w:sz="8" w:space="0" w:color="auto"/>
            </w:tcBorders>
            <w:shd w:val="clear" w:color="auto" w:fill="auto"/>
            <w:noWrap/>
            <w:vAlign w:val="center"/>
            <w:hideMark/>
          </w:tcPr>
          <w:p w14:paraId="72D3FCC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Water Hose Pipe </w:t>
            </w:r>
            <w:proofErr w:type="gramStart"/>
            <w:r w:rsidRPr="00236AB2">
              <w:rPr>
                <w:rFonts w:ascii="Arial" w:eastAsia="Times New Roman" w:hAnsi="Arial" w:cs="Arial"/>
                <w:color w:val="000000"/>
                <w:sz w:val="20"/>
                <w:szCs w:val="20"/>
                <w:lang w:eastAsia="en-ZA"/>
              </w:rPr>
              <w:t>In</w:t>
            </w:r>
            <w:proofErr w:type="gramEnd"/>
            <w:r w:rsidRPr="00236AB2">
              <w:rPr>
                <w:rFonts w:ascii="Arial" w:eastAsia="Times New Roman" w:hAnsi="Arial" w:cs="Arial"/>
                <w:color w:val="000000"/>
                <w:sz w:val="20"/>
                <w:szCs w:val="20"/>
                <w:lang w:eastAsia="en-ZA"/>
              </w:rPr>
              <w:t xml:space="preserve"> Passage outside reception door</w:t>
            </w:r>
          </w:p>
        </w:tc>
        <w:tc>
          <w:tcPr>
            <w:tcW w:w="668" w:type="dxa"/>
            <w:tcBorders>
              <w:top w:val="nil"/>
              <w:left w:val="nil"/>
              <w:bottom w:val="single" w:sz="8" w:space="0" w:color="auto"/>
              <w:right w:val="single" w:sz="8" w:space="0" w:color="auto"/>
            </w:tcBorders>
            <w:shd w:val="clear" w:color="auto" w:fill="auto"/>
            <w:noWrap/>
            <w:vAlign w:val="center"/>
            <w:hideMark/>
          </w:tcPr>
          <w:p w14:paraId="49955E6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w:t>
            </w:r>
          </w:p>
        </w:tc>
        <w:tc>
          <w:tcPr>
            <w:tcW w:w="928" w:type="dxa"/>
            <w:tcBorders>
              <w:top w:val="nil"/>
              <w:left w:val="nil"/>
              <w:bottom w:val="single" w:sz="8" w:space="0" w:color="auto"/>
              <w:right w:val="single" w:sz="8" w:space="0" w:color="auto"/>
            </w:tcBorders>
            <w:shd w:val="clear" w:color="auto" w:fill="auto"/>
            <w:noWrap/>
            <w:vAlign w:val="center"/>
            <w:hideMark/>
          </w:tcPr>
          <w:p w14:paraId="0254201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w:t>
            </w:r>
          </w:p>
        </w:tc>
        <w:tc>
          <w:tcPr>
            <w:tcW w:w="1540" w:type="dxa"/>
            <w:tcBorders>
              <w:top w:val="nil"/>
              <w:left w:val="nil"/>
              <w:bottom w:val="single" w:sz="8" w:space="0" w:color="auto"/>
              <w:right w:val="single" w:sz="8" w:space="0" w:color="auto"/>
            </w:tcBorders>
            <w:shd w:val="clear" w:color="auto" w:fill="auto"/>
            <w:noWrap/>
            <w:vAlign w:val="center"/>
            <w:hideMark/>
          </w:tcPr>
          <w:p w14:paraId="705FD77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27D8CFA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43A36D6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6FA998B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585434B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236" w:type="dxa"/>
            <w:vAlign w:val="center"/>
            <w:hideMark/>
          </w:tcPr>
          <w:p w14:paraId="31782089"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r>
      <w:tr w:rsidR="004E5548" w:rsidRPr="00236AB2" w14:paraId="35682849" w14:textId="77777777" w:rsidTr="00B2489A">
        <w:trPr>
          <w:trHeight w:val="315"/>
        </w:trPr>
        <w:tc>
          <w:tcPr>
            <w:tcW w:w="6672" w:type="dxa"/>
            <w:gridSpan w:val="4"/>
            <w:tcBorders>
              <w:top w:val="single" w:sz="8" w:space="0" w:color="auto"/>
              <w:left w:val="nil"/>
              <w:bottom w:val="nil"/>
              <w:right w:val="nil"/>
            </w:tcBorders>
            <w:shd w:val="clear" w:color="auto" w:fill="auto"/>
            <w:noWrap/>
            <w:vAlign w:val="center"/>
            <w:hideMark/>
          </w:tcPr>
          <w:p w14:paraId="4FA485FA" w14:textId="77777777" w:rsidR="00396C31" w:rsidRPr="00236AB2" w:rsidRDefault="00396C31" w:rsidP="00F22882">
            <w:pPr>
              <w:spacing w:after="0" w:line="240" w:lineRule="auto"/>
              <w:jc w:val="center"/>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TOTAL (VAT INCL)</w:t>
            </w:r>
          </w:p>
        </w:tc>
        <w:tc>
          <w:tcPr>
            <w:tcW w:w="1540" w:type="dxa"/>
            <w:tcBorders>
              <w:top w:val="nil"/>
              <w:left w:val="nil"/>
              <w:bottom w:val="double" w:sz="6" w:space="0" w:color="auto"/>
              <w:right w:val="nil"/>
            </w:tcBorders>
            <w:shd w:val="clear" w:color="auto" w:fill="auto"/>
            <w:noWrap/>
            <w:vAlign w:val="center"/>
            <w:hideMark/>
          </w:tcPr>
          <w:p w14:paraId="75B4997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double" w:sz="6" w:space="0" w:color="auto"/>
              <w:right w:val="nil"/>
            </w:tcBorders>
            <w:shd w:val="clear" w:color="auto" w:fill="auto"/>
            <w:noWrap/>
            <w:vAlign w:val="center"/>
            <w:hideMark/>
          </w:tcPr>
          <w:p w14:paraId="2C71502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double" w:sz="6" w:space="0" w:color="auto"/>
              <w:right w:val="nil"/>
            </w:tcBorders>
            <w:shd w:val="clear" w:color="auto" w:fill="auto"/>
            <w:noWrap/>
            <w:vAlign w:val="center"/>
            <w:hideMark/>
          </w:tcPr>
          <w:p w14:paraId="121D299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double" w:sz="6" w:space="0" w:color="auto"/>
              <w:right w:val="nil"/>
            </w:tcBorders>
            <w:shd w:val="clear" w:color="auto" w:fill="auto"/>
            <w:noWrap/>
            <w:vAlign w:val="center"/>
            <w:hideMark/>
          </w:tcPr>
          <w:p w14:paraId="03D025A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double" w:sz="6" w:space="0" w:color="auto"/>
              <w:right w:val="nil"/>
            </w:tcBorders>
            <w:shd w:val="clear" w:color="auto" w:fill="auto"/>
            <w:noWrap/>
            <w:vAlign w:val="center"/>
            <w:hideMark/>
          </w:tcPr>
          <w:p w14:paraId="6341FF5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236" w:type="dxa"/>
            <w:vAlign w:val="center"/>
            <w:hideMark/>
          </w:tcPr>
          <w:p w14:paraId="75ED8DDC"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r>
      <w:tr w:rsidR="004E5548" w:rsidRPr="00236AB2" w14:paraId="0DFF5E33" w14:textId="77777777" w:rsidTr="00B2489A">
        <w:trPr>
          <w:trHeight w:val="270"/>
        </w:trPr>
        <w:tc>
          <w:tcPr>
            <w:tcW w:w="763" w:type="dxa"/>
            <w:tcBorders>
              <w:top w:val="nil"/>
              <w:left w:val="nil"/>
              <w:bottom w:val="nil"/>
              <w:right w:val="nil"/>
            </w:tcBorders>
            <w:shd w:val="clear" w:color="auto" w:fill="auto"/>
            <w:noWrap/>
            <w:vAlign w:val="bottom"/>
            <w:hideMark/>
          </w:tcPr>
          <w:p w14:paraId="77DE39A1"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4313" w:type="dxa"/>
            <w:tcBorders>
              <w:top w:val="nil"/>
              <w:left w:val="nil"/>
              <w:bottom w:val="nil"/>
              <w:right w:val="nil"/>
            </w:tcBorders>
            <w:shd w:val="clear" w:color="auto" w:fill="auto"/>
            <w:noWrap/>
            <w:vAlign w:val="bottom"/>
            <w:hideMark/>
          </w:tcPr>
          <w:p w14:paraId="2355CFC6"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668" w:type="dxa"/>
            <w:tcBorders>
              <w:top w:val="nil"/>
              <w:left w:val="nil"/>
              <w:bottom w:val="nil"/>
              <w:right w:val="nil"/>
            </w:tcBorders>
            <w:shd w:val="clear" w:color="auto" w:fill="auto"/>
            <w:noWrap/>
            <w:vAlign w:val="bottom"/>
            <w:hideMark/>
          </w:tcPr>
          <w:p w14:paraId="2E10A331"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928" w:type="dxa"/>
            <w:tcBorders>
              <w:top w:val="nil"/>
              <w:left w:val="nil"/>
              <w:bottom w:val="nil"/>
              <w:right w:val="nil"/>
            </w:tcBorders>
            <w:shd w:val="clear" w:color="auto" w:fill="auto"/>
            <w:noWrap/>
            <w:vAlign w:val="bottom"/>
            <w:hideMark/>
          </w:tcPr>
          <w:p w14:paraId="4F51547C"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540" w:type="dxa"/>
            <w:tcBorders>
              <w:top w:val="nil"/>
              <w:left w:val="nil"/>
              <w:bottom w:val="nil"/>
              <w:right w:val="nil"/>
            </w:tcBorders>
            <w:shd w:val="clear" w:color="auto" w:fill="auto"/>
            <w:noWrap/>
            <w:vAlign w:val="bottom"/>
            <w:hideMark/>
          </w:tcPr>
          <w:p w14:paraId="7E22F009"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417" w:type="dxa"/>
            <w:tcBorders>
              <w:top w:val="nil"/>
              <w:left w:val="nil"/>
              <w:bottom w:val="nil"/>
              <w:right w:val="nil"/>
            </w:tcBorders>
            <w:shd w:val="clear" w:color="auto" w:fill="auto"/>
            <w:noWrap/>
            <w:vAlign w:val="bottom"/>
            <w:hideMark/>
          </w:tcPr>
          <w:p w14:paraId="1D5F850E"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14:paraId="74802042"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418" w:type="dxa"/>
            <w:tcBorders>
              <w:top w:val="nil"/>
              <w:left w:val="nil"/>
              <w:bottom w:val="nil"/>
              <w:right w:val="nil"/>
            </w:tcBorders>
            <w:shd w:val="clear" w:color="auto" w:fill="auto"/>
            <w:noWrap/>
            <w:vAlign w:val="bottom"/>
            <w:hideMark/>
          </w:tcPr>
          <w:p w14:paraId="72626A53"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14:paraId="4495F726"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236" w:type="dxa"/>
            <w:vAlign w:val="center"/>
            <w:hideMark/>
          </w:tcPr>
          <w:p w14:paraId="48375687"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r>
      <w:tr w:rsidR="004E5548" w:rsidRPr="00236AB2" w14:paraId="6D58AB3B" w14:textId="77777777" w:rsidTr="00B2489A">
        <w:trPr>
          <w:trHeight w:val="255"/>
        </w:trPr>
        <w:tc>
          <w:tcPr>
            <w:tcW w:w="763" w:type="dxa"/>
            <w:tcBorders>
              <w:top w:val="nil"/>
              <w:left w:val="nil"/>
              <w:bottom w:val="nil"/>
              <w:right w:val="nil"/>
            </w:tcBorders>
            <w:shd w:val="clear" w:color="auto" w:fill="auto"/>
            <w:noWrap/>
            <w:vAlign w:val="bottom"/>
            <w:hideMark/>
          </w:tcPr>
          <w:p w14:paraId="18CD863F"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4313" w:type="dxa"/>
            <w:tcBorders>
              <w:top w:val="nil"/>
              <w:left w:val="nil"/>
              <w:bottom w:val="nil"/>
              <w:right w:val="nil"/>
            </w:tcBorders>
            <w:shd w:val="clear" w:color="auto" w:fill="auto"/>
            <w:noWrap/>
            <w:vAlign w:val="bottom"/>
            <w:hideMark/>
          </w:tcPr>
          <w:p w14:paraId="1FA3EFD0"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668" w:type="dxa"/>
            <w:tcBorders>
              <w:top w:val="nil"/>
              <w:left w:val="nil"/>
              <w:bottom w:val="nil"/>
              <w:right w:val="nil"/>
            </w:tcBorders>
            <w:shd w:val="clear" w:color="auto" w:fill="auto"/>
            <w:noWrap/>
            <w:vAlign w:val="bottom"/>
            <w:hideMark/>
          </w:tcPr>
          <w:p w14:paraId="6F33B8A1"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928" w:type="dxa"/>
            <w:tcBorders>
              <w:top w:val="nil"/>
              <w:left w:val="nil"/>
              <w:bottom w:val="nil"/>
              <w:right w:val="nil"/>
            </w:tcBorders>
            <w:shd w:val="clear" w:color="auto" w:fill="auto"/>
            <w:noWrap/>
            <w:vAlign w:val="bottom"/>
            <w:hideMark/>
          </w:tcPr>
          <w:p w14:paraId="2E3EEFED"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540" w:type="dxa"/>
            <w:tcBorders>
              <w:top w:val="nil"/>
              <w:left w:val="nil"/>
              <w:bottom w:val="nil"/>
              <w:right w:val="nil"/>
            </w:tcBorders>
            <w:shd w:val="clear" w:color="auto" w:fill="auto"/>
            <w:noWrap/>
            <w:vAlign w:val="bottom"/>
            <w:hideMark/>
          </w:tcPr>
          <w:p w14:paraId="3F871F41"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417" w:type="dxa"/>
            <w:tcBorders>
              <w:top w:val="nil"/>
              <w:left w:val="nil"/>
              <w:bottom w:val="nil"/>
              <w:right w:val="nil"/>
            </w:tcBorders>
            <w:shd w:val="clear" w:color="auto" w:fill="auto"/>
            <w:noWrap/>
            <w:vAlign w:val="bottom"/>
            <w:hideMark/>
          </w:tcPr>
          <w:p w14:paraId="3DC6D761"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14:paraId="10418B1E"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418" w:type="dxa"/>
            <w:tcBorders>
              <w:top w:val="nil"/>
              <w:left w:val="nil"/>
              <w:bottom w:val="nil"/>
              <w:right w:val="nil"/>
            </w:tcBorders>
            <w:shd w:val="clear" w:color="auto" w:fill="auto"/>
            <w:noWrap/>
            <w:vAlign w:val="bottom"/>
            <w:hideMark/>
          </w:tcPr>
          <w:p w14:paraId="3D82C06F"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14:paraId="5C1D478D"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236" w:type="dxa"/>
            <w:vAlign w:val="center"/>
            <w:hideMark/>
          </w:tcPr>
          <w:p w14:paraId="6A4ED545"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r>
      <w:tr w:rsidR="00A955C5" w:rsidRPr="00236AB2" w14:paraId="39B6FFB2" w14:textId="77777777" w:rsidTr="00A955C5">
        <w:trPr>
          <w:trHeight w:val="270"/>
        </w:trPr>
        <w:tc>
          <w:tcPr>
            <w:tcW w:w="12181" w:type="dxa"/>
            <w:gridSpan w:val="8"/>
            <w:tcBorders>
              <w:top w:val="nil"/>
              <w:left w:val="nil"/>
              <w:bottom w:val="nil"/>
              <w:right w:val="nil"/>
            </w:tcBorders>
            <w:shd w:val="clear" w:color="auto" w:fill="auto"/>
            <w:vAlign w:val="bottom"/>
            <w:hideMark/>
          </w:tcPr>
          <w:p w14:paraId="7DADD73D" w14:textId="77777777" w:rsidR="00396C31" w:rsidRPr="00236AB2" w:rsidRDefault="00396C31" w:rsidP="00F22882">
            <w:pPr>
              <w:spacing w:after="0" w:line="240" w:lineRule="auto"/>
              <w:jc w:val="center"/>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OVERALL TOTAL FIRE EXTINGUISHER SERVICE AND CERTIFICATION OVER 5 YEARS (VAT INCL)</w:t>
            </w:r>
          </w:p>
        </w:tc>
        <w:tc>
          <w:tcPr>
            <w:tcW w:w="1701" w:type="dxa"/>
            <w:tcBorders>
              <w:top w:val="nil"/>
              <w:left w:val="nil"/>
              <w:bottom w:val="double" w:sz="6" w:space="0" w:color="auto"/>
              <w:right w:val="nil"/>
            </w:tcBorders>
            <w:shd w:val="clear" w:color="auto" w:fill="auto"/>
            <w:noWrap/>
            <w:vAlign w:val="bottom"/>
            <w:hideMark/>
          </w:tcPr>
          <w:p w14:paraId="1127331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 R  </w:t>
            </w:r>
          </w:p>
        </w:tc>
        <w:tc>
          <w:tcPr>
            <w:tcW w:w="236" w:type="dxa"/>
            <w:vAlign w:val="center"/>
            <w:hideMark/>
          </w:tcPr>
          <w:p w14:paraId="27DF39BE"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r>
    </w:tbl>
    <w:p w14:paraId="3C7C290E" w14:textId="77777777" w:rsidR="00396C31" w:rsidRPr="001C3BF8" w:rsidRDefault="00396C31" w:rsidP="00396C31">
      <w:pPr>
        <w:rPr>
          <w:rFonts w:ascii="Arial" w:hAnsi="Arial" w:cs="Arial"/>
          <w:b/>
          <w:szCs w:val="20"/>
        </w:rPr>
      </w:pPr>
    </w:p>
    <w:p w14:paraId="4B66BD5D" w14:textId="13B84356" w:rsidR="005337B0" w:rsidRDefault="004E5548" w:rsidP="00462375">
      <w:pPr>
        <w:spacing w:line="360" w:lineRule="auto"/>
        <w:jc w:val="both"/>
        <w:rPr>
          <w:rFonts w:ascii="Arial" w:hAnsi="Arial" w:cs="Arial"/>
          <w:lang w:val="en-AU"/>
        </w:rPr>
      </w:pPr>
      <w:r>
        <w:rPr>
          <w:rFonts w:ascii="Arial" w:hAnsi="Arial" w:cs="Arial"/>
          <w:lang w:val="en-AU"/>
        </w:rPr>
        <w:t xml:space="preserve"> </w:t>
      </w:r>
    </w:p>
    <w:p w14:paraId="10E71FE5" w14:textId="77777777" w:rsidR="005337B0" w:rsidRPr="00CA2B2C" w:rsidRDefault="005337B0" w:rsidP="005337B0">
      <w:pPr>
        <w:spacing w:after="200" w:line="276" w:lineRule="auto"/>
        <w:rPr>
          <w:rFonts w:ascii="Arial" w:hAnsi="Arial" w:cs="Arial"/>
          <w:b/>
          <w:szCs w:val="20"/>
        </w:rPr>
      </w:pPr>
      <w:r w:rsidRPr="00CA2B2C">
        <w:rPr>
          <w:rFonts w:ascii="Arial" w:hAnsi="Arial" w:cs="Arial"/>
          <w:b/>
          <w:szCs w:val="20"/>
        </w:rPr>
        <w:t>AD-HOC Repairs Services</w:t>
      </w:r>
    </w:p>
    <w:tbl>
      <w:tblPr>
        <w:tblW w:w="14348" w:type="dxa"/>
        <w:tblInd w:w="-460" w:type="dxa"/>
        <w:tblLook w:val="04A0" w:firstRow="1" w:lastRow="0" w:firstColumn="1" w:lastColumn="0" w:noHBand="0" w:noVBand="1"/>
      </w:tblPr>
      <w:tblGrid>
        <w:gridCol w:w="1627"/>
        <w:gridCol w:w="4576"/>
        <w:gridCol w:w="1629"/>
        <w:gridCol w:w="1629"/>
        <w:gridCol w:w="1629"/>
        <w:gridCol w:w="1629"/>
        <w:gridCol w:w="1629"/>
      </w:tblGrid>
      <w:tr w:rsidR="005337B0" w:rsidRPr="00CA2B2C" w14:paraId="5E632858" w14:textId="77777777" w:rsidTr="00F22882">
        <w:trPr>
          <w:trHeight w:val="451"/>
        </w:trPr>
        <w:tc>
          <w:tcPr>
            <w:tcW w:w="6203" w:type="dxa"/>
            <w:gridSpan w:val="2"/>
            <w:tcBorders>
              <w:top w:val="nil"/>
              <w:left w:val="single" w:sz="4" w:space="0" w:color="F2F2F2"/>
              <w:bottom w:val="single" w:sz="4" w:space="0" w:color="auto"/>
              <w:right w:val="nil"/>
            </w:tcBorders>
            <w:shd w:val="clear" w:color="auto" w:fill="ACB9CA" w:themeFill="text2" w:themeFillTint="66"/>
            <w:vAlign w:val="center"/>
            <w:hideMark/>
          </w:tcPr>
          <w:p w14:paraId="0DBF401A" w14:textId="77777777" w:rsidR="005337B0" w:rsidRPr="001C3BF8" w:rsidRDefault="005337B0" w:rsidP="00F22882">
            <w:pPr>
              <w:rPr>
                <w:rFonts w:ascii="Arial" w:eastAsia="Times New Roman" w:hAnsi="Arial" w:cs="Arial"/>
                <w:b/>
                <w:bCs/>
                <w:sz w:val="18"/>
                <w:szCs w:val="18"/>
                <w:lang w:eastAsia="en-ZA"/>
              </w:rPr>
            </w:pPr>
            <w:r w:rsidRPr="001C3BF8">
              <w:rPr>
                <w:rFonts w:ascii="Arial" w:eastAsia="Times New Roman" w:hAnsi="Arial" w:cs="Arial"/>
                <w:b/>
                <w:bCs/>
                <w:sz w:val="18"/>
                <w:szCs w:val="18"/>
                <w:lang w:eastAsia="en-ZA"/>
              </w:rPr>
              <w:t>ITEMS</w:t>
            </w:r>
          </w:p>
        </w:tc>
        <w:tc>
          <w:tcPr>
            <w:tcW w:w="1629" w:type="dxa"/>
            <w:tcBorders>
              <w:top w:val="single" w:sz="4" w:space="0" w:color="F2F2F2"/>
              <w:left w:val="single" w:sz="4" w:space="0" w:color="F2F2F2"/>
              <w:bottom w:val="single" w:sz="4" w:space="0" w:color="F2F2F2"/>
              <w:right w:val="single" w:sz="4" w:space="0" w:color="F2F2F2"/>
            </w:tcBorders>
            <w:shd w:val="clear" w:color="auto" w:fill="ACB9CA" w:themeFill="text2" w:themeFillTint="66"/>
            <w:vAlign w:val="center"/>
            <w:hideMark/>
          </w:tcPr>
          <w:p w14:paraId="7D0AE9DA" w14:textId="77777777" w:rsidR="005337B0" w:rsidRPr="001C3BF8" w:rsidRDefault="005337B0" w:rsidP="00F22882">
            <w:pPr>
              <w:rPr>
                <w:rFonts w:ascii="Arial" w:eastAsia="Times New Roman" w:hAnsi="Arial" w:cs="Arial"/>
                <w:b/>
                <w:bCs/>
                <w:sz w:val="18"/>
                <w:szCs w:val="18"/>
                <w:lang w:eastAsia="en-ZA"/>
              </w:rPr>
            </w:pPr>
            <w:r w:rsidRPr="001C3BF8">
              <w:rPr>
                <w:rFonts w:ascii="Arial" w:eastAsia="Times New Roman" w:hAnsi="Arial" w:cs="Arial"/>
                <w:b/>
                <w:bCs/>
                <w:sz w:val="18"/>
                <w:szCs w:val="18"/>
                <w:lang w:eastAsia="en-ZA"/>
              </w:rPr>
              <w:t>Year 1</w:t>
            </w:r>
          </w:p>
        </w:tc>
        <w:tc>
          <w:tcPr>
            <w:tcW w:w="1629" w:type="dxa"/>
            <w:tcBorders>
              <w:top w:val="single" w:sz="4" w:space="0" w:color="F2F2F2"/>
              <w:left w:val="nil"/>
              <w:bottom w:val="single" w:sz="4" w:space="0" w:color="F2F2F2"/>
              <w:right w:val="single" w:sz="4" w:space="0" w:color="F2F2F2"/>
            </w:tcBorders>
            <w:shd w:val="clear" w:color="auto" w:fill="ACB9CA" w:themeFill="text2" w:themeFillTint="66"/>
            <w:vAlign w:val="center"/>
            <w:hideMark/>
          </w:tcPr>
          <w:p w14:paraId="26BA4A2E" w14:textId="77777777" w:rsidR="005337B0" w:rsidRPr="001C3BF8" w:rsidRDefault="005337B0" w:rsidP="00F22882">
            <w:pPr>
              <w:rPr>
                <w:rFonts w:ascii="Arial" w:eastAsia="Times New Roman" w:hAnsi="Arial" w:cs="Arial"/>
                <w:b/>
                <w:bCs/>
                <w:sz w:val="18"/>
                <w:szCs w:val="18"/>
                <w:lang w:eastAsia="en-ZA"/>
              </w:rPr>
            </w:pPr>
            <w:r w:rsidRPr="001C3BF8">
              <w:rPr>
                <w:rFonts w:ascii="Arial" w:eastAsia="Times New Roman" w:hAnsi="Arial" w:cs="Arial"/>
                <w:b/>
                <w:bCs/>
                <w:sz w:val="18"/>
                <w:szCs w:val="18"/>
                <w:lang w:eastAsia="en-ZA"/>
              </w:rPr>
              <w:t>Year 2</w:t>
            </w:r>
          </w:p>
        </w:tc>
        <w:tc>
          <w:tcPr>
            <w:tcW w:w="1629" w:type="dxa"/>
            <w:tcBorders>
              <w:top w:val="single" w:sz="4" w:space="0" w:color="F2F2F2"/>
              <w:left w:val="nil"/>
              <w:bottom w:val="single" w:sz="4" w:space="0" w:color="F2F2F2"/>
              <w:right w:val="single" w:sz="4" w:space="0" w:color="F2F2F2"/>
            </w:tcBorders>
            <w:shd w:val="clear" w:color="auto" w:fill="ACB9CA" w:themeFill="text2" w:themeFillTint="66"/>
            <w:vAlign w:val="center"/>
            <w:hideMark/>
          </w:tcPr>
          <w:p w14:paraId="53BC9576" w14:textId="77777777" w:rsidR="005337B0" w:rsidRPr="001C3BF8" w:rsidRDefault="005337B0" w:rsidP="00F22882">
            <w:pPr>
              <w:rPr>
                <w:rFonts w:ascii="Arial" w:eastAsia="Times New Roman" w:hAnsi="Arial" w:cs="Arial"/>
                <w:b/>
                <w:bCs/>
                <w:sz w:val="18"/>
                <w:szCs w:val="18"/>
                <w:lang w:eastAsia="en-ZA"/>
              </w:rPr>
            </w:pPr>
            <w:r w:rsidRPr="001C3BF8">
              <w:rPr>
                <w:rFonts w:ascii="Arial" w:eastAsia="Times New Roman" w:hAnsi="Arial" w:cs="Arial"/>
                <w:b/>
                <w:bCs/>
                <w:sz w:val="18"/>
                <w:szCs w:val="18"/>
                <w:lang w:eastAsia="en-ZA"/>
              </w:rPr>
              <w:t>Year 3</w:t>
            </w:r>
          </w:p>
        </w:tc>
        <w:tc>
          <w:tcPr>
            <w:tcW w:w="1629" w:type="dxa"/>
            <w:tcBorders>
              <w:top w:val="single" w:sz="4" w:space="0" w:color="F2F2F2"/>
              <w:left w:val="nil"/>
              <w:bottom w:val="single" w:sz="4" w:space="0" w:color="F2F2F2"/>
              <w:right w:val="single" w:sz="4" w:space="0" w:color="F2F2F2"/>
            </w:tcBorders>
            <w:shd w:val="clear" w:color="auto" w:fill="ACB9CA" w:themeFill="text2" w:themeFillTint="66"/>
            <w:vAlign w:val="center"/>
            <w:hideMark/>
          </w:tcPr>
          <w:p w14:paraId="04BEA60A" w14:textId="77777777" w:rsidR="005337B0" w:rsidRPr="001C3BF8" w:rsidRDefault="005337B0" w:rsidP="00F22882">
            <w:pPr>
              <w:rPr>
                <w:rFonts w:ascii="Arial" w:eastAsia="Times New Roman" w:hAnsi="Arial" w:cs="Arial"/>
                <w:b/>
                <w:bCs/>
                <w:sz w:val="18"/>
                <w:szCs w:val="18"/>
                <w:lang w:eastAsia="en-ZA"/>
              </w:rPr>
            </w:pPr>
            <w:r w:rsidRPr="001C3BF8">
              <w:rPr>
                <w:rFonts w:ascii="Arial" w:eastAsia="Times New Roman" w:hAnsi="Arial" w:cs="Arial"/>
                <w:b/>
                <w:bCs/>
                <w:sz w:val="18"/>
                <w:szCs w:val="18"/>
                <w:lang w:eastAsia="en-ZA"/>
              </w:rPr>
              <w:t>Year 4</w:t>
            </w:r>
          </w:p>
        </w:tc>
        <w:tc>
          <w:tcPr>
            <w:tcW w:w="1629" w:type="dxa"/>
            <w:tcBorders>
              <w:top w:val="single" w:sz="4" w:space="0" w:color="F2F2F2"/>
              <w:left w:val="nil"/>
              <w:bottom w:val="single" w:sz="4" w:space="0" w:color="F2F2F2"/>
              <w:right w:val="single" w:sz="4" w:space="0" w:color="F2F2F2"/>
            </w:tcBorders>
            <w:shd w:val="clear" w:color="auto" w:fill="ACB9CA" w:themeFill="text2" w:themeFillTint="66"/>
            <w:vAlign w:val="center"/>
            <w:hideMark/>
          </w:tcPr>
          <w:p w14:paraId="20F47CC4" w14:textId="77777777" w:rsidR="005337B0" w:rsidRPr="001C3BF8" w:rsidRDefault="005337B0" w:rsidP="00F22882">
            <w:pPr>
              <w:rPr>
                <w:rFonts w:ascii="Arial" w:eastAsia="Times New Roman" w:hAnsi="Arial" w:cs="Arial"/>
                <w:b/>
                <w:bCs/>
                <w:sz w:val="18"/>
                <w:szCs w:val="18"/>
                <w:lang w:eastAsia="en-ZA"/>
              </w:rPr>
            </w:pPr>
            <w:r w:rsidRPr="001C3BF8">
              <w:rPr>
                <w:rFonts w:ascii="Arial" w:eastAsia="Times New Roman" w:hAnsi="Arial" w:cs="Arial"/>
                <w:b/>
                <w:bCs/>
                <w:sz w:val="18"/>
                <w:szCs w:val="18"/>
                <w:lang w:eastAsia="en-ZA"/>
              </w:rPr>
              <w:t>Year 5</w:t>
            </w:r>
          </w:p>
        </w:tc>
      </w:tr>
      <w:tr w:rsidR="005337B0" w:rsidRPr="00CA2B2C" w14:paraId="7632834A" w14:textId="77777777" w:rsidTr="00F22882">
        <w:trPr>
          <w:trHeight w:val="246"/>
        </w:trPr>
        <w:tc>
          <w:tcPr>
            <w:tcW w:w="1627" w:type="dxa"/>
            <w:shd w:val="clear" w:color="auto" w:fill="FFFFFF"/>
            <w:vAlign w:val="bottom"/>
            <w:hideMark/>
          </w:tcPr>
          <w:p w14:paraId="1D0F9A3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4576" w:type="dxa"/>
            <w:shd w:val="clear" w:color="auto" w:fill="FFFFFF"/>
            <w:vAlign w:val="bottom"/>
            <w:hideMark/>
          </w:tcPr>
          <w:p w14:paraId="7A9B756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tcBorders>
              <w:top w:val="single" w:sz="4" w:space="0" w:color="auto"/>
              <w:left w:val="nil"/>
              <w:bottom w:val="single" w:sz="4" w:space="0" w:color="auto"/>
              <w:right w:val="nil"/>
            </w:tcBorders>
            <w:shd w:val="clear" w:color="auto" w:fill="FFFFFF"/>
            <w:noWrap/>
            <w:vAlign w:val="bottom"/>
            <w:hideMark/>
          </w:tcPr>
          <w:p w14:paraId="38F32F28" w14:textId="77777777" w:rsidR="005337B0" w:rsidRPr="00CA2B2C" w:rsidRDefault="005337B0" w:rsidP="00F22882">
            <w:pP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 </w:t>
            </w:r>
          </w:p>
        </w:tc>
        <w:tc>
          <w:tcPr>
            <w:tcW w:w="1629" w:type="dxa"/>
            <w:tcBorders>
              <w:top w:val="single" w:sz="4" w:space="0" w:color="auto"/>
              <w:left w:val="nil"/>
              <w:bottom w:val="single" w:sz="4" w:space="0" w:color="auto"/>
              <w:right w:val="nil"/>
            </w:tcBorders>
            <w:shd w:val="clear" w:color="auto" w:fill="FFFFFF"/>
            <w:noWrap/>
            <w:vAlign w:val="bottom"/>
            <w:hideMark/>
          </w:tcPr>
          <w:p w14:paraId="6464E36D" w14:textId="77777777" w:rsidR="005337B0" w:rsidRPr="00CA2B2C" w:rsidRDefault="005337B0" w:rsidP="00F22882">
            <w:pP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 </w:t>
            </w:r>
          </w:p>
        </w:tc>
        <w:tc>
          <w:tcPr>
            <w:tcW w:w="1629" w:type="dxa"/>
            <w:tcBorders>
              <w:top w:val="single" w:sz="4" w:space="0" w:color="auto"/>
              <w:left w:val="nil"/>
              <w:bottom w:val="single" w:sz="4" w:space="0" w:color="auto"/>
              <w:right w:val="nil"/>
            </w:tcBorders>
            <w:shd w:val="clear" w:color="auto" w:fill="FFFFFF"/>
            <w:noWrap/>
            <w:vAlign w:val="bottom"/>
            <w:hideMark/>
          </w:tcPr>
          <w:p w14:paraId="0D75BAE5" w14:textId="77777777" w:rsidR="005337B0" w:rsidRPr="00CA2B2C" w:rsidRDefault="005337B0" w:rsidP="00F22882">
            <w:pP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 </w:t>
            </w:r>
          </w:p>
        </w:tc>
        <w:tc>
          <w:tcPr>
            <w:tcW w:w="1629" w:type="dxa"/>
            <w:tcBorders>
              <w:top w:val="single" w:sz="4" w:space="0" w:color="auto"/>
              <w:left w:val="nil"/>
              <w:bottom w:val="single" w:sz="4" w:space="0" w:color="auto"/>
              <w:right w:val="nil"/>
            </w:tcBorders>
            <w:shd w:val="clear" w:color="auto" w:fill="FFFFFF"/>
            <w:noWrap/>
            <w:vAlign w:val="bottom"/>
            <w:hideMark/>
          </w:tcPr>
          <w:p w14:paraId="788FA50D" w14:textId="77777777" w:rsidR="005337B0" w:rsidRPr="00CA2B2C" w:rsidRDefault="005337B0" w:rsidP="00F22882">
            <w:pP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 </w:t>
            </w:r>
          </w:p>
        </w:tc>
        <w:tc>
          <w:tcPr>
            <w:tcW w:w="1629" w:type="dxa"/>
            <w:tcBorders>
              <w:top w:val="single" w:sz="4" w:space="0" w:color="auto"/>
              <w:left w:val="nil"/>
              <w:bottom w:val="single" w:sz="4" w:space="0" w:color="auto"/>
              <w:right w:val="nil"/>
            </w:tcBorders>
            <w:shd w:val="clear" w:color="auto" w:fill="FFFFFF"/>
            <w:noWrap/>
            <w:vAlign w:val="bottom"/>
            <w:hideMark/>
          </w:tcPr>
          <w:p w14:paraId="39BBD6F7" w14:textId="77777777" w:rsidR="005337B0" w:rsidRPr="00CA2B2C" w:rsidRDefault="005337B0" w:rsidP="00F22882">
            <w:pP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 </w:t>
            </w:r>
          </w:p>
        </w:tc>
      </w:tr>
      <w:tr w:rsidR="005337B0" w:rsidRPr="00CA2B2C" w14:paraId="5B7A750E" w14:textId="77777777" w:rsidTr="00F22882">
        <w:trPr>
          <w:trHeight w:val="318"/>
        </w:trPr>
        <w:tc>
          <w:tcPr>
            <w:tcW w:w="16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AE3AB9E" w14:textId="77777777" w:rsidR="005337B0" w:rsidRPr="00CA2B2C" w:rsidRDefault="005337B0" w:rsidP="00F22882">
            <w:pPr>
              <w:jc w:val="cente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Normal Hours</w:t>
            </w:r>
          </w:p>
        </w:tc>
        <w:tc>
          <w:tcPr>
            <w:tcW w:w="4576" w:type="dxa"/>
            <w:tcBorders>
              <w:top w:val="single" w:sz="4" w:space="0" w:color="auto"/>
              <w:left w:val="nil"/>
              <w:bottom w:val="single" w:sz="4" w:space="0" w:color="auto"/>
              <w:right w:val="nil"/>
            </w:tcBorders>
            <w:shd w:val="clear" w:color="auto" w:fill="FFFFFF"/>
            <w:vAlign w:val="center"/>
            <w:hideMark/>
          </w:tcPr>
          <w:p w14:paraId="5B3B7815"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Repairs hours within Normal Time (Labour Hourly Rate) 07:30 - 16:00 (VAT Inclusive)</w:t>
            </w:r>
          </w:p>
        </w:tc>
        <w:tc>
          <w:tcPr>
            <w:tcW w:w="1629" w:type="dxa"/>
            <w:tcBorders>
              <w:top w:val="nil"/>
              <w:left w:val="single" w:sz="4" w:space="0" w:color="auto"/>
              <w:bottom w:val="single" w:sz="4" w:space="0" w:color="auto"/>
              <w:right w:val="single" w:sz="4" w:space="0" w:color="auto"/>
            </w:tcBorders>
            <w:shd w:val="clear" w:color="auto" w:fill="FFFFFF"/>
            <w:noWrap/>
            <w:vAlign w:val="bottom"/>
            <w:hideMark/>
          </w:tcPr>
          <w:p w14:paraId="137A9380"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60794F1E"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28DD25E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4703563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660EA91C"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r w:rsidR="005337B0" w:rsidRPr="00CA2B2C" w14:paraId="1009D866" w14:textId="77777777" w:rsidTr="00F22882">
        <w:trPr>
          <w:trHeight w:val="31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3E98AC8" w14:textId="77777777" w:rsidR="005337B0" w:rsidRPr="00CA2B2C" w:rsidRDefault="005337B0" w:rsidP="00F22882">
            <w:pPr>
              <w:rPr>
                <w:rFonts w:ascii="Arial" w:eastAsia="Times New Roman" w:hAnsi="Arial" w:cs="Arial"/>
                <w:b/>
                <w:bCs/>
                <w:sz w:val="18"/>
                <w:szCs w:val="18"/>
                <w:lang w:eastAsia="en-ZA"/>
              </w:rPr>
            </w:pPr>
          </w:p>
        </w:tc>
        <w:tc>
          <w:tcPr>
            <w:tcW w:w="4576" w:type="dxa"/>
            <w:tcBorders>
              <w:top w:val="nil"/>
              <w:left w:val="nil"/>
              <w:bottom w:val="single" w:sz="4" w:space="0" w:color="auto"/>
              <w:right w:val="nil"/>
            </w:tcBorders>
            <w:shd w:val="clear" w:color="auto" w:fill="FFFFFF"/>
            <w:vAlign w:val="center"/>
            <w:hideMark/>
          </w:tcPr>
          <w:p w14:paraId="317DD55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Pressure testing rates Per Bottle (Labour Hourly Rate) 07:30 - 16:00 (VAT Inclusive)</w:t>
            </w:r>
          </w:p>
        </w:tc>
        <w:tc>
          <w:tcPr>
            <w:tcW w:w="1629" w:type="dxa"/>
            <w:tcBorders>
              <w:top w:val="nil"/>
              <w:left w:val="single" w:sz="4" w:space="0" w:color="auto"/>
              <w:bottom w:val="single" w:sz="4" w:space="0" w:color="auto"/>
              <w:right w:val="single" w:sz="4" w:space="0" w:color="auto"/>
            </w:tcBorders>
            <w:shd w:val="clear" w:color="auto" w:fill="FFFFFF"/>
            <w:noWrap/>
            <w:vAlign w:val="bottom"/>
            <w:hideMark/>
          </w:tcPr>
          <w:p w14:paraId="436DB39C"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6290351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5150E5BB"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278A09E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75A9D97F"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r w:rsidR="005337B0" w:rsidRPr="00CA2B2C" w14:paraId="4B3AD8B4" w14:textId="77777777" w:rsidTr="00F22882">
        <w:trPr>
          <w:trHeight w:val="31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4BF6CE3" w14:textId="77777777" w:rsidR="005337B0" w:rsidRPr="00CA2B2C" w:rsidRDefault="005337B0" w:rsidP="00F22882">
            <w:pPr>
              <w:rPr>
                <w:rFonts w:ascii="Arial" w:eastAsia="Times New Roman" w:hAnsi="Arial" w:cs="Arial"/>
                <w:b/>
                <w:bCs/>
                <w:sz w:val="18"/>
                <w:szCs w:val="18"/>
                <w:lang w:eastAsia="en-ZA"/>
              </w:rPr>
            </w:pPr>
          </w:p>
        </w:tc>
        <w:tc>
          <w:tcPr>
            <w:tcW w:w="4576" w:type="dxa"/>
            <w:tcBorders>
              <w:top w:val="nil"/>
              <w:left w:val="nil"/>
              <w:bottom w:val="single" w:sz="4" w:space="0" w:color="auto"/>
              <w:right w:val="nil"/>
            </w:tcBorders>
            <w:shd w:val="clear" w:color="auto" w:fill="FFFFFF"/>
            <w:vAlign w:val="center"/>
            <w:hideMark/>
          </w:tcPr>
          <w:p w14:paraId="1EC1244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Refilling rates per bottle (Labour Hourly Rate) 07:30 - 16:00 (VAT Inclusive)</w:t>
            </w:r>
          </w:p>
        </w:tc>
        <w:tc>
          <w:tcPr>
            <w:tcW w:w="1629" w:type="dxa"/>
            <w:tcBorders>
              <w:top w:val="nil"/>
              <w:left w:val="single" w:sz="4" w:space="0" w:color="auto"/>
              <w:bottom w:val="single" w:sz="4" w:space="0" w:color="auto"/>
              <w:right w:val="single" w:sz="4" w:space="0" w:color="auto"/>
            </w:tcBorders>
            <w:shd w:val="clear" w:color="auto" w:fill="FFFFFF"/>
            <w:noWrap/>
            <w:vAlign w:val="bottom"/>
            <w:hideMark/>
          </w:tcPr>
          <w:p w14:paraId="729942CE"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7CA4CD9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596F5A3D"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1FE5CE4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4E270D6C"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r w:rsidR="005337B0" w:rsidRPr="00CA2B2C" w14:paraId="583D4198" w14:textId="77777777" w:rsidTr="00F22882">
        <w:trPr>
          <w:trHeight w:val="56"/>
        </w:trPr>
        <w:tc>
          <w:tcPr>
            <w:tcW w:w="1627" w:type="dxa"/>
            <w:shd w:val="clear" w:color="auto" w:fill="FFFFFF"/>
            <w:vAlign w:val="center"/>
            <w:hideMark/>
          </w:tcPr>
          <w:p w14:paraId="2B983D85" w14:textId="77777777" w:rsidR="005337B0" w:rsidRPr="00CA2B2C" w:rsidRDefault="005337B0" w:rsidP="00F22882">
            <w:pPr>
              <w:rPr>
                <w:rFonts w:ascii="Arial" w:eastAsia="Times New Roman" w:hAnsi="Arial" w:cs="Arial"/>
                <w:sz w:val="18"/>
                <w:szCs w:val="18"/>
                <w:lang w:eastAsia="en-ZA"/>
              </w:rPr>
            </w:pPr>
          </w:p>
        </w:tc>
        <w:tc>
          <w:tcPr>
            <w:tcW w:w="4576" w:type="dxa"/>
            <w:shd w:val="clear" w:color="auto" w:fill="FFFFFF"/>
            <w:vAlign w:val="bottom"/>
            <w:hideMark/>
          </w:tcPr>
          <w:p w14:paraId="0A7CDFC7"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73A17B3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150076A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4DD4826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6C9BFA9E"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36EA5EA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r>
      <w:tr w:rsidR="005337B0" w:rsidRPr="00CA2B2C" w14:paraId="2A15877D" w14:textId="77777777" w:rsidTr="00F22882">
        <w:trPr>
          <w:trHeight w:val="318"/>
        </w:trPr>
        <w:tc>
          <w:tcPr>
            <w:tcW w:w="1627" w:type="dxa"/>
            <w:tcBorders>
              <w:top w:val="single" w:sz="4" w:space="0" w:color="auto"/>
              <w:left w:val="single" w:sz="4" w:space="0" w:color="auto"/>
              <w:bottom w:val="single" w:sz="4" w:space="0" w:color="000000"/>
              <w:right w:val="single" w:sz="4" w:space="0" w:color="auto"/>
            </w:tcBorders>
            <w:shd w:val="clear" w:color="auto" w:fill="FFFFFF"/>
            <w:vAlign w:val="center"/>
            <w:hideMark/>
          </w:tcPr>
          <w:p w14:paraId="410A4EC4" w14:textId="77777777" w:rsidR="005337B0" w:rsidRPr="00CA2B2C" w:rsidRDefault="005337B0" w:rsidP="00F22882">
            <w:pPr>
              <w:jc w:val="cente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After Hours (Overtime)</w:t>
            </w:r>
          </w:p>
        </w:tc>
        <w:tc>
          <w:tcPr>
            <w:tcW w:w="4576" w:type="dxa"/>
            <w:tcBorders>
              <w:top w:val="single" w:sz="4" w:space="0" w:color="auto"/>
              <w:left w:val="nil"/>
              <w:bottom w:val="single" w:sz="4" w:space="0" w:color="auto"/>
              <w:right w:val="nil"/>
            </w:tcBorders>
            <w:shd w:val="clear" w:color="auto" w:fill="FFFFFF"/>
            <w:vAlign w:val="center"/>
            <w:hideMark/>
          </w:tcPr>
          <w:p w14:paraId="437C9A48"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Fire Suppression &amp; Detection Repairs outside Normal Time (Labour Hourly Rate) After 16:00 (VAT Inclusive)</w:t>
            </w:r>
          </w:p>
        </w:tc>
        <w:tc>
          <w:tcPr>
            <w:tcW w:w="162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379745"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55B3071C"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50249D3B"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27B0B508"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411DAA28"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r w:rsidR="005337B0" w:rsidRPr="00CA2B2C" w14:paraId="53C7DD10" w14:textId="77777777" w:rsidTr="00F22882">
        <w:trPr>
          <w:trHeight w:val="56"/>
        </w:trPr>
        <w:tc>
          <w:tcPr>
            <w:tcW w:w="1627" w:type="dxa"/>
            <w:shd w:val="clear" w:color="auto" w:fill="FFFFFF"/>
            <w:vAlign w:val="bottom"/>
            <w:hideMark/>
          </w:tcPr>
          <w:p w14:paraId="16FBA0C7" w14:textId="77777777" w:rsidR="005337B0" w:rsidRPr="00CA2B2C" w:rsidRDefault="005337B0" w:rsidP="00F22882">
            <w:pPr>
              <w:rPr>
                <w:rFonts w:ascii="Arial" w:eastAsia="Times New Roman" w:hAnsi="Arial" w:cs="Arial"/>
                <w:sz w:val="18"/>
                <w:szCs w:val="18"/>
                <w:lang w:eastAsia="en-ZA"/>
              </w:rPr>
            </w:pPr>
          </w:p>
        </w:tc>
        <w:tc>
          <w:tcPr>
            <w:tcW w:w="4576" w:type="dxa"/>
            <w:shd w:val="clear" w:color="auto" w:fill="FFFFFF"/>
            <w:vAlign w:val="bottom"/>
            <w:hideMark/>
          </w:tcPr>
          <w:p w14:paraId="4E53A80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7A61845B"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0A1F8E4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77A1C69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144D0479"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69B1599D"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r>
      <w:tr w:rsidR="005337B0" w:rsidRPr="00CA2B2C" w14:paraId="476655E1" w14:textId="77777777" w:rsidTr="00F22882">
        <w:trPr>
          <w:trHeight w:val="318"/>
        </w:trPr>
        <w:tc>
          <w:tcPr>
            <w:tcW w:w="1627" w:type="dxa"/>
            <w:tcBorders>
              <w:top w:val="single" w:sz="4" w:space="0" w:color="auto"/>
              <w:left w:val="single" w:sz="4" w:space="0" w:color="auto"/>
              <w:bottom w:val="single" w:sz="4" w:space="0" w:color="000000"/>
              <w:right w:val="single" w:sz="4" w:space="0" w:color="auto"/>
            </w:tcBorders>
            <w:shd w:val="clear" w:color="auto" w:fill="FFFFFF"/>
            <w:vAlign w:val="center"/>
            <w:hideMark/>
          </w:tcPr>
          <w:p w14:paraId="35788069" w14:textId="77777777" w:rsidR="005337B0" w:rsidRPr="00CA2B2C" w:rsidRDefault="005337B0" w:rsidP="00F22882">
            <w:pPr>
              <w:jc w:val="cente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Saturdays</w:t>
            </w:r>
          </w:p>
        </w:tc>
        <w:tc>
          <w:tcPr>
            <w:tcW w:w="4576" w:type="dxa"/>
            <w:tcBorders>
              <w:top w:val="single" w:sz="4" w:space="0" w:color="auto"/>
              <w:left w:val="nil"/>
              <w:bottom w:val="single" w:sz="4" w:space="0" w:color="auto"/>
              <w:right w:val="nil"/>
            </w:tcBorders>
            <w:shd w:val="clear" w:color="auto" w:fill="FFFFFF"/>
            <w:vAlign w:val="center"/>
            <w:hideMark/>
          </w:tcPr>
          <w:p w14:paraId="6AE30E90"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Fire Suppression </w:t>
            </w:r>
            <w:r>
              <w:rPr>
                <w:rFonts w:ascii="Arial" w:eastAsia="Times New Roman" w:hAnsi="Arial" w:cs="Arial"/>
                <w:sz w:val="18"/>
                <w:szCs w:val="18"/>
                <w:lang w:eastAsia="en-ZA"/>
              </w:rPr>
              <w:t xml:space="preserve">&amp; Detection </w:t>
            </w:r>
            <w:r w:rsidRPr="00CA2B2C">
              <w:rPr>
                <w:rFonts w:ascii="Arial" w:eastAsia="Times New Roman" w:hAnsi="Arial" w:cs="Arial"/>
                <w:sz w:val="18"/>
                <w:szCs w:val="18"/>
                <w:lang w:eastAsia="en-ZA"/>
              </w:rPr>
              <w:t>Repairs outside Normal Time (Labour Hourly Rate) (VAT Inclusive)</w:t>
            </w:r>
          </w:p>
        </w:tc>
        <w:tc>
          <w:tcPr>
            <w:tcW w:w="162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B2A30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1724E8A3"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7DFD6551"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7D24C5C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06C4CFD8"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r w:rsidR="005337B0" w:rsidRPr="00CA2B2C" w14:paraId="67AD2EED" w14:textId="77777777" w:rsidTr="00F22882">
        <w:trPr>
          <w:trHeight w:val="56"/>
        </w:trPr>
        <w:tc>
          <w:tcPr>
            <w:tcW w:w="1627" w:type="dxa"/>
            <w:shd w:val="clear" w:color="auto" w:fill="FFFFFF"/>
            <w:vAlign w:val="bottom"/>
            <w:hideMark/>
          </w:tcPr>
          <w:p w14:paraId="3BF96C5C" w14:textId="77777777" w:rsidR="005337B0" w:rsidRPr="00CA2B2C" w:rsidRDefault="005337B0" w:rsidP="00F22882">
            <w:pPr>
              <w:rPr>
                <w:rFonts w:ascii="Arial" w:eastAsia="Times New Roman" w:hAnsi="Arial" w:cs="Arial"/>
                <w:sz w:val="18"/>
                <w:szCs w:val="18"/>
                <w:lang w:eastAsia="en-ZA"/>
              </w:rPr>
            </w:pPr>
          </w:p>
        </w:tc>
        <w:tc>
          <w:tcPr>
            <w:tcW w:w="4576" w:type="dxa"/>
            <w:shd w:val="clear" w:color="auto" w:fill="FFFFFF"/>
            <w:vAlign w:val="bottom"/>
            <w:hideMark/>
          </w:tcPr>
          <w:p w14:paraId="6ABED42B"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35DE7227"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31CE17A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4A6E91E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0EE006C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43712BE1"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r>
      <w:tr w:rsidR="005337B0" w:rsidRPr="00CA2B2C" w14:paraId="42D1B4DB" w14:textId="77777777" w:rsidTr="00F22882">
        <w:trPr>
          <w:trHeight w:val="318"/>
        </w:trPr>
        <w:tc>
          <w:tcPr>
            <w:tcW w:w="1627" w:type="dxa"/>
            <w:tcBorders>
              <w:top w:val="single" w:sz="4" w:space="0" w:color="auto"/>
              <w:left w:val="single" w:sz="4" w:space="0" w:color="auto"/>
              <w:bottom w:val="single" w:sz="4" w:space="0" w:color="000000"/>
              <w:right w:val="single" w:sz="4" w:space="0" w:color="auto"/>
            </w:tcBorders>
            <w:shd w:val="clear" w:color="auto" w:fill="FFFFFF"/>
            <w:vAlign w:val="center"/>
            <w:hideMark/>
          </w:tcPr>
          <w:p w14:paraId="79EE3248" w14:textId="77777777" w:rsidR="005337B0" w:rsidRPr="00CA2B2C" w:rsidRDefault="005337B0" w:rsidP="00F22882">
            <w:pPr>
              <w:jc w:val="cente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Holidays/ Sundays</w:t>
            </w:r>
          </w:p>
        </w:tc>
        <w:tc>
          <w:tcPr>
            <w:tcW w:w="4576" w:type="dxa"/>
            <w:tcBorders>
              <w:top w:val="single" w:sz="4" w:space="0" w:color="auto"/>
              <w:left w:val="nil"/>
              <w:bottom w:val="single" w:sz="4" w:space="0" w:color="auto"/>
              <w:right w:val="nil"/>
            </w:tcBorders>
            <w:shd w:val="clear" w:color="auto" w:fill="FFFFFF"/>
            <w:vAlign w:val="center"/>
            <w:hideMark/>
          </w:tcPr>
          <w:p w14:paraId="420BDB7C"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Fire Suppression Systems Repairs outside Normal Time (Labour Hourly Rate) (VAT Inclusive)</w:t>
            </w:r>
          </w:p>
        </w:tc>
        <w:tc>
          <w:tcPr>
            <w:tcW w:w="162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EFEA1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1DF4E148"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567347F8"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1F9CD381"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5E6AD09B"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r w:rsidR="005337B0" w:rsidRPr="00CA2B2C" w14:paraId="2D6A6364" w14:textId="77777777" w:rsidTr="00F22882">
        <w:trPr>
          <w:trHeight w:val="56"/>
        </w:trPr>
        <w:tc>
          <w:tcPr>
            <w:tcW w:w="1627" w:type="dxa"/>
            <w:shd w:val="clear" w:color="auto" w:fill="FFFFFF"/>
            <w:vAlign w:val="center"/>
            <w:hideMark/>
          </w:tcPr>
          <w:p w14:paraId="02141AA4" w14:textId="77777777" w:rsidR="005337B0" w:rsidRPr="00CA2B2C" w:rsidRDefault="005337B0" w:rsidP="00F22882">
            <w:pPr>
              <w:rPr>
                <w:rFonts w:ascii="Arial" w:eastAsia="Times New Roman" w:hAnsi="Arial" w:cs="Arial"/>
                <w:sz w:val="18"/>
                <w:szCs w:val="18"/>
                <w:lang w:eastAsia="en-ZA"/>
              </w:rPr>
            </w:pPr>
          </w:p>
        </w:tc>
        <w:tc>
          <w:tcPr>
            <w:tcW w:w="4576" w:type="dxa"/>
            <w:shd w:val="clear" w:color="auto" w:fill="FFFFFF"/>
            <w:vAlign w:val="bottom"/>
            <w:hideMark/>
          </w:tcPr>
          <w:p w14:paraId="584EBA5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5F4EFD8F"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74624E0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7A57949D"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0CED4ED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06F62EB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r>
      <w:tr w:rsidR="005337B0" w:rsidRPr="00CA2B2C" w14:paraId="2D168AA1" w14:textId="77777777" w:rsidTr="00F22882">
        <w:trPr>
          <w:trHeight w:val="318"/>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3CF6A" w14:textId="77777777" w:rsidR="005337B0" w:rsidRPr="00CA2B2C" w:rsidRDefault="005337B0" w:rsidP="00F22882">
            <w:pPr>
              <w:jc w:val="cente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Travelling Rates (AA Rates)</w:t>
            </w:r>
          </w:p>
        </w:tc>
        <w:tc>
          <w:tcPr>
            <w:tcW w:w="4576" w:type="dxa"/>
            <w:tcBorders>
              <w:top w:val="single" w:sz="4" w:space="0" w:color="auto"/>
              <w:left w:val="nil"/>
              <w:bottom w:val="single" w:sz="4" w:space="0" w:color="auto"/>
              <w:right w:val="nil"/>
            </w:tcBorders>
            <w:shd w:val="clear" w:color="auto" w:fill="FFFFFF"/>
            <w:vAlign w:val="center"/>
            <w:hideMark/>
          </w:tcPr>
          <w:p w14:paraId="26E8F86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The cost of all travelling (Rate Per KM)</w:t>
            </w:r>
          </w:p>
        </w:tc>
        <w:tc>
          <w:tcPr>
            <w:tcW w:w="162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8ECB5B"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R</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4B1C3B8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152458E0"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2E72510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729A8613"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bl>
    <w:p w14:paraId="700854A7" w14:textId="0823404F" w:rsidR="005337B0" w:rsidRPr="00462375" w:rsidRDefault="005337B0" w:rsidP="00462375">
      <w:pPr>
        <w:spacing w:line="360" w:lineRule="auto"/>
        <w:jc w:val="both"/>
        <w:rPr>
          <w:rFonts w:ascii="Arial" w:hAnsi="Arial" w:cs="Arial"/>
          <w:lang w:val="en-AU"/>
        </w:rPr>
        <w:sectPr w:rsidR="005337B0"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lastRenderedPageBreak/>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w:t>
            </w:r>
            <w:proofErr w:type="gramStart"/>
            <w:r w:rsidRPr="009D16E5">
              <w:rPr>
                <w:rFonts w:ascii="Arial" w:hAnsi="Arial" w:cs="Arial"/>
                <w:b/>
              </w:rPr>
              <w:t>–(</w:t>
            </w:r>
            <w:proofErr w:type="gramEnd"/>
            <w:r w:rsidRPr="009D16E5">
              <w:rPr>
                <w:rFonts w:ascii="Arial" w:hAnsi="Arial" w:cs="Arial"/>
                <w:b/>
              </w:rPr>
              <w:t>NOT TO BE RE-TYPED) OR IN THE MANNER PRESCRIBED IN THE BID DOCUMENT.</w:t>
            </w:r>
          </w:p>
          <w:p w14:paraId="0E00188F" w14:textId="4B0E9631"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w:t>
            </w:r>
            <w:r w:rsidR="000439C2">
              <w:rPr>
                <w:rFonts w:ascii="Arial" w:hAnsi="Arial" w:cs="Arial"/>
              </w:rPr>
              <w:t>22</w:t>
            </w:r>
            <w:r w:rsidRPr="009D16E5">
              <w:rPr>
                <w:rFonts w:ascii="Arial" w:hAnsi="Arial" w:cs="Arial"/>
              </w:rPr>
              <w:t>,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60" w:name="_Toc514231095"/>
    </w:p>
    <w:bookmarkEnd w:id="60"/>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lastRenderedPageBreak/>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proofErr w:type="gramStart"/>
      <w:r w:rsidRPr="009C6AB3">
        <w:rPr>
          <w:rFonts w:ascii="Arial" w:eastAsia="Arial" w:hAnsi="Arial" w:cs="Arial"/>
          <w:b/>
          <w:color w:val="000000"/>
          <w:szCs w:val="24"/>
          <w:lang w:eastAsia="en-ZA"/>
        </w:rPr>
        <w:t>In order to</w:t>
      </w:r>
      <w:proofErr w:type="gramEnd"/>
      <w:r w:rsidRPr="009C6AB3">
        <w:rPr>
          <w:rFonts w:ascii="Arial" w:eastAsia="Arial" w:hAnsi="Arial" w:cs="Arial"/>
          <w:b/>
          <w:color w:val="000000"/>
          <w:szCs w:val="24"/>
          <w:lang w:eastAsia="en-ZA"/>
        </w:rPr>
        <w:t xml:space="preserve">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Full Name of bidder or his or her representative: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Identity Number: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pPr>
        <w:numPr>
          <w:ilvl w:val="0"/>
          <w:numId w:val="28"/>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6224F5DA" w:rsidR="007A497C" w:rsidRDefault="007A497C" w:rsidP="007A497C">
      <w:pPr>
        <w:spacing w:after="8438"/>
        <w:ind w:left="3600" w:right="734" w:firstLine="720"/>
        <w:jc w:val="center"/>
        <w:rPr>
          <w:rFonts w:ascii="Arial" w:eastAsia="Arial" w:hAnsi="Arial" w:cs="Arial"/>
          <w:color w:val="000000"/>
          <w:szCs w:val="24"/>
          <w:lang w:eastAsia="en-ZA"/>
        </w:rPr>
      </w:pPr>
    </w:p>
    <w:p w14:paraId="268822B0" w14:textId="77777777"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shall ensure that its employees, </w:t>
      </w:r>
      <w:proofErr w:type="gramStart"/>
      <w:r>
        <w:rPr>
          <w:rFonts w:ascii="Arial" w:eastAsia="Times New Roman" w:hAnsi="Arial" w:cs="Arial"/>
          <w:lang w:eastAsia="x-none"/>
        </w:rPr>
        <w:t>representatives</w:t>
      </w:r>
      <w:proofErr w:type="gramEnd"/>
      <w:r>
        <w:rPr>
          <w:rFonts w:ascii="Arial" w:eastAsia="Times New Roman" w:hAnsi="Arial" w:cs="Arial"/>
          <w:lang w:eastAsia="x-none"/>
        </w:rPr>
        <w:t xml:space="preserve">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xml:space="preserve">”) and all other applicable data protection laws and, without limitation to the </w:t>
      </w:r>
      <w:proofErr w:type="spellStart"/>
      <w:r>
        <w:rPr>
          <w:rFonts w:ascii="Arial" w:eastAsia="Times New Roman" w:hAnsi="Arial" w:cs="Arial"/>
          <w:lang w:eastAsia="x-none"/>
        </w:rPr>
        <w:t>aforegoing</w:t>
      </w:r>
      <w:proofErr w:type="spellEnd"/>
      <w:r>
        <w:rPr>
          <w:rFonts w:ascii="Arial" w:eastAsia="Times New Roman" w:hAnsi="Arial" w:cs="Arial"/>
          <w:lang w:eastAsia="x-none"/>
        </w:rPr>
        <w:t>,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unauthorised or unlawful processing of such Personal Information; and </w:t>
      </w:r>
    </w:p>
    <w:p w14:paraId="19F475D1"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lastRenderedPageBreak/>
        <w:t xml:space="preserve">the accidental loss or destruction of, or damage to, such Personal Information; and </w:t>
      </w:r>
    </w:p>
    <w:p w14:paraId="52589B15"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promptly notify the Company when it becomes aware of any unauthorised, </w:t>
      </w:r>
      <w:proofErr w:type="gramStart"/>
      <w:r>
        <w:rPr>
          <w:rFonts w:ascii="Arial" w:eastAsia="Times New Roman" w:hAnsi="Arial" w:cs="Arial"/>
          <w:lang w:eastAsia="x-none"/>
        </w:rPr>
        <w:t>unlawful</w:t>
      </w:r>
      <w:proofErr w:type="gramEnd"/>
      <w:r>
        <w:rPr>
          <w:rFonts w:ascii="Arial" w:eastAsia="Times New Roman" w:hAnsi="Arial" w:cs="Arial"/>
          <w:lang w:eastAsia="x-none"/>
        </w:rPr>
        <w:t xml:space="preserve">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w:t>
      </w:r>
      <w:proofErr w:type="gramStart"/>
      <w:r>
        <w:rPr>
          <w:rFonts w:ascii="Arial" w:eastAsia="Times New Roman" w:hAnsi="Arial" w:cs="Arial"/>
          <w:lang w:eastAsia="x-none"/>
        </w:rPr>
        <w:t>as a result of</w:t>
      </w:r>
      <w:proofErr w:type="gramEnd"/>
      <w:r>
        <w:rPr>
          <w:rFonts w:ascii="Arial" w:eastAsia="Times New Roman" w:hAnsi="Arial" w:cs="Arial"/>
          <w:lang w:eastAsia="x-none"/>
        </w:rPr>
        <w:t xml:space="preserve">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Access the information at any reasonable time for the purposes of rectification </w:t>
      </w:r>
      <w:proofErr w:type="gramStart"/>
      <w:r>
        <w:rPr>
          <w:rFonts w:ascii="Arial" w:eastAsia="Times New Roman" w:hAnsi="Arial" w:cs="Arial"/>
          <w:lang w:eastAsia="x-none"/>
        </w:rPr>
        <w:t>thereof;</w:t>
      </w:r>
      <w:proofErr w:type="gramEnd"/>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Lodge a </w:t>
      </w:r>
      <w:proofErr w:type="spellStart"/>
      <w:r>
        <w:rPr>
          <w:rFonts w:ascii="Arial" w:eastAsia="Times New Roman" w:hAnsi="Arial" w:cs="Arial"/>
          <w:lang w:eastAsia="x-none"/>
        </w:rPr>
        <w:t>compliant</w:t>
      </w:r>
      <w:proofErr w:type="spellEnd"/>
      <w:r>
        <w:rPr>
          <w:rFonts w:ascii="Arial" w:eastAsia="Times New Roman" w:hAnsi="Arial" w:cs="Arial"/>
          <w:lang w:eastAsia="x-none"/>
        </w:rPr>
        <w:t xml:space="preserve">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w:t>
      </w:r>
      <w:proofErr w:type="gramStart"/>
      <w:r>
        <w:rPr>
          <w:rFonts w:ascii="Arial" w:hAnsi="Arial" w:cs="Arial"/>
        </w:rPr>
        <w:t>agreement</w:t>
      </w:r>
      <w:proofErr w:type="gramEnd"/>
      <w:r>
        <w:rPr>
          <w:rFonts w:ascii="Arial" w:hAnsi="Arial" w:cs="Arial"/>
        </w:rPr>
        <w:t xml:space="preserve">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lastRenderedPageBreak/>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 xml:space="preserve">There have been no consultations, communications, </w:t>
      </w:r>
      <w:proofErr w:type="gramStart"/>
      <w:r>
        <w:rPr>
          <w:rFonts w:ascii="Arial" w:hAnsi="Arial" w:cs="Arial"/>
        </w:rPr>
        <w:t>agreements</w:t>
      </w:r>
      <w:proofErr w:type="gramEnd"/>
      <w:r>
        <w:rPr>
          <w:rFonts w:ascii="Arial"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41C36F8D" w14:textId="77777777" w:rsidR="00075592" w:rsidRDefault="00075592" w:rsidP="00075592">
      <w:pPr>
        <w:rPr>
          <w:rFonts w:ascii="Arial MT Lt" w:hAnsi="Arial MT Lt"/>
          <w:lang w:val="en-US"/>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r w:rsidRPr="000E23DC">
        <w:rPr>
          <w:rFonts w:ascii="Arial" w:eastAsia="Times New Roman" w:hAnsi="Arial" w:cs="Arial"/>
          <w:b/>
          <w:snapToGrid w:val="0"/>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rPr>
      </w:pPr>
      <w:r w:rsidRPr="001A7082">
        <w:rPr>
          <w:rFonts w:ascii="Arial" w:eastAsia="Times New Roman" w:hAnsi="Arial" w:cs="Arial"/>
          <w:b/>
          <w:snapToGrid w:val="0"/>
        </w:rPr>
        <w:t>PREFERENCE POINTS CLAIM FORM IN TERMS OF THE PREFERENTIAL PROCUREMENT REGULATIONS 2</w:t>
      </w:r>
      <w:r>
        <w:rPr>
          <w:rFonts w:ascii="Arial" w:eastAsia="Times New Roman" w:hAnsi="Arial" w:cs="Arial"/>
          <w:b/>
          <w:snapToGrid w:val="0"/>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lang w:val="en-US"/>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NB:</w:t>
      </w:r>
      <w:r w:rsidRPr="001A7082">
        <w:rPr>
          <w:rFonts w:ascii="Arial" w:eastAsia="Times New Roman" w:hAnsi="Arial" w:cs="Arial"/>
          <w:b/>
          <w:snapToGrid w:val="0"/>
        </w:rPr>
        <w:tab/>
        <w:t xml:space="preserve">BEFORE COMPLETING THIS FORM, </w:t>
      </w:r>
      <w:r>
        <w:rPr>
          <w:rFonts w:ascii="Arial" w:eastAsia="Times New Roman" w:hAnsi="Arial" w:cs="Arial"/>
          <w:b/>
          <w:snapToGrid w:val="0"/>
        </w:rPr>
        <w:t>TENDERERS</w:t>
      </w:r>
      <w:r w:rsidRPr="001A7082">
        <w:rPr>
          <w:rFonts w:ascii="Arial" w:eastAsia="Times New Roman" w:hAnsi="Arial" w:cs="Arial"/>
          <w:b/>
          <w:snapToGrid w:val="0"/>
        </w:rPr>
        <w:t xml:space="preserve"> MUST STUDY THE GENERAL CONDITIONS, DEFINITIONS AND DIRECTIVES APPLICABLE IN RESPECT OF </w:t>
      </w:r>
      <w:r>
        <w:rPr>
          <w:rFonts w:ascii="Arial" w:eastAsia="Times New Roman" w:hAnsi="Arial" w:cs="Arial"/>
          <w:b/>
          <w:snapToGrid w:val="0"/>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following preference point systems are applicable to </w:t>
      </w:r>
      <w:r>
        <w:rPr>
          <w:rFonts w:ascii="Arial" w:eastAsia="Times New Roman" w:hAnsi="Arial" w:cs="Arial"/>
          <w:snapToGrid w:val="0"/>
        </w:rPr>
        <w:t>invitations to tender</w:t>
      </w:r>
      <w:r w:rsidRPr="001A7082">
        <w:rPr>
          <w:rFonts w:ascii="Arial" w:eastAsia="Times New Roman" w:hAnsi="Arial" w:cs="Arial"/>
          <w:snapToGrid w:val="0"/>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rPr>
      </w:pPr>
      <w:r>
        <w:rPr>
          <w:rFonts w:ascii="Arial" w:eastAsia="Times New Roman" w:hAnsi="Arial" w:cs="Arial"/>
          <w:snapToGrid w:val="0"/>
        </w:rPr>
        <w:tab/>
      </w:r>
      <w:r w:rsidRPr="001A7082">
        <w:rPr>
          <w:rFonts w:ascii="Arial" w:eastAsia="Times New Roman" w:hAnsi="Arial" w:cs="Arial"/>
          <w:snapToGrid w:val="0"/>
        </w:rPr>
        <w:t>(</w:t>
      </w:r>
      <w:proofErr w:type="gramStart"/>
      <w:r w:rsidRPr="001A7082">
        <w:rPr>
          <w:rFonts w:ascii="Arial" w:eastAsia="Times New Roman" w:hAnsi="Arial" w:cs="Arial"/>
          <w:i/>
          <w:snapToGrid w:val="0"/>
        </w:rPr>
        <w:t>delete</w:t>
      </w:r>
      <w:proofErr w:type="gramEnd"/>
      <w:r w:rsidRPr="001A7082">
        <w:rPr>
          <w:rFonts w:ascii="Arial" w:eastAsia="Times New Roman" w:hAnsi="Arial" w:cs="Arial"/>
          <w:i/>
          <w:snapToGrid w:val="0"/>
        </w:rPr>
        <w:t xml:space="preserve"> whichever</w:t>
      </w:r>
      <w:r>
        <w:rPr>
          <w:rFonts w:ascii="Arial" w:eastAsia="Times New Roman" w:hAnsi="Arial" w:cs="Arial"/>
          <w:i/>
          <w:snapToGrid w:val="0"/>
        </w:rPr>
        <w:t xml:space="preserve"> </w:t>
      </w:r>
      <w:r w:rsidRPr="001A7082">
        <w:rPr>
          <w:rFonts w:ascii="Arial" w:eastAsia="Times New Roman" w:hAnsi="Arial" w:cs="Arial"/>
          <w:i/>
          <w:snapToGrid w:val="0"/>
        </w:rPr>
        <w:t>is not applicable for this tender</w:t>
      </w:r>
      <w:r w:rsidRPr="001A7082">
        <w:rPr>
          <w:rFonts w:ascii="Arial" w:eastAsia="Times New Roman" w:hAnsi="Arial" w:cs="Arial"/>
          <w:snapToGrid w:val="0"/>
        </w:rPr>
        <w:t>).</w:t>
      </w:r>
    </w:p>
    <w:p w14:paraId="355A1E6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The applicable</w:t>
      </w:r>
      <w:r>
        <w:rPr>
          <w:rFonts w:ascii="Arial" w:eastAsia="Times New Roman" w:hAnsi="Arial" w:cs="Arial"/>
          <w:snapToGrid w:val="0"/>
        </w:rPr>
        <w:t xml:space="preserve"> preference</w:t>
      </w:r>
      <w:r w:rsidRPr="00646443">
        <w:rPr>
          <w:rFonts w:ascii="Arial" w:eastAsia="Times New Roman" w:hAnsi="Arial" w:cs="Arial"/>
          <w:snapToGrid w:val="0"/>
        </w:rPr>
        <w:t xml:space="preserve"> point system for this tender is </w:t>
      </w:r>
      <w:r>
        <w:rPr>
          <w:rFonts w:ascii="Arial" w:eastAsia="Times New Roman" w:hAnsi="Arial" w:cs="Arial"/>
          <w:snapToGrid w:val="0"/>
        </w:rPr>
        <w:t xml:space="preserve">the </w:t>
      </w:r>
      <w:r w:rsidRPr="00646443">
        <w:rPr>
          <w:rFonts w:ascii="Arial" w:eastAsia="Times New Roman" w:hAnsi="Arial" w:cs="Arial"/>
          <w:snapToGrid w:val="0"/>
          <w:color w:val="FF0000"/>
        </w:rPr>
        <w:t xml:space="preserve">90/10 </w:t>
      </w:r>
      <w:r>
        <w:rPr>
          <w:rFonts w:ascii="Arial" w:eastAsia="Times New Roman" w:hAnsi="Arial" w:cs="Arial"/>
          <w:snapToGrid w:val="0"/>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4A64349B"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Pr>
          <w:rFonts w:ascii="Arial" w:eastAsia="Times New Roman" w:hAnsi="Arial" w:cs="Arial"/>
          <w:snapToGrid w:val="0"/>
        </w:rPr>
        <w:t xml:space="preserve">The applicable preference point system for this tender is the </w:t>
      </w:r>
      <w:r w:rsidRPr="00646443">
        <w:rPr>
          <w:rFonts w:ascii="Arial" w:eastAsia="Times New Roman" w:hAnsi="Arial" w:cs="Arial"/>
          <w:snapToGrid w:val="0"/>
          <w:color w:val="FF0000"/>
        </w:rPr>
        <w:t xml:space="preserve">80/20 </w:t>
      </w:r>
      <w:r>
        <w:rPr>
          <w:rFonts w:ascii="Arial" w:eastAsia="Times New Roman" w:hAnsi="Arial" w:cs="Arial"/>
          <w:snapToGrid w:val="0"/>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7F08F49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 xml:space="preserve">Either the </w:t>
      </w:r>
      <w:r w:rsidRPr="00646443">
        <w:rPr>
          <w:rFonts w:ascii="Arial" w:eastAsia="Times New Roman" w:hAnsi="Arial" w:cs="Arial"/>
          <w:snapToGrid w:val="0"/>
          <w:color w:val="FF0000"/>
        </w:rPr>
        <w:t xml:space="preserve">90/10 or 80/20 </w:t>
      </w:r>
      <w:r w:rsidRPr="001D060B">
        <w:rPr>
          <w:rFonts w:ascii="Arial" w:eastAsia="Times New Roman" w:hAnsi="Arial" w:cs="Arial"/>
          <w:snapToGrid w:val="0"/>
          <w:color w:val="FF0000"/>
        </w:rPr>
        <w:t xml:space="preserve">preference point system </w:t>
      </w:r>
      <w:r w:rsidRPr="001D060B">
        <w:rPr>
          <w:rFonts w:ascii="Arial" w:eastAsia="Times New Roman" w:hAnsi="Arial" w:cs="Arial"/>
          <w:snapToGrid w:val="0"/>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rPr>
      </w:pPr>
      <w:r w:rsidRPr="00705695">
        <w:rPr>
          <w:rFonts w:ascii="Arial" w:eastAsia="Times New Roman" w:hAnsi="Arial" w:cs="Arial"/>
          <w:snapToGrid w:val="0"/>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sidRPr="001A7082">
        <w:rPr>
          <w:rFonts w:ascii="Arial" w:eastAsia="Times New Roman" w:hAnsi="Arial" w:cs="Arial"/>
          <w:snapToGrid w:val="0"/>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Pr>
          <w:rFonts w:ascii="Arial" w:eastAsia="Times New Roman" w:hAnsi="Arial" w:cs="Arial"/>
          <w:snapToGrid w:val="0"/>
        </w:rPr>
        <w:t>Specific Goals</w:t>
      </w:r>
      <w:r w:rsidRPr="001A7082">
        <w:rPr>
          <w:rFonts w:ascii="Arial" w:eastAsia="Times New Roman" w:hAnsi="Arial" w:cs="Arial"/>
          <w:snapToGrid w:val="0"/>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1A7082">
        <w:rPr>
          <w:rFonts w:ascii="Arial" w:eastAsia="Times New Roman" w:hAnsi="Arial" w:cs="Arial"/>
          <w:snapToGrid w:val="0"/>
        </w:rPr>
        <w:t xml:space="preserve">he maximum points for this </w:t>
      </w:r>
      <w:r>
        <w:rPr>
          <w:rFonts w:ascii="Arial" w:eastAsia="Times New Roman" w:hAnsi="Arial" w:cs="Arial"/>
          <w:snapToGrid w:val="0"/>
        </w:rPr>
        <w:t>tender</w:t>
      </w:r>
      <w:r w:rsidRPr="001A7082">
        <w:rPr>
          <w:rFonts w:ascii="Arial" w:eastAsia="Times New Roman"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E23DC" w:rsidRPr="001A7082" w14:paraId="1318B492" w14:textId="77777777" w:rsidTr="00435517">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p>
        </w:tc>
        <w:tc>
          <w:tcPr>
            <w:tcW w:w="1800"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POINTS</w:t>
            </w:r>
          </w:p>
        </w:tc>
      </w:tr>
      <w:tr w:rsidR="000E23DC" w:rsidRPr="001A7082" w14:paraId="10645738" w14:textId="77777777" w:rsidTr="00435517">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PRICE</w:t>
            </w:r>
          </w:p>
        </w:tc>
        <w:tc>
          <w:tcPr>
            <w:tcW w:w="1800" w:type="dxa"/>
            <w:shd w:val="clear" w:color="auto" w:fill="FFFF00"/>
          </w:tcPr>
          <w:p w14:paraId="1F761730" w14:textId="605918DC"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rPr>
            </w:pPr>
            <w:r>
              <w:rPr>
                <w:rFonts w:ascii="Arial" w:eastAsia="Times New Roman" w:hAnsi="Arial" w:cs="Arial"/>
                <w:snapToGrid w:val="0"/>
                <w:highlight w:val="yellow"/>
              </w:rPr>
              <w:t>80</w:t>
            </w:r>
            <w:r w:rsidR="00D57063">
              <w:rPr>
                <w:rFonts w:ascii="Arial" w:eastAsia="Times New Roman" w:hAnsi="Arial" w:cs="Arial"/>
                <w:snapToGrid w:val="0"/>
                <w:highlight w:val="yellow"/>
              </w:rPr>
              <w:t>/90</w:t>
            </w:r>
          </w:p>
        </w:tc>
      </w:tr>
      <w:tr w:rsidR="000E23DC" w:rsidRPr="001A7082" w14:paraId="21A4BA3C" w14:textId="77777777" w:rsidTr="00435517">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SPECIFIC GOALS</w:t>
            </w:r>
          </w:p>
        </w:tc>
        <w:tc>
          <w:tcPr>
            <w:tcW w:w="1800" w:type="dxa"/>
            <w:shd w:val="clear" w:color="auto" w:fill="FFFF00"/>
          </w:tcPr>
          <w:p w14:paraId="70DB2198" w14:textId="53931ED7"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rPr>
            </w:pPr>
            <w:r>
              <w:rPr>
                <w:rFonts w:ascii="Arial" w:eastAsia="Times New Roman" w:hAnsi="Arial" w:cs="Arial"/>
                <w:snapToGrid w:val="0"/>
              </w:rPr>
              <w:t>20</w:t>
            </w:r>
            <w:r w:rsidR="00D57063">
              <w:rPr>
                <w:rFonts w:ascii="Arial" w:eastAsia="Times New Roman" w:hAnsi="Arial" w:cs="Arial"/>
                <w:snapToGrid w:val="0"/>
              </w:rPr>
              <w:t>/10</w:t>
            </w:r>
          </w:p>
        </w:tc>
      </w:tr>
      <w:tr w:rsidR="000E23DC" w:rsidRPr="001A7082" w14:paraId="5A994006" w14:textId="77777777" w:rsidTr="00435517">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 xml:space="preserve">Total points for Price and SPECIFIC GOALS </w:t>
            </w:r>
          </w:p>
        </w:tc>
        <w:tc>
          <w:tcPr>
            <w:tcW w:w="1800"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Failure on the part of a </w:t>
      </w:r>
      <w:r>
        <w:rPr>
          <w:rFonts w:ascii="Arial" w:eastAsia="Times New Roman" w:hAnsi="Arial" w:cs="Arial"/>
          <w:snapToGrid w:val="0"/>
        </w:rPr>
        <w:t xml:space="preserve">tenderer </w:t>
      </w:r>
      <w:r w:rsidRPr="001A7082">
        <w:rPr>
          <w:rFonts w:ascii="Arial" w:eastAsia="Times New Roman" w:hAnsi="Arial" w:cs="Arial"/>
          <w:snapToGrid w:val="0"/>
        </w:rPr>
        <w:t xml:space="preserve">to submit proof </w:t>
      </w:r>
      <w:r>
        <w:rPr>
          <w:rFonts w:ascii="Arial" w:eastAsia="Times New Roman" w:hAnsi="Arial" w:cs="Arial"/>
          <w:snapToGrid w:val="0"/>
        </w:rPr>
        <w:t xml:space="preserve">or documentation required in terms of this tender to claim points for specific goals </w:t>
      </w:r>
      <w:r w:rsidRPr="001A7082">
        <w:rPr>
          <w:rFonts w:ascii="Arial" w:eastAsia="Times New Roman" w:hAnsi="Arial" w:cs="Arial"/>
          <w:snapToGrid w:val="0"/>
        </w:rPr>
        <w:t xml:space="preserve">with the </w:t>
      </w:r>
      <w:r>
        <w:rPr>
          <w:rFonts w:ascii="Arial" w:eastAsia="Times New Roman" w:hAnsi="Arial" w:cs="Arial"/>
          <w:snapToGrid w:val="0"/>
        </w:rPr>
        <w:t>tender,</w:t>
      </w:r>
      <w:r w:rsidRPr="001A7082">
        <w:rPr>
          <w:rFonts w:ascii="Arial" w:eastAsia="Times New Roman" w:hAnsi="Arial" w:cs="Arial"/>
          <w:snapToGrid w:val="0"/>
        </w:rPr>
        <w:t xml:space="preserve"> will be interpreted to mean that preference points for </w:t>
      </w:r>
      <w:r>
        <w:rPr>
          <w:rFonts w:ascii="Arial" w:eastAsia="Times New Roman" w:hAnsi="Arial" w:cs="Arial"/>
          <w:snapToGrid w:val="0"/>
        </w:rPr>
        <w:t>specific goals a</w:t>
      </w:r>
      <w:r w:rsidRPr="001A7082">
        <w:rPr>
          <w:rFonts w:ascii="Arial" w:eastAsia="Times New Roman" w:hAnsi="Arial" w:cs="Arial"/>
          <w:snapToGrid w:val="0"/>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w:t>
      </w:r>
      <w:r>
        <w:rPr>
          <w:rFonts w:ascii="Arial" w:eastAsia="Times New Roman" w:hAnsi="Arial" w:cs="Arial"/>
          <w:snapToGrid w:val="0"/>
        </w:rPr>
        <w:t>organ of state</w:t>
      </w:r>
      <w:r w:rsidRPr="001A7082">
        <w:rPr>
          <w:rFonts w:ascii="Arial" w:eastAsia="Times New Roman" w:hAnsi="Arial" w:cs="Arial"/>
          <w:snapToGrid w:val="0"/>
        </w:rPr>
        <w:t xml:space="preserve"> reserves the right to require of a </w:t>
      </w:r>
      <w:r>
        <w:rPr>
          <w:rFonts w:ascii="Arial" w:eastAsia="Times New Roman" w:hAnsi="Arial" w:cs="Arial"/>
          <w:snapToGrid w:val="0"/>
        </w:rPr>
        <w:t>tenderer</w:t>
      </w:r>
      <w:r w:rsidRPr="001A7082">
        <w:rPr>
          <w:rFonts w:ascii="Arial" w:eastAsia="Times New Roman" w:hAnsi="Arial" w:cs="Arial"/>
          <w:snapToGrid w:val="0"/>
        </w:rPr>
        <w:t xml:space="preserve">, either before a </w:t>
      </w:r>
      <w:r>
        <w:rPr>
          <w:rFonts w:ascii="Arial" w:eastAsia="Times New Roman" w:hAnsi="Arial" w:cs="Arial"/>
          <w:snapToGrid w:val="0"/>
        </w:rPr>
        <w:t>tender</w:t>
      </w:r>
      <w:r w:rsidRPr="001A7082">
        <w:rPr>
          <w:rFonts w:ascii="Arial" w:eastAsia="Times New Roman" w:hAnsi="Arial" w:cs="Arial"/>
          <w:snapToGrid w:val="0"/>
        </w:rPr>
        <w:t xml:space="preserve"> is adjudicated or at any time subsequently, to substantiate any claim </w:t>
      </w:r>
      <w:proofErr w:type="gramStart"/>
      <w:r w:rsidRPr="001A7082">
        <w:rPr>
          <w:rFonts w:ascii="Arial" w:eastAsia="Times New Roman" w:hAnsi="Arial" w:cs="Arial"/>
          <w:snapToGrid w:val="0"/>
        </w:rPr>
        <w:t>in regard to</w:t>
      </w:r>
      <w:proofErr w:type="gramEnd"/>
      <w:r w:rsidRPr="001A7082">
        <w:rPr>
          <w:rFonts w:ascii="Arial" w:eastAsia="Times New Roman" w:hAnsi="Arial" w:cs="Arial"/>
          <w:snapToGrid w:val="0"/>
        </w:rPr>
        <w:t xml:space="preserve"> preferences, in any manner required by the </w:t>
      </w:r>
      <w:r>
        <w:rPr>
          <w:rFonts w:ascii="Arial" w:eastAsia="Times New Roman" w:hAnsi="Arial" w:cs="Arial"/>
          <w:snapToGrid w:val="0"/>
        </w:rPr>
        <w:t>organ of state</w:t>
      </w:r>
      <w:r w:rsidRPr="001A7082">
        <w:rPr>
          <w:rFonts w:ascii="Arial" w:eastAsia="Times New Roman" w:hAnsi="Arial" w:cs="Arial"/>
          <w:snapToGrid w:val="0"/>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DEFINITIONS</w:t>
      </w:r>
    </w:p>
    <w:p w14:paraId="7ADA3CC3" w14:textId="77777777" w:rsidR="000E23DC" w:rsidRPr="001A7082" w:rsidRDefault="000E23DC" w:rsidP="004B287F">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2159F5AF" w14:textId="77777777" w:rsidR="000E23DC" w:rsidRPr="00633BD2" w:rsidRDefault="000E23DC" w:rsidP="004B287F">
      <w:pPr>
        <w:pStyle w:val="ListParagraph"/>
        <w:widowControl w:val="0"/>
        <w:numPr>
          <w:ilvl w:val="0"/>
          <w:numId w:val="3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13330355" w14:textId="77777777" w:rsidR="000E23DC" w:rsidRPr="008D6A5B" w:rsidRDefault="000E23DC" w:rsidP="004B287F">
      <w:pPr>
        <w:pStyle w:val="ListParagraph"/>
        <w:widowControl w:val="0"/>
        <w:numPr>
          <w:ilvl w:val="0"/>
          <w:numId w:val="3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1395AB"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lang w:val="en-US"/>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rPr>
      </w:pPr>
      <w:r w:rsidRPr="001A7082">
        <w:rPr>
          <w:rFonts w:ascii="Arial" w:eastAsia="Times New Roman" w:hAnsi="Arial" w:cs="Arial"/>
          <w:b/>
          <w:snapToGrid w:val="0"/>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rPr>
      </w:pPr>
    </w:p>
    <w:p w14:paraId="00FFE341" w14:textId="77777777" w:rsidR="000E23DC" w:rsidRDefault="000E23DC" w:rsidP="004B287F">
      <w:pPr>
        <w:pStyle w:val="ListParagraph"/>
        <w:widowControl w:val="0"/>
        <w:numPr>
          <w:ilvl w:val="1"/>
          <w:numId w:val="40"/>
        </w:numPr>
        <w:tabs>
          <w:tab w:val="left" w:pos="2880"/>
          <w:tab w:val="left" w:pos="576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rPr>
      </w:pPr>
      <w:r>
        <w:rPr>
          <w:rFonts w:ascii="Arial" w:eastAsia="Times New Roman" w:hAnsi="Arial" w:cs="Arial"/>
          <w:snapToGrid w:val="0"/>
        </w:rPr>
        <w:t>3.1.1</w:t>
      </w:r>
      <w:r w:rsidRPr="001A7082">
        <w:rPr>
          <w:rFonts w:ascii="Arial" w:eastAsia="Times New Roman" w:hAnsi="Arial" w:cs="Arial"/>
          <w:b/>
          <w:snapToGrid w:val="0"/>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w:bookmarkStart w:id="61" w:name="_Hlk78214518"/>
      <w:r w:rsidRPr="001A7082">
        <w:rPr>
          <w:rFonts w:ascii="Arial" w:eastAsia="Times New Roman" w:hAnsi="Arial" w:cs="Arial"/>
          <w:snapToGrid w:val="0"/>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r w:rsidRPr="001A7082">
        <w:rPr>
          <w:rFonts w:ascii="Arial" w:eastAsia="Times New Roman" w:hAnsi="Arial" w:cs="Arial"/>
          <w:b/>
          <w:snapToGrid w:val="0"/>
        </w:rPr>
        <w:tab/>
        <w:t>80/20</w:t>
      </w:r>
      <w:r w:rsidRPr="001A7082">
        <w:rPr>
          <w:rFonts w:ascii="Arial" w:eastAsia="Times New Roman" w:hAnsi="Arial" w:cs="Arial"/>
          <w:b/>
          <w:snapToGrid w:val="0"/>
        </w:rPr>
        <w:tab/>
        <w:t>or</w:t>
      </w:r>
      <w:r w:rsidRPr="001A7082">
        <w:rPr>
          <w:rFonts w:ascii="Arial" w:eastAsia="Times New Roman" w:hAnsi="Arial" w:cs="Arial"/>
          <w:b/>
          <w:snapToGrid w:val="0"/>
        </w:rPr>
        <w:tab/>
        <w:t>90/10</w:t>
      </w:r>
      <w:r w:rsidRPr="001A7082">
        <w:rPr>
          <w:rFonts w:ascii="Arial" w:eastAsia="Times New Roman" w:hAnsi="Arial" w:cs="Arial"/>
          <w:b/>
          <w:snapToGrid w:val="0"/>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gramStart"/>
      <w:r w:rsidRPr="001A7082">
        <w:rPr>
          <w:rFonts w:ascii="Arial" w:eastAsia="Times New Roman" w:hAnsi="Arial" w:cs="Arial"/>
          <w:snapToGrid w:val="0"/>
        </w:rPr>
        <w:t>Where</w:t>
      </w:r>
      <w:proofErr w:type="gramEnd"/>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spellStart"/>
      <w:r w:rsidRPr="001A7082">
        <w:rPr>
          <w:rFonts w:ascii="Arial" w:eastAsia="Times New Roman" w:hAnsi="Arial" w:cs="Arial"/>
          <w:snapToGrid w:val="0"/>
        </w:rPr>
        <w:t>Pmin</w:t>
      </w:r>
      <w:proofErr w:type="spellEnd"/>
      <w:r w:rsidRPr="001A7082">
        <w:rPr>
          <w:rFonts w:ascii="Arial" w:eastAsia="Times New Roman" w:hAnsi="Arial" w:cs="Arial"/>
          <w:snapToGrid w:val="0"/>
        </w:rPr>
        <w:tab/>
        <w:t>=</w:t>
      </w:r>
      <w:r w:rsidRPr="001A7082">
        <w:rPr>
          <w:rFonts w:ascii="Arial" w:eastAsia="Times New Roman" w:hAnsi="Arial" w:cs="Arial"/>
          <w:snapToGrid w:val="0"/>
        </w:rPr>
        <w:tab/>
        <w:t xml:space="preserve">Price of lowest acceptable </w:t>
      </w:r>
      <w:r>
        <w:rPr>
          <w:rFonts w:ascii="Arial" w:eastAsia="Times New Roman" w:hAnsi="Arial" w:cs="Arial"/>
          <w:snapToGrid w:val="0"/>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bookmarkEnd w:id="61"/>
    <w:p w14:paraId="0A1044AA" w14:textId="77777777" w:rsidR="000E23DC" w:rsidRDefault="000E23DC" w:rsidP="004B287F">
      <w:pPr>
        <w:pStyle w:val="ListParagraph"/>
        <w:widowControl w:val="0"/>
        <w:numPr>
          <w:ilvl w:val="1"/>
          <w:numId w:val="4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FORMULAE FOR DISPOSAL OR LEASING OF STATE ASSETS AND INCOME</w:t>
      </w:r>
      <w:r>
        <w:rPr>
          <w:rFonts w:ascii="Arial" w:eastAsia="Times New Roman" w:hAnsi="Arial" w:cs="Arial"/>
          <w:b/>
          <w:snapToGrid w:val="0"/>
        </w:rPr>
        <w:t xml:space="preserve"> </w:t>
      </w:r>
      <w:r w:rsidRPr="00EA1C63">
        <w:rPr>
          <w:rFonts w:ascii="Arial" w:eastAsia="Times New Roman" w:hAnsi="Arial" w:cs="Arial"/>
          <w:b/>
          <w:snapToGrid w:val="0"/>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CB7D62D" w14:textId="77777777" w:rsidR="000E23DC" w:rsidRDefault="000E23DC" w:rsidP="004B287F">
      <w:pPr>
        <w:pStyle w:val="ListParagraph"/>
        <w:widowControl w:val="0"/>
        <w:numPr>
          <w:ilvl w:val="2"/>
          <w:numId w:val="4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rPr>
      </w:pPr>
      <w:r w:rsidRPr="001A7082">
        <w:rPr>
          <w:rFonts w:ascii="Arial" w:eastAsia="Times New Roman" w:hAnsi="Arial" w:cs="Arial"/>
          <w:snapToGrid w:val="0"/>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Pr>
          <w:rFonts w:ascii="Arial" w:eastAsia="Times New Roman" w:hAnsi="Arial" w:cs="Arial"/>
          <w:b/>
          <w:snapToGrid w:val="0"/>
        </w:rPr>
        <w:tab/>
      </w:r>
      <w:r>
        <w:rPr>
          <w:rFonts w:ascii="Arial" w:eastAsia="Times New Roman" w:hAnsi="Arial" w:cs="Arial"/>
          <w:b/>
          <w:snapToGrid w:val="0"/>
        </w:rPr>
        <w:tab/>
        <w:t xml:space="preserve">            </w:t>
      </w:r>
      <w:r w:rsidRPr="001A7082">
        <w:rPr>
          <w:rFonts w:ascii="Arial" w:eastAsia="Times New Roman" w:hAnsi="Arial" w:cs="Arial"/>
          <w:b/>
          <w:snapToGrid w:val="0"/>
        </w:rPr>
        <w:t>80/20</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or</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90/10</w:t>
      </w:r>
      <w:r w:rsidRPr="001A7082">
        <w:rPr>
          <w:rFonts w:ascii="Arial" w:eastAsia="Times New Roman" w:hAnsi="Arial" w:cs="Arial"/>
          <w:b/>
          <w:snapToGrid w:val="0"/>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roofErr w:type="gramStart"/>
      <w:r w:rsidRPr="001A7082">
        <w:rPr>
          <w:rFonts w:ascii="Arial" w:eastAsia="Times New Roman" w:hAnsi="Arial" w:cs="Arial"/>
          <w:snapToGrid w:val="0"/>
        </w:rPr>
        <w:t>Where</w:t>
      </w:r>
      <w:proofErr w:type="gramEnd"/>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Pmax</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highest acceptable </w:t>
      </w:r>
      <w:r>
        <w:rPr>
          <w:rFonts w:ascii="Arial" w:eastAsia="Times New Roman" w:hAnsi="Arial" w:cs="Arial"/>
          <w:snapToGrid w:val="0"/>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rPr>
      </w:pPr>
    </w:p>
    <w:p w14:paraId="7E1921BC" w14:textId="77777777" w:rsidR="000E23DC" w:rsidRDefault="000E23DC" w:rsidP="004B287F">
      <w:pPr>
        <w:widowControl w:val="0"/>
        <w:numPr>
          <w:ilvl w:val="0"/>
          <w:numId w:val="4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rPr>
      </w:pPr>
    </w:p>
    <w:p w14:paraId="41A3FD0B" w14:textId="77777777" w:rsidR="000E23DC" w:rsidRPr="001A7082" w:rsidRDefault="000E23DC" w:rsidP="004B287F">
      <w:pPr>
        <w:widowControl w:val="0"/>
        <w:numPr>
          <w:ilvl w:val="1"/>
          <w:numId w:val="40"/>
        </w:numPr>
        <w:tabs>
          <w:tab w:val="num" w:pos="720"/>
        </w:tabs>
        <w:spacing w:after="120" w:line="240" w:lineRule="auto"/>
        <w:ind w:left="720"/>
        <w:jc w:val="both"/>
        <w:rPr>
          <w:rFonts w:ascii="Arial" w:eastAsia="Times New Roman" w:hAnsi="Arial" w:cs="Arial"/>
          <w:snapToGrid w:val="0"/>
        </w:rPr>
      </w:pPr>
      <w:r w:rsidRPr="001A7082">
        <w:rPr>
          <w:rFonts w:ascii="Arial" w:eastAsia="Times New Roman" w:hAnsi="Arial" w:cs="Arial"/>
          <w:snapToGrid w:val="0"/>
        </w:rPr>
        <w:t>In terms of Regulation 4(2)</w:t>
      </w:r>
      <w:r>
        <w:rPr>
          <w:rFonts w:ascii="Arial" w:eastAsia="Times New Roman" w:hAnsi="Arial" w:cs="Arial"/>
          <w:snapToGrid w:val="0"/>
        </w:rPr>
        <w:t xml:space="preserve">; </w:t>
      </w:r>
      <w:r w:rsidRPr="001A7082">
        <w:rPr>
          <w:rFonts w:ascii="Arial" w:eastAsia="Times New Roman" w:hAnsi="Arial" w:cs="Arial"/>
          <w:snapToGrid w:val="0"/>
        </w:rPr>
        <w:t>5(2)</w:t>
      </w:r>
      <w:r>
        <w:rPr>
          <w:rFonts w:ascii="Arial" w:eastAsia="Times New Roman" w:hAnsi="Arial" w:cs="Arial"/>
          <w:snapToGrid w:val="0"/>
        </w:rPr>
        <w:t>; 6(2) and 7(2)</w:t>
      </w:r>
      <w:r w:rsidRPr="001A7082">
        <w:rPr>
          <w:rFonts w:ascii="Arial" w:eastAsia="Times New Roman" w:hAnsi="Arial" w:cs="Arial"/>
          <w:snapToGrid w:val="0"/>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B2F665D" w14:textId="77777777" w:rsidR="000E23DC" w:rsidRPr="001A7082" w:rsidRDefault="000E23DC" w:rsidP="004B287F">
      <w:pPr>
        <w:widowControl w:val="0"/>
        <w:numPr>
          <w:ilvl w:val="1"/>
          <w:numId w:val="40"/>
        </w:numPr>
        <w:spacing w:after="120" w:line="240" w:lineRule="auto"/>
        <w:ind w:left="709" w:hanging="709"/>
        <w:jc w:val="both"/>
        <w:rPr>
          <w:rFonts w:ascii="Arial" w:eastAsia="Times New Roman" w:hAnsi="Arial" w:cs="Arial"/>
          <w:snapToGrid w:val="0"/>
        </w:rPr>
      </w:pPr>
      <w:r w:rsidRPr="001A7082">
        <w:rPr>
          <w:rFonts w:ascii="Arial" w:eastAsia="Times New Roman" w:hAnsi="Arial" w:cs="Arial"/>
          <w:snapToGrid w:val="0"/>
        </w:rPr>
        <w:t>In case</w:t>
      </w:r>
      <w:r>
        <w:rPr>
          <w:rFonts w:ascii="Arial" w:eastAsia="Times New Roman" w:hAnsi="Arial" w:cs="Arial"/>
          <w:snapToGrid w:val="0"/>
        </w:rPr>
        <w:t>s</w:t>
      </w:r>
      <w:r w:rsidRPr="001A7082">
        <w:rPr>
          <w:rFonts w:ascii="Arial" w:eastAsia="Times New Roman" w:hAnsi="Arial" w:cs="Arial"/>
          <w:snapToGrid w:val="0"/>
        </w:rPr>
        <w:t xml:space="preserve"> where organs</w:t>
      </w:r>
      <w:r>
        <w:rPr>
          <w:rFonts w:ascii="Arial" w:eastAsia="Times New Roman" w:hAnsi="Arial" w:cs="Arial"/>
          <w:snapToGrid w:val="0"/>
        </w:rPr>
        <w:t xml:space="preserve"> of state</w:t>
      </w:r>
      <w:r w:rsidRPr="001A7082">
        <w:rPr>
          <w:rFonts w:ascii="Arial" w:eastAsia="Times New Roman" w:hAnsi="Arial" w:cs="Arial"/>
          <w:snapToGrid w:val="0"/>
        </w:rPr>
        <w:t xml:space="preserve"> intend to use Regulation </w:t>
      </w:r>
      <w:r>
        <w:rPr>
          <w:rFonts w:ascii="Arial" w:eastAsia="Times New Roman" w:hAnsi="Arial" w:cs="Arial"/>
          <w:snapToGrid w:val="0"/>
        </w:rPr>
        <w:t>3</w:t>
      </w:r>
      <w:r w:rsidRPr="001A7082">
        <w:rPr>
          <w:rFonts w:ascii="Arial" w:eastAsia="Times New Roman" w:hAnsi="Arial" w:cs="Arial"/>
          <w:snapToGrid w:val="0"/>
        </w:rPr>
        <w:t>(2) of the Regulations</w:t>
      </w:r>
      <w:r>
        <w:rPr>
          <w:rFonts w:ascii="Arial" w:eastAsia="Times New Roman" w:hAnsi="Arial" w:cs="Arial"/>
          <w:snapToGrid w:val="0"/>
        </w:rPr>
        <w:t>,</w:t>
      </w:r>
      <w:r w:rsidRPr="001A7082">
        <w:rPr>
          <w:rFonts w:ascii="Arial" w:eastAsia="Times New Roman" w:hAnsi="Arial" w:cs="Arial"/>
          <w:snapToGrid w:val="0"/>
        </w:rPr>
        <w:t xml:space="preserve"> which state</w:t>
      </w:r>
      <w:r>
        <w:rPr>
          <w:rFonts w:ascii="Arial" w:eastAsia="Times New Roman" w:hAnsi="Arial" w:cs="Arial"/>
          <w:snapToGrid w:val="0"/>
        </w:rPr>
        <w:t>s</w:t>
      </w:r>
      <w:r w:rsidRPr="001A7082">
        <w:rPr>
          <w:rFonts w:ascii="Arial" w:eastAsia="Times New Roman" w:hAnsi="Arial" w:cs="Arial"/>
          <w:snapToGrid w:val="0"/>
        </w:rPr>
        <w:t xml:space="preserve"> that</w:t>
      </w:r>
      <w:r>
        <w:rPr>
          <w:rFonts w:ascii="Arial" w:eastAsia="Times New Roman" w:hAnsi="Arial" w:cs="Arial"/>
          <w:snapToGrid w:val="0"/>
        </w:rPr>
        <w:t>,</w:t>
      </w:r>
      <w:r w:rsidRPr="001A7082">
        <w:rPr>
          <w:rFonts w:ascii="Arial" w:eastAsia="Times New Roman" w:hAnsi="Arial" w:cs="Arial"/>
          <w:snapToGrid w:val="0"/>
        </w:rPr>
        <w:t xml:space="preserve"> </w:t>
      </w:r>
      <w:r>
        <w:rPr>
          <w:rFonts w:ascii="Arial" w:eastAsia="Times New Roman" w:hAnsi="Arial" w:cs="Arial"/>
          <w:snapToGrid w:val="0"/>
        </w:rPr>
        <w:t>i</w:t>
      </w:r>
      <w:r w:rsidRPr="001A7082">
        <w:rPr>
          <w:rFonts w:ascii="Arial" w:eastAsia="Times New Roman" w:hAnsi="Arial" w:cs="Arial"/>
          <w:snapToGrid w:val="0"/>
        </w:rPr>
        <w:t xml:space="preserve">f it is unclear whether the 80/20 or 90/10 preference point system applies, an organ of state must, in the tender documents, stipulate in the case of— </w:t>
      </w:r>
    </w:p>
    <w:p w14:paraId="7476CFAE"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rPr>
      </w:pPr>
      <w:r w:rsidRPr="00633BD2">
        <w:rPr>
          <w:rFonts w:ascii="Arial" w:eastAsia="Times New Roman" w:hAnsi="Arial" w:cs="Arial"/>
          <w:snapToGrid w:val="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rPr>
        <w:t>system;</w:t>
      </w:r>
      <w:proofErr w:type="gramEnd"/>
      <w:r w:rsidRPr="00633BD2">
        <w:rPr>
          <w:rFonts w:ascii="Arial" w:eastAsia="Times New Roman" w:hAnsi="Arial" w:cs="Arial"/>
          <w:snapToGrid w:val="0"/>
        </w:rPr>
        <w:t xml:space="preserve">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rPr>
      </w:pPr>
      <w:r w:rsidRPr="00633BD2">
        <w:rPr>
          <w:rFonts w:ascii="Arial" w:eastAsia="Times New Roman" w:hAnsi="Arial" w:cs="Arial"/>
          <w:snapToGrid w:val="0"/>
        </w:rPr>
        <w:t xml:space="preserve"> </w:t>
      </w:r>
    </w:p>
    <w:p w14:paraId="5B8D2116"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rPr>
      </w:pPr>
      <w:r w:rsidRPr="00633BD2">
        <w:rPr>
          <w:rFonts w:ascii="Arial" w:eastAsia="Times New Roman" w:hAnsi="Arial" w:cs="Arial"/>
          <w:snapToGrid w:val="0"/>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rPr>
        <w:t>,</w:t>
      </w:r>
      <w:r w:rsidRPr="00633BD2">
        <w:rPr>
          <w:rFonts w:ascii="Arial" w:eastAsia="Times New Roman" w:hAnsi="Arial" w:cs="Arial"/>
          <w:snapToGrid w:val="0"/>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C60B43">
        <w:rPr>
          <w:rFonts w:ascii="Arial" w:eastAsia="Times New Roman" w:hAnsi="Arial" w:cs="Arial"/>
          <w:snapToGrid w:val="0"/>
        </w:rPr>
        <w:t>he</w:t>
      </w:r>
      <w:r>
        <w:rPr>
          <w:rFonts w:ascii="Arial" w:eastAsia="Times New Roman" w:hAnsi="Arial" w:cs="Arial"/>
          <w:snapToGrid w:val="0"/>
        </w:rPr>
        <w:t>n the</w:t>
      </w:r>
      <w:r w:rsidRPr="00C60B43">
        <w:rPr>
          <w:rFonts w:ascii="Arial" w:eastAsia="Times New Roman" w:hAnsi="Arial" w:cs="Arial"/>
          <w:snapToGrid w:val="0"/>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rPr>
      </w:pPr>
    </w:p>
    <w:p w14:paraId="60F71BBC" w14:textId="77777777" w:rsidR="000E23DC" w:rsidRDefault="000E23DC" w:rsidP="000E23DC">
      <w:pPr>
        <w:widowControl w:val="0"/>
        <w:spacing w:after="120" w:line="240" w:lineRule="auto"/>
        <w:jc w:val="both"/>
        <w:rPr>
          <w:rFonts w:ascii="Arial" w:eastAsia="Times New Roman" w:hAnsi="Arial" w:cs="Arial"/>
          <w:b/>
          <w:snapToGrid w:val="0"/>
        </w:rPr>
      </w:pPr>
      <w:r w:rsidRPr="00871491">
        <w:rPr>
          <w:rFonts w:ascii="Arial" w:eastAsia="Times New Roman" w:hAnsi="Arial" w:cs="Arial"/>
          <w:b/>
          <w:snapToGrid w:val="0"/>
        </w:rPr>
        <w:t xml:space="preserve">Table 1: </w:t>
      </w:r>
      <w:r>
        <w:rPr>
          <w:rFonts w:ascii="Arial" w:eastAsia="Times New Roman" w:hAnsi="Arial" w:cs="Arial"/>
          <w:b/>
          <w:snapToGrid w:val="0"/>
        </w:rPr>
        <w:t>S</w:t>
      </w:r>
      <w:r w:rsidRPr="00871491">
        <w:rPr>
          <w:rFonts w:ascii="Arial" w:eastAsia="Times New Roman" w:hAnsi="Arial" w:cs="Arial"/>
          <w:b/>
          <w:snapToGrid w:val="0"/>
        </w:rPr>
        <w:t>pecific goals for the tender and points claimed</w:t>
      </w:r>
      <w:r>
        <w:rPr>
          <w:rFonts w:ascii="Arial" w:eastAsia="Times New Roman" w:hAnsi="Arial" w:cs="Arial"/>
          <w:b/>
          <w:snapToGrid w:val="0"/>
        </w:rPr>
        <w:t xml:space="preserve"> are indicated per the table 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rPr>
      </w:pPr>
      <w:r>
        <w:rPr>
          <w:rFonts w:ascii="Arial" w:eastAsia="Times New Roman" w:hAnsi="Arial" w:cs="Arial"/>
          <w:b/>
          <w:i/>
          <w:snapToGrid w:val="0"/>
        </w:rPr>
        <w:t>(</w:t>
      </w:r>
      <w:r w:rsidRPr="004F6951">
        <w:rPr>
          <w:rFonts w:ascii="Arial" w:eastAsia="Times New Roman" w:hAnsi="Arial" w:cs="Arial"/>
          <w:b/>
          <w:i/>
          <w:snapToGrid w:val="0"/>
        </w:rPr>
        <w:t xml:space="preserve">Note to organs of state: Where either the 90/10 or 80/20 preference point system is applicable, corresponding points </w:t>
      </w:r>
      <w:r>
        <w:rPr>
          <w:rFonts w:ascii="Arial" w:eastAsia="Times New Roman" w:hAnsi="Arial" w:cs="Arial"/>
          <w:b/>
          <w:i/>
          <w:snapToGrid w:val="0"/>
        </w:rPr>
        <w:t>must</w:t>
      </w:r>
      <w:r w:rsidRPr="004F6951">
        <w:rPr>
          <w:rFonts w:ascii="Arial" w:eastAsia="Times New Roman" w:hAnsi="Arial" w:cs="Arial"/>
          <w:b/>
          <w:i/>
          <w:snapToGrid w:val="0"/>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rPr>
      </w:pPr>
      <w:r>
        <w:rPr>
          <w:rFonts w:ascii="Arial" w:eastAsia="Times New Roman" w:hAnsi="Arial" w:cs="Arial"/>
          <w:b/>
          <w:i/>
          <w:snapToGrid w:val="0"/>
        </w:rPr>
        <w:lastRenderedPageBreak/>
        <w:t xml:space="preserve">Note to tenderers: </w:t>
      </w:r>
      <w:r w:rsidRPr="004F6951">
        <w:rPr>
          <w:rFonts w:ascii="Arial" w:eastAsia="Times New Roman" w:hAnsi="Arial" w:cs="Arial"/>
          <w:b/>
          <w:i/>
          <w:snapToGrid w:val="0"/>
        </w:rPr>
        <w:t>The tenderer must indicate how they claim</w:t>
      </w:r>
      <w:r>
        <w:rPr>
          <w:rFonts w:ascii="Arial" w:eastAsia="Times New Roman" w:hAnsi="Arial" w:cs="Arial"/>
          <w:b/>
          <w:i/>
          <w:snapToGrid w:val="0"/>
        </w:rPr>
        <w:t xml:space="preserve"> points</w:t>
      </w:r>
      <w:r w:rsidRPr="004F6951">
        <w:rPr>
          <w:rFonts w:ascii="Arial" w:eastAsia="Times New Roman" w:hAnsi="Arial" w:cs="Arial"/>
          <w:b/>
          <w:i/>
          <w:snapToGrid w:val="0"/>
        </w:rPr>
        <w:t xml:space="preserve"> for each preference point system.</w:t>
      </w:r>
      <w:r>
        <w:rPr>
          <w:rFonts w:ascii="Arial" w:eastAsia="Times New Roman"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51% Black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AD0ACE1" w14:textId="51AA1D6C" w:rsidR="000E23DC" w:rsidRPr="001A7082" w:rsidRDefault="008B0E56"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r w:rsidR="00E746DC">
              <w:rPr>
                <w:rFonts w:ascii="Arial" w:eastAsia="Times New Roman" w:hAnsi="Arial" w:cs="Arial"/>
                <w:lang w:val="en-US"/>
              </w:rPr>
              <w:t>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lang w:val="en-US"/>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lang w:val="en-US"/>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rPr>
        <w:tab/>
      </w:r>
      <w:r w:rsidRPr="001A7082">
        <w:rPr>
          <w:rFonts w:ascii="Arial" w:eastAsia="Times New Roman" w:hAnsi="Arial" w:cs="Arial"/>
          <w:b/>
          <w:snapToGrid w:val="0"/>
          <w:lang w:val="en-US"/>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C9D550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Name</w:t>
      </w:r>
      <w:r>
        <w:rPr>
          <w:rFonts w:ascii="Arial" w:eastAsia="Times New Roman" w:hAnsi="Arial" w:cs="Arial"/>
          <w:snapToGrid w:val="0"/>
        </w:rPr>
        <w:t xml:space="preserve"> </w:t>
      </w:r>
      <w:r w:rsidRPr="001A7082">
        <w:rPr>
          <w:rFonts w:ascii="Arial" w:eastAsia="Times New Roman" w:hAnsi="Arial" w:cs="Arial"/>
          <w:snapToGrid w:val="0"/>
        </w:rPr>
        <w:t>of</w:t>
      </w:r>
      <w:r>
        <w:rPr>
          <w:rFonts w:ascii="Arial" w:eastAsia="Times New Roman" w:hAnsi="Arial" w:cs="Arial"/>
          <w:snapToGrid w:val="0"/>
        </w:rPr>
        <w:t xml:space="preserve"> </w:t>
      </w:r>
      <w:r w:rsidRPr="001A7082">
        <w:rPr>
          <w:rFonts w:ascii="Arial" w:eastAsia="Times New Roman" w:hAnsi="Arial" w:cs="Arial"/>
          <w:snapToGrid w:val="0"/>
        </w:rPr>
        <w:t>company/firm………………………………………………………………</w:t>
      </w:r>
      <w:r>
        <w:rPr>
          <w:rFonts w:ascii="Arial" w:eastAsia="Times New Roman" w:hAnsi="Arial" w:cs="Arial"/>
          <w:snapToGrid w:val="0"/>
        </w:rPr>
        <w:t>…….</w:t>
      </w:r>
    </w:p>
    <w:p w14:paraId="6AD4C8D5" w14:textId="77777777" w:rsidR="000E23DC" w:rsidRPr="001A7082" w:rsidRDefault="000E23DC" w:rsidP="004B287F">
      <w:pPr>
        <w:widowControl w:val="0"/>
        <w:numPr>
          <w:ilvl w:val="1"/>
          <w:numId w:val="40"/>
        </w:numPr>
        <w:tabs>
          <w:tab w:val="left" w:pos="900"/>
        </w:tabs>
        <w:spacing w:after="120" w:line="312" w:lineRule="auto"/>
        <w:ind w:left="907" w:right="95" w:hanging="907"/>
        <w:jc w:val="both"/>
        <w:rPr>
          <w:rFonts w:ascii="Arial" w:eastAsia="Times New Roman" w:hAnsi="Arial" w:cs="Arial"/>
          <w:snapToGrid w:val="0"/>
        </w:rPr>
      </w:pPr>
      <w:r w:rsidRPr="001A7082">
        <w:rPr>
          <w:rFonts w:ascii="Arial" w:eastAsia="Times New Roman" w:hAnsi="Arial" w:cs="Arial"/>
          <w:snapToGrid w:val="0"/>
        </w:rPr>
        <w:t>Company</w:t>
      </w:r>
      <w:r>
        <w:rPr>
          <w:rFonts w:ascii="Arial" w:eastAsia="Times New Roman" w:hAnsi="Arial" w:cs="Arial"/>
          <w:snapToGrid w:val="0"/>
        </w:rPr>
        <w:t xml:space="preserve"> </w:t>
      </w:r>
      <w:r w:rsidRPr="001A7082">
        <w:rPr>
          <w:rFonts w:ascii="Arial" w:eastAsia="Times New Roman" w:hAnsi="Arial" w:cs="Arial"/>
          <w:snapToGrid w:val="0"/>
        </w:rPr>
        <w:t xml:space="preserve">registration </w:t>
      </w:r>
      <w:r>
        <w:rPr>
          <w:rFonts w:ascii="Arial" w:eastAsia="Times New Roman" w:hAnsi="Arial" w:cs="Arial"/>
          <w:snapToGrid w:val="0"/>
        </w:rPr>
        <w:t>number: …………………………………………………………...</w:t>
      </w:r>
    </w:p>
    <w:p w14:paraId="00298FF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r>
      <w:r>
        <w:rPr>
          <w:rFonts w:ascii="Arial" w:eastAsia="Times New Roman" w:hAnsi="Arial" w:cs="Arial"/>
          <w:snapToGrid w:val="0"/>
        </w:rPr>
        <w:t xml:space="preserve">Public </w:t>
      </w:r>
      <w:r w:rsidRPr="001A7082">
        <w:rPr>
          <w:rFonts w:ascii="Arial" w:eastAsia="Times New Roman" w:hAnsi="Arial" w:cs="Arial"/>
          <w:snapToGrid w:val="0"/>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bookmarkStart w:id="62" w:name="_Hlk117764996"/>
      <w:r w:rsidRPr="001A7082">
        <w:rPr>
          <w:rFonts w:ascii="Arial" w:eastAsia="Times New Roman" w:hAnsi="Arial" w:cs="Arial"/>
          <w:snapToGrid w:val="0"/>
        </w:rPr>
        <w:sym w:font="Symbol" w:char="F07F"/>
      </w:r>
      <w:bookmarkEnd w:id="62"/>
      <w:r w:rsidRPr="001A7082">
        <w:rPr>
          <w:rFonts w:ascii="Arial" w:eastAsia="Times New Roman" w:hAnsi="Arial" w:cs="Arial"/>
          <w:snapToGrid w:val="0"/>
        </w:rPr>
        <w:tab/>
        <w:t>(Pty) Limited</w:t>
      </w:r>
      <w:r>
        <w:rPr>
          <w:rFonts w:ascii="Arial" w:eastAsia="Times New Roman" w:hAnsi="Arial" w:cs="Arial"/>
          <w:snapToGrid w:val="0"/>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rPr>
      </w:pPr>
      <w:r w:rsidRPr="001A7082">
        <w:rPr>
          <w:rFonts w:ascii="Arial" w:eastAsia="Times New Roman" w:hAnsi="Arial" w:cs="Arial"/>
          <w:smallCaps/>
          <w:snapToGrid w:val="0"/>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78B7F0B4"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 xml:space="preserve">I, the undersigned, who is duly authorised to do so on behalf of the company/firm, certify that the points claimed, based on the </w:t>
      </w:r>
      <w:r>
        <w:rPr>
          <w:rFonts w:ascii="Arial" w:eastAsia="Times New Roman" w:hAnsi="Arial" w:cs="Arial"/>
          <w:snapToGrid w:val="0"/>
        </w:rPr>
        <w:t>specific goals as advised in the tender</w:t>
      </w:r>
      <w:r w:rsidRPr="001A7082">
        <w:rPr>
          <w:rFonts w:ascii="Arial" w:eastAsia="Times New Roman" w:hAnsi="Arial" w:cs="Arial"/>
          <w:snapToGrid w:val="0"/>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information furnished is true and </w:t>
      </w:r>
      <w:proofErr w:type="gramStart"/>
      <w:r w:rsidRPr="001A7082">
        <w:rPr>
          <w:rFonts w:ascii="Arial" w:eastAsia="Times New Roman" w:hAnsi="Arial" w:cs="Arial"/>
          <w:snapToGrid w:val="0"/>
        </w:rPr>
        <w:t>correct;</w:t>
      </w:r>
      <w:proofErr w:type="gramEnd"/>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preference points claimed are in accordance with the General Conditions as indicated in paragraph 1 of this </w:t>
      </w:r>
      <w:proofErr w:type="gramStart"/>
      <w:r w:rsidRPr="001A7082">
        <w:rPr>
          <w:rFonts w:ascii="Arial" w:eastAsia="Times New Roman" w:hAnsi="Arial" w:cs="Arial"/>
          <w:snapToGrid w:val="0"/>
        </w:rPr>
        <w:t>form;</w:t>
      </w:r>
      <w:proofErr w:type="gramEnd"/>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In the event of a contract being awarded as a result of points claimed as shown in paragraphs 1.4 and</w:t>
      </w:r>
      <w:r>
        <w:rPr>
          <w:rFonts w:ascii="Arial" w:eastAsia="Times New Roman" w:hAnsi="Arial" w:cs="Arial"/>
          <w:snapToGrid w:val="0"/>
        </w:rPr>
        <w:t xml:space="preserve"> 4.2</w:t>
      </w:r>
      <w:r w:rsidRPr="001A7082">
        <w:rPr>
          <w:rFonts w:ascii="Arial" w:eastAsia="Times New Roman" w:hAnsi="Arial" w:cs="Arial"/>
          <w:snapToGrid w:val="0"/>
        </w:rPr>
        <w:t xml:space="preserve">, the contractor may be required to furnish documentary proof to the satisfaction of the </w:t>
      </w:r>
      <w:r>
        <w:rPr>
          <w:rFonts w:ascii="Arial" w:eastAsia="Times New Roman" w:hAnsi="Arial" w:cs="Arial"/>
          <w:snapToGrid w:val="0"/>
        </w:rPr>
        <w:t xml:space="preserve">organ of state </w:t>
      </w:r>
      <w:r w:rsidRPr="001A7082">
        <w:rPr>
          <w:rFonts w:ascii="Arial" w:eastAsia="Times New Roman" w:hAnsi="Arial" w:cs="Arial"/>
          <w:snapToGrid w:val="0"/>
        </w:rPr>
        <w:t xml:space="preserve">that the claims are </w:t>
      </w:r>
      <w:proofErr w:type="gramStart"/>
      <w:r w:rsidRPr="001A7082">
        <w:rPr>
          <w:rFonts w:ascii="Arial" w:eastAsia="Times New Roman" w:hAnsi="Arial" w:cs="Arial"/>
          <w:snapToGrid w:val="0"/>
        </w:rPr>
        <w:t>correct;</w:t>
      </w:r>
      <w:proofErr w:type="gramEnd"/>
      <w:r w:rsidRPr="001A7082">
        <w:rPr>
          <w:rFonts w:ascii="Arial" w:eastAsia="Times New Roman" w:hAnsi="Arial" w:cs="Arial"/>
          <w:snapToGrid w:val="0"/>
        </w:rPr>
        <w:t xml:space="preserve">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If the </w:t>
      </w:r>
      <w:r>
        <w:rPr>
          <w:rFonts w:ascii="Arial" w:eastAsia="Times New Roman" w:hAnsi="Arial" w:cs="Arial"/>
          <w:snapToGrid w:val="0"/>
        </w:rPr>
        <w:t xml:space="preserve">specific goals </w:t>
      </w:r>
      <w:r w:rsidRPr="001A7082">
        <w:rPr>
          <w:rFonts w:ascii="Arial" w:eastAsia="Times New Roman" w:hAnsi="Arial" w:cs="Arial"/>
          <w:snapToGrid w:val="0"/>
        </w:rPr>
        <w:t>ha</w:t>
      </w:r>
      <w:r>
        <w:rPr>
          <w:rFonts w:ascii="Arial" w:eastAsia="Times New Roman" w:hAnsi="Arial" w:cs="Arial"/>
          <w:snapToGrid w:val="0"/>
        </w:rPr>
        <w:t xml:space="preserve">ve </w:t>
      </w:r>
      <w:r w:rsidRPr="001A7082">
        <w:rPr>
          <w:rFonts w:ascii="Arial" w:eastAsia="Times New Roman" w:hAnsi="Arial" w:cs="Arial"/>
          <w:snapToGrid w:val="0"/>
        </w:rPr>
        <w:t xml:space="preserve">been claimed or obtained on a fraudulent basis or any of the conditions of contract have not been fulfilled, the </w:t>
      </w:r>
      <w:r>
        <w:rPr>
          <w:rFonts w:ascii="Arial" w:eastAsia="Times New Roman" w:hAnsi="Arial" w:cs="Arial"/>
          <w:snapToGrid w:val="0"/>
        </w:rPr>
        <w:t>organ of state</w:t>
      </w:r>
      <w:r w:rsidRPr="001A7082">
        <w:rPr>
          <w:rFonts w:ascii="Arial" w:eastAsia="Times New Roman" w:hAnsi="Arial" w:cs="Arial"/>
          <w:snapToGrid w:val="0"/>
        </w:rPr>
        <w:t xml:space="preserve"> may, in </w:t>
      </w:r>
      <w:r w:rsidRPr="001A7082">
        <w:rPr>
          <w:rFonts w:ascii="Arial" w:eastAsia="Times New Roman" w:hAnsi="Arial" w:cs="Arial"/>
          <w:snapToGrid w:val="0"/>
        </w:rPr>
        <w:lastRenderedPageBreak/>
        <w:t>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disqualify the person from the </w:t>
      </w:r>
      <w:r>
        <w:rPr>
          <w:rFonts w:ascii="Arial" w:eastAsia="Times New Roman" w:hAnsi="Arial" w:cs="Arial"/>
          <w:snapToGrid w:val="0"/>
        </w:rPr>
        <w:t>tendering</w:t>
      </w:r>
      <w:r w:rsidRPr="001A7082">
        <w:rPr>
          <w:rFonts w:ascii="Arial" w:eastAsia="Times New Roman" w:hAnsi="Arial" w:cs="Arial"/>
          <w:snapToGrid w:val="0"/>
        </w:rPr>
        <w:t xml:space="preserve"> </w:t>
      </w:r>
      <w:proofErr w:type="gramStart"/>
      <w:r w:rsidRPr="001A7082">
        <w:rPr>
          <w:rFonts w:ascii="Arial" w:eastAsia="Times New Roman" w:hAnsi="Arial" w:cs="Arial"/>
          <w:snapToGrid w:val="0"/>
        </w:rPr>
        <w:t>process;</w:t>
      </w:r>
      <w:proofErr w:type="gramEnd"/>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recover costs, losses or damages it has incurred or suffered as a result of that person’s </w:t>
      </w:r>
      <w:proofErr w:type="gramStart"/>
      <w:r w:rsidRPr="001A7082">
        <w:rPr>
          <w:rFonts w:ascii="Arial" w:eastAsia="Times New Roman" w:hAnsi="Arial" w:cs="Arial"/>
          <w:snapToGrid w:val="0"/>
        </w:rPr>
        <w:t>conduct;</w:t>
      </w:r>
      <w:proofErr w:type="gramEnd"/>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rPr>
        <w:t>cancellation;</w:t>
      </w:r>
      <w:proofErr w:type="gramEnd"/>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recommend that the </w:t>
      </w:r>
      <w:r>
        <w:rPr>
          <w:rFonts w:ascii="Arial" w:eastAsia="Times New Roman" w:hAnsi="Arial" w:cs="Arial"/>
          <w:snapToGrid w:val="0"/>
        </w:rPr>
        <w:t>tenderer</w:t>
      </w:r>
      <w:r w:rsidRPr="001A7082">
        <w:rPr>
          <w:rFonts w:ascii="Arial" w:eastAsia="Times New Roman" w:hAnsi="Arial" w:cs="Arial"/>
          <w:snapToGrid w:val="0"/>
        </w:rPr>
        <w:t xml:space="preserve"> or contractor, its </w:t>
      </w:r>
      <w:proofErr w:type="gramStart"/>
      <w:r w:rsidRPr="001A7082">
        <w:rPr>
          <w:rFonts w:ascii="Arial" w:eastAsia="Times New Roman" w:hAnsi="Arial" w:cs="Arial"/>
          <w:snapToGrid w:val="0"/>
        </w:rPr>
        <w:t>shareholders</w:t>
      </w:r>
      <w:proofErr w:type="gramEnd"/>
      <w:r w:rsidRPr="001A7082">
        <w:rPr>
          <w:rFonts w:ascii="Arial" w:eastAsia="Times New Roman" w:hAnsi="Arial" w:cs="Arial"/>
          <w:snapToGrid w:val="0"/>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rPr>
        <w:t>audi</w:t>
      </w:r>
      <w:proofErr w:type="spellEnd"/>
      <w:r w:rsidRPr="001A7082">
        <w:rPr>
          <w:rFonts w:ascii="Arial" w:eastAsia="Times New Roman" w:hAnsi="Arial" w:cs="Arial"/>
          <w:i/>
          <w:snapToGrid w:val="0"/>
        </w:rPr>
        <w:t xml:space="preserve"> alteram partem</w:t>
      </w:r>
      <w:r w:rsidRPr="001A7082">
        <w:rPr>
          <w:rFonts w:ascii="Arial" w:eastAsia="Times New Roman" w:hAnsi="Arial" w:cs="Arial"/>
          <w:snapToGrid w:val="0"/>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forward the matter for criminal prosecution</w:t>
      </w:r>
      <w:r>
        <w:rPr>
          <w:rFonts w:ascii="Arial" w:eastAsia="Times New Roman" w:hAnsi="Arial" w:cs="Arial"/>
          <w:snapToGrid w:val="0"/>
        </w:rPr>
        <w:t>, if deemed necessary</w:t>
      </w:r>
      <w:r w:rsidRPr="001A7082">
        <w:rPr>
          <w:rFonts w:ascii="Arial" w:eastAsia="Times New Roman" w:hAnsi="Arial" w:cs="Arial"/>
          <w:snapToGrid w:val="0"/>
        </w:rPr>
        <w:t>.</w:t>
      </w:r>
    </w:p>
    <w:p w14:paraId="05E22FFE" w14:textId="77777777" w:rsidR="000E23DC" w:rsidRPr="001A7082" w:rsidRDefault="000E23DC"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rPr>
      </w:pP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p>
    <w:p w14:paraId="312CBD0E"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11603EA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6F2A90DB" w:rsidR="00A15E65" w:rsidRDefault="00A15E65" w:rsidP="005D14A4">
      <w:pPr>
        <w:spacing w:line="360" w:lineRule="auto"/>
        <w:rPr>
          <w:rFonts w:ascii="Arial" w:hAnsi="Arial" w:cs="Arial"/>
          <w:b/>
        </w:rPr>
      </w:pPr>
    </w:p>
    <w:p w14:paraId="4F040151" w14:textId="67B35FA8" w:rsidR="000E23DC" w:rsidRDefault="000E23DC" w:rsidP="005D14A4">
      <w:pPr>
        <w:spacing w:line="360" w:lineRule="auto"/>
        <w:rPr>
          <w:rFonts w:ascii="Arial" w:hAnsi="Arial" w:cs="Arial"/>
          <w:b/>
        </w:rPr>
      </w:pPr>
    </w:p>
    <w:p w14:paraId="6769AB10" w14:textId="5BD46864" w:rsidR="000E23DC" w:rsidRDefault="000E23DC" w:rsidP="005D14A4">
      <w:pPr>
        <w:spacing w:line="360" w:lineRule="auto"/>
        <w:rPr>
          <w:rFonts w:ascii="Arial" w:hAnsi="Arial" w:cs="Arial"/>
          <w:b/>
        </w:rPr>
      </w:pPr>
    </w:p>
    <w:p w14:paraId="7EB5AD86" w14:textId="27A74C4E" w:rsidR="000E23DC" w:rsidRDefault="000E23DC" w:rsidP="005D14A4">
      <w:pPr>
        <w:spacing w:line="360" w:lineRule="auto"/>
        <w:rPr>
          <w:rFonts w:ascii="Arial" w:hAnsi="Arial" w:cs="Arial"/>
          <w:b/>
        </w:rPr>
      </w:pPr>
    </w:p>
    <w:p w14:paraId="58270DE6" w14:textId="6D4D07EB" w:rsidR="00E746DC" w:rsidRDefault="00E746DC" w:rsidP="005D14A4">
      <w:pPr>
        <w:spacing w:line="360" w:lineRule="auto"/>
        <w:rPr>
          <w:rFonts w:ascii="Arial" w:hAnsi="Arial" w:cs="Arial"/>
          <w:b/>
        </w:rPr>
      </w:pPr>
    </w:p>
    <w:p w14:paraId="3F35BAA2" w14:textId="0B45A0DC" w:rsidR="00E746DC" w:rsidRDefault="00E746DC" w:rsidP="005D14A4">
      <w:pPr>
        <w:spacing w:line="360" w:lineRule="auto"/>
        <w:rPr>
          <w:rFonts w:ascii="Arial" w:hAnsi="Arial" w:cs="Arial"/>
          <w:b/>
        </w:rPr>
      </w:pPr>
    </w:p>
    <w:p w14:paraId="0938E0C1" w14:textId="661314DE" w:rsidR="00E746DC" w:rsidRDefault="00E746DC" w:rsidP="005D14A4">
      <w:pPr>
        <w:spacing w:line="360" w:lineRule="auto"/>
        <w:rPr>
          <w:rFonts w:ascii="Arial" w:hAnsi="Arial" w:cs="Arial"/>
          <w:b/>
        </w:rPr>
      </w:pPr>
    </w:p>
    <w:p w14:paraId="051470CD" w14:textId="77777777" w:rsidR="00E746DC" w:rsidRDefault="00E746DC" w:rsidP="005D14A4">
      <w:pPr>
        <w:spacing w:line="360" w:lineRule="auto"/>
        <w:rPr>
          <w:rFonts w:ascii="Arial" w:hAnsi="Arial" w:cs="Arial"/>
          <w:b/>
        </w:rPr>
      </w:pPr>
    </w:p>
    <w:p w14:paraId="0FAB474D" w14:textId="77777777" w:rsidR="000E23DC" w:rsidRPr="009D16E5" w:rsidRDefault="000E23DC"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w:t>
      </w:r>
      <w:r w:rsidRPr="009D16E5">
        <w:rPr>
          <w:rFonts w:ascii="Arial" w:hAnsi="Arial" w:cs="Arial"/>
        </w:rPr>
        <w:lastRenderedPageBreak/>
        <w:t>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The following documents shall be deemed to form and be read and construed as part of this </w:t>
      </w:r>
      <w:proofErr w:type="gramStart"/>
      <w:r w:rsidRPr="009D16E5">
        <w:rPr>
          <w:rFonts w:ascii="Arial" w:hAnsi="Arial" w:cs="Arial"/>
        </w:rPr>
        <w:t>agreement</w:t>
      </w:r>
      <w:proofErr w:type="gramEnd"/>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Invitation to </w:t>
      </w:r>
      <w:proofErr w:type="gramStart"/>
      <w:r w:rsidRPr="009D16E5">
        <w:rPr>
          <w:rFonts w:ascii="Arial" w:hAnsi="Arial" w:cs="Arial"/>
        </w:rPr>
        <w:t>bid;</w:t>
      </w:r>
      <w:proofErr w:type="gramEnd"/>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lastRenderedPageBreak/>
        <w:t xml:space="preserve">I declare that I have no participation in any collusive practices with any bidder or any other person regarding this or any other </w:t>
      </w:r>
      <w:proofErr w:type="gramStart"/>
      <w:r w:rsidRPr="009D16E5">
        <w:rPr>
          <w:rFonts w:ascii="Arial" w:hAnsi="Arial" w:cs="Arial"/>
        </w:rPr>
        <w:t>bid</w:t>
      </w:r>
      <w:proofErr w:type="gramEnd"/>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5B0BF0D0" w14:textId="77777777" w:rsidR="005461D1" w:rsidRDefault="005461D1" w:rsidP="006E1232">
      <w:pPr>
        <w:rPr>
          <w:rFonts w:ascii="Arial" w:hAnsi="Arial" w:cs="Arial"/>
          <w:b/>
        </w:rPr>
      </w:pPr>
    </w:p>
    <w:p w14:paraId="638F123D" w14:textId="77777777" w:rsidR="005461D1" w:rsidRDefault="005461D1" w:rsidP="006E1232">
      <w:pPr>
        <w:rPr>
          <w:rFonts w:ascii="Arial" w:hAnsi="Arial" w:cs="Arial"/>
          <w:b/>
        </w:rPr>
      </w:pPr>
    </w:p>
    <w:p w14:paraId="70C1A9A2"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lastRenderedPageBreak/>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lastRenderedPageBreak/>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3A8B4A45" w:rsidR="00A00294" w:rsidRDefault="00A00294" w:rsidP="00A00294">
      <w:pPr>
        <w:tabs>
          <w:tab w:val="left" w:pos="3536"/>
        </w:tabs>
        <w:rPr>
          <w:rFonts w:ascii="Arial" w:hAnsi="Arial" w:cs="Arial"/>
        </w:rPr>
      </w:pPr>
      <w:r>
        <w:rPr>
          <w:rFonts w:ascii="Arial" w:hAnsi="Arial" w:cs="Arial"/>
        </w:rPr>
        <w:tab/>
      </w:r>
    </w:p>
    <w:p w14:paraId="0CACF9E2" w14:textId="62FB0B25" w:rsidR="001C2CFF" w:rsidRPr="001C2CFF" w:rsidRDefault="001C2CFF" w:rsidP="001C2CFF">
      <w:pPr>
        <w:rPr>
          <w:rFonts w:ascii="Arial" w:hAnsi="Arial" w:cs="Arial"/>
        </w:rPr>
      </w:pPr>
    </w:p>
    <w:p w14:paraId="53E7858C" w14:textId="73FB3668" w:rsidR="001C2CFF" w:rsidRPr="001C2CFF" w:rsidRDefault="001C2CFF" w:rsidP="001C2CFF">
      <w:pPr>
        <w:rPr>
          <w:rFonts w:ascii="Arial" w:hAnsi="Arial" w:cs="Arial"/>
        </w:rPr>
      </w:pPr>
    </w:p>
    <w:p w14:paraId="076318DD" w14:textId="7FBD8B1B" w:rsidR="001C2CFF" w:rsidRPr="001C2CFF" w:rsidRDefault="001C2CFF" w:rsidP="001C2CFF">
      <w:pPr>
        <w:tabs>
          <w:tab w:val="left" w:pos="3091"/>
        </w:tabs>
        <w:rPr>
          <w:rFonts w:ascii="Arial" w:hAnsi="Arial" w:cs="Arial"/>
        </w:rPr>
      </w:pPr>
      <w:r>
        <w:rPr>
          <w:rFonts w:ascii="Arial" w:hAnsi="Arial" w:cs="Arial"/>
        </w:rPr>
        <w:tab/>
      </w:r>
    </w:p>
    <w:sectPr w:rsidR="001C2CFF" w:rsidRPr="001C2CFF"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6AA3" w14:textId="77777777" w:rsidR="00C97EBD" w:rsidRDefault="00C97EBD">
      <w:r>
        <w:separator/>
      </w:r>
    </w:p>
  </w:endnote>
  <w:endnote w:type="continuationSeparator" w:id="0">
    <w:p w14:paraId="500D3937" w14:textId="77777777" w:rsidR="00C97EBD" w:rsidRDefault="00C9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2B66D82E" w14:textId="77777777" w:rsidR="0008008A" w:rsidRPr="0008008A" w:rsidRDefault="008343E5" w:rsidP="0008008A">
          <w:pPr>
            <w:spacing w:after="0" w:line="240" w:lineRule="auto"/>
            <w:rPr>
              <w:rFonts w:ascii="Arial" w:hAnsi="Arial" w:cs="Arial"/>
              <w:sz w:val="14"/>
              <w:szCs w:val="14"/>
            </w:rPr>
          </w:pPr>
          <w:r w:rsidRPr="008343E5">
            <w:rPr>
              <w:rFonts w:ascii="Arial" w:hAnsi="Arial" w:cs="Arial"/>
              <w:b/>
              <w:bCs/>
              <w:sz w:val="14"/>
              <w:szCs w:val="18"/>
            </w:rPr>
            <w:t>ATNS/FAPE/RFP00</w:t>
          </w:r>
          <w:r w:rsidR="0008008A">
            <w:rPr>
              <w:rFonts w:ascii="Arial" w:hAnsi="Arial" w:cs="Arial"/>
              <w:b/>
              <w:bCs/>
              <w:sz w:val="14"/>
              <w:szCs w:val="18"/>
            </w:rPr>
            <w:t>8</w:t>
          </w:r>
          <w:r w:rsidRPr="008343E5">
            <w:rPr>
              <w:rFonts w:ascii="Arial" w:hAnsi="Arial" w:cs="Arial"/>
              <w:b/>
              <w:bCs/>
              <w:sz w:val="14"/>
              <w:szCs w:val="18"/>
            </w:rPr>
            <w:t xml:space="preserve">/FY23.24/ </w:t>
          </w:r>
          <w:r w:rsidR="0008008A" w:rsidRPr="0008008A">
            <w:rPr>
              <w:rFonts w:ascii="Arial" w:hAnsi="Arial" w:cs="Arial"/>
              <w:b/>
              <w:sz w:val="14"/>
              <w:szCs w:val="14"/>
            </w:rPr>
            <w:t xml:space="preserve">FIRE DETECTION AND SUPPRESION </w:t>
          </w:r>
        </w:p>
        <w:p w14:paraId="19F5FC6E" w14:textId="23803248" w:rsidR="008343E5" w:rsidRPr="0008008A" w:rsidRDefault="008343E5" w:rsidP="008343E5">
          <w:pPr>
            <w:pStyle w:val="Footer"/>
            <w:rPr>
              <w:rFonts w:ascii="Arial" w:hAnsi="Arial" w:cs="Arial"/>
              <w:b/>
              <w:bCs/>
              <w:sz w:val="14"/>
              <w:szCs w:val="14"/>
            </w:rPr>
          </w:pPr>
        </w:p>
        <w:p w14:paraId="4B842866" w14:textId="603B414C" w:rsidR="00B0698E" w:rsidRPr="002E6DBE" w:rsidRDefault="00B0698E" w:rsidP="0049294E">
          <w:pPr>
            <w:pStyle w:val="Footer"/>
            <w:rPr>
              <w:rFonts w:ascii="Arial" w:hAnsi="Arial" w:cs="Arial"/>
              <w:b/>
              <w:bCs/>
              <w:sz w:val="14"/>
              <w:szCs w:val="18"/>
            </w:rPr>
          </w:pP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3D0B71C1"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6A76B7">
            <w:rPr>
              <w:rFonts w:ascii="Arial" w:hAnsi="Arial" w:cs="Arial"/>
              <w:b/>
              <w:bCs/>
              <w:sz w:val="14"/>
              <w:szCs w:val="20"/>
            </w:rPr>
            <w:t>April</w:t>
          </w:r>
          <w:r w:rsidR="00C67ADF">
            <w:rPr>
              <w:rFonts w:ascii="Arial" w:hAnsi="Arial" w:cs="Arial"/>
              <w:b/>
              <w:bCs/>
              <w:sz w:val="14"/>
              <w:szCs w:val="20"/>
            </w:rPr>
            <w:t xml:space="preserve"> 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1E9187E6" w14:textId="77777777" w:rsidR="008B0E56" w:rsidRPr="008343E5" w:rsidRDefault="008B0E56" w:rsidP="008B0E56">
          <w:pPr>
            <w:pStyle w:val="Footer"/>
            <w:rPr>
              <w:rFonts w:ascii="Arial" w:hAnsi="Arial" w:cs="Arial"/>
              <w:b/>
              <w:bCs/>
              <w:sz w:val="14"/>
              <w:szCs w:val="18"/>
            </w:rPr>
          </w:pPr>
          <w:r w:rsidRPr="008343E5">
            <w:rPr>
              <w:rFonts w:ascii="Arial" w:hAnsi="Arial" w:cs="Arial"/>
              <w:b/>
              <w:bCs/>
              <w:sz w:val="14"/>
              <w:szCs w:val="18"/>
            </w:rPr>
            <w:t>ATNS/FAPE/RFP007/FY23.24/ ANTENNA MAST MAINTENANCE</w:t>
          </w:r>
        </w:p>
        <w:p w14:paraId="4A373390" w14:textId="0E2AE4A0" w:rsidR="00B0698E" w:rsidRPr="00BE7FD4" w:rsidRDefault="00B0698E" w:rsidP="001374A8">
          <w:pPr>
            <w:pStyle w:val="Footer"/>
            <w:ind w:right="360"/>
            <w:rPr>
              <w:rFonts w:cs="Arial"/>
            </w:rPr>
          </w:pP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4DB3" w14:textId="77777777" w:rsidR="00C97EBD" w:rsidRDefault="00C97EBD">
      <w:r>
        <w:separator/>
      </w:r>
    </w:p>
  </w:footnote>
  <w:footnote w:type="continuationSeparator" w:id="0">
    <w:p w14:paraId="2A035D6C" w14:textId="77777777" w:rsidR="00C97EBD" w:rsidRDefault="00C97EBD">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D39F" w14:textId="77777777" w:rsidR="0008008A" w:rsidRPr="0008008A" w:rsidRDefault="0008008A" w:rsidP="0008008A">
    <w:pPr>
      <w:spacing w:after="0" w:line="240" w:lineRule="auto"/>
      <w:rPr>
        <w:rFonts w:ascii="Arial" w:hAnsi="Arial" w:cs="Arial"/>
        <w:sz w:val="14"/>
        <w:szCs w:val="14"/>
      </w:rPr>
    </w:pPr>
    <w:r w:rsidRPr="008343E5">
      <w:rPr>
        <w:rFonts w:ascii="Arial" w:hAnsi="Arial" w:cs="Arial"/>
        <w:b/>
        <w:bCs/>
        <w:sz w:val="14"/>
        <w:szCs w:val="18"/>
      </w:rPr>
      <w:t>ATNS/FAPE/RFP00</w:t>
    </w:r>
    <w:r>
      <w:rPr>
        <w:rFonts w:ascii="Arial" w:hAnsi="Arial" w:cs="Arial"/>
        <w:b/>
        <w:bCs/>
        <w:sz w:val="14"/>
        <w:szCs w:val="18"/>
      </w:rPr>
      <w:t>8</w:t>
    </w:r>
    <w:r w:rsidRPr="008343E5">
      <w:rPr>
        <w:rFonts w:ascii="Arial" w:hAnsi="Arial" w:cs="Arial"/>
        <w:b/>
        <w:bCs/>
        <w:sz w:val="14"/>
        <w:szCs w:val="18"/>
      </w:rPr>
      <w:t xml:space="preserve">/FY23.24/ </w:t>
    </w:r>
    <w:r w:rsidRPr="0008008A">
      <w:rPr>
        <w:rFonts w:ascii="Arial" w:hAnsi="Arial" w:cs="Arial"/>
        <w:b/>
        <w:sz w:val="14"/>
        <w:szCs w:val="14"/>
      </w:rPr>
      <w:t xml:space="preserve">FIRE DETECTION AND SUPPRESION </w:t>
    </w:r>
  </w:p>
  <w:p w14:paraId="50C23C96" w14:textId="7B4F13EB" w:rsidR="00B0698E" w:rsidRPr="00C72F2B" w:rsidRDefault="00B0698E" w:rsidP="003E12FD">
    <w:pPr>
      <w:pStyle w:val="Header"/>
      <w:pBdr>
        <w:bottom w:val="single" w:sz="4" w:space="1" w:color="auto"/>
      </w:pBdr>
      <w:jc w:val="left"/>
      <w:rPr>
        <w:rFonts w:ascii="Arial" w:hAnsi="Arial" w:cs="Arial"/>
        <w:b/>
        <w:sz w:val="16"/>
        <w:szCs w:val="16"/>
      </w:rPr>
    </w:pPr>
    <w:r w:rsidRPr="00C72F2B">
      <w:rPr>
        <w:rFonts w:ascii="Arial" w:hAnsi="Arial" w:cs="Arial"/>
        <w:b/>
        <w:bCs/>
        <w:sz w:val="14"/>
        <w:szCs w:val="20"/>
      </w:rPr>
      <w:tab/>
    </w:r>
    <w:r>
      <w:rPr>
        <w:rFonts w:ascii="Arial" w:hAnsi="Arial" w:cs="Arial"/>
        <w:b/>
        <w:bCs/>
        <w:sz w:val="14"/>
        <w:szCs w:val="20"/>
      </w:rPr>
      <w:tab/>
    </w:r>
    <w:r w:rsidR="001C2CFF">
      <w:rPr>
        <w:rFonts w:ascii="Arial" w:hAnsi="Arial" w:cs="Arial"/>
        <w:b/>
        <w:bCs/>
        <w:sz w:val="14"/>
        <w:szCs w:val="20"/>
      </w:rPr>
      <w:t>April</w:t>
    </w:r>
    <w:r w:rsidR="00BB280C">
      <w:rPr>
        <w:rFonts w:ascii="Arial" w:hAnsi="Arial" w:cs="Arial"/>
        <w:b/>
        <w:bCs/>
        <w:sz w:val="14"/>
        <w:szCs w:val="20"/>
      </w:rPr>
      <w:t xml:space="preserve">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05F82E35"/>
    <w:multiLevelType w:val="hybridMultilevel"/>
    <w:tmpl w:val="B0BEE16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1"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2"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B572E2"/>
    <w:multiLevelType w:val="multilevel"/>
    <w:tmpl w:val="E3CA5FE4"/>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4"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8971217"/>
    <w:multiLevelType w:val="hybridMultilevel"/>
    <w:tmpl w:val="1F14A6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0"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1" w15:restartNumberingAfterBreak="0">
    <w:nsid w:val="535C485C"/>
    <w:multiLevelType w:val="hybridMultilevel"/>
    <w:tmpl w:val="1708D9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3"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5FED4324"/>
    <w:multiLevelType w:val="hybridMultilevel"/>
    <w:tmpl w:val="13A0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6"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23E1E85"/>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9"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3EE3ACD"/>
    <w:multiLevelType w:val="hybridMultilevel"/>
    <w:tmpl w:val="2C342D8E"/>
    <w:lvl w:ilvl="0" w:tplc="FFFFFFF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6" w15:restartNumberingAfterBreak="0">
    <w:nsid w:val="7C3D0BDC"/>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29"/>
  </w:num>
  <w:num w:numId="2" w16cid:durableId="1767186867">
    <w:abstractNumId w:val="7"/>
  </w:num>
  <w:num w:numId="3" w16cid:durableId="121391514">
    <w:abstractNumId w:val="32"/>
  </w:num>
  <w:num w:numId="4" w16cid:durableId="790786127">
    <w:abstractNumId w:val="35"/>
  </w:num>
  <w:num w:numId="5" w16cid:durableId="1965846652">
    <w:abstractNumId w:val="23"/>
  </w:num>
  <w:num w:numId="6" w16cid:durableId="947391699">
    <w:abstractNumId w:val="13"/>
  </w:num>
  <w:num w:numId="7" w16cid:durableId="2060936354">
    <w:abstractNumId w:val="1"/>
  </w:num>
  <w:num w:numId="8" w16cid:durableId="2078897027">
    <w:abstractNumId w:val="0"/>
  </w:num>
  <w:num w:numId="9" w16cid:durableId="1093357135">
    <w:abstractNumId w:val="12"/>
  </w:num>
  <w:num w:numId="10" w16cid:durableId="862062406">
    <w:abstractNumId w:val="16"/>
  </w:num>
  <w:num w:numId="11" w16cid:durableId="1917277739">
    <w:abstractNumId w:val="47"/>
  </w:num>
  <w:num w:numId="12" w16cid:durableId="230044767">
    <w:abstractNumId w:val="19"/>
  </w:num>
  <w:num w:numId="13" w16cid:durableId="2069374940">
    <w:abstractNumId w:val="30"/>
  </w:num>
  <w:num w:numId="14" w16cid:durableId="383722018">
    <w:abstractNumId w:val="38"/>
  </w:num>
  <w:num w:numId="15" w16cid:durableId="571812315">
    <w:abstractNumId w:val="10"/>
  </w:num>
  <w:num w:numId="16" w16cid:durableId="2078699944">
    <w:abstractNumId w:val="45"/>
  </w:num>
  <w:num w:numId="17" w16cid:durableId="1722366125">
    <w:abstractNumId w:val="2"/>
  </w:num>
  <w:num w:numId="18" w16cid:durableId="19137433">
    <w:abstractNumId w:val="4"/>
  </w:num>
  <w:num w:numId="19" w16cid:durableId="574702650">
    <w:abstractNumId w:val="44"/>
  </w:num>
  <w:num w:numId="20" w16cid:durableId="1009605602">
    <w:abstractNumId w:val="22"/>
  </w:num>
  <w:num w:numId="21" w16cid:durableId="792603773">
    <w:abstractNumId w:val="3"/>
  </w:num>
  <w:num w:numId="22" w16cid:durableId="1126465025">
    <w:abstractNumId w:val="14"/>
  </w:num>
  <w:num w:numId="23" w16cid:durableId="1971009722">
    <w:abstractNumId w:val="42"/>
  </w:num>
  <w:num w:numId="24" w16cid:durableId="1266158346">
    <w:abstractNumId w:val="17"/>
  </w:num>
  <w:num w:numId="25" w16cid:durableId="1538464951">
    <w:abstractNumId w:val="20"/>
  </w:num>
  <w:num w:numId="26" w16cid:durableId="1794593908">
    <w:abstractNumId w:val="8"/>
  </w:num>
  <w:num w:numId="27" w16cid:durableId="1306007671">
    <w:abstractNumId w:val="28"/>
  </w:num>
  <w:num w:numId="28" w16cid:durableId="574435155">
    <w:abstractNumId w:val="36"/>
  </w:num>
  <w:num w:numId="29" w16cid:durableId="154999233">
    <w:abstractNumId w:val="25"/>
  </w:num>
  <w:num w:numId="30" w16cid:durableId="475490606">
    <w:abstractNumId w:val="13"/>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39"/>
  </w:num>
  <w:num w:numId="34" w16cid:durableId="189700563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3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4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5878342">
    <w:abstractNumId w:val="24"/>
  </w:num>
  <w:num w:numId="38" w16cid:durableId="1146314523">
    <w:abstractNumId w:val="15"/>
  </w:num>
  <w:num w:numId="39" w16cid:durableId="1460028075">
    <w:abstractNumId w:val="26"/>
  </w:num>
  <w:num w:numId="40" w16cid:durableId="1326858617">
    <w:abstractNumId w:val="21"/>
  </w:num>
  <w:num w:numId="41" w16cid:durableId="61415177">
    <w:abstractNumId w:val="9"/>
  </w:num>
  <w:num w:numId="42" w16cid:durableId="2088186554">
    <w:abstractNumId w:val="34"/>
  </w:num>
  <w:num w:numId="43" w16cid:durableId="1479030739">
    <w:abstractNumId w:val="43"/>
  </w:num>
  <w:num w:numId="44" w16cid:durableId="1743983695">
    <w:abstractNumId w:val="18"/>
  </w:num>
  <w:num w:numId="45" w16cid:durableId="1488352967">
    <w:abstractNumId w:val="46"/>
  </w:num>
  <w:num w:numId="46" w16cid:durableId="160777026">
    <w:abstractNumId w:val="37"/>
  </w:num>
  <w:num w:numId="47" w16cid:durableId="197662371">
    <w:abstractNumId w:val="6"/>
  </w:num>
  <w:num w:numId="48" w16cid:durableId="349844640">
    <w:abstractNumId w:val="31"/>
  </w:num>
  <w:num w:numId="49" w16cid:durableId="1344549081">
    <w:abstractNumId w:val="27"/>
  </w:num>
  <w:num w:numId="50" w16cid:durableId="955721881">
    <w:abstractNumId w:val="13"/>
  </w:num>
  <w:num w:numId="51" w16cid:durableId="15559678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0508333">
    <w:abstractNumId w:val="13"/>
  </w:num>
  <w:num w:numId="53" w16cid:durableId="449907631">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497A"/>
    <w:rsid w:val="00004DF9"/>
    <w:rsid w:val="00005383"/>
    <w:rsid w:val="00005E4F"/>
    <w:rsid w:val="0000791C"/>
    <w:rsid w:val="00012BD1"/>
    <w:rsid w:val="000159CB"/>
    <w:rsid w:val="00017C64"/>
    <w:rsid w:val="000207C3"/>
    <w:rsid w:val="00022316"/>
    <w:rsid w:val="00023AC5"/>
    <w:rsid w:val="00024734"/>
    <w:rsid w:val="000307E2"/>
    <w:rsid w:val="00030811"/>
    <w:rsid w:val="000309C1"/>
    <w:rsid w:val="000346C7"/>
    <w:rsid w:val="000354D9"/>
    <w:rsid w:val="00035C87"/>
    <w:rsid w:val="00036BEA"/>
    <w:rsid w:val="00037BBD"/>
    <w:rsid w:val="00042A7E"/>
    <w:rsid w:val="00042B3C"/>
    <w:rsid w:val="000439C2"/>
    <w:rsid w:val="000439E4"/>
    <w:rsid w:val="00044225"/>
    <w:rsid w:val="00050603"/>
    <w:rsid w:val="00051913"/>
    <w:rsid w:val="00052A1B"/>
    <w:rsid w:val="00052B28"/>
    <w:rsid w:val="00053C2B"/>
    <w:rsid w:val="00053CF1"/>
    <w:rsid w:val="00054CEC"/>
    <w:rsid w:val="000553DF"/>
    <w:rsid w:val="00055D95"/>
    <w:rsid w:val="00057209"/>
    <w:rsid w:val="000577C8"/>
    <w:rsid w:val="000610EB"/>
    <w:rsid w:val="00061FF2"/>
    <w:rsid w:val="0006277F"/>
    <w:rsid w:val="00063E02"/>
    <w:rsid w:val="00063E3B"/>
    <w:rsid w:val="0006616F"/>
    <w:rsid w:val="00066C34"/>
    <w:rsid w:val="00070898"/>
    <w:rsid w:val="00074436"/>
    <w:rsid w:val="00074CB2"/>
    <w:rsid w:val="00075592"/>
    <w:rsid w:val="0008008A"/>
    <w:rsid w:val="000812A7"/>
    <w:rsid w:val="000817B6"/>
    <w:rsid w:val="00082F2E"/>
    <w:rsid w:val="0008384D"/>
    <w:rsid w:val="000855AF"/>
    <w:rsid w:val="00087067"/>
    <w:rsid w:val="000874C1"/>
    <w:rsid w:val="00090011"/>
    <w:rsid w:val="00090135"/>
    <w:rsid w:val="00093FAE"/>
    <w:rsid w:val="00096CF2"/>
    <w:rsid w:val="000A056A"/>
    <w:rsid w:val="000A1E96"/>
    <w:rsid w:val="000A287E"/>
    <w:rsid w:val="000A7F23"/>
    <w:rsid w:val="000B01B8"/>
    <w:rsid w:val="000B1465"/>
    <w:rsid w:val="000B3E64"/>
    <w:rsid w:val="000C0B86"/>
    <w:rsid w:val="000C1D63"/>
    <w:rsid w:val="000C4D5A"/>
    <w:rsid w:val="000C5EEB"/>
    <w:rsid w:val="000C6215"/>
    <w:rsid w:val="000C6EF4"/>
    <w:rsid w:val="000C7AF5"/>
    <w:rsid w:val="000D0236"/>
    <w:rsid w:val="000D32BE"/>
    <w:rsid w:val="000D4863"/>
    <w:rsid w:val="000D6672"/>
    <w:rsid w:val="000D715C"/>
    <w:rsid w:val="000D75D9"/>
    <w:rsid w:val="000D7D32"/>
    <w:rsid w:val="000E23DC"/>
    <w:rsid w:val="000E5BD6"/>
    <w:rsid w:val="000E625D"/>
    <w:rsid w:val="000F3F20"/>
    <w:rsid w:val="000F4793"/>
    <w:rsid w:val="00104FF3"/>
    <w:rsid w:val="00111377"/>
    <w:rsid w:val="00114336"/>
    <w:rsid w:val="001156A4"/>
    <w:rsid w:val="00116642"/>
    <w:rsid w:val="0011763B"/>
    <w:rsid w:val="001206BD"/>
    <w:rsid w:val="00136738"/>
    <w:rsid w:val="001374A8"/>
    <w:rsid w:val="00140E8B"/>
    <w:rsid w:val="00141AF2"/>
    <w:rsid w:val="0014370B"/>
    <w:rsid w:val="001446F0"/>
    <w:rsid w:val="001450D7"/>
    <w:rsid w:val="00145283"/>
    <w:rsid w:val="001467DA"/>
    <w:rsid w:val="001469E2"/>
    <w:rsid w:val="00147357"/>
    <w:rsid w:val="001475FE"/>
    <w:rsid w:val="0015070B"/>
    <w:rsid w:val="00151257"/>
    <w:rsid w:val="0015643F"/>
    <w:rsid w:val="0015678C"/>
    <w:rsid w:val="00162CDD"/>
    <w:rsid w:val="0016693F"/>
    <w:rsid w:val="00166B64"/>
    <w:rsid w:val="00166E06"/>
    <w:rsid w:val="0016730A"/>
    <w:rsid w:val="00167961"/>
    <w:rsid w:val="001700B9"/>
    <w:rsid w:val="0017061D"/>
    <w:rsid w:val="00172366"/>
    <w:rsid w:val="00172457"/>
    <w:rsid w:val="00172577"/>
    <w:rsid w:val="00173B44"/>
    <w:rsid w:val="0017732E"/>
    <w:rsid w:val="00177F9D"/>
    <w:rsid w:val="00180AD0"/>
    <w:rsid w:val="001841CC"/>
    <w:rsid w:val="0018475B"/>
    <w:rsid w:val="00184D24"/>
    <w:rsid w:val="00186350"/>
    <w:rsid w:val="00186675"/>
    <w:rsid w:val="001914FA"/>
    <w:rsid w:val="00194907"/>
    <w:rsid w:val="001A409C"/>
    <w:rsid w:val="001A4429"/>
    <w:rsid w:val="001A473E"/>
    <w:rsid w:val="001A77B6"/>
    <w:rsid w:val="001B41CA"/>
    <w:rsid w:val="001B4D22"/>
    <w:rsid w:val="001C0C6E"/>
    <w:rsid w:val="001C2CFF"/>
    <w:rsid w:val="001C30F5"/>
    <w:rsid w:val="001C3319"/>
    <w:rsid w:val="001C368E"/>
    <w:rsid w:val="001C3956"/>
    <w:rsid w:val="001C3BF8"/>
    <w:rsid w:val="001C491E"/>
    <w:rsid w:val="001D29C8"/>
    <w:rsid w:val="001D57DA"/>
    <w:rsid w:val="001E0BB2"/>
    <w:rsid w:val="001E1E09"/>
    <w:rsid w:val="001E3617"/>
    <w:rsid w:val="001E52CE"/>
    <w:rsid w:val="001E5744"/>
    <w:rsid w:val="001E66CC"/>
    <w:rsid w:val="001E79ED"/>
    <w:rsid w:val="001F1667"/>
    <w:rsid w:val="001F2068"/>
    <w:rsid w:val="001F5541"/>
    <w:rsid w:val="001F5A16"/>
    <w:rsid w:val="00202226"/>
    <w:rsid w:val="002064BF"/>
    <w:rsid w:val="00211285"/>
    <w:rsid w:val="00212FDA"/>
    <w:rsid w:val="00213863"/>
    <w:rsid w:val="002142AA"/>
    <w:rsid w:val="002144E4"/>
    <w:rsid w:val="002157E1"/>
    <w:rsid w:val="00221205"/>
    <w:rsid w:val="00226ABE"/>
    <w:rsid w:val="00226AF8"/>
    <w:rsid w:val="002276E0"/>
    <w:rsid w:val="00230253"/>
    <w:rsid w:val="00230521"/>
    <w:rsid w:val="002310D3"/>
    <w:rsid w:val="0023402F"/>
    <w:rsid w:val="00237987"/>
    <w:rsid w:val="002468C1"/>
    <w:rsid w:val="00246DB0"/>
    <w:rsid w:val="00250799"/>
    <w:rsid w:val="0026619A"/>
    <w:rsid w:val="00266D7C"/>
    <w:rsid w:val="00271B63"/>
    <w:rsid w:val="002721FE"/>
    <w:rsid w:val="002731C0"/>
    <w:rsid w:val="00274D1D"/>
    <w:rsid w:val="00275836"/>
    <w:rsid w:val="0027742C"/>
    <w:rsid w:val="00283616"/>
    <w:rsid w:val="00290512"/>
    <w:rsid w:val="00290D7D"/>
    <w:rsid w:val="00292321"/>
    <w:rsid w:val="002927A5"/>
    <w:rsid w:val="002928DE"/>
    <w:rsid w:val="00293339"/>
    <w:rsid w:val="00294A4E"/>
    <w:rsid w:val="002952E3"/>
    <w:rsid w:val="0029740A"/>
    <w:rsid w:val="002A090D"/>
    <w:rsid w:val="002A429A"/>
    <w:rsid w:val="002A462A"/>
    <w:rsid w:val="002A4DFF"/>
    <w:rsid w:val="002C0E06"/>
    <w:rsid w:val="002C790B"/>
    <w:rsid w:val="002D153C"/>
    <w:rsid w:val="002D606B"/>
    <w:rsid w:val="002D786A"/>
    <w:rsid w:val="002E2807"/>
    <w:rsid w:val="002E4600"/>
    <w:rsid w:val="002E5200"/>
    <w:rsid w:val="002E6DBE"/>
    <w:rsid w:val="002F1701"/>
    <w:rsid w:val="002F1ADA"/>
    <w:rsid w:val="002F1C1C"/>
    <w:rsid w:val="002F1C39"/>
    <w:rsid w:val="002F4366"/>
    <w:rsid w:val="002F4B0C"/>
    <w:rsid w:val="00302921"/>
    <w:rsid w:val="003039B7"/>
    <w:rsid w:val="00303AEA"/>
    <w:rsid w:val="00304155"/>
    <w:rsid w:val="00306511"/>
    <w:rsid w:val="0031285F"/>
    <w:rsid w:val="00314B2A"/>
    <w:rsid w:val="003155DF"/>
    <w:rsid w:val="0031638D"/>
    <w:rsid w:val="00316C18"/>
    <w:rsid w:val="00324F04"/>
    <w:rsid w:val="00327D15"/>
    <w:rsid w:val="00327E4E"/>
    <w:rsid w:val="00330CB5"/>
    <w:rsid w:val="00340CA7"/>
    <w:rsid w:val="00340F67"/>
    <w:rsid w:val="00341F9C"/>
    <w:rsid w:val="00342281"/>
    <w:rsid w:val="0034462E"/>
    <w:rsid w:val="00347590"/>
    <w:rsid w:val="00353F59"/>
    <w:rsid w:val="00354CCF"/>
    <w:rsid w:val="003560DF"/>
    <w:rsid w:val="00356329"/>
    <w:rsid w:val="00357C10"/>
    <w:rsid w:val="00361F84"/>
    <w:rsid w:val="003620D9"/>
    <w:rsid w:val="003642C7"/>
    <w:rsid w:val="00386BBA"/>
    <w:rsid w:val="00386F25"/>
    <w:rsid w:val="00394A5B"/>
    <w:rsid w:val="0039536A"/>
    <w:rsid w:val="00396B95"/>
    <w:rsid w:val="00396C31"/>
    <w:rsid w:val="00397827"/>
    <w:rsid w:val="003A0090"/>
    <w:rsid w:val="003A068D"/>
    <w:rsid w:val="003A1524"/>
    <w:rsid w:val="003A49D8"/>
    <w:rsid w:val="003A5E08"/>
    <w:rsid w:val="003A6610"/>
    <w:rsid w:val="003A6B51"/>
    <w:rsid w:val="003B0437"/>
    <w:rsid w:val="003B1F1E"/>
    <w:rsid w:val="003B2B33"/>
    <w:rsid w:val="003B536B"/>
    <w:rsid w:val="003B5709"/>
    <w:rsid w:val="003B7017"/>
    <w:rsid w:val="003C4526"/>
    <w:rsid w:val="003C7748"/>
    <w:rsid w:val="003D0B97"/>
    <w:rsid w:val="003D3E5B"/>
    <w:rsid w:val="003E0216"/>
    <w:rsid w:val="003E040A"/>
    <w:rsid w:val="003E06D4"/>
    <w:rsid w:val="003E12FD"/>
    <w:rsid w:val="003E2073"/>
    <w:rsid w:val="003E3C99"/>
    <w:rsid w:val="003E632C"/>
    <w:rsid w:val="003E6974"/>
    <w:rsid w:val="003F086C"/>
    <w:rsid w:val="004039D9"/>
    <w:rsid w:val="00403F61"/>
    <w:rsid w:val="0040408D"/>
    <w:rsid w:val="00404B1E"/>
    <w:rsid w:val="00407EB7"/>
    <w:rsid w:val="00410898"/>
    <w:rsid w:val="00413A3C"/>
    <w:rsid w:val="00415F2C"/>
    <w:rsid w:val="0041621A"/>
    <w:rsid w:val="004176C4"/>
    <w:rsid w:val="00417D55"/>
    <w:rsid w:val="0042072E"/>
    <w:rsid w:val="00420847"/>
    <w:rsid w:val="00423418"/>
    <w:rsid w:val="00423A22"/>
    <w:rsid w:val="00424D4B"/>
    <w:rsid w:val="0042567A"/>
    <w:rsid w:val="00430FB0"/>
    <w:rsid w:val="004320C3"/>
    <w:rsid w:val="00433205"/>
    <w:rsid w:val="00434717"/>
    <w:rsid w:val="00435276"/>
    <w:rsid w:val="00435517"/>
    <w:rsid w:val="004359D7"/>
    <w:rsid w:val="00441F71"/>
    <w:rsid w:val="0044397D"/>
    <w:rsid w:val="00444619"/>
    <w:rsid w:val="004478FD"/>
    <w:rsid w:val="00447FFA"/>
    <w:rsid w:val="00450D63"/>
    <w:rsid w:val="004512D3"/>
    <w:rsid w:val="004524A0"/>
    <w:rsid w:val="004539FC"/>
    <w:rsid w:val="0045459A"/>
    <w:rsid w:val="00454679"/>
    <w:rsid w:val="00461EA0"/>
    <w:rsid w:val="00462375"/>
    <w:rsid w:val="00463978"/>
    <w:rsid w:val="00464EFD"/>
    <w:rsid w:val="00467316"/>
    <w:rsid w:val="0047049C"/>
    <w:rsid w:val="00471EF3"/>
    <w:rsid w:val="00472185"/>
    <w:rsid w:val="00473DD3"/>
    <w:rsid w:val="004744D5"/>
    <w:rsid w:val="00477B1A"/>
    <w:rsid w:val="00477E80"/>
    <w:rsid w:val="00480815"/>
    <w:rsid w:val="00481A7D"/>
    <w:rsid w:val="00481C4E"/>
    <w:rsid w:val="0048401F"/>
    <w:rsid w:val="00484051"/>
    <w:rsid w:val="00485B03"/>
    <w:rsid w:val="004916A9"/>
    <w:rsid w:val="0049294E"/>
    <w:rsid w:val="00493A78"/>
    <w:rsid w:val="00495E64"/>
    <w:rsid w:val="0049776D"/>
    <w:rsid w:val="004A2BAF"/>
    <w:rsid w:val="004A418F"/>
    <w:rsid w:val="004B1F44"/>
    <w:rsid w:val="004B2008"/>
    <w:rsid w:val="004B287F"/>
    <w:rsid w:val="004B3F3D"/>
    <w:rsid w:val="004B4FF0"/>
    <w:rsid w:val="004B613E"/>
    <w:rsid w:val="004B7C11"/>
    <w:rsid w:val="004C4B2B"/>
    <w:rsid w:val="004C63AD"/>
    <w:rsid w:val="004C68CA"/>
    <w:rsid w:val="004D194A"/>
    <w:rsid w:val="004D1F4B"/>
    <w:rsid w:val="004E2066"/>
    <w:rsid w:val="004E4212"/>
    <w:rsid w:val="004E5548"/>
    <w:rsid w:val="004E5B4D"/>
    <w:rsid w:val="004E6CCF"/>
    <w:rsid w:val="004F142C"/>
    <w:rsid w:val="004F1936"/>
    <w:rsid w:val="004F3676"/>
    <w:rsid w:val="004F3AA2"/>
    <w:rsid w:val="004F68AB"/>
    <w:rsid w:val="004F7861"/>
    <w:rsid w:val="00502D4F"/>
    <w:rsid w:val="00503714"/>
    <w:rsid w:val="005071DC"/>
    <w:rsid w:val="00513BCB"/>
    <w:rsid w:val="00515935"/>
    <w:rsid w:val="00517EAE"/>
    <w:rsid w:val="00520ECE"/>
    <w:rsid w:val="005233BD"/>
    <w:rsid w:val="005252CB"/>
    <w:rsid w:val="005270F2"/>
    <w:rsid w:val="005273F1"/>
    <w:rsid w:val="00527A1F"/>
    <w:rsid w:val="0053045F"/>
    <w:rsid w:val="005337B0"/>
    <w:rsid w:val="00533956"/>
    <w:rsid w:val="00533997"/>
    <w:rsid w:val="00534F8E"/>
    <w:rsid w:val="005364C5"/>
    <w:rsid w:val="0054096B"/>
    <w:rsid w:val="00541B22"/>
    <w:rsid w:val="00542012"/>
    <w:rsid w:val="00542480"/>
    <w:rsid w:val="00543610"/>
    <w:rsid w:val="005461D1"/>
    <w:rsid w:val="0054658A"/>
    <w:rsid w:val="00550CA0"/>
    <w:rsid w:val="00556496"/>
    <w:rsid w:val="00562743"/>
    <w:rsid w:val="00563149"/>
    <w:rsid w:val="0056325A"/>
    <w:rsid w:val="00564436"/>
    <w:rsid w:val="00565A6C"/>
    <w:rsid w:val="0057003C"/>
    <w:rsid w:val="00572010"/>
    <w:rsid w:val="00573958"/>
    <w:rsid w:val="00575F88"/>
    <w:rsid w:val="0057611B"/>
    <w:rsid w:val="005770CF"/>
    <w:rsid w:val="005773BB"/>
    <w:rsid w:val="005805CF"/>
    <w:rsid w:val="00581121"/>
    <w:rsid w:val="00583195"/>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7795"/>
    <w:rsid w:val="005C2A55"/>
    <w:rsid w:val="005C42A3"/>
    <w:rsid w:val="005C4608"/>
    <w:rsid w:val="005C54CB"/>
    <w:rsid w:val="005C5AD7"/>
    <w:rsid w:val="005D085E"/>
    <w:rsid w:val="005D14A4"/>
    <w:rsid w:val="005D1E06"/>
    <w:rsid w:val="005D2058"/>
    <w:rsid w:val="005D455B"/>
    <w:rsid w:val="005D468F"/>
    <w:rsid w:val="005D5EEC"/>
    <w:rsid w:val="005D6EB1"/>
    <w:rsid w:val="005E0EFC"/>
    <w:rsid w:val="005E1735"/>
    <w:rsid w:val="005E19D2"/>
    <w:rsid w:val="005E231D"/>
    <w:rsid w:val="005E2D22"/>
    <w:rsid w:val="005E3362"/>
    <w:rsid w:val="005E74B4"/>
    <w:rsid w:val="005E7707"/>
    <w:rsid w:val="005E7A20"/>
    <w:rsid w:val="005F077E"/>
    <w:rsid w:val="005F0C8C"/>
    <w:rsid w:val="005F3BE6"/>
    <w:rsid w:val="005F5359"/>
    <w:rsid w:val="005F6AE4"/>
    <w:rsid w:val="0060125F"/>
    <w:rsid w:val="00604247"/>
    <w:rsid w:val="0061187F"/>
    <w:rsid w:val="00611D36"/>
    <w:rsid w:val="00614528"/>
    <w:rsid w:val="0061472F"/>
    <w:rsid w:val="00616130"/>
    <w:rsid w:val="0062145C"/>
    <w:rsid w:val="00622AFE"/>
    <w:rsid w:val="0062473B"/>
    <w:rsid w:val="006253F3"/>
    <w:rsid w:val="00627FE4"/>
    <w:rsid w:val="006304AF"/>
    <w:rsid w:val="00631909"/>
    <w:rsid w:val="006323CB"/>
    <w:rsid w:val="00635325"/>
    <w:rsid w:val="00636821"/>
    <w:rsid w:val="006374BB"/>
    <w:rsid w:val="006413E3"/>
    <w:rsid w:val="006417B0"/>
    <w:rsid w:val="006424E8"/>
    <w:rsid w:val="00643960"/>
    <w:rsid w:val="00644332"/>
    <w:rsid w:val="006450E5"/>
    <w:rsid w:val="00647644"/>
    <w:rsid w:val="00650989"/>
    <w:rsid w:val="006526DB"/>
    <w:rsid w:val="0065470F"/>
    <w:rsid w:val="006552DB"/>
    <w:rsid w:val="00656938"/>
    <w:rsid w:val="006611AE"/>
    <w:rsid w:val="00663D80"/>
    <w:rsid w:val="00666ECC"/>
    <w:rsid w:val="00667526"/>
    <w:rsid w:val="00671552"/>
    <w:rsid w:val="006717A7"/>
    <w:rsid w:val="00672C4F"/>
    <w:rsid w:val="0067416E"/>
    <w:rsid w:val="00674A61"/>
    <w:rsid w:val="006845AF"/>
    <w:rsid w:val="00691F7B"/>
    <w:rsid w:val="006928BA"/>
    <w:rsid w:val="006964ED"/>
    <w:rsid w:val="006A76B7"/>
    <w:rsid w:val="006A790F"/>
    <w:rsid w:val="006A7CF8"/>
    <w:rsid w:val="006B1436"/>
    <w:rsid w:val="006B5C79"/>
    <w:rsid w:val="006C249D"/>
    <w:rsid w:val="006C2894"/>
    <w:rsid w:val="006C5F71"/>
    <w:rsid w:val="006D3BAE"/>
    <w:rsid w:val="006D5600"/>
    <w:rsid w:val="006E0026"/>
    <w:rsid w:val="006E0D93"/>
    <w:rsid w:val="006E1232"/>
    <w:rsid w:val="006E4866"/>
    <w:rsid w:val="006E7205"/>
    <w:rsid w:val="006F08A7"/>
    <w:rsid w:val="006F2A2F"/>
    <w:rsid w:val="006F4744"/>
    <w:rsid w:val="006F5DDA"/>
    <w:rsid w:val="006F6ACE"/>
    <w:rsid w:val="006F6D6D"/>
    <w:rsid w:val="006F7F6D"/>
    <w:rsid w:val="00700B28"/>
    <w:rsid w:val="007029AE"/>
    <w:rsid w:val="00702D7A"/>
    <w:rsid w:val="00703120"/>
    <w:rsid w:val="00703C56"/>
    <w:rsid w:val="0070484A"/>
    <w:rsid w:val="00710ECF"/>
    <w:rsid w:val="00713234"/>
    <w:rsid w:val="007136C5"/>
    <w:rsid w:val="00715C0D"/>
    <w:rsid w:val="00720175"/>
    <w:rsid w:val="00720270"/>
    <w:rsid w:val="00721068"/>
    <w:rsid w:val="007244A0"/>
    <w:rsid w:val="0072458A"/>
    <w:rsid w:val="00724B28"/>
    <w:rsid w:val="00726B3D"/>
    <w:rsid w:val="00726F88"/>
    <w:rsid w:val="00727BEE"/>
    <w:rsid w:val="00732581"/>
    <w:rsid w:val="00737A4C"/>
    <w:rsid w:val="00740E2B"/>
    <w:rsid w:val="007415C2"/>
    <w:rsid w:val="00742DB8"/>
    <w:rsid w:val="007435BA"/>
    <w:rsid w:val="0074409E"/>
    <w:rsid w:val="007463A5"/>
    <w:rsid w:val="00746CDF"/>
    <w:rsid w:val="00747E3B"/>
    <w:rsid w:val="00756D1E"/>
    <w:rsid w:val="007608BB"/>
    <w:rsid w:val="00761DFC"/>
    <w:rsid w:val="0076386B"/>
    <w:rsid w:val="0076663C"/>
    <w:rsid w:val="00770BF6"/>
    <w:rsid w:val="00772D82"/>
    <w:rsid w:val="00773F9D"/>
    <w:rsid w:val="00774E8D"/>
    <w:rsid w:val="0077518C"/>
    <w:rsid w:val="00776141"/>
    <w:rsid w:val="007763B4"/>
    <w:rsid w:val="00781C79"/>
    <w:rsid w:val="00782581"/>
    <w:rsid w:val="00784925"/>
    <w:rsid w:val="00787C5A"/>
    <w:rsid w:val="00791288"/>
    <w:rsid w:val="00793103"/>
    <w:rsid w:val="00796511"/>
    <w:rsid w:val="007A0116"/>
    <w:rsid w:val="007A224A"/>
    <w:rsid w:val="007A25F1"/>
    <w:rsid w:val="007A2F2C"/>
    <w:rsid w:val="007A497C"/>
    <w:rsid w:val="007A5145"/>
    <w:rsid w:val="007A53FB"/>
    <w:rsid w:val="007B124F"/>
    <w:rsid w:val="007B1517"/>
    <w:rsid w:val="007B275E"/>
    <w:rsid w:val="007B5811"/>
    <w:rsid w:val="007B5A91"/>
    <w:rsid w:val="007B5E91"/>
    <w:rsid w:val="007C0845"/>
    <w:rsid w:val="007C2574"/>
    <w:rsid w:val="007C7D7F"/>
    <w:rsid w:val="007D3C77"/>
    <w:rsid w:val="007D4484"/>
    <w:rsid w:val="007D563B"/>
    <w:rsid w:val="007D62AC"/>
    <w:rsid w:val="007E20C0"/>
    <w:rsid w:val="007E300F"/>
    <w:rsid w:val="007E5636"/>
    <w:rsid w:val="007E7A8B"/>
    <w:rsid w:val="007F1D14"/>
    <w:rsid w:val="007F2A58"/>
    <w:rsid w:val="007F34D0"/>
    <w:rsid w:val="007F36E5"/>
    <w:rsid w:val="007F782F"/>
    <w:rsid w:val="00803E38"/>
    <w:rsid w:val="00804C42"/>
    <w:rsid w:val="008069E7"/>
    <w:rsid w:val="008077F1"/>
    <w:rsid w:val="00807C78"/>
    <w:rsid w:val="008101B6"/>
    <w:rsid w:val="008144B0"/>
    <w:rsid w:val="00814ADC"/>
    <w:rsid w:val="0081663F"/>
    <w:rsid w:val="00817446"/>
    <w:rsid w:val="0081769E"/>
    <w:rsid w:val="008216ED"/>
    <w:rsid w:val="00823962"/>
    <w:rsid w:val="00825CCC"/>
    <w:rsid w:val="008301F5"/>
    <w:rsid w:val="0083081F"/>
    <w:rsid w:val="00832097"/>
    <w:rsid w:val="00832A1C"/>
    <w:rsid w:val="00832A3D"/>
    <w:rsid w:val="008343E5"/>
    <w:rsid w:val="0083517D"/>
    <w:rsid w:val="00835C4C"/>
    <w:rsid w:val="00837C3F"/>
    <w:rsid w:val="00840F53"/>
    <w:rsid w:val="00844D50"/>
    <w:rsid w:val="0085158C"/>
    <w:rsid w:val="00853324"/>
    <w:rsid w:val="00863519"/>
    <w:rsid w:val="00865D06"/>
    <w:rsid w:val="00867460"/>
    <w:rsid w:val="008676A3"/>
    <w:rsid w:val="008724A9"/>
    <w:rsid w:val="00873463"/>
    <w:rsid w:val="00873CF9"/>
    <w:rsid w:val="0087747A"/>
    <w:rsid w:val="008802C1"/>
    <w:rsid w:val="00885551"/>
    <w:rsid w:val="00886986"/>
    <w:rsid w:val="0089307F"/>
    <w:rsid w:val="00894B1D"/>
    <w:rsid w:val="00897533"/>
    <w:rsid w:val="008A16D4"/>
    <w:rsid w:val="008A4C8A"/>
    <w:rsid w:val="008A611A"/>
    <w:rsid w:val="008A664D"/>
    <w:rsid w:val="008A7221"/>
    <w:rsid w:val="008A7269"/>
    <w:rsid w:val="008B0E56"/>
    <w:rsid w:val="008B4E74"/>
    <w:rsid w:val="008C0EDF"/>
    <w:rsid w:val="008C25FF"/>
    <w:rsid w:val="008C4FD2"/>
    <w:rsid w:val="008C62B6"/>
    <w:rsid w:val="008D0A9A"/>
    <w:rsid w:val="008D1683"/>
    <w:rsid w:val="008E357A"/>
    <w:rsid w:val="008E4417"/>
    <w:rsid w:val="008E5D89"/>
    <w:rsid w:val="008E73BC"/>
    <w:rsid w:val="008F76DB"/>
    <w:rsid w:val="00901FE6"/>
    <w:rsid w:val="00904A2D"/>
    <w:rsid w:val="00905439"/>
    <w:rsid w:val="00907491"/>
    <w:rsid w:val="00907732"/>
    <w:rsid w:val="00907A19"/>
    <w:rsid w:val="00910480"/>
    <w:rsid w:val="00911691"/>
    <w:rsid w:val="0091402F"/>
    <w:rsid w:val="00922FCD"/>
    <w:rsid w:val="009250CC"/>
    <w:rsid w:val="00925B59"/>
    <w:rsid w:val="009261E5"/>
    <w:rsid w:val="00927C3F"/>
    <w:rsid w:val="00930355"/>
    <w:rsid w:val="00930F33"/>
    <w:rsid w:val="009345A1"/>
    <w:rsid w:val="00934D3A"/>
    <w:rsid w:val="009354D8"/>
    <w:rsid w:val="009406BD"/>
    <w:rsid w:val="00942105"/>
    <w:rsid w:val="00942B04"/>
    <w:rsid w:val="00945842"/>
    <w:rsid w:val="00945FF1"/>
    <w:rsid w:val="0094607B"/>
    <w:rsid w:val="0095088F"/>
    <w:rsid w:val="00951C6C"/>
    <w:rsid w:val="00952405"/>
    <w:rsid w:val="00957361"/>
    <w:rsid w:val="009647A7"/>
    <w:rsid w:val="009659ED"/>
    <w:rsid w:val="0096761C"/>
    <w:rsid w:val="009709BE"/>
    <w:rsid w:val="00974AB9"/>
    <w:rsid w:val="00975328"/>
    <w:rsid w:val="00975592"/>
    <w:rsid w:val="00975E4F"/>
    <w:rsid w:val="00977BA9"/>
    <w:rsid w:val="009824FE"/>
    <w:rsid w:val="00984050"/>
    <w:rsid w:val="00986257"/>
    <w:rsid w:val="00986E33"/>
    <w:rsid w:val="009873A7"/>
    <w:rsid w:val="009879D0"/>
    <w:rsid w:val="0099372D"/>
    <w:rsid w:val="00993A8D"/>
    <w:rsid w:val="00997C17"/>
    <w:rsid w:val="009A18BA"/>
    <w:rsid w:val="009A274B"/>
    <w:rsid w:val="009A2EC9"/>
    <w:rsid w:val="009A3DD8"/>
    <w:rsid w:val="009B6573"/>
    <w:rsid w:val="009B6BD5"/>
    <w:rsid w:val="009B740F"/>
    <w:rsid w:val="009C0D28"/>
    <w:rsid w:val="009C20F4"/>
    <w:rsid w:val="009C25AA"/>
    <w:rsid w:val="009C2678"/>
    <w:rsid w:val="009C4894"/>
    <w:rsid w:val="009C4FE5"/>
    <w:rsid w:val="009C541B"/>
    <w:rsid w:val="009C6AB3"/>
    <w:rsid w:val="009D0458"/>
    <w:rsid w:val="009D16E5"/>
    <w:rsid w:val="009D3F38"/>
    <w:rsid w:val="009D5BDF"/>
    <w:rsid w:val="009D5EFE"/>
    <w:rsid w:val="009D7BF7"/>
    <w:rsid w:val="009E0151"/>
    <w:rsid w:val="009E1609"/>
    <w:rsid w:val="009E22A7"/>
    <w:rsid w:val="009E2F36"/>
    <w:rsid w:val="009E5463"/>
    <w:rsid w:val="009E66E2"/>
    <w:rsid w:val="009E725A"/>
    <w:rsid w:val="009F056C"/>
    <w:rsid w:val="009F0F6F"/>
    <w:rsid w:val="009F76BB"/>
    <w:rsid w:val="009F7DA3"/>
    <w:rsid w:val="00A00294"/>
    <w:rsid w:val="00A03EC4"/>
    <w:rsid w:val="00A03F77"/>
    <w:rsid w:val="00A04B8E"/>
    <w:rsid w:val="00A04CDB"/>
    <w:rsid w:val="00A04FA3"/>
    <w:rsid w:val="00A056B5"/>
    <w:rsid w:val="00A058EA"/>
    <w:rsid w:val="00A06642"/>
    <w:rsid w:val="00A1237E"/>
    <w:rsid w:val="00A1252E"/>
    <w:rsid w:val="00A137D5"/>
    <w:rsid w:val="00A14CF4"/>
    <w:rsid w:val="00A15E65"/>
    <w:rsid w:val="00A2267F"/>
    <w:rsid w:val="00A2565B"/>
    <w:rsid w:val="00A2699B"/>
    <w:rsid w:val="00A26ECF"/>
    <w:rsid w:val="00A27281"/>
    <w:rsid w:val="00A27A12"/>
    <w:rsid w:val="00A30818"/>
    <w:rsid w:val="00A31C39"/>
    <w:rsid w:val="00A34E9C"/>
    <w:rsid w:val="00A362A2"/>
    <w:rsid w:val="00A40487"/>
    <w:rsid w:val="00A44A52"/>
    <w:rsid w:val="00A47124"/>
    <w:rsid w:val="00A47334"/>
    <w:rsid w:val="00A477A2"/>
    <w:rsid w:val="00A47913"/>
    <w:rsid w:val="00A47CB8"/>
    <w:rsid w:val="00A47D2C"/>
    <w:rsid w:val="00A5756D"/>
    <w:rsid w:val="00A57E61"/>
    <w:rsid w:val="00A6090E"/>
    <w:rsid w:val="00A64274"/>
    <w:rsid w:val="00A64449"/>
    <w:rsid w:val="00A64B35"/>
    <w:rsid w:val="00A66939"/>
    <w:rsid w:val="00A71B0E"/>
    <w:rsid w:val="00A721AE"/>
    <w:rsid w:val="00A728D3"/>
    <w:rsid w:val="00A7429C"/>
    <w:rsid w:val="00A74C11"/>
    <w:rsid w:val="00A808E8"/>
    <w:rsid w:val="00A8121C"/>
    <w:rsid w:val="00A8345D"/>
    <w:rsid w:val="00A85931"/>
    <w:rsid w:val="00A90775"/>
    <w:rsid w:val="00A91D1C"/>
    <w:rsid w:val="00A925D3"/>
    <w:rsid w:val="00A92DF9"/>
    <w:rsid w:val="00A955C5"/>
    <w:rsid w:val="00A95C93"/>
    <w:rsid w:val="00A9606A"/>
    <w:rsid w:val="00A96B3B"/>
    <w:rsid w:val="00AA2B2B"/>
    <w:rsid w:val="00AA33F6"/>
    <w:rsid w:val="00AA615D"/>
    <w:rsid w:val="00AA68C3"/>
    <w:rsid w:val="00AB32E4"/>
    <w:rsid w:val="00AB39D5"/>
    <w:rsid w:val="00AB55B8"/>
    <w:rsid w:val="00AC1706"/>
    <w:rsid w:val="00AC3892"/>
    <w:rsid w:val="00AC43F1"/>
    <w:rsid w:val="00AC542D"/>
    <w:rsid w:val="00AC5873"/>
    <w:rsid w:val="00AC62C4"/>
    <w:rsid w:val="00AD06C2"/>
    <w:rsid w:val="00AD2237"/>
    <w:rsid w:val="00AD2F60"/>
    <w:rsid w:val="00AD7F30"/>
    <w:rsid w:val="00AE419C"/>
    <w:rsid w:val="00AE4797"/>
    <w:rsid w:val="00AE7FEE"/>
    <w:rsid w:val="00AF11E2"/>
    <w:rsid w:val="00AF394D"/>
    <w:rsid w:val="00AF5F38"/>
    <w:rsid w:val="00B004C6"/>
    <w:rsid w:val="00B00EFD"/>
    <w:rsid w:val="00B00F01"/>
    <w:rsid w:val="00B0145D"/>
    <w:rsid w:val="00B06981"/>
    <w:rsid w:val="00B0698E"/>
    <w:rsid w:val="00B07D1B"/>
    <w:rsid w:val="00B1030D"/>
    <w:rsid w:val="00B108B9"/>
    <w:rsid w:val="00B11CB4"/>
    <w:rsid w:val="00B125A1"/>
    <w:rsid w:val="00B12D2B"/>
    <w:rsid w:val="00B13CCD"/>
    <w:rsid w:val="00B20BEB"/>
    <w:rsid w:val="00B22310"/>
    <w:rsid w:val="00B22AAB"/>
    <w:rsid w:val="00B239E2"/>
    <w:rsid w:val="00B2489A"/>
    <w:rsid w:val="00B252F1"/>
    <w:rsid w:val="00B27C13"/>
    <w:rsid w:val="00B31E5D"/>
    <w:rsid w:val="00B35061"/>
    <w:rsid w:val="00B36425"/>
    <w:rsid w:val="00B3781C"/>
    <w:rsid w:val="00B45250"/>
    <w:rsid w:val="00B4618D"/>
    <w:rsid w:val="00B5025D"/>
    <w:rsid w:val="00B51086"/>
    <w:rsid w:val="00B51D15"/>
    <w:rsid w:val="00B52BC4"/>
    <w:rsid w:val="00B5372D"/>
    <w:rsid w:val="00B5452B"/>
    <w:rsid w:val="00B5539B"/>
    <w:rsid w:val="00B563AF"/>
    <w:rsid w:val="00B56DBE"/>
    <w:rsid w:val="00B60E61"/>
    <w:rsid w:val="00B647FD"/>
    <w:rsid w:val="00B738C1"/>
    <w:rsid w:val="00B74410"/>
    <w:rsid w:val="00B752A9"/>
    <w:rsid w:val="00B761B7"/>
    <w:rsid w:val="00B82FC3"/>
    <w:rsid w:val="00B86D6A"/>
    <w:rsid w:val="00B87E58"/>
    <w:rsid w:val="00B90091"/>
    <w:rsid w:val="00B9011B"/>
    <w:rsid w:val="00B92988"/>
    <w:rsid w:val="00B93BE9"/>
    <w:rsid w:val="00BA69EB"/>
    <w:rsid w:val="00BA6BD8"/>
    <w:rsid w:val="00BA6DE5"/>
    <w:rsid w:val="00BA7FF1"/>
    <w:rsid w:val="00BB09CA"/>
    <w:rsid w:val="00BB280C"/>
    <w:rsid w:val="00BB2917"/>
    <w:rsid w:val="00BB5057"/>
    <w:rsid w:val="00BB621D"/>
    <w:rsid w:val="00BC17DE"/>
    <w:rsid w:val="00BC4812"/>
    <w:rsid w:val="00BC5461"/>
    <w:rsid w:val="00BD00AA"/>
    <w:rsid w:val="00BD0F98"/>
    <w:rsid w:val="00BD2B4A"/>
    <w:rsid w:val="00BD40AC"/>
    <w:rsid w:val="00BD55CA"/>
    <w:rsid w:val="00BD564D"/>
    <w:rsid w:val="00BD65C9"/>
    <w:rsid w:val="00BD6C74"/>
    <w:rsid w:val="00BD6DBE"/>
    <w:rsid w:val="00BD7971"/>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0B74"/>
    <w:rsid w:val="00C01DA1"/>
    <w:rsid w:val="00C05109"/>
    <w:rsid w:val="00C071A0"/>
    <w:rsid w:val="00C10A60"/>
    <w:rsid w:val="00C10AFF"/>
    <w:rsid w:val="00C10F9D"/>
    <w:rsid w:val="00C11F24"/>
    <w:rsid w:val="00C22073"/>
    <w:rsid w:val="00C228F5"/>
    <w:rsid w:val="00C23C6C"/>
    <w:rsid w:val="00C31D69"/>
    <w:rsid w:val="00C327D5"/>
    <w:rsid w:val="00C378F0"/>
    <w:rsid w:val="00C37E1E"/>
    <w:rsid w:val="00C400EA"/>
    <w:rsid w:val="00C413CE"/>
    <w:rsid w:val="00C42335"/>
    <w:rsid w:val="00C436E6"/>
    <w:rsid w:val="00C449E6"/>
    <w:rsid w:val="00C45F2F"/>
    <w:rsid w:val="00C5106D"/>
    <w:rsid w:val="00C52234"/>
    <w:rsid w:val="00C52CA2"/>
    <w:rsid w:val="00C60DDF"/>
    <w:rsid w:val="00C630C6"/>
    <w:rsid w:val="00C6484A"/>
    <w:rsid w:val="00C66766"/>
    <w:rsid w:val="00C66FB5"/>
    <w:rsid w:val="00C66FE3"/>
    <w:rsid w:val="00C672BA"/>
    <w:rsid w:val="00C67ADF"/>
    <w:rsid w:val="00C67E64"/>
    <w:rsid w:val="00C715AF"/>
    <w:rsid w:val="00C72F2B"/>
    <w:rsid w:val="00C739C4"/>
    <w:rsid w:val="00C81A13"/>
    <w:rsid w:val="00C83323"/>
    <w:rsid w:val="00C83649"/>
    <w:rsid w:val="00C83754"/>
    <w:rsid w:val="00C8714C"/>
    <w:rsid w:val="00C91EEE"/>
    <w:rsid w:val="00C92937"/>
    <w:rsid w:val="00C92FBF"/>
    <w:rsid w:val="00C93357"/>
    <w:rsid w:val="00C959B3"/>
    <w:rsid w:val="00C965CD"/>
    <w:rsid w:val="00C97EBD"/>
    <w:rsid w:val="00CA2B2C"/>
    <w:rsid w:val="00CA4BD3"/>
    <w:rsid w:val="00CA5A3C"/>
    <w:rsid w:val="00CB115E"/>
    <w:rsid w:val="00CB3847"/>
    <w:rsid w:val="00CB48E5"/>
    <w:rsid w:val="00CB6A18"/>
    <w:rsid w:val="00CC6428"/>
    <w:rsid w:val="00CC6567"/>
    <w:rsid w:val="00CC76ED"/>
    <w:rsid w:val="00CC7921"/>
    <w:rsid w:val="00CD3A4F"/>
    <w:rsid w:val="00CD499B"/>
    <w:rsid w:val="00CE137E"/>
    <w:rsid w:val="00CE230D"/>
    <w:rsid w:val="00CE3A4D"/>
    <w:rsid w:val="00CE5732"/>
    <w:rsid w:val="00CE7183"/>
    <w:rsid w:val="00CE7F9A"/>
    <w:rsid w:val="00CF025C"/>
    <w:rsid w:val="00CF518E"/>
    <w:rsid w:val="00CF689D"/>
    <w:rsid w:val="00D00A45"/>
    <w:rsid w:val="00D010D5"/>
    <w:rsid w:val="00D031F8"/>
    <w:rsid w:val="00D06E42"/>
    <w:rsid w:val="00D1064A"/>
    <w:rsid w:val="00D10A09"/>
    <w:rsid w:val="00D15993"/>
    <w:rsid w:val="00D1781C"/>
    <w:rsid w:val="00D20469"/>
    <w:rsid w:val="00D2350D"/>
    <w:rsid w:val="00D256D7"/>
    <w:rsid w:val="00D270DC"/>
    <w:rsid w:val="00D3114A"/>
    <w:rsid w:val="00D3487F"/>
    <w:rsid w:val="00D36E22"/>
    <w:rsid w:val="00D41E59"/>
    <w:rsid w:val="00D43F4D"/>
    <w:rsid w:val="00D44309"/>
    <w:rsid w:val="00D52C67"/>
    <w:rsid w:val="00D52EEF"/>
    <w:rsid w:val="00D54720"/>
    <w:rsid w:val="00D55448"/>
    <w:rsid w:val="00D55E6C"/>
    <w:rsid w:val="00D562A3"/>
    <w:rsid w:val="00D57063"/>
    <w:rsid w:val="00D570F6"/>
    <w:rsid w:val="00D60E23"/>
    <w:rsid w:val="00D63EAA"/>
    <w:rsid w:val="00D644FA"/>
    <w:rsid w:val="00D64549"/>
    <w:rsid w:val="00D64F4C"/>
    <w:rsid w:val="00D701A4"/>
    <w:rsid w:val="00D73C9A"/>
    <w:rsid w:val="00D741C9"/>
    <w:rsid w:val="00D76329"/>
    <w:rsid w:val="00D875CE"/>
    <w:rsid w:val="00D9134A"/>
    <w:rsid w:val="00D91BA9"/>
    <w:rsid w:val="00D938A9"/>
    <w:rsid w:val="00D948C5"/>
    <w:rsid w:val="00D96EA4"/>
    <w:rsid w:val="00DA19F7"/>
    <w:rsid w:val="00DA59CD"/>
    <w:rsid w:val="00DA73CF"/>
    <w:rsid w:val="00DA7BC0"/>
    <w:rsid w:val="00DB105D"/>
    <w:rsid w:val="00DB2510"/>
    <w:rsid w:val="00DB25C4"/>
    <w:rsid w:val="00DB33AA"/>
    <w:rsid w:val="00DB4ABF"/>
    <w:rsid w:val="00DC2328"/>
    <w:rsid w:val="00DC30D5"/>
    <w:rsid w:val="00DD03DA"/>
    <w:rsid w:val="00DD3907"/>
    <w:rsid w:val="00DD3936"/>
    <w:rsid w:val="00DD4E96"/>
    <w:rsid w:val="00DD695E"/>
    <w:rsid w:val="00DD69D5"/>
    <w:rsid w:val="00DE4068"/>
    <w:rsid w:val="00DE4844"/>
    <w:rsid w:val="00DE4EF7"/>
    <w:rsid w:val="00DF0F50"/>
    <w:rsid w:val="00DF139A"/>
    <w:rsid w:val="00DF4523"/>
    <w:rsid w:val="00DF57F6"/>
    <w:rsid w:val="00DF7345"/>
    <w:rsid w:val="00E01308"/>
    <w:rsid w:val="00E028A5"/>
    <w:rsid w:val="00E031AC"/>
    <w:rsid w:val="00E04485"/>
    <w:rsid w:val="00E050C2"/>
    <w:rsid w:val="00E053F7"/>
    <w:rsid w:val="00E077E1"/>
    <w:rsid w:val="00E1019D"/>
    <w:rsid w:val="00E11569"/>
    <w:rsid w:val="00E1393D"/>
    <w:rsid w:val="00E13F85"/>
    <w:rsid w:val="00E15C96"/>
    <w:rsid w:val="00E15CA5"/>
    <w:rsid w:val="00E17B5B"/>
    <w:rsid w:val="00E21C7F"/>
    <w:rsid w:val="00E21E13"/>
    <w:rsid w:val="00E3417B"/>
    <w:rsid w:val="00E355F1"/>
    <w:rsid w:val="00E35D33"/>
    <w:rsid w:val="00E36334"/>
    <w:rsid w:val="00E50102"/>
    <w:rsid w:val="00E501A1"/>
    <w:rsid w:val="00E50319"/>
    <w:rsid w:val="00E50B83"/>
    <w:rsid w:val="00E517B7"/>
    <w:rsid w:val="00E531C2"/>
    <w:rsid w:val="00E61B73"/>
    <w:rsid w:val="00E61C4E"/>
    <w:rsid w:val="00E6248D"/>
    <w:rsid w:val="00E62B00"/>
    <w:rsid w:val="00E63A11"/>
    <w:rsid w:val="00E72835"/>
    <w:rsid w:val="00E746DC"/>
    <w:rsid w:val="00E76038"/>
    <w:rsid w:val="00E8054A"/>
    <w:rsid w:val="00E81572"/>
    <w:rsid w:val="00E84F47"/>
    <w:rsid w:val="00E870E7"/>
    <w:rsid w:val="00E905B9"/>
    <w:rsid w:val="00E958C9"/>
    <w:rsid w:val="00EA119F"/>
    <w:rsid w:val="00EA12C5"/>
    <w:rsid w:val="00EA3A72"/>
    <w:rsid w:val="00EA4B85"/>
    <w:rsid w:val="00EA5306"/>
    <w:rsid w:val="00EA562C"/>
    <w:rsid w:val="00EA564A"/>
    <w:rsid w:val="00EA6BAE"/>
    <w:rsid w:val="00EA717E"/>
    <w:rsid w:val="00EA7FCA"/>
    <w:rsid w:val="00EB1432"/>
    <w:rsid w:val="00EB15CE"/>
    <w:rsid w:val="00EC1774"/>
    <w:rsid w:val="00EC6626"/>
    <w:rsid w:val="00ED1073"/>
    <w:rsid w:val="00ED4E1F"/>
    <w:rsid w:val="00ED52AA"/>
    <w:rsid w:val="00ED67C1"/>
    <w:rsid w:val="00ED6A8F"/>
    <w:rsid w:val="00EE1E14"/>
    <w:rsid w:val="00EE2A3A"/>
    <w:rsid w:val="00EE64FE"/>
    <w:rsid w:val="00EE6745"/>
    <w:rsid w:val="00EF0742"/>
    <w:rsid w:val="00EF0826"/>
    <w:rsid w:val="00EF15D2"/>
    <w:rsid w:val="00EF170B"/>
    <w:rsid w:val="00EF1A40"/>
    <w:rsid w:val="00EF2803"/>
    <w:rsid w:val="00EF2BDC"/>
    <w:rsid w:val="00EF4B7C"/>
    <w:rsid w:val="00EF6E80"/>
    <w:rsid w:val="00F03C6B"/>
    <w:rsid w:val="00F0463C"/>
    <w:rsid w:val="00F069AE"/>
    <w:rsid w:val="00F07224"/>
    <w:rsid w:val="00F07A50"/>
    <w:rsid w:val="00F1164B"/>
    <w:rsid w:val="00F11CE0"/>
    <w:rsid w:val="00F158F2"/>
    <w:rsid w:val="00F15CA9"/>
    <w:rsid w:val="00F25275"/>
    <w:rsid w:val="00F255E3"/>
    <w:rsid w:val="00F266AE"/>
    <w:rsid w:val="00F27369"/>
    <w:rsid w:val="00F30FD9"/>
    <w:rsid w:val="00F31374"/>
    <w:rsid w:val="00F323EC"/>
    <w:rsid w:val="00F33668"/>
    <w:rsid w:val="00F3383B"/>
    <w:rsid w:val="00F33E7A"/>
    <w:rsid w:val="00F35CAB"/>
    <w:rsid w:val="00F35FB7"/>
    <w:rsid w:val="00F369ED"/>
    <w:rsid w:val="00F37BCC"/>
    <w:rsid w:val="00F40AC8"/>
    <w:rsid w:val="00F41C0D"/>
    <w:rsid w:val="00F42674"/>
    <w:rsid w:val="00F4393C"/>
    <w:rsid w:val="00F46C28"/>
    <w:rsid w:val="00F50A02"/>
    <w:rsid w:val="00F50EFB"/>
    <w:rsid w:val="00F54D24"/>
    <w:rsid w:val="00F55262"/>
    <w:rsid w:val="00F57D4A"/>
    <w:rsid w:val="00F57E73"/>
    <w:rsid w:val="00F616F7"/>
    <w:rsid w:val="00F620BA"/>
    <w:rsid w:val="00F64E84"/>
    <w:rsid w:val="00F712EE"/>
    <w:rsid w:val="00F720DE"/>
    <w:rsid w:val="00F725DA"/>
    <w:rsid w:val="00F73D70"/>
    <w:rsid w:val="00F75091"/>
    <w:rsid w:val="00F81E78"/>
    <w:rsid w:val="00F82CAD"/>
    <w:rsid w:val="00F83360"/>
    <w:rsid w:val="00F83822"/>
    <w:rsid w:val="00F83D72"/>
    <w:rsid w:val="00F85512"/>
    <w:rsid w:val="00F865E5"/>
    <w:rsid w:val="00F86C5B"/>
    <w:rsid w:val="00F872CA"/>
    <w:rsid w:val="00F87DBF"/>
    <w:rsid w:val="00F90D36"/>
    <w:rsid w:val="00F92768"/>
    <w:rsid w:val="00F92ED2"/>
    <w:rsid w:val="00F94A43"/>
    <w:rsid w:val="00F94DFF"/>
    <w:rsid w:val="00FA025B"/>
    <w:rsid w:val="00FA47B7"/>
    <w:rsid w:val="00FA5F5A"/>
    <w:rsid w:val="00FA60CE"/>
    <w:rsid w:val="00FA77AA"/>
    <w:rsid w:val="00FB4F85"/>
    <w:rsid w:val="00FB5EEA"/>
    <w:rsid w:val="00FC3C79"/>
    <w:rsid w:val="00FC4F4B"/>
    <w:rsid w:val="00FD285F"/>
    <w:rsid w:val="00FE0240"/>
    <w:rsid w:val="00FE1197"/>
    <w:rsid w:val="00FE2FAA"/>
    <w:rsid w:val="00FE33E0"/>
    <w:rsid w:val="00FE3609"/>
    <w:rsid w:val="00FE748D"/>
    <w:rsid w:val="00FF6BFE"/>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1F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D031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31F8"/>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kern w:val="2"/>
      <w:sz w:val="22"/>
      <w:lang w:eastAsia="en-US"/>
      <w14:ligatures w14:val="standardContextual"/>
    </w:rPr>
  </w:style>
  <w:style w:type="character" w:customStyle="1" w:styleId="Heading4Char">
    <w:name w:val="Heading 4 Char"/>
    <w:aliases w:val="h4 Char,heading 4 Char"/>
    <w:link w:val="Heading4"/>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5Char">
    <w:name w:val="Heading 5 Char"/>
    <w:link w:val="Heading5"/>
    <w:uiPriority w:val="9"/>
    <w:rsid w:val="005D14A4"/>
    <w:rPr>
      <w:rFonts w:asciiTheme="minorHAnsi" w:eastAsiaTheme="minorHAnsi" w:hAnsiTheme="minorHAnsi" w:cs="Arial"/>
      <w:b/>
      <w:bCs/>
      <w:kern w:val="2"/>
      <w:sz w:val="22"/>
      <w:szCs w:val="22"/>
      <w:lang w:eastAsia="en-US"/>
      <w14:ligatures w14:val="standardContextual"/>
    </w:rPr>
  </w:style>
  <w:style w:type="character" w:customStyle="1" w:styleId="Heading6Char">
    <w:name w:val="Heading 6 Char"/>
    <w:link w:val="Heading6"/>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7Char">
    <w:name w:val="Heading 7 Char"/>
    <w:link w:val="Heading7"/>
    <w:uiPriority w:val="9"/>
    <w:rsid w:val="005D14A4"/>
    <w:rPr>
      <w:rFonts w:asciiTheme="minorHAnsi" w:eastAsiaTheme="minorHAnsi" w:hAnsiTheme="minorHAnsi" w:cstheme="minorBidi"/>
      <w:kern w:val="2"/>
      <w:sz w:val="22"/>
      <w:szCs w:val="22"/>
      <w:lang w:val="en-AU" w:eastAsia="en-US"/>
      <w14:ligatures w14:val="standardContextual"/>
    </w:rPr>
  </w:style>
  <w:style w:type="character" w:customStyle="1" w:styleId="Heading8Char">
    <w:name w:val="Heading 8 Char"/>
    <w:link w:val="Heading8"/>
    <w:uiPriority w:val="9"/>
    <w:rsid w:val="005D14A4"/>
    <w:rPr>
      <w:rFonts w:asciiTheme="minorHAnsi" w:eastAsiaTheme="minorHAnsi" w:hAnsiTheme="minorHAnsi" w:cstheme="minorBidi"/>
      <w:i/>
      <w:kern w:val="2"/>
      <w:sz w:val="22"/>
      <w:szCs w:val="22"/>
      <w:lang w:eastAsia="en-US"/>
      <w14:ligatures w14:val="standardContextual"/>
    </w:rPr>
  </w:style>
  <w:style w:type="character" w:customStyle="1" w:styleId="Heading9Char">
    <w:name w:val="Heading 9 Char"/>
    <w:link w:val="Heading9"/>
    <w:uiPriority w:val="9"/>
    <w:rsid w:val="005D14A4"/>
    <w:rPr>
      <w:rFonts w:asciiTheme="minorHAnsi" w:eastAsiaTheme="minorHAnsi" w:hAnsiTheme="minorHAnsi" w:cstheme="minorBidi"/>
      <w:i/>
      <w:kern w:val="2"/>
      <w:sz w:val="18"/>
      <w:szCs w:val="22"/>
      <w:lang w:eastAsia="en-US"/>
      <w14:ligatures w14:val="standardContextual"/>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bullets,main),Table bullet,Bulletted,AB List 1,lp1,Chapter Numbering,List Paragraph1,PL_Bullet Level 1,List Paragraph 1,Indent Paragraph,Resume Title,Citation List"/>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bullets Char,main) Char,Table bullet Char,Bulletted Char,AB List 1 Char,lp1 Char,Chapter Numbering Char,List Paragraph1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kern w:val="2"/>
      <w:shd w:val="clear" w:color="auto" w:fill="A6A6A6"/>
      <w:lang w:val="en-NZ" w:eastAsia="en-US"/>
      <w14:ligatures w14:val="standardContextual"/>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character" w:customStyle="1" w:styleId="ui-provider">
    <w:name w:val="ui-provider"/>
    <w:basedOn w:val="DefaultParagraphFont"/>
    <w:rsid w:val="005D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284623307">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556746987">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39069408">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01938251">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andyn@atns.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ndyn@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andyn@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customXml/itemProps3.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0644E7-6087-4B16-B94D-7A09817ED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9650</Words>
  <Characters>55005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64526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Andy Ngubane</cp:lastModifiedBy>
  <cp:revision>5</cp:revision>
  <cp:lastPrinted>2022-12-06T10:50:00Z</cp:lastPrinted>
  <dcterms:created xsi:type="dcterms:W3CDTF">2023-04-21T13:17:00Z</dcterms:created>
  <dcterms:modified xsi:type="dcterms:W3CDTF">2023-04-21T14:35:00Z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