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AE3F" w14:textId="7E6E2099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974F58C" wp14:editId="76FCDDF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A2F">
        <w:rPr>
          <w:rFonts w:ascii="Arial" w:eastAsia="Times New Roman" w:hAnsi="Arial" w:cs="Arial"/>
          <w:lang w:val="en-US"/>
        </w:rPr>
        <w:t>.</w:t>
      </w:r>
    </w:p>
    <w:p w14:paraId="2427919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D090B3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7F005A7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B9BF32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38CD051A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C4984AC" w14:textId="77777777" w:rsidR="00E45299" w:rsidRPr="00DF1163" w:rsidRDefault="00E45299" w:rsidP="00DF1163">
      <w:pPr>
        <w:pStyle w:val="ListParagraph"/>
        <w:numPr>
          <w:ilvl w:val="0"/>
          <w:numId w:val="7"/>
        </w:numPr>
        <w:jc w:val="center"/>
        <w:rPr>
          <w:rFonts w:ascii="Arial" w:hAnsi="Arial"/>
          <w:b/>
          <w:lang w:val="en-US"/>
        </w:rPr>
      </w:pPr>
      <w:r w:rsidRPr="003F1290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F1290">
        <w:rPr>
          <w:rFonts w:ascii="Arial" w:hAnsi="Arial" w:cs="Arial"/>
          <w:sz w:val="24"/>
          <w:szCs w:val="24"/>
          <w:u w:val="single"/>
        </w:rPr>
        <w:t>SERVICE</w:t>
      </w:r>
      <w:r w:rsidR="001B49C0" w:rsidRPr="003F1290">
        <w:rPr>
          <w:rFonts w:ascii="Arial" w:hAnsi="Arial" w:cs="Arial"/>
          <w:sz w:val="24"/>
          <w:szCs w:val="24"/>
        </w:rPr>
        <w:t>:</w:t>
      </w:r>
      <w:r w:rsidR="001B49C0" w:rsidRPr="003F12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F116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 the following lab consumables</w:t>
      </w:r>
    </w:p>
    <w:p w14:paraId="1B73863D" w14:textId="77777777" w:rsidR="00DF1163" w:rsidRPr="00820FD1" w:rsidRDefault="00DF1163" w:rsidP="00DF1163">
      <w:pPr>
        <w:pStyle w:val="ListParagraph"/>
        <w:rPr>
          <w:rFonts w:ascii="Arial" w:hAnsi="Arial"/>
          <w:b/>
          <w:lang w:val="en-US"/>
        </w:rPr>
      </w:pPr>
    </w:p>
    <w:tbl>
      <w:tblPr>
        <w:tblStyle w:val="TableGrid"/>
        <w:tblW w:w="10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3518"/>
        <w:gridCol w:w="1406"/>
        <w:gridCol w:w="2112"/>
      </w:tblGrid>
      <w:tr w:rsidR="006E0388" w:rsidRPr="006E0388" w14:paraId="281FA217" w14:textId="77777777" w:rsidTr="00BC534B">
        <w:trPr>
          <w:trHeight w:val="231"/>
          <w:jc w:val="center"/>
        </w:trPr>
        <w:tc>
          <w:tcPr>
            <w:tcW w:w="7443" w:type="dxa"/>
            <w:gridSpan w:val="2"/>
            <w:vAlign w:val="center"/>
          </w:tcPr>
          <w:p w14:paraId="39F19E23" w14:textId="77777777" w:rsidR="00B74761" w:rsidRPr="006E0388" w:rsidRDefault="00DF1163" w:rsidP="008C08C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b/>
                <w:sz w:val="24"/>
                <w:szCs w:val="24"/>
              </w:rPr>
              <w:t>Supply and deliver the following lab consumables</w:t>
            </w:r>
          </w:p>
        </w:tc>
        <w:tc>
          <w:tcPr>
            <w:tcW w:w="1406" w:type="dxa"/>
            <w:vMerge w:val="restart"/>
            <w:vAlign w:val="center"/>
          </w:tcPr>
          <w:p w14:paraId="054C859A" w14:textId="77777777" w:rsidR="00B74761" w:rsidRPr="006E0388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12" w:type="dxa"/>
            <w:vMerge w:val="restart"/>
            <w:vAlign w:val="center"/>
          </w:tcPr>
          <w:p w14:paraId="63AE1319" w14:textId="77777777" w:rsidR="00B74761" w:rsidRPr="006E0388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6E0388" w:rsidRPr="006E0388" w14:paraId="71688CDF" w14:textId="77777777" w:rsidTr="00BC534B">
        <w:trPr>
          <w:trHeight w:val="936"/>
          <w:jc w:val="center"/>
        </w:trPr>
        <w:tc>
          <w:tcPr>
            <w:tcW w:w="3925" w:type="dxa"/>
            <w:vAlign w:val="center"/>
            <w:hideMark/>
          </w:tcPr>
          <w:p w14:paraId="609A176F" w14:textId="77777777" w:rsidR="00B74761" w:rsidRPr="006E0388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18" w:type="dxa"/>
            <w:vAlign w:val="center"/>
            <w:hideMark/>
          </w:tcPr>
          <w:p w14:paraId="1281D751" w14:textId="77777777" w:rsidR="00B74761" w:rsidRPr="006E0388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A2DF7AC" w14:textId="77777777" w:rsidR="00B74761" w:rsidRPr="006E0388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06" w:type="dxa"/>
            <w:vMerge/>
            <w:vAlign w:val="center"/>
          </w:tcPr>
          <w:p w14:paraId="708352A1" w14:textId="77777777" w:rsidR="00B74761" w:rsidRPr="006E0388" w:rsidRDefault="00B74761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12" w:type="dxa"/>
            <w:vMerge/>
            <w:vAlign w:val="center"/>
          </w:tcPr>
          <w:p w14:paraId="7905DFD3" w14:textId="77777777" w:rsidR="00B74761" w:rsidRPr="006E0388" w:rsidRDefault="00B74761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E0388" w:rsidRPr="006E0388" w14:paraId="2A049A85" w14:textId="77777777" w:rsidTr="00DF1163">
        <w:trPr>
          <w:trHeight w:val="484"/>
          <w:jc w:val="center"/>
        </w:trPr>
        <w:tc>
          <w:tcPr>
            <w:tcW w:w="3925" w:type="dxa"/>
          </w:tcPr>
          <w:p w14:paraId="52F14484" w14:textId="150438DA" w:rsidR="00197ED7" w:rsidRPr="006E0388" w:rsidRDefault="0037195C" w:rsidP="007646ED">
            <w:pPr>
              <w:pStyle w:val="ListParagraph"/>
              <w:numPr>
                <w:ilvl w:val="0"/>
                <w:numId w:val="36"/>
              </w:numPr>
              <w:spacing w:before="120"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E0388">
              <w:rPr>
                <w:rFonts w:ascii="Arial" w:eastAsiaTheme="minorHAnsi" w:hAnsi="Arial" w:cs="Arial"/>
                <w:sz w:val="22"/>
                <w:szCs w:val="22"/>
              </w:rPr>
              <w:t>Plastic Bag </w:t>
            </w:r>
          </w:p>
        </w:tc>
        <w:tc>
          <w:tcPr>
            <w:tcW w:w="3518" w:type="dxa"/>
          </w:tcPr>
          <w:p w14:paraId="39FE7710" w14:textId="77777777" w:rsidR="00464B68" w:rsidRPr="006E0388" w:rsidRDefault="00464B68" w:rsidP="007646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Material; polyethylene</w:t>
            </w:r>
          </w:p>
          <w:p w14:paraId="75D75BF4" w14:textId="77777777" w:rsidR="00464B68" w:rsidRPr="006E0388" w:rsidRDefault="00464B68" w:rsidP="007646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6A7BC49E" w14:textId="4FCBFABE" w:rsidR="00464B68" w:rsidRPr="006E0388" w:rsidRDefault="00464B68" w:rsidP="007646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Size (</w:t>
            </w:r>
            <w:r w:rsidR="009B1773">
              <w:rPr>
                <w:rFonts w:ascii="Corbel" w:hAnsi="Corbel" w:cs="Arial"/>
                <w:sz w:val="22"/>
                <w:szCs w:val="22"/>
              </w:rPr>
              <w:t>~</w:t>
            </w:r>
            <w:r w:rsidRPr="006E0388">
              <w:rPr>
                <w:rFonts w:ascii="Arial" w:hAnsi="Arial" w:cs="Arial"/>
                <w:sz w:val="22"/>
                <w:szCs w:val="22"/>
              </w:rPr>
              <w:t>300mm x 200mm)</w:t>
            </w:r>
          </w:p>
          <w:p w14:paraId="0CDE5F63" w14:textId="2DC59819" w:rsidR="00B74761" w:rsidRPr="006E0388" w:rsidRDefault="00464B68" w:rsidP="007646ED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Heat sealable or zip</w:t>
            </w:r>
            <w:r w:rsidR="006C7F6E">
              <w:rPr>
                <w:rFonts w:ascii="Arial" w:hAnsi="Arial" w:cs="Arial"/>
                <w:sz w:val="22"/>
                <w:szCs w:val="22"/>
              </w:rPr>
              <w:t xml:space="preserve"> bag</w:t>
            </w:r>
          </w:p>
        </w:tc>
        <w:tc>
          <w:tcPr>
            <w:tcW w:w="1406" w:type="dxa"/>
          </w:tcPr>
          <w:p w14:paraId="49FE0DDD" w14:textId="0CC5F76D" w:rsidR="00B74761" w:rsidRPr="006E0388" w:rsidRDefault="00C46F98" w:rsidP="007646ED">
            <w:pPr>
              <w:spacing w:before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box (1000 </w:t>
            </w:r>
            <w:r w:rsidR="009B1773">
              <w:rPr>
                <w:rFonts w:ascii="Arial" w:hAnsi="Arial" w:cs="Arial"/>
                <w:lang w:val="en-US"/>
              </w:rPr>
              <w:t>Pcs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112" w:type="dxa"/>
          </w:tcPr>
          <w:p w14:paraId="3266BA44" w14:textId="77777777" w:rsidR="00B74761" w:rsidRPr="006E0388" w:rsidRDefault="00B7476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6E0388" w:rsidRPr="006E0388" w14:paraId="3547E737" w14:textId="77777777" w:rsidTr="00DF1163">
        <w:trPr>
          <w:trHeight w:val="548"/>
          <w:jc w:val="center"/>
        </w:trPr>
        <w:tc>
          <w:tcPr>
            <w:tcW w:w="3925" w:type="dxa"/>
            <w:vAlign w:val="center"/>
          </w:tcPr>
          <w:p w14:paraId="0DA8B5AA" w14:textId="36E9DF7D" w:rsidR="006235B7" w:rsidRPr="006E0388" w:rsidRDefault="00464B68" w:rsidP="00820F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Perforated bag</w:t>
            </w:r>
          </w:p>
        </w:tc>
        <w:tc>
          <w:tcPr>
            <w:tcW w:w="3518" w:type="dxa"/>
            <w:vAlign w:val="center"/>
          </w:tcPr>
          <w:p w14:paraId="76C46849" w14:textId="77777777" w:rsidR="00464B68" w:rsidRPr="006E0388" w:rsidRDefault="00464B68" w:rsidP="00464B6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Material; polyethylene</w:t>
            </w:r>
          </w:p>
          <w:p w14:paraId="67E1C289" w14:textId="77777777" w:rsidR="00464B68" w:rsidRPr="006E0388" w:rsidRDefault="00464B68" w:rsidP="00464B6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5AF0F216" w14:textId="0857DF37" w:rsidR="00464B68" w:rsidRPr="006E0388" w:rsidRDefault="00464B68" w:rsidP="00464B6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Size (</w:t>
            </w:r>
            <w:r w:rsidR="009B1773">
              <w:rPr>
                <w:rFonts w:ascii="Corbel" w:hAnsi="Corbel" w:cs="Arial"/>
                <w:sz w:val="22"/>
                <w:szCs w:val="22"/>
              </w:rPr>
              <w:t>~</w:t>
            </w:r>
            <w:r w:rsidRPr="006E0388">
              <w:rPr>
                <w:rFonts w:ascii="Arial" w:hAnsi="Arial" w:cs="Arial"/>
                <w:sz w:val="22"/>
                <w:szCs w:val="22"/>
              </w:rPr>
              <w:t>300mm x 200mm)</w:t>
            </w:r>
          </w:p>
          <w:p w14:paraId="1C4DE9F7" w14:textId="45C4B97D" w:rsidR="00B74761" w:rsidRPr="006E0388" w:rsidRDefault="00464B68" w:rsidP="00464B6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Heat sealable or </w:t>
            </w:r>
            <w:r w:rsidR="006C7F6E" w:rsidRPr="006E0388">
              <w:rPr>
                <w:rFonts w:ascii="Arial" w:hAnsi="Arial" w:cs="Arial"/>
                <w:sz w:val="22"/>
                <w:szCs w:val="22"/>
              </w:rPr>
              <w:t>zip</w:t>
            </w:r>
            <w:r w:rsidR="006C7F6E">
              <w:rPr>
                <w:rFonts w:ascii="Arial" w:hAnsi="Arial" w:cs="Arial"/>
                <w:sz w:val="22"/>
                <w:szCs w:val="22"/>
              </w:rPr>
              <w:t xml:space="preserve"> bag</w:t>
            </w:r>
            <w:r w:rsidR="006C7F6E" w:rsidRPr="006E03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0388">
              <w:rPr>
                <w:rFonts w:ascii="Arial" w:hAnsi="Arial" w:cs="Arial"/>
                <w:sz w:val="22"/>
                <w:szCs w:val="22"/>
              </w:rPr>
              <w:t>Perforation 4mm</w:t>
            </w:r>
          </w:p>
        </w:tc>
        <w:tc>
          <w:tcPr>
            <w:tcW w:w="1406" w:type="dxa"/>
            <w:vAlign w:val="center"/>
          </w:tcPr>
          <w:p w14:paraId="74156CD6" w14:textId="1CE76C03" w:rsidR="00B74761" w:rsidRPr="006E0388" w:rsidRDefault="009B1773" w:rsidP="00784C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box (1000 Pcs)</w:t>
            </w:r>
          </w:p>
        </w:tc>
        <w:tc>
          <w:tcPr>
            <w:tcW w:w="2112" w:type="dxa"/>
            <w:vAlign w:val="center"/>
          </w:tcPr>
          <w:p w14:paraId="74FD5236" w14:textId="77777777" w:rsidR="00B74761" w:rsidRPr="006E0388" w:rsidRDefault="00B74761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E0388" w:rsidRPr="006E0388" w14:paraId="7DCA65E2" w14:textId="77777777" w:rsidTr="00B20ADA">
        <w:trPr>
          <w:trHeight w:val="548"/>
          <w:jc w:val="center"/>
        </w:trPr>
        <w:tc>
          <w:tcPr>
            <w:tcW w:w="3925" w:type="dxa"/>
          </w:tcPr>
          <w:p w14:paraId="2978A945" w14:textId="794B8068" w:rsidR="007D1C58" w:rsidRPr="006E0388" w:rsidRDefault="007D1C58" w:rsidP="007D1C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eastAsiaTheme="minorHAnsi" w:hAnsi="Arial" w:cs="Arial"/>
                <w:sz w:val="22"/>
                <w:szCs w:val="22"/>
              </w:rPr>
              <w:t>Plastic Bag </w:t>
            </w:r>
          </w:p>
        </w:tc>
        <w:tc>
          <w:tcPr>
            <w:tcW w:w="3518" w:type="dxa"/>
          </w:tcPr>
          <w:p w14:paraId="1806E64E" w14:textId="77777777" w:rsidR="006956E4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Material; </w:t>
            </w:r>
            <w:r w:rsidR="006956E4" w:rsidRPr="006E0388">
              <w:rPr>
                <w:rFonts w:ascii="Arial" w:hAnsi="Arial" w:cs="Arial"/>
                <w:sz w:val="22"/>
                <w:szCs w:val="22"/>
              </w:rPr>
              <w:t>polypropylene</w:t>
            </w:r>
          </w:p>
          <w:p w14:paraId="2E1DE36A" w14:textId="221B9A9B" w:rsidR="007D1C58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4BAA1FA4" w14:textId="2E1AF9ED" w:rsidR="007D1C58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Size (</w:t>
            </w:r>
            <w:r w:rsidR="009B1773">
              <w:rPr>
                <w:rFonts w:ascii="Corbel" w:hAnsi="Corbel" w:cs="Arial"/>
                <w:sz w:val="22"/>
                <w:szCs w:val="22"/>
              </w:rPr>
              <w:t>~</w:t>
            </w:r>
            <w:r w:rsidRPr="006E0388">
              <w:rPr>
                <w:rFonts w:ascii="Arial" w:hAnsi="Arial" w:cs="Arial"/>
                <w:sz w:val="22"/>
                <w:szCs w:val="22"/>
              </w:rPr>
              <w:t>300mm x 200mm)</w:t>
            </w:r>
          </w:p>
          <w:p w14:paraId="150294B6" w14:textId="2E3C8781" w:rsidR="007D1C58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Heat sealable or </w:t>
            </w:r>
            <w:r w:rsidR="006C7F6E" w:rsidRPr="006E0388">
              <w:rPr>
                <w:rFonts w:ascii="Arial" w:hAnsi="Arial" w:cs="Arial"/>
                <w:sz w:val="22"/>
                <w:szCs w:val="22"/>
              </w:rPr>
              <w:t>zip</w:t>
            </w:r>
            <w:r w:rsidR="006C7F6E">
              <w:rPr>
                <w:rFonts w:ascii="Arial" w:hAnsi="Arial" w:cs="Arial"/>
                <w:sz w:val="22"/>
                <w:szCs w:val="22"/>
              </w:rPr>
              <w:t xml:space="preserve"> bag</w:t>
            </w:r>
          </w:p>
        </w:tc>
        <w:tc>
          <w:tcPr>
            <w:tcW w:w="1406" w:type="dxa"/>
            <w:vAlign w:val="center"/>
          </w:tcPr>
          <w:p w14:paraId="1F0FB906" w14:textId="0345031E" w:rsidR="007D1C58" w:rsidRPr="006E0388" w:rsidRDefault="009B1773" w:rsidP="007D1C5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box (1000 Pcs)</w:t>
            </w:r>
          </w:p>
        </w:tc>
        <w:tc>
          <w:tcPr>
            <w:tcW w:w="2112" w:type="dxa"/>
            <w:vAlign w:val="center"/>
          </w:tcPr>
          <w:p w14:paraId="3939E9C8" w14:textId="77777777" w:rsidR="007D1C58" w:rsidRPr="006E0388" w:rsidRDefault="007D1C58" w:rsidP="007D1C5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E0388" w:rsidRPr="006E0388" w14:paraId="2CDDE50E" w14:textId="77777777" w:rsidTr="00820FD1">
        <w:trPr>
          <w:trHeight w:val="373"/>
          <w:jc w:val="center"/>
        </w:trPr>
        <w:tc>
          <w:tcPr>
            <w:tcW w:w="3925" w:type="dxa"/>
            <w:vAlign w:val="center"/>
          </w:tcPr>
          <w:p w14:paraId="227DFDBA" w14:textId="286FC983" w:rsidR="007D1C58" w:rsidRPr="006E0388" w:rsidRDefault="007D1C58" w:rsidP="007D1C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Perforated bag</w:t>
            </w:r>
          </w:p>
        </w:tc>
        <w:tc>
          <w:tcPr>
            <w:tcW w:w="3518" w:type="dxa"/>
            <w:vAlign w:val="center"/>
          </w:tcPr>
          <w:p w14:paraId="43902BEC" w14:textId="77777777" w:rsidR="006956E4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Material; </w:t>
            </w:r>
            <w:r w:rsidR="006956E4" w:rsidRPr="006E0388">
              <w:rPr>
                <w:rFonts w:ascii="Arial" w:hAnsi="Arial" w:cs="Arial"/>
                <w:sz w:val="22"/>
                <w:szCs w:val="22"/>
              </w:rPr>
              <w:t>polypropylene</w:t>
            </w:r>
          </w:p>
          <w:p w14:paraId="0153C751" w14:textId="0349DC2C" w:rsidR="007D1C58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06121E02" w14:textId="5BF2D4BC" w:rsidR="007D1C58" w:rsidRPr="006E0388" w:rsidRDefault="007D1C58" w:rsidP="007D1C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Size (</w:t>
            </w:r>
            <w:r w:rsidR="009B1773">
              <w:rPr>
                <w:rFonts w:ascii="Corbel" w:hAnsi="Corbel" w:cs="Arial"/>
                <w:sz w:val="22"/>
                <w:szCs w:val="22"/>
              </w:rPr>
              <w:t>~</w:t>
            </w:r>
            <w:r w:rsidRPr="006E0388">
              <w:rPr>
                <w:rFonts w:ascii="Arial" w:hAnsi="Arial" w:cs="Arial"/>
                <w:sz w:val="22"/>
                <w:szCs w:val="22"/>
              </w:rPr>
              <w:t>300mm x 200mm)</w:t>
            </w:r>
          </w:p>
          <w:p w14:paraId="0015F352" w14:textId="714DF209" w:rsidR="007D1C58" w:rsidRPr="006E0388" w:rsidRDefault="007D1C58" w:rsidP="007D1C58">
            <w:pPr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Heat sealable or </w:t>
            </w:r>
            <w:r w:rsidR="006C7F6E" w:rsidRPr="006E0388">
              <w:rPr>
                <w:rFonts w:ascii="Arial" w:hAnsi="Arial" w:cs="Arial"/>
                <w:sz w:val="22"/>
                <w:szCs w:val="22"/>
              </w:rPr>
              <w:t>zip</w:t>
            </w:r>
            <w:r w:rsidR="006C7F6E">
              <w:rPr>
                <w:rFonts w:ascii="Arial" w:hAnsi="Arial" w:cs="Arial"/>
                <w:sz w:val="22"/>
                <w:szCs w:val="22"/>
              </w:rPr>
              <w:t xml:space="preserve"> bag</w:t>
            </w:r>
            <w:r w:rsidRPr="006E03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7B8CC1" w14:textId="65243F6D" w:rsidR="007D1C58" w:rsidRPr="006E0388" w:rsidRDefault="007D1C58" w:rsidP="007D1C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Perforation 4mm</w:t>
            </w:r>
          </w:p>
        </w:tc>
        <w:tc>
          <w:tcPr>
            <w:tcW w:w="1406" w:type="dxa"/>
            <w:vAlign w:val="center"/>
          </w:tcPr>
          <w:p w14:paraId="5CD3AD31" w14:textId="40ED2560" w:rsidR="007D1C58" w:rsidRPr="006E0388" w:rsidRDefault="009B1773" w:rsidP="007D1C5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box (1000 Pcs)</w:t>
            </w:r>
          </w:p>
        </w:tc>
        <w:tc>
          <w:tcPr>
            <w:tcW w:w="2112" w:type="dxa"/>
            <w:vAlign w:val="center"/>
          </w:tcPr>
          <w:p w14:paraId="3FA80BEA" w14:textId="77777777" w:rsidR="007D1C58" w:rsidRPr="006E0388" w:rsidRDefault="007D1C58" w:rsidP="007D1C5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E0388" w:rsidRPr="006E0388" w14:paraId="1E6017F5" w14:textId="77777777" w:rsidTr="008C31C5">
        <w:trPr>
          <w:trHeight w:val="548"/>
          <w:jc w:val="center"/>
        </w:trPr>
        <w:tc>
          <w:tcPr>
            <w:tcW w:w="3925" w:type="dxa"/>
            <w:shd w:val="clear" w:color="auto" w:fill="auto"/>
            <w:vAlign w:val="center"/>
          </w:tcPr>
          <w:p w14:paraId="52469210" w14:textId="5F8ADBA3" w:rsidR="009036FF" w:rsidRPr="006E0388" w:rsidRDefault="006956E4" w:rsidP="00DF116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Plastic roll</w:t>
            </w:r>
          </w:p>
        </w:tc>
        <w:tc>
          <w:tcPr>
            <w:tcW w:w="3518" w:type="dxa"/>
            <w:vAlign w:val="center"/>
          </w:tcPr>
          <w:p w14:paraId="142E2BD3" w14:textId="56E783C4" w:rsidR="00056C8A" w:rsidRPr="006E0388" w:rsidRDefault="00056C8A" w:rsidP="00784C3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Material, </w:t>
            </w: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polyethylene, </w:t>
            </w:r>
          </w:p>
          <w:p w14:paraId="25D8DF52" w14:textId="102F0FCF" w:rsidR="00056C8A" w:rsidRPr="006E0388" w:rsidRDefault="00056C8A" w:rsidP="00056C8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787E2DFF" w14:textId="2E1C2655" w:rsidR="00056C8A" w:rsidRPr="006E0388" w:rsidRDefault="00056C8A" w:rsidP="00056C8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Width </w:t>
            </w:r>
            <w:r w:rsidR="006E0388" w:rsidRPr="006E0388">
              <w:rPr>
                <w:rFonts w:ascii="Arial" w:hAnsi="Arial" w:cs="Arial"/>
                <w:sz w:val="22"/>
                <w:szCs w:val="22"/>
              </w:rPr>
              <w:t>&gt;400mm</w:t>
            </w:r>
          </w:p>
          <w:p w14:paraId="71CB2E80" w14:textId="64E244E6" w:rsidR="006E0388" w:rsidRPr="006E0388" w:rsidRDefault="00056C8A" w:rsidP="00784C3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heat sealable film)</w:t>
            </w:r>
          </w:p>
          <w:p w14:paraId="785E3F62" w14:textId="37AD23C2" w:rsidR="009036FF" w:rsidRPr="006E0388" w:rsidRDefault="006E0388" w:rsidP="00784C3C">
            <w:pPr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Weight </w:t>
            </w:r>
            <w:r w:rsidR="009F69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="00056C8A"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kg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2B28F0F" w14:textId="06D8B62E" w:rsidR="009036FF" w:rsidRPr="006E0388" w:rsidRDefault="008C31C5" w:rsidP="006B6F46">
            <w:pPr>
              <w:jc w:val="center"/>
              <w:rPr>
                <w:rFonts w:ascii="Arial" w:hAnsi="Arial" w:cs="Arial"/>
                <w:highlight w:val="red"/>
                <w:lang w:val="en-US"/>
              </w:rPr>
            </w:pPr>
            <w:r w:rsidRPr="008C31C5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 xml:space="preserve"> R</w:t>
            </w:r>
            <w:r w:rsidRPr="008C31C5">
              <w:rPr>
                <w:rFonts w:ascii="Arial" w:hAnsi="Arial" w:cs="Arial"/>
                <w:lang w:val="en-US"/>
              </w:rPr>
              <w:t>oll</w:t>
            </w:r>
          </w:p>
        </w:tc>
        <w:tc>
          <w:tcPr>
            <w:tcW w:w="2112" w:type="dxa"/>
            <w:vAlign w:val="center"/>
          </w:tcPr>
          <w:p w14:paraId="2727010D" w14:textId="77777777" w:rsidR="009036FF" w:rsidRPr="006E0388" w:rsidRDefault="009036FF" w:rsidP="006B6F46">
            <w:pPr>
              <w:jc w:val="center"/>
              <w:rPr>
                <w:rFonts w:ascii="Arial" w:hAnsi="Arial" w:cs="Arial"/>
                <w:highlight w:val="red"/>
                <w:lang w:val="en-US"/>
              </w:rPr>
            </w:pPr>
          </w:p>
        </w:tc>
      </w:tr>
      <w:tr w:rsidR="006E0388" w:rsidRPr="006E0388" w14:paraId="57C14B54" w14:textId="77777777" w:rsidTr="00EF24EC">
        <w:trPr>
          <w:trHeight w:val="548"/>
          <w:jc w:val="center"/>
        </w:trPr>
        <w:tc>
          <w:tcPr>
            <w:tcW w:w="3925" w:type="dxa"/>
            <w:shd w:val="clear" w:color="auto" w:fill="auto"/>
            <w:vAlign w:val="center"/>
          </w:tcPr>
          <w:p w14:paraId="545D89AF" w14:textId="0984B351" w:rsidR="009036FF" w:rsidRPr="006E0388" w:rsidRDefault="006E0388" w:rsidP="00DF116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Perforated plastic roll</w:t>
            </w:r>
          </w:p>
        </w:tc>
        <w:tc>
          <w:tcPr>
            <w:tcW w:w="3518" w:type="dxa"/>
            <w:vAlign w:val="center"/>
          </w:tcPr>
          <w:p w14:paraId="031C6D72" w14:textId="77777777" w:rsidR="006E0388" w:rsidRPr="006E0388" w:rsidRDefault="006E0388" w:rsidP="006E0388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Material, </w:t>
            </w: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polyethylene, </w:t>
            </w:r>
          </w:p>
          <w:p w14:paraId="749F5A8B" w14:textId="77777777" w:rsidR="006E0388" w:rsidRPr="006E0388" w:rsidRDefault="006E0388" w:rsidP="006E038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2061862E" w14:textId="77777777" w:rsidR="006E0388" w:rsidRPr="006E0388" w:rsidRDefault="006E0388" w:rsidP="006E038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lastRenderedPageBreak/>
              <w:t>Width &gt;400mm</w:t>
            </w:r>
          </w:p>
          <w:p w14:paraId="58654AAE" w14:textId="77777777" w:rsidR="006E0388" w:rsidRPr="006E0388" w:rsidRDefault="006E0388" w:rsidP="006E0388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heat sealable film)</w:t>
            </w:r>
          </w:p>
          <w:p w14:paraId="2377D498" w14:textId="4A5F4683" w:rsidR="009036FF" w:rsidRPr="006E0388" w:rsidRDefault="006E0388" w:rsidP="006E0388">
            <w:pPr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Weight </w:t>
            </w:r>
            <w:r w:rsidR="009F69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kg</w:t>
            </w:r>
          </w:p>
        </w:tc>
        <w:tc>
          <w:tcPr>
            <w:tcW w:w="1406" w:type="dxa"/>
            <w:vAlign w:val="center"/>
          </w:tcPr>
          <w:p w14:paraId="472392C6" w14:textId="643AA7FB" w:rsidR="009036FF" w:rsidRPr="006E0388" w:rsidRDefault="008C31C5" w:rsidP="006B6F46">
            <w:pPr>
              <w:jc w:val="center"/>
              <w:rPr>
                <w:rFonts w:ascii="Arial" w:hAnsi="Arial" w:cs="Arial"/>
                <w:highlight w:val="red"/>
              </w:rPr>
            </w:pPr>
            <w:r w:rsidRPr="008C31C5">
              <w:rPr>
                <w:rFonts w:ascii="Arial" w:hAnsi="Arial" w:cs="Arial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lang w:val="en-US"/>
              </w:rPr>
              <w:t xml:space="preserve"> R</w:t>
            </w:r>
            <w:r w:rsidRPr="008C31C5">
              <w:rPr>
                <w:rFonts w:ascii="Arial" w:hAnsi="Arial" w:cs="Arial"/>
                <w:lang w:val="en-US"/>
              </w:rPr>
              <w:t>oll</w:t>
            </w:r>
          </w:p>
        </w:tc>
        <w:tc>
          <w:tcPr>
            <w:tcW w:w="2112" w:type="dxa"/>
            <w:vAlign w:val="center"/>
          </w:tcPr>
          <w:p w14:paraId="3AC2A1AD" w14:textId="77777777" w:rsidR="009036FF" w:rsidRPr="006E0388" w:rsidRDefault="009036FF" w:rsidP="006B6F46">
            <w:pPr>
              <w:jc w:val="center"/>
              <w:rPr>
                <w:rFonts w:ascii="Arial" w:hAnsi="Arial" w:cs="Arial"/>
                <w:highlight w:val="red"/>
                <w:lang w:val="en-US"/>
              </w:rPr>
            </w:pPr>
          </w:p>
        </w:tc>
      </w:tr>
      <w:tr w:rsidR="009F69FF" w:rsidRPr="006E0388" w14:paraId="4805CDE8" w14:textId="77777777" w:rsidTr="00EF24EC">
        <w:trPr>
          <w:trHeight w:val="548"/>
          <w:jc w:val="center"/>
        </w:trPr>
        <w:tc>
          <w:tcPr>
            <w:tcW w:w="3925" w:type="dxa"/>
            <w:shd w:val="clear" w:color="auto" w:fill="auto"/>
            <w:vAlign w:val="center"/>
          </w:tcPr>
          <w:p w14:paraId="7A826287" w14:textId="295412EA" w:rsidR="009F69FF" w:rsidRPr="006E0388" w:rsidRDefault="009F69FF" w:rsidP="009F69F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Plastic roll</w:t>
            </w:r>
          </w:p>
        </w:tc>
        <w:tc>
          <w:tcPr>
            <w:tcW w:w="3518" w:type="dxa"/>
            <w:vAlign w:val="center"/>
          </w:tcPr>
          <w:p w14:paraId="19665634" w14:textId="55E05616" w:rsidR="009F69FF" w:rsidRPr="006E0388" w:rsidRDefault="009F69FF" w:rsidP="009F69F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Material, </w:t>
            </w:r>
            <w:r w:rsidRPr="006E0388">
              <w:rPr>
                <w:rFonts w:ascii="Arial" w:hAnsi="Arial" w:cs="Arial"/>
                <w:sz w:val="22"/>
                <w:szCs w:val="22"/>
              </w:rPr>
              <w:t>polypropylene</w:t>
            </w: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605CF67" w14:textId="77777777" w:rsidR="009F69FF" w:rsidRPr="006E0388" w:rsidRDefault="009F69FF" w:rsidP="009F69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 xml:space="preserve">Thickness, 15 microns </w:t>
            </w:r>
          </w:p>
          <w:p w14:paraId="27F252F9" w14:textId="77777777" w:rsidR="009F69FF" w:rsidRPr="006E0388" w:rsidRDefault="009F69FF" w:rsidP="009F69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Width &gt;400mm</w:t>
            </w:r>
          </w:p>
          <w:p w14:paraId="1665E8E9" w14:textId="77777777" w:rsidR="009F69FF" w:rsidRPr="006E0388" w:rsidRDefault="009F69FF" w:rsidP="009F69F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heat sealable film)</w:t>
            </w:r>
          </w:p>
          <w:p w14:paraId="770ABDA4" w14:textId="3C774058" w:rsidR="009F69FF" w:rsidRPr="006E0388" w:rsidRDefault="009F69FF" w:rsidP="009F69FF">
            <w:pPr>
              <w:rPr>
                <w:rFonts w:ascii="Arial" w:hAnsi="Arial" w:cs="Arial"/>
                <w:highlight w:val="red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Weight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kg</w:t>
            </w:r>
          </w:p>
        </w:tc>
        <w:tc>
          <w:tcPr>
            <w:tcW w:w="1406" w:type="dxa"/>
            <w:vAlign w:val="center"/>
          </w:tcPr>
          <w:p w14:paraId="721A2C4B" w14:textId="394B37E8" w:rsidR="009F69FF" w:rsidRPr="006E0388" w:rsidRDefault="008C31C5" w:rsidP="009F69FF">
            <w:pPr>
              <w:jc w:val="center"/>
              <w:rPr>
                <w:rFonts w:ascii="Arial" w:hAnsi="Arial" w:cs="Arial"/>
                <w:highlight w:val="red"/>
                <w:lang w:val="en-US"/>
              </w:rPr>
            </w:pPr>
            <w:r w:rsidRPr="008C31C5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 xml:space="preserve"> R</w:t>
            </w:r>
            <w:r w:rsidRPr="008C31C5">
              <w:rPr>
                <w:rFonts w:ascii="Arial" w:hAnsi="Arial" w:cs="Arial"/>
                <w:lang w:val="en-US"/>
              </w:rPr>
              <w:t>oll</w:t>
            </w:r>
          </w:p>
        </w:tc>
        <w:tc>
          <w:tcPr>
            <w:tcW w:w="2112" w:type="dxa"/>
            <w:vAlign w:val="center"/>
          </w:tcPr>
          <w:p w14:paraId="712232DA" w14:textId="77777777" w:rsidR="009F69FF" w:rsidRPr="006E0388" w:rsidRDefault="009F69FF" w:rsidP="009F69FF">
            <w:pPr>
              <w:jc w:val="center"/>
              <w:rPr>
                <w:rFonts w:ascii="Arial" w:hAnsi="Arial" w:cs="Arial"/>
                <w:highlight w:val="red"/>
                <w:lang w:val="en-US"/>
              </w:rPr>
            </w:pPr>
          </w:p>
        </w:tc>
      </w:tr>
      <w:tr w:rsidR="009F69FF" w:rsidRPr="006E0388" w14:paraId="08F9F6D2" w14:textId="77777777" w:rsidTr="001443FB">
        <w:trPr>
          <w:trHeight w:val="548"/>
          <w:jc w:val="center"/>
        </w:trPr>
        <w:tc>
          <w:tcPr>
            <w:tcW w:w="3925" w:type="dxa"/>
            <w:shd w:val="clear" w:color="auto" w:fill="auto"/>
            <w:vAlign w:val="center"/>
          </w:tcPr>
          <w:p w14:paraId="7AB5C399" w14:textId="78229929" w:rsidR="009F69FF" w:rsidRPr="006E0388" w:rsidRDefault="009F69FF" w:rsidP="009F69F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Perforated plastic roll</w:t>
            </w:r>
          </w:p>
        </w:tc>
        <w:tc>
          <w:tcPr>
            <w:tcW w:w="3518" w:type="dxa"/>
            <w:vAlign w:val="center"/>
          </w:tcPr>
          <w:p w14:paraId="4EDB74A8" w14:textId="77C29746" w:rsidR="009F69FF" w:rsidRPr="006E0388" w:rsidRDefault="009F69FF" w:rsidP="009F69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Material, </w:t>
            </w:r>
            <w:r w:rsidRPr="006E0388">
              <w:rPr>
                <w:rFonts w:ascii="Arial" w:hAnsi="Arial" w:cs="Arial"/>
                <w:sz w:val="22"/>
                <w:szCs w:val="22"/>
              </w:rPr>
              <w:t xml:space="preserve">polypropylene Thickness, 15 microns </w:t>
            </w:r>
          </w:p>
          <w:p w14:paraId="54173596" w14:textId="77777777" w:rsidR="009F69FF" w:rsidRPr="006E0388" w:rsidRDefault="009F69FF" w:rsidP="009F69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E0388">
              <w:rPr>
                <w:rFonts w:ascii="Arial" w:hAnsi="Arial" w:cs="Arial"/>
                <w:sz w:val="22"/>
                <w:szCs w:val="22"/>
              </w:rPr>
              <w:t>Width &gt;400mm</w:t>
            </w:r>
          </w:p>
          <w:p w14:paraId="196F8C31" w14:textId="77777777" w:rsidR="009F69FF" w:rsidRPr="006E0388" w:rsidRDefault="009F69FF" w:rsidP="009F69F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heat sealable film)</w:t>
            </w:r>
          </w:p>
          <w:p w14:paraId="2A1DBF64" w14:textId="11408542" w:rsidR="009F69FF" w:rsidRPr="006E0388" w:rsidRDefault="009F69FF" w:rsidP="009F69FF">
            <w:pPr>
              <w:rPr>
                <w:rFonts w:ascii="Arial" w:hAnsi="Arial" w:cs="Arial"/>
              </w:rPr>
            </w:pP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Weight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Pr="006E038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kg</w:t>
            </w:r>
          </w:p>
        </w:tc>
        <w:tc>
          <w:tcPr>
            <w:tcW w:w="1406" w:type="dxa"/>
            <w:vAlign w:val="center"/>
          </w:tcPr>
          <w:p w14:paraId="52442E14" w14:textId="15AC8318" w:rsidR="009F69FF" w:rsidRPr="006E0388" w:rsidRDefault="008C31C5" w:rsidP="009F69FF">
            <w:pPr>
              <w:jc w:val="center"/>
              <w:rPr>
                <w:rFonts w:ascii="Arial" w:hAnsi="Arial" w:cs="Arial"/>
              </w:rPr>
            </w:pPr>
            <w:r w:rsidRPr="008C31C5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 xml:space="preserve"> R</w:t>
            </w:r>
            <w:r w:rsidRPr="008C31C5">
              <w:rPr>
                <w:rFonts w:ascii="Arial" w:hAnsi="Arial" w:cs="Arial"/>
                <w:lang w:val="en-US"/>
              </w:rPr>
              <w:t>oll</w:t>
            </w:r>
          </w:p>
        </w:tc>
        <w:tc>
          <w:tcPr>
            <w:tcW w:w="2112" w:type="dxa"/>
            <w:vAlign w:val="center"/>
          </w:tcPr>
          <w:p w14:paraId="1CA88B70" w14:textId="77777777" w:rsidR="009F69FF" w:rsidRPr="006E0388" w:rsidRDefault="009F69FF" w:rsidP="009F69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E0388" w:rsidRPr="006E0388" w14:paraId="3D3134FF" w14:textId="77777777" w:rsidTr="000F4B04">
        <w:trPr>
          <w:trHeight w:val="548"/>
          <w:jc w:val="center"/>
        </w:trPr>
        <w:tc>
          <w:tcPr>
            <w:tcW w:w="3925" w:type="dxa"/>
            <w:vAlign w:val="center"/>
          </w:tcPr>
          <w:p w14:paraId="502DB844" w14:textId="77777777" w:rsidR="00831EE5" w:rsidRPr="006E0388" w:rsidRDefault="00831EE5" w:rsidP="00831EE5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8" w:type="dxa"/>
            <w:vAlign w:val="center"/>
          </w:tcPr>
          <w:p w14:paraId="0502EA30" w14:textId="39E935F7" w:rsidR="00831EE5" w:rsidRPr="006E0388" w:rsidRDefault="00831EE5" w:rsidP="00831EE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</w:tcPr>
          <w:p w14:paraId="5BDEF2FA" w14:textId="0E71AC3C" w:rsidR="00831EE5" w:rsidRPr="006E0388" w:rsidRDefault="00831EE5" w:rsidP="00831EE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131C3BDC" w14:textId="77777777" w:rsidR="00831EE5" w:rsidRPr="006E0388" w:rsidRDefault="00831EE5" w:rsidP="00831EE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B5530EF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1EF58259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5F1BA937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436E8DF1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05582847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08E5069E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6676A50B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408AC224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028CDCE9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2D4176AF" w14:textId="77777777" w:rsidR="009B1773" w:rsidRDefault="009B1773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</w:p>
    <w:p w14:paraId="4F6F63FD" w14:textId="710378E2" w:rsidR="00B74761" w:rsidRDefault="007646ED" w:rsidP="007646ED">
      <w:pPr>
        <w:pStyle w:val="ListParagraph"/>
        <w:keepNext/>
        <w:spacing w:after="0" w:line="240" w:lineRule="auto"/>
        <w:jc w:val="both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 the following lab consumables</w:t>
      </w:r>
    </w:p>
    <w:p w14:paraId="7F5BD160" w14:textId="77777777" w:rsidR="007646ED" w:rsidRPr="00197ED7" w:rsidRDefault="007646ED" w:rsidP="007646ED">
      <w:pPr>
        <w:pStyle w:val="ListParagraph"/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3B4792B7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425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89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7E9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19225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1B80FB13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3CEA" w14:textId="6099697E" w:rsidR="00B74761" w:rsidRPr="00CD0BDA" w:rsidRDefault="00B74761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31ACF5" w14:textId="134E56FE" w:rsidR="00B74761" w:rsidRPr="00EC2EF6" w:rsidRDefault="00B74761" w:rsidP="00F0548F">
            <w:pPr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593" w14:textId="1F7980C9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73B8B0" w14:textId="7870EE79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8205D96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827" w14:textId="77777777" w:rsidR="00B74761" w:rsidRPr="00D64763" w:rsidRDefault="00B74761" w:rsidP="00E31AA9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D183F" w14:textId="77777777" w:rsidR="00B74761" w:rsidRPr="00EC2EF6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F0C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FA5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875F8F8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5F4" w14:textId="77777777" w:rsidR="00B74761" w:rsidRPr="00D64763" w:rsidRDefault="00B74761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83FE6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7B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476F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F2959A4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D095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C9192" w14:textId="3F6C1C0D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7B0BAD9C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D87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C6E99" w14:textId="317CE708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18513C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53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BBD1" w14:textId="1FB7DC40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9554EE7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C5ECFEA" w14:textId="77777777" w:rsidR="003E76B2" w:rsidRDefault="003E76B2" w:rsidP="00B74761">
      <w:pPr>
        <w:rPr>
          <w:rFonts w:ascii="Arial" w:eastAsia="SimSun" w:hAnsi="Arial" w:cs="Arial"/>
          <w:lang w:val="af-ZA"/>
        </w:rPr>
      </w:pPr>
    </w:p>
    <w:p w14:paraId="714DDBE2" w14:textId="77777777" w:rsidR="003E76B2" w:rsidRDefault="003E76B2" w:rsidP="00B74761">
      <w:pPr>
        <w:rPr>
          <w:rFonts w:ascii="Arial" w:eastAsia="SimSun" w:hAnsi="Arial" w:cs="Arial"/>
          <w:lang w:val="af-ZA"/>
        </w:rPr>
      </w:pPr>
    </w:p>
    <w:p w14:paraId="324FB841" w14:textId="77777777" w:rsidR="003E76B2" w:rsidRDefault="003E76B2" w:rsidP="00B74761">
      <w:pPr>
        <w:rPr>
          <w:rFonts w:ascii="Arial" w:eastAsia="SimSun" w:hAnsi="Arial" w:cs="Arial"/>
          <w:lang w:val="af-ZA"/>
        </w:rPr>
      </w:pPr>
    </w:p>
    <w:p w14:paraId="0FD74090" w14:textId="77777777" w:rsidR="003E76B2" w:rsidRDefault="003E76B2" w:rsidP="00B74761">
      <w:pPr>
        <w:rPr>
          <w:rFonts w:ascii="Arial" w:eastAsia="SimSun" w:hAnsi="Arial" w:cs="Arial"/>
          <w:lang w:val="af-ZA"/>
        </w:rPr>
      </w:pPr>
    </w:p>
    <w:p w14:paraId="68C0CCEE" w14:textId="72A06F35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lastRenderedPageBreak/>
        <w:t>Company n</w:t>
      </w:r>
      <w:r w:rsidR="00B74761" w:rsidRPr="00D64763">
        <w:rPr>
          <w:rFonts w:ascii="Arial" w:eastAsia="SimSun" w:hAnsi="Arial" w:cs="Arial"/>
          <w:lang w:val="af-ZA"/>
        </w:rPr>
        <w:t>ame:……</w:t>
      </w:r>
    </w:p>
    <w:p w14:paraId="4782BE9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DD5C765" w14:textId="0ABD46F8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</w:t>
      </w:r>
    </w:p>
    <w:p w14:paraId="0D4F5E2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8DC1719" w14:textId="1A585011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</w:t>
      </w:r>
    </w:p>
    <w:p w14:paraId="6E6EE98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000E862" w14:textId="490469F3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</w:t>
      </w:r>
    </w:p>
    <w:p w14:paraId="2DDFCE72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DFFB2E4" w14:textId="77777777" w:rsidR="00DF1163" w:rsidRPr="007646ED" w:rsidRDefault="00B74761" w:rsidP="00B74761">
      <w:pPr>
        <w:rPr>
          <w:rFonts w:ascii="Arial" w:hAnsi="Arial" w:cs="Arial"/>
          <w:b/>
          <w:sz w:val="28"/>
          <w:szCs w:val="28"/>
          <w:lang w:eastAsia="en-ZA"/>
        </w:rPr>
      </w:pPr>
      <w:r w:rsidRPr="007646ED">
        <w:rPr>
          <w:rFonts w:ascii="Arial" w:hAnsi="Arial" w:cs="Arial"/>
          <w:b/>
          <w:sz w:val="28"/>
          <w:szCs w:val="28"/>
          <w:lang w:eastAsia="en-ZA"/>
        </w:rPr>
        <w:t xml:space="preserve">Contact: </w:t>
      </w:r>
      <w:proofErr w:type="spellStart"/>
      <w:r w:rsidR="00DF1163" w:rsidRPr="007646ED">
        <w:rPr>
          <w:rFonts w:ascii="Arial" w:hAnsi="Arial" w:cs="Arial"/>
          <w:b/>
          <w:sz w:val="28"/>
          <w:szCs w:val="28"/>
          <w:lang w:eastAsia="en-ZA"/>
        </w:rPr>
        <w:t>Dr.</w:t>
      </w:r>
      <w:proofErr w:type="spellEnd"/>
      <w:r w:rsidR="00DF1163" w:rsidRPr="007646ED">
        <w:rPr>
          <w:rFonts w:ascii="Arial" w:hAnsi="Arial" w:cs="Arial"/>
          <w:b/>
          <w:sz w:val="28"/>
          <w:szCs w:val="28"/>
          <w:lang w:eastAsia="en-ZA"/>
        </w:rPr>
        <w:t xml:space="preserve"> Zinash Belay 021 8093030 / </w:t>
      </w:r>
      <w:hyperlink r:id="rId9" w:history="1">
        <w:r w:rsidR="00DF1163" w:rsidRPr="007646ED">
          <w:rPr>
            <w:rStyle w:val="Hyperlink"/>
            <w:rFonts w:ascii="Arial" w:hAnsi="Arial" w:cs="Arial"/>
            <w:b/>
            <w:sz w:val="28"/>
            <w:szCs w:val="28"/>
            <w:lang w:eastAsia="en-ZA"/>
          </w:rPr>
          <w:t>BelayZ@arc.agric.za</w:t>
        </w:r>
      </w:hyperlink>
    </w:p>
    <w:p w14:paraId="557EDFF8" w14:textId="77777777" w:rsidR="00DF1163" w:rsidRDefault="00DF1163" w:rsidP="00B74761">
      <w:pPr>
        <w:rPr>
          <w:rFonts w:ascii="Arial" w:hAnsi="Arial" w:cs="Arial"/>
          <w:b/>
          <w:lang w:eastAsia="en-ZA"/>
        </w:rPr>
      </w:pPr>
    </w:p>
    <w:p w14:paraId="7F6312C5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16D3FC1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49D964F" w14:textId="77777777" w:rsidTr="00BF707C">
        <w:tc>
          <w:tcPr>
            <w:tcW w:w="10252" w:type="dxa"/>
          </w:tcPr>
          <w:p w14:paraId="5D79CC40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5C3D292" w14:textId="77777777" w:rsidTr="00CF507C">
        <w:trPr>
          <w:trHeight w:val="717"/>
        </w:trPr>
        <w:tc>
          <w:tcPr>
            <w:tcW w:w="10252" w:type="dxa"/>
          </w:tcPr>
          <w:p w14:paraId="4C9C0D1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9B02F7D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71A7DFE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E6039DC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C989CC9" w14:textId="49617DF2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</w:t>
            </w:r>
          </w:p>
        </w:tc>
      </w:tr>
      <w:tr w:rsidR="00B74761" w:rsidRPr="00D64763" w14:paraId="380502DB" w14:textId="77777777" w:rsidTr="00CF507C">
        <w:trPr>
          <w:trHeight w:val="766"/>
        </w:trPr>
        <w:tc>
          <w:tcPr>
            <w:tcW w:w="10252" w:type="dxa"/>
          </w:tcPr>
          <w:p w14:paraId="4471CEC8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D169AC8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73CD97A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46FE99A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46168F9" w14:textId="3C29919E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</w:t>
            </w:r>
          </w:p>
        </w:tc>
      </w:tr>
      <w:tr w:rsidR="00B74761" w:rsidRPr="00D64763" w14:paraId="49D8BDB1" w14:textId="77777777" w:rsidTr="00820FD1">
        <w:trPr>
          <w:trHeight w:val="958"/>
        </w:trPr>
        <w:tc>
          <w:tcPr>
            <w:tcW w:w="10252" w:type="dxa"/>
          </w:tcPr>
          <w:p w14:paraId="334B62B4" w14:textId="77777777" w:rsidR="00B74761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E165061" w14:textId="77777777" w:rsidR="00CF507C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91693E5" w14:textId="77777777" w:rsidR="00CF507C" w:rsidRPr="00D64763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2349F5F" w14:textId="77777777" w:rsidR="00820FD1" w:rsidRDefault="00820FD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7D2B78F" w14:textId="21C43909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</w:t>
            </w:r>
          </w:p>
        </w:tc>
      </w:tr>
    </w:tbl>
    <w:p w14:paraId="1AF219D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4D67E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0C316686" w14:textId="77777777" w:rsidTr="00BF707C">
        <w:trPr>
          <w:trHeight w:val="414"/>
        </w:trPr>
        <w:tc>
          <w:tcPr>
            <w:tcW w:w="10207" w:type="dxa"/>
            <w:gridSpan w:val="3"/>
          </w:tcPr>
          <w:p w14:paraId="43CF8BC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7944AB35" w14:textId="77777777" w:rsidTr="00BF707C">
        <w:tc>
          <w:tcPr>
            <w:tcW w:w="3898" w:type="dxa"/>
            <w:tcBorders>
              <w:bottom w:val="nil"/>
            </w:tcBorders>
          </w:tcPr>
          <w:p w14:paraId="5E36DC5F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9B12377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BAA8F3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F27FB16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A6910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BBD496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7B67EB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431A92A3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85548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54C8047" w14:textId="77777777" w:rsidR="00CF507C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lang w:val="en-GB"/>
              </w:rPr>
              <w:t>Bidders</w:t>
            </w:r>
            <w:proofErr w:type="gramEnd"/>
            <w:r>
              <w:rPr>
                <w:rFonts w:ascii="Arial" w:hAnsi="Arial" w:cs="Arial"/>
                <w:b/>
                <w:lang w:val="en-GB"/>
              </w:rPr>
              <w:t xml:space="preserve">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 xml:space="preserve">y </w:t>
            </w:r>
          </w:p>
          <w:p w14:paraId="02E1E476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F062CFA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1AF84FD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…………………………………………………………………………..</w:t>
            </w:r>
          </w:p>
        </w:tc>
      </w:tr>
      <w:tr w:rsidR="00B74761" w:rsidRPr="00D64763" w14:paraId="7E790167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D785A45" w14:textId="77777777" w:rsidR="00CF507C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</w:t>
            </w:r>
          </w:p>
          <w:p w14:paraId="3D2BE7DA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586A677E" w14:textId="77777777" w:rsidR="00CF507C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51129B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lang w:val="en-GB"/>
              </w:rPr>
              <w:t>……………………………………</w:t>
            </w:r>
            <w:r w:rsidR="00CF507C">
              <w:rPr>
                <w:rFonts w:ascii="Arial" w:hAnsi="Arial" w:cs="Arial"/>
                <w:lang w:val="en-GB"/>
              </w:rPr>
              <w:t>………………………………………………………………………………</w:t>
            </w:r>
          </w:p>
        </w:tc>
      </w:tr>
    </w:tbl>
    <w:p w14:paraId="0337BCA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C4D7D2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3C63DC0" w14:textId="39A170EA" w:rsidR="006235B7" w:rsidRDefault="00B74761" w:rsidP="003627F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EB4802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F857AE" w:rsidRPr="003F12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</w:t>
      </w:r>
      <w:r w:rsidR="003E76B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AND DELIVERY PLASTIC BAGS</w:t>
      </w:r>
    </w:p>
    <w:p w14:paraId="373BA24B" w14:textId="77777777" w:rsidR="00B74761" w:rsidRPr="00EB4802" w:rsidRDefault="00B74761" w:rsidP="006235B7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EB4802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2F8CDA36" w14:textId="77777777" w:rsidTr="007646ED">
        <w:trPr>
          <w:trHeight w:val="127"/>
          <w:tblHeader/>
        </w:trPr>
        <w:tc>
          <w:tcPr>
            <w:tcW w:w="6647" w:type="dxa"/>
          </w:tcPr>
          <w:p w14:paraId="05CDE0A4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462FB70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8BF9984" w14:textId="77777777" w:rsidTr="007646ED">
        <w:trPr>
          <w:trHeight w:val="127"/>
          <w:tblHeader/>
        </w:trPr>
        <w:tc>
          <w:tcPr>
            <w:tcW w:w="6647" w:type="dxa"/>
          </w:tcPr>
          <w:p w14:paraId="499C2794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6A72A1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560584B9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2CC1900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33690AF4" w14:textId="77777777" w:rsidTr="007646ED">
        <w:trPr>
          <w:trHeight w:val="923"/>
        </w:trPr>
        <w:tc>
          <w:tcPr>
            <w:tcW w:w="6647" w:type="dxa"/>
          </w:tcPr>
          <w:p w14:paraId="0971142E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21FD72A" w14:textId="7FCCD18D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2A8E57C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1CA27E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23C9A28" w14:textId="77777777" w:rsidTr="007646ED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5FD6042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306A8AB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2583E9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E65CB8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6C1B2A7" w14:textId="77777777" w:rsidTr="007646ED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9F2EB4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38579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783EA3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BCC44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7ECCE78" w14:textId="77777777" w:rsidTr="007646ED">
        <w:trPr>
          <w:trHeight w:val="2312"/>
        </w:trPr>
        <w:tc>
          <w:tcPr>
            <w:tcW w:w="6647" w:type="dxa"/>
            <w:shd w:val="clear" w:color="auto" w:fill="auto"/>
          </w:tcPr>
          <w:p w14:paraId="0FEF7D9F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1B30524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BD921BF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3F09D56" w14:textId="6F9012C5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0D0DD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7C6FD3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9AA97DE" w14:textId="77777777" w:rsidTr="007646ED">
        <w:trPr>
          <w:trHeight w:val="848"/>
        </w:trPr>
        <w:tc>
          <w:tcPr>
            <w:tcW w:w="6647" w:type="dxa"/>
            <w:shd w:val="clear" w:color="auto" w:fill="auto"/>
          </w:tcPr>
          <w:p w14:paraId="42B9A0F1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6660251A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117C3156" w14:textId="052CF5D9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47D706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B4D25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B584B81" w14:textId="77777777" w:rsidTr="007646ED">
        <w:trPr>
          <w:trHeight w:val="343"/>
        </w:trPr>
        <w:tc>
          <w:tcPr>
            <w:tcW w:w="6647" w:type="dxa"/>
            <w:shd w:val="clear" w:color="auto" w:fill="auto"/>
          </w:tcPr>
          <w:p w14:paraId="4090E076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0FFED48" w14:textId="28E03710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53E918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C621F5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BD578B1" w14:textId="77777777" w:rsidTr="007646ED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5556EF9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698F41DD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37DE9B6B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1FD336E" w14:textId="3CAD2140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9AB01D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071765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3783E1AA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97B7" w14:textId="77777777" w:rsidR="00323822" w:rsidRDefault="00323822" w:rsidP="00784C3C">
      <w:pPr>
        <w:spacing w:after="0" w:line="240" w:lineRule="auto"/>
      </w:pPr>
      <w:r>
        <w:separator/>
      </w:r>
    </w:p>
  </w:endnote>
  <w:endnote w:type="continuationSeparator" w:id="0">
    <w:p w14:paraId="198AA069" w14:textId="77777777" w:rsidR="00323822" w:rsidRDefault="0032382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C06D" w14:textId="77777777" w:rsidR="00323822" w:rsidRDefault="00323822" w:rsidP="00784C3C">
      <w:pPr>
        <w:spacing w:after="0" w:line="240" w:lineRule="auto"/>
      </w:pPr>
      <w:r>
        <w:separator/>
      </w:r>
    </w:p>
  </w:footnote>
  <w:footnote w:type="continuationSeparator" w:id="0">
    <w:p w14:paraId="115CCCA9" w14:textId="77777777" w:rsidR="00323822" w:rsidRDefault="0032382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8F9D97" w14:textId="1CF210B2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6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D623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DFA"/>
    <w:multiLevelType w:val="hybridMultilevel"/>
    <w:tmpl w:val="7E2E19D8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F73347C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7" w15:restartNumberingAfterBreak="0">
    <w:nsid w:val="219B6AD3"/>
    <w:multiLevelType w:val="hybridMultilevel"/>
    <w:tmpl w:val="C1740E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0CB"/>
    <w:multiLevelType w:val="multilevel"/>
    <w:tmpl w:val="2BF6C14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09A3EF9"/>
    <w:multiLevelType w:val="hybridMultilevel"/>
    <w:tmpl w:val="1F50A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97494E"/>
    <w:multiLevelType w:val="hybridMultilevel"/>
    <w:tmpl w:val="C590CC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4FE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0" w15:restartNumberingAfterBreak="0">
    <w:nsid w:val="4B2D3647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7649"/>
    <w:multiLevelType w:val="multilevel"/>
    <w:tmpl w:val="634CC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F1545"/>
    <w:multiLevelType w:val="hybridMultilevel"/>
    <w:tmpl w:val="3F4E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5EB2222C"/>
    <w:multiLevelType w:val="hybridMultilevel"/>
    <w:tmpl w:val="774C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271E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3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D68A9"/>
    <w:multiLevelType w:val="hybridMultilevel"/>
    <w:tmpl w:val="B734B4CC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5" w15:restartNumberingAfterBreak="0">
    <w:nsid w:val="76A97BC8"/>
    <w:multiLevelType w:val="hybridMultilevel"/>
    <w:tmpl w:val="B94045A2"/>
    <w:lvl w:ilvl="0" w:tplc="CDFA9AFA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6" w15:restartNumberingAfterBreak="0">
    <w:nsid w:val="7DE17DFA"/>
    <w:multiLevelType w:val="hybridMultilevel"/>
    <w:tmpl w:val="84740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87109">
    <w:abstractNumId w:val="29"/>
  </w:num>
  <w:num w:numId="2" w16cid:durableId="1158375556">
    <w:abstractNumId w:val="3"/>
  </w:num>
  <w:num w:numId="3" w16cid:durableId="1547257704">
    <w:abstractNumId w:val="22"/>
  </w:num>
  <w:num w:numId="4" w16cid:durableId="2142140951">
    <w:abstractNumId w:val="23"/>
  </w:num>
  <w:num w:numId="5" w16cid:durableId="1611667812">
    <w:abstractNumId w:val="27"/>
  </w:num>
  <w:num w:numId="6" w16cid:durableId="329407537">
    <w:abstractNumId w:val="30"/>
  </w:num>
  <w:num w:numId="7" w16cid:durableId="119031335">
    <w:abstractNumId w:val="14"/>
  </w:num>
  <w:num w:numId="8" w16cid:durableId="350186835">
    <w:abstractNumId w:val="33"/>
  </w:num>
  <w:num w:numId="9" w16cid:durableId="1161695185">
    <w:abstractNumId w:val="16"/>
  </w:num>
  <w:num w:numId="10" w16cid:durableId="1944993247">
    <w:abstractNumId w:val="0"/>
  </w:num>
  <w:num w:numId="11" w16cid:durableId="1282495536">
    <w:abstractNumId w:val="35"/>
  </w:num>
  <w:num w:numId="12" w16cid:durableId="802431934">
    <w:abstractNumId w:val="21"/>
  </w:num>
  <w:num w:numId="13" w16cid:durableId="1128430423">
    <w:abstractNumId w:val="13"/>
  </w:num>
  <w:num w:numId="14" w16cid:durableId="671295854">
    <w:abstractNumId w:val="32"/>
  </w:num>
  <w:num w:numId="15" w16cid:durableId="1269503227">
    <w:abstractNumId w:val="10"/>
  </w:num>
  <w:num w:numId="16" w16cid:durableId="375274392">
    <w:abstractNumId w:val="9"/>
  </w:num>
  <w:num w:numId="17" w16cid:durableId="1638872550">
    <w:abstractNumId w:val="24"/>
  </w:num>
  <w:num w:numId="18" w16cid:durableId="1638146133">
    <w:abstractNumId w:val="4"/>
  </w:num>
  <w:num w:numId="19" w16cid:durableId="911964412">
    <w:abstractNumId w:val="18"/>
  </w:num>
  <w:num w:numId="20" w16cid:durableId="2059085391">
    <w:abstractNumId w:val="2"/>
  </w:num>
  <w:num w:numId="21" w16cid:durableId="788014913">
    <w:abstractNumId w:val="17"/>
  </w:num>
  <w:num w:numId="22" w16cid:durableId="1030838484">
    <w:abstractNumId w:val="11"/>
  </w:num>
  <w:num w:numId="23" w16cid:durableId="440954269">
    <w:abstractNumId w:val="1"/>
  </w:num>
  <w:num w:numId="24" w16cid:durableId="904340374">
    <w:abstractNumId w:val="5"/>
  </w:num>
  <w:num w:numId="25" w16cid:durableId="1295909170">
    <w:abstractNumId w:val="8"/>
  </w:num>
  <w:num w:numId="26" w16cid:durableId="348802316">
    <w:abstractNumId w:val="36"/>
  </w:num>
  <w:num w:numId="27" w16cid:durableId="1403675062">
    <w:abstractNumId w:val="28"/>
  </w:num>
  <w:num w:numId="28" w16cid:durableId="1899708849">
    <w:abstractNumId w:val="26"/>
  </w:num>
  <w:num w:numId="29" w16cid:durableId="1311250340">
    <w:abstractNumId w:val="34"/>
  </w:num>
  <w:num w:numId="30" w16cid:durableId="1650862765">
    <w:abstractNumId w:val="31"/>
  </w:num>
  <w:num w:numId="31" w16cid:durableId="16470355">
    <w:abstractNumId w:val="19"/>
  </w:num>
  <w:num w:numId="32" w16cid:durableId="113257720">
    <w:abstractNumId w:val="25"/>
  </w:num>
  <w:num w:numId="33" w16cid:durableId="1758790300">
    <w:abstractNumId w:val="6"/>
  </w:num>
  <w:num w:numId="34" w16cid:durableId="1006979940">
    <w:abstractNumId w:val="20"/>
  </w:num>
  <w:num w:numId="35" w16cid:durableId="298196848">
    <w:abstractNumId w:val="12"/>
  </w:num>
  <w:num w:numId="36" w16cid:durableId="279460172">
    <w:abstractNumId w:val="15"/>
  </w:num>
  <w:num w:numId="37" w16cid:durableId="1053235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2E44"/>
    <w:rsid w:val="00030A6A"/>
    <w:rsid w:val="00053BEB"/>
    <w:rsid w:val="0005473A"/>
    <w:rsid w:val="00056C8A"/>
    <w:rsid w:val="00063BE2"/>
    <w:rsid w:val="00066A61"/>
    <w:rsid w:val="00085C60"/>
    <w:rsid w:val="00086368"/>
    <w:rsid w:val="00090CAE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1662D"/>
    <w:rsid w:val="001265F1"/>
    <w:rsid w:val="0013081D"/>
    <w:rsid w:val="00144C2A"/>
    <w:rsid w:val="00151F37"/>
    <w:rsid w:val="001523EF"/>
    <w:rsid w:val="00153D84"/>
    <w:rsid w:val="00175225"/>
    <w:rsid w:val="00176441"/>
    <w:rsid w:val="00182B66"/>
    <w:rsid w:val="00184DDE"/>
    <w:rsid w:val="001948DB"/>
    <w:rsid w:val="00197ED7"/>
    <w:rsid w:val="001B3DB9"/>
    <w:rsid w:val="001B49C0"/>
    <w:rsid w:val="001F4665"/>
    <w:rsid w:val="001F7515"/>
    <w:rsid w:val="00206868"/>
    <w:rsid w:val="00226FF0"/>
    <w:rsid w:val="00240C8D"/>
    <w:rsid w:val="00263C1D"/>
    <w:rsid w:val="00265682"/>
    <w:rsid w:val="00270A0D"/>
    <w:rsid w:val="0027708C"/>
    <w:rsid w:val="002B23A5"/>
    <w:rsid w:val="002C5908"/>
    <w:rsid w:val="002D2DC9"/>
    <w:rsid w:val="002F1653"/>
    <w:rsid w:val="002F7D90"/>
    <w:rsid w:val="0030208B"/>
    <w:rsid w:val="00302294"/>
    <w:rsid w:val="00323822"/>
    <w:rsid w:val="00330A2F"/>
    <w:rsid w:val="003521FB"/>
    <w:rsid w:val="00367F6C"/>
    <w:rsid w:val="0037195C"/>
    <w:rsid w:val="003A533E"/>
    <w:rsid w:val="003A6106"/>
    <w:rsid w:val="003D7545"/>
    <w:rsid w:val="003E2590"/>
    <w:rsid w:val="003E638C"/>
    <w:rsid w:val="003E76B2"/>
    <w:rsid w:val="003F1290"/>
    <w:rsid w:val="00403F9D"/>
    <w:rsid w:val="00405C1C"/>
    <w:rsid w:val="00406064"/>
    <w:rsid w:val="0040701C"/>
    <w:rsid w:val="0040732D"/>
    <w:rsid w:val="00425D9B"/>
    <w:rsid w:val="0043083E"/>
    <w:rsid w:val="004403FA"/>
    <w:rsid w:val="004501C7"/>
    <w:rsid w:val="004533EA"/>
    <w:rsid w:val="00464B68"/>
    <w:rsid w:val="00474670"/>
    <w:rsid w:val="004758D1"/>
    <w:rsid w:val="0048456E"/>
    <w:rsid w:val="00496D3C"/>
    <w:rsid w:val="004A2BEA"/>
    <w:rsid w:val="004A3730"/>
    <w:rsid w:val="004A5E9D"/>
    <w:rsid w:val="004B5FC6"/>
    <w:rsid w:val="004C6C4B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A2F85"/>
    <w:rsid w:val="005B08AE"/>
    <w:rsid w:val="005B68E9"/>
    <w:rsid w:val="005C0B20"/>
    <w:rsid w:val="005E3A1F"/>
    <w:rsid w:val="005E749A"/>
    <w:rsid w:val="005F1FB5"/>
    <w:rsid w:val="005F5075"/>
    <w:rsid w:val="0060577E"/>
    <w:rsid w:val="0060669C"/>
    <w:rsid w:val="006201CA"/>
    <w:rsid w:val="006235B7"/>
    <w:rsid w:val="0062648A"/>
    <w:rsid w:val="00630802"/>
    <w:rsid w:val="00631EE5"/>
    <w:rsid w:val="00635D57"/>
    <w:rsid w:val="006424DB"/>
    <w:rsid w:val="00660BB0"/>
    <w:rsid w:val="0066339B"/>
    <w:rsid w:val="00675644"/>
    <w:rsid w:val="00684809"/>
    <w:rsid w:val="006956E4"/>
    <w:rsid w:val="006B6F46"/>
    <w:rsid w:val="006C7F6E"/>
    <w:rsid w:val="006D5572"/>
    <w:rsid w:val="006E0388"/>
    <w:rsid w:val="006E5D4C"/>
    <w:rsid w:val="006F0FE0"/>
    <w:rsid w:val="00702EA1"/>
    <w:rsid w:val="00704C03"/>
    <w:rsid w:val="007122C6"/>
    <w:rsid w:val="00714018"/>
    <w:rsid w:val="00725FE0"/>
    <w:rsid w:val="00730348"/>
    <w:rsid w:val="00763D6B"/>
    <w:rsid w:val="007646ED"/>
    <w:rsid w:val="0077292A"/>
    <w:rsid w:val="00784AED"/>
    <w:rsid w:val="00784C3C"/>
    <w:rsid w:val="00786390"/>
    <w:rsid w:val="00790463"/>
    <w:rsid w:val="00797D0B"/>
    <w:rsid w:val="007A03A0"/>
    <w:rsid w:val="007B0EC6"/>
    <w:rsid w:val="007C6CC6"/>
    <w:rsid w:val="007D1C58"/>
    <w:rsid w:val="007E679D"/>
    <w:rsid w:val="007F3CB5"/>
    <w:rsid w:val="007F4CB9"/>
    <w:rsid w:val="00800222"/>
    <w:rsid w:val="0080349E"/>
    <w:rsid w:val="008064DB"/>
    <w:rsid w:val="008138A1"/>
    <w:rsid w:val="00820FD1"/>
    <w:rsid w:val="00826FE5"/>
    <w:rsid w:val="00831EE5"/>
    <w:rsid w:val="00836ACB"/>
    <w:rsid w:val="00837FE3"/>
    <w:rsid w:val="008470F9"/>
    <w:rsid w:val="00853A88"/>
    <w:rsid w:val="00856341"/>
    <w:rsid w:val="008608B7"/>
    <w:rsid w:val="00862B74"/>
    <w:rsid w:val="00881B89"/>
    <w:rsid w:val="00884D81"/>
    <w:rsid w:val="008A0A57"/>
    <w:rsid w:val="008A6DBF"/>
    <w:rsid w:val="008C08C7"/>
    <w:rsid w:val="008C138E"/>
    <w:rsid w:val="008C31C5"/>
    <w:rsid w:val="008E02C0"/>
    <w:rsid w:val="009036FF"/>
    <w:rsid w:val="0090668F"/>
    <w:rsid w:val="00922ADB"/>
    <w:rsid w:val="00923156"/>
    <w:rsid w:val="009322EE"/>
    <w:rsid w:val="009437CE"/>
    <w:rsid w:val="00970427"/>
    <w:rsid w:val="00977FF5"/>
    <w:rsid w:val="009B1773"/>
    <w:rsid w:val="009C37D9"/>
    <w:rsid w:val="009D44E7"/>
    <w:rsid w:val="009D4C32"/>
    <w:rsid w:val="009E3D1D"/>
    <w:rsid w:val="009E5D2A"/>
    <w:rsid w:val="009E7F70"/>
    <w:rsid w:val="009F69FF"/>
    <w:rsid w:val="00A0278C"/>
    <w:rsid w:val="00A11F64"/>
    <w:rsid w:val="00A27462"/>
    <w:rsid w:val="00A436BB"/>
    <w:rsid w:val="00A46D1B"/>
    <w:rsid w:val="00A5553B"/>
    <w:rsid w:val="00A720EC"/>
    <w:rsid w:val="00A76363"/>
    <w:rsid w:val="00A812E5"/>
    <w:rsid w:val="00AA2C60"/>
    <w:rsid w:val="00AA4F98"/>
    <w:rsid w:val="00AA57F1"/>
    <w:rsid w:val="00AE445B"/>
    <w:rsid w:val="00AE645D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835"/>
    <w:rsid w:val="00B6052B"/>
    <w:rsid w:val="00B74761"/>
    <w:rsid w:val="00B76D32"/>
    <w:rsid w:val="00B979BD"/>
    <w:rsid w:val="00BC5235"/>
    <w:rsid w:val="00BC534B"/>
    <w:rsid w:val="00BE5AE9"/>
    <w:rsid w:val="00BE7D7E"/>
    <w:rsid w:val="00BF04B5"/>
    <w:rsid w:val="00BF2533"/>
    <w:rsid w:val="00BF3CEA"/>
    <w:rsid w:val="00BF707C"/>
    <w:rsid w:val="00C078DD"/>
    <w:rsid w:val="00C10664"/>
    <w:rsid w:val="00C11F42"/>
    <w:rsid w:val="00C20654"/>
    <w:rsid w:val="00C240F3"/>
    <w:rsid w:val="00C365D9"/>
    <w:rsid w:val="00C46F98"/>
    <w:rsid w:val="00C50714"/>
    <w:rsid w:val="00C5155C"/>
    <w:rsid w:val="00C52840"/>
    <w:rsid w:val="00C74643"/>
    <w:rsid w:val="00C77F47"/>
    <w:rsid w:val="00C86BEF"/>
    <w:rsid w:val="00C9434F"/>
    <w:rsid w:val="00CA5AE7"/>
    <w:rsid w:val="00CA6521"/>
    <w:rsid w:val="00CB70B9"/>
    <w:rsid w:val="00CC44FE"/>
    <w:rsid w:val="00CD0BDA"/>
    <w:rsid w:val="00CD366B"/>
    <w:rsid w:val="00CE40EA"/>
    <w:rsid w:val="00CE7CC2"/>
    <w:rsid w:val="00CF507C"/>
    <w:rsid w:val="00CF6DF3"/>
    <w:rsid w:val="00D07089"/>
    <w:rsid w:val="00D150CD"/>
    <w:rsid w:val="00D2077F"/>
    <w:rsid w:val="00D313B4"/>
    <w:rsid w:val="00D519BC"/>
    <w:rsid w:val="00D60D6B"/>
    <w:rsid w:val="00D64763"/>
    <w:rsid w:val="00D74A23"/>
    <w:rsid w:val="00D818F3"/>
    <w:rsid w:val="00DA2D83"/>
    <w:rsid w:val="00DB75A2"/>
    <w:rsid w:val="00DC6EB2"/>
    <w:rsid w:val="00DD4864"/>
    <w:rsid w:val="00DE785E"/>
    <w:rsid w:val="00DF1163"/>
    <w:rsid w:val="00E31AA9"/>
    <w:rsid w:val="00E32CD6"/>
    <w:rsid w:val="00E45299"/>
    <w:rsid w:val="00E672CD"/>
    <w:rsid w:val="00E859A6"/>
    <w:rsid w:val="00EB4802"/>
    <w:rsid w:val="00EB7108"/>
    <w:rsid w:val="00EC2EF6"/>
    <w:rsid w:val="00EF24EC"/>
    <w:rsid w:val="00F02583"/>
    <w:rsid w:val="00F0548F"/>
    <w:rsid w:val="00F254F8"/>
    <w:rsid w:val="00F34C98"/>
    <w:rsid w:val="00F824B0"/>
    <w:rsid w:val="00F857AE"/>
    <w:rsid w:val="00F97A7D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22D2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layZ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7364-8ABC-4138-B5C0-8920B07354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Zimkhita Matayi</dc:creator>
  <cp:lastModifiedBy>Zimkhita</cp:lastModifiedBy>
  <cp:revision>2</cp:revision>
  <cp:lastPrinted>2022-06-15T11:53:00Z</cp:lastPrinted>
  <dcterms:created xsi:type="dcterms:W3CDTF">2022-10-14T09:19:00Z</dcterms:created>
  <dcterms:modified xsi:type="dcterms:W3CDTF">2022-10-14T09:19:00Z</dcterms:modified>
</cp:coreProperties>
</file>