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A026F" w14:textId="22797D91" w:rsidR="009169D6" w:rsidRPr="00F81E2D" w:rsidRDefault="00F650A2" w:rsidP="009169D6">
      <w:pPr>
        <w:jc w:val="center"/>
        <w:rPr>
          <w:b/>
          <w:color w:val="000099"/>
          <w:sz w:val="52"/>
          <w:szCs w:val="52"/>
        </w:rPr>
      </w:pPr>
      <w:r>
        <w:rPr>
          <w:noProof/>
          <w:lang w:val="en-ZA" w:eastAsia="en-ZA"/>
        </w:rPr>
        <w:drawing>
          <wp:anchor distT="0" distB="0" distL="114300" distR="114300" simplePos="0" relativeHeight="251657216" behindDoc="1" locked="1" layoutInCell="1" allowOverlap="1" wp14:anchorId="0AADBF85" wp14:editId="690FE964">
            <wp:simplePos x="0" y="0"/>
            <wp:positionH relativeFrom="margin">
              <wp:align>left</wp:align>
            </wp:positionH>
            <wp:positionV relativeFrom="margin">
              <wp:align>top</wp:align>
            </wp:positionV>
            <wp:extent cx="565150" cy="7016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r w:rsidR="009169D6" w:rsidRPr="007674C9">
        <w:rPr>
          <w:b/>
          <w:color w:val="000066"/>
          <w:sz w:val="52"/>
          <w:szCs w:val="52"/>
        </w:rPr>
        <w:t>BID SPECIFICATION</w:t>
      </w:r>
    </w:p>
    <w:p w14:paraId="03EC392A" w14:textId="77777777"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1859B5C2" w14:textId="77777777" w:rsidR="008A0B3C" w:rsidRPr="00F81E2D" w:rsidRDefault="008A0B3C" w:rsidP="00AA7B8C">
      <w:pPr>
        <w:pBdr>
          <w:top w:val="single" w:sz="4" w:space="8" w:color="auto"/>
        </w:pBdr>
      </w:pPr>
    </w:p>
    <w:p w14:paraId="5534540D" w14:textId="77777777" w:rsidR="00C221EE" w:rsidRDefault="00C221EE" w:rsidP="00C221EE">
      <w:pPr>
        <w:jc w:val="center"/>
        <w:rPr>
          <w:b/>
          <w:color w:val="000099"/>
          <w:sz w:val="52"/>
          <w:szCs w:val="52"/>
          <w:lang w:val="en-ZA"/>
        </w:rPr>
      </w:pPr>
      <w:r>
        <w:rPr>
          <w:b/>
          <w:noProof/>
          <w:color w:val="000066"/>
          <w:sz w:val="52"/>
          <w:szCs w:val="52"/>
          <w:lang w:val="en-US"/>
        </w:rPr>
        <w:t>ANNEXURE 1</w:t>
      </w:r>
    </w:p>
    <w:p w14:paraId="53896CFF" w14:textId="77777777" w:rsidR="00C221EE" w:rsidRDefault="00C221EE" w:rsidP="00C221EE">
      <w:pPr>
        <w:spacing w:after="120"/>
        <w:jc w:val="center"/>
        <w:rPr>
          <w:color w:val="000066"/>
          <w:sz w:val="32"/>
          <w:szCs w:val="40"/>
        </w:rPr>
      </w:pPr>
    </w:p>
    <w:p w14:paraId="5A2754F1" w14:textId="77777777" w:rsidR="00C221EE" w:rsidRDefault="00C221EE" w:rsidP="00C221EE">
      <w:pPr>
        <w:pBdr>
          <w:top w:val="single" w:sz="4" w:space="1" w:color="auto"/>
        </w:pBdr>
      </w:pPr>
    </w:p>
    <w:p w14:paraId="31F28761" w14:textId="77777777" w:rsidR="00C221EE" w:rsidRDefault="00C221EE" w:rsidP="00C221EE">
      <w:pPr>
        <w:tabs>
          <w:tab w:val="left" w:pos="720"/>
        </w:tabs>
        <w:spacing w:line="276" w:lineRule="auto"/>
        <w:ind w:left="720" w:hanging="720"/>
        <w:jc w:val="center"/>
        <w:rPr>
          <w:b/>
          <w:color w:val="000080"/>
          <w:sz w:val="28"/>
          <w:szCs w:val="28"/>
        </w:rPr>
      </w:pPr>
      <w:bookmarkStart w:id="0" w:name="_Toc482624996"/>
      <w:bookmarkStart w:id="1" w:name="_Toc455753515"/>
      <w:bookmarkStart w:id="2" w:name="_Toc455671957"/>
      <w:r>
        <w:rPr>
          <w:b/>
          <w:color w:val="000080"/>
          <w:sz w:val="28"/>
          <w:szCs w:val="28"/>
        </w:rPr>
        <w:t>TECHNICAL AND PRICING REQUIREMENTS</w:t>
      </w:r>
      <w:bookmarkEnd w:id="0"/>
      <w:bookmarkEnd w:id="1"/>
      <w:bookmarkEnd w:id="2"/>
    </w:p>
    <w:p w14:paraId="4040684F" w14:textId="77777777" w:rsidR="00C221EE" w:rsidRDefault="00C221EE" w:rsidP="00C221EE">
      <w:pPr>
        <w:pBdr>
          <w:bottom w:val="single" w:sz="4" w:space="1" w:color="auto"/>
        </w:pBdr>
        <w:spacing w:after="120"/>
        <w:rPr>
          <w:b/>
          <w:color w:val="FF0000"/>
          <w:sz w:val="28"/>
          <w:szCs w:val="28"/>
        </w:rPr>
      </w:pPr>
    </w:p>
    <w:p w14:paraId="01EE70E6" w14:textId="77777777" w:rsidR="00C221EE" w:rsidRDefault="00C221EE" w:rsidP="00C221EE">
      <w:pPr>
        <w:pBdr>
          <w:bottom w:val="single" w:sz="4" w:space="1" w:color="auto"/>
        </w:pBdr>
        <w:spacing w:after="120" w:line="360" w:lineRule="auto"/>
        <w:rPr>
          <w:b/>
          <w:color w:val="FF0000"/>
          <w:sz w:val="28"/>
          <w:szCs w:val="28"/>
        </w:rPr>
      </w:pPr>
      <w:bookmarkStart w:id="3" w:name="_Toc482624997"/>
      <w:bookmarkStart w:id="4" w:name="_Toc455753516"/>
      <w:bookmarkStart w:id="5" w:name="_Toc455671958"/>
      <w:r>
        <w:rPr>
          <w:b/>
          <w:bCs/>
          <w:color w:val="FF0000"/>
          <w:sz w:val="28"/>
          <w:szCs w:val="28"/>
        </w:rPr>
        <w:t>BIDDERS MUST SUBMIT ANNEXURE 1 TOGETHER WITH THE MAIN BID DOCUMENT</w:t>
      </w:r>
      <w:bookmarkEnd w:id="3"/>
      <w:bookmarkEnd w:id="4"/>
      <w:bookmarkEnd w:id="5"/>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7697"/>
      </w:tblGrid>
      <w:tr w:rsidR="00C221EE" w14:paraId="2F57889E" w14:textId="77777777" w:rsidTr="00C221EE">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336DE4FF" w14:textId="5BA60F43" w:rsidR="00C221EE" w:rsidRDefault="00C221EE">
            <w:pPr>
              <w:tabs>
                <w:tab w:val="left" w:pos="720"/>
                <w:tab w:val="left" w:pos="1944"/>
                <w:tab w:val="left" w:pos="3384"/>
                <w:tab w:val="left" w:pos="3744"/>
                <w:tab w:val="left" w:pos="4644"/>
                <w:tab w:val="left" w:pos="5760"/>
                <w:tab w:val="left" w:pos="7920"/>
              </w:tabs>
              <w:spacing w:before="40" w:after="40" w:line="276" w:lineRule="auto"/>
              <w:rPr>
                <w:b/>
              </w:rPr>
            </w:pPr>
            <w:r>
              <w:rPr>
                <w:b/>
              </w:rPr>
              <w:t>BID NUMBER:</w:t>
            </w:r>
          </w:p>
        </w:tc>
        <w:tc>
          <w:tcPr>
            <w:tcW w:w="7697" w:type="dxa"/>
            <w:tcBorders>
              <w:top w:val="single" w:sz="4" w:space="0" w:color="auto"/>
              <w:left w:val="single" w:sz="4" w:space="0" w:color="auto"/>
              <w:bottom w:val="single" w:sz="4" w:space="0" w:color="auto"/>
              <w:right w:val="single" w:sz="4" w:space="0" w:color="auto"/>
            </w:tcBorders>
            <w:vAlign w:val="center"/>
            <w:hideMark/>
          </w:tcPr>
          <w:p w14:paraId="19F6E262" w14:textId="75B3AA26" w:rsidR="00C221EE" w:rsidRDefault="00C221EE">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US"/>
              </w:rPr>
            </w:pPr>
            <w:bookmarkStart w:id="6" w:name="_Hlk88761288"/>
            <w:r>
              <w:rPr>
                <w:rFonts w:ascii="Verdana" w:hAnsi="Verdana"/>
                <w:b/>
                <w:sz w:val="20"/>
              </w:rPr>
              <w:t>RFB 2522-2021</w:t>
            </w:r>
            <w:bookmarkEnd w:id="6"/>
          </w:p>
        </w:tc>
      </w:tr>
      <w:tr w:rsidR="00C221EE" w14:paraId="1FFE8C38" w14:textId="77777777" w:rsidTr="00C221EE">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4C20E605" w14:textId="77777777" w:rsidR="00C221EE" w:rsidRDefault="00C221EE">
            <w:pPr>
              <w:tabs>
                <w:tab w:val="left" w:pos="720"/>
                <w:tab w:val="left" w:pos="1944"/>
                <w:tab w:val="left" w:pos="3384"/>
                <w:tab w:val="left" w:pos="3744"/>
                <w:tab w:val="left" w:pos="4644"/>
                <w:tab w:val="left" w:pos="5760"/>
                <w:tab w:val="left" w:pos="7920"/>
              </w:tabs>
              <w:spacing w:before="40" w:after="40" w:line="276" w:lineRule="auto"/>
              <w:rPr>
                <w:b/>
              </w:rPr>
            </w:pPr>
            <w:r>
              <w:rPr>
                <w:b/>
              </w:rPr>
              <w:t>PUBLICATION DATE:</w:t>
            </w:r>
          </w:p>
        </w:tc>
        <w:tc>
          <w:tcPr>
            <w:tcW w:w="7697" w:type="dxa"/>
            <w:tcBorders>
              <w:top w:val="single" w:sz="4" w:space="0" w:color="auto"/>
              <w:left w:val="single" w:sz="4" w:space="0" w:color="auto"/>
              <w:bottom w:val="single" w:sz="4" w:space="0" w:color="auto"/>
              <w:right w:val="single" w:sz="4" w:space="0" w:color="auto"/>
            </w:tcBorders>
            <w:vAlign w:val="center"/>
            <w:hideMark/>
          </w:tcPr>
          <w:p w14:paraId="252538BE" w14:textId="1D435220" w:rsidR="00C221EE" w:rsidRDefault="00C221EE">
            <w:pPr>
              <w:tabs>
                <w:tab w:val="left" w:pos="720"/>
                <w:tab w:val="left" w:pos="1944"/>
                <w:tab w:val="left" w:pos="3384"/>
                <w:tab w:val="left" w:pos="3744"/>
                <w:tab w:val="left" w:pos="4644"/>
                <w:tab w:val="left" w:pos="5760"/>
                <w:tab w:val="left" w:pos="7920"/>
              </w:tabs>
              <w:spacing w:line="360" w:lineRule="auto"/>
              <w:rPr>
                <w:rFonts w:ascii="Verdana" w:hAnsi="Verdana"/>
                <w:b/>
                <w:sz w:val="20"/>
                <w:lang w:val="en-US"/>
              </w:rPr>
            </w:pPr>
            <w:r>
              <w:rPr>
                <w:rFonts w:ascii="Verdana" w:hAnsi="Verdana"/>
                <w:b/>
                <w:sz w:val="20"/>
                <w:lang w:val="en-US"/>
              </w:rPr>
              <w:t>09 December 2021</w:t>
            </w:r>
          </w:p>
        </w:tc>
      </w:tr>
      <w:tr w:rsidR="00C221EE" w14:paraId="56DE16FC" w14:textId="77777777" w:rsidTr="00C221EE">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035606DB" w14:textId="77777777" w:rsidR="00C221EE" w:rsidRDefault="00C221EE">
            <w:pPr>
              <w:tabs>
                <w:tab w:val="left" w:pos="720"/>
                <w:tab w:val="left" w:pos="1944"/>
                <w:tab w:val="left" w:pos="3384"/>
                <w:tab w:val="left" w:pos="3744"/>
                <w:tab w:val="left" w:pos="4644"/>
                <w:tab w:val="left" w:pos="5760"/>
                <w:tab w:val="left" w:pos="7920"/>
              </w:tabs>
              <w:spacing w:before="40" w:after="40" w:line="276" w:lineRule="auto"/>
              <w:rPr>
                <w:b/>
              </w:rPr>
            </w:pPr>
            <w:r>
              <w:rPr>
                <w:b/>
              </w:rPr>
              <w:t>CLOSING DATE:</w:t>
            </w:r>
          </w:p>
        </w:tc>
        <w:tc>
          <w:tcPr>
            <w:tcW w:w="7697" w:type="dxa"/>
            <w:tcBorders>
              <w:top w:val="single" w:sz="4" w:space="0" w:color="auto"/>
              <w:left w:val="single" w:sz="4" w:space="0" w:color="auto"/>
              <w:bottom w:val="single" w:sz="4" w:space="0" w:color="auto"/>
              <w:right w:val="single" w:sz="4" w:space="0" w:color="auto"/>
            </w:tcBorders>
            <w:vAlign w:val="center"/>
            <w:hideMark/>
          </w:tcPr>
          <w:p w14:paraId="1651B01D" w14:textId="2A9530C9" w:rsidR="00C221EE" w:rsidRDefault="00360889">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rPr>
            </w:pPr>
            <w:r>
              <w:rPr>
                <w:rFonts w:ascii="Verdana" w:hAnsi="Verdana"/>
                <w:b/>
                <w:color w:val="FF0000"/>
                <w:sz w:val="20"/>
              </w:rPr>
              <w:t>24</w:t>
            </w:r>
            <w:r w:rsidR="00C221EE">
              <w:rPr>
                <w:rFonts w:ascii="Verdana" w:hAnsi="Verdana"/>
                <w:b/>
                <w:color w:val="FF0000"/>
                <w:sz w:val="20"/>
              </w:rPr>
              <w:t xml:space="preserve"> January 2022</w:t>
            </w:r>
          </w:p>
        </w:tc>
      </w:tr>
      <w:tr w:rsidR="00C221EE" w14:paraId="732F48A7" w14:textId="77777777" w:rsidTr="00C221EE">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2124A235" w14:textId="77777777" w:rsidR="00C221EE" w:rsidRDefault="00C221EE">
            <w:pPr>
              <w:tabs>
                <w:tab w:val="left" w:pos="720"/>
                <w:tab w:val="left" w:pos="1944"/>
                <w:tab w:val="left" w:pos="3384"/>
                <w:tab w:val="left" w:pos="3744"/>
                <w:tab w:val="left" w:pos="4644"/>
                <w:tab w:val="left" w:pos="5760"/>
                <w:tab w:val="left" w:pos="7920"/>
              </w:tabs>
              <w:spacing w:before="40" w:after="40" w:line="276" w:lineRule="auto"/>
              <w:rPr>
                <w:b/>
              </w:rPr>
            </w:pPr>
            <w:r>
              <w:rPr>
                <w:b/>
              </w:rPr>
              <w:t>CLOSING TIME:</w:t>
            </w:r>
          </w:p>
        </w:tc>
        <w:tc>
          <w:tcPr>
            <w:tcW w:w="7697" w:type="dxa"/>
            <w:tcBorders>
              <w:top w:val="single" w:sz="4" w:space="0" w:color="auto"/>
              <w:left w:val="single" w:sz="4" w:space="0" w:color="auto"/>
              <w:bottom w:val="single" w:sz="4" w:space="0" w:color="auto"/>
              <w:right w:val="single" w:sz="4" w:space="0" w:color="auto"/>
            </w:tcBorders>
            <w:vAlign w:val="center"/>
            <w:hideMark/>
          </w:tcPr>
          <w:p w14:paraId="156F8ADF" w14:textId="77777777" w:rsidR="00C221EE" w:rsidRDefault="00C221EE">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rPr>
            </w:pPr>
            <w:r>
              <w:rPr>
                <w:rFonts w:ascii="Verdana" w:hAnsi="Verdana"/>
                <w:b/>
                <w:sz w:val="20"/>
              </w:rPr>
              <w:t xml:space="preserve">11:00AM </w:t>
            </w:r>
          </w:p>
        </w:tc>
      </w:tr>
      <w:tr w:rsidR="00C221EE" w14:paraId="6B032C16" w14:textId="77777777" w:rsidTr="00C221EE">
        <w:trPr>
          <w:trHeight w:val="567"/>
          <w:jc w:val="center"/>
        </w:trPr>
        <w:tc>
          <w:tcPr>
            <w:tcW w:w="2023" w:type="dxa"/>
            <w:tcBorders>
              <w:top w:val="single" w:sz="4" w:space="0" w:color="auto"/>
              <w:left w:val="single" w:sz="4" w:space="0" w:color="auto"/>
              <w:bottom w:val="single" w:sz="4" w:space="0" w:color="auto"/>
              <w:right w:val="single" w:sz="4" w:space="0" w:color="auto"/>
            </w:tcBorders>
            <w:vAlign w:val="center"/>
            <w:hideMark/>
          </w:tcPr>
          <w:p w14:paraId="78031EFB" w14:textId="77777777" w:rsidR="00C221EE" w:rsidRDefault="00C221EE">
            <w:pPr>
              <w:tabs>
                <w:tab w:val="left" w:pos="720"/>
                <w:tab w:val="left" w:pos="1944"/>
                <w:tab w:val="left" w:pos="3384"/>
                <w:tab w:val="left" w:pos="3744"/>
                <w:tab w:val="left" w:pos="4644"/>
                <w:tab w:val="left" w:pos="5760"/>
                <w:tab w:val="left" w:pos="7920"/>
              </w:tabs>
              <w:spacing w:before="40" w:after="40" w:line="276" w:lineRule="auto"/>
              <w:rPr>
                <w:b/>
              </w:rPr>
            </w:pPr>
            <w:r>
              <w:rPr>
                <w:b/>
              </w:rPr>
              <w:t>RFB DESCRIPTION:</w:t>
            </w:r>
          </w:p>
        </w:tc>
        <w:tc>
          <w:tcPr>
            <w:tcW w:w="7697" w:type="dxa"/>
            <w:tcBorders>
              <w:top w:val="single" w:sz="4" w:space="0" w:color="auto"/>
              <w:left w:val="single" w:sz="4" w:space="0" w:color="auto"/>
              <w:bottom w:val="single" w:sz="4" w:space="0" w:color="auto"/>
              <w:right w:val="single" w:sz="4" w:space="0" w:color="auto"/>
            </w:tcBorders>
            <w:vAlign w:val="center"/>
            <w:hideMark/>
          </w:tcPr>
          <w:p w14:paraId="2AC88E2D" w14:textId="01883A99" w:rsidR="00C221EE" w:rsidRPr="005C7420" w:rsidRDefault="00360889">
            <w:pPr>
              <w:spacing w:line="276" w:lineRule="auto"/>
              <w:jc w:val="both"/>
              <w:rPr>
                <w:rFonts w:ascii="Verdana" w:hAnsi="Verdana"/>
                <w:b/>
                <w:sz w:val="20"/>
              </w:rPr>
            </w:pPr>
            <w:bookmarkStart w:id="7" w:name="_Hlk89932959"/>
            <w:r w:rsidRPr="00636BAB">
              <w:rPr>
                <w:rFonts w:ascii="Verdana" w:hAnsi="Verdana" w:cstheme="minorHAnsi"/>
                <w:b/>
                <w:sz w:val="20"/>
              </w:rPr>
              <w:t>APPOINTMENT OF A SERVICE PROVIDER FOR THE DESIGN OF A NATIONAL DIGITIZED INTEGRATED WATER &amp; SANITATION MONITORING SYSTEM FOR THE DEPA</w:t>
            </w:r>
            <w:bookmarkStart w:id="8" w:name="_GoBack"/>
            <w:bookmarkEnd w:id="8"/>
            <w:r w:rsidRPr="00636BAB">
              <w:rPr>
                <w:rFonts w:ascii="Verdana" w:hAnsi="Verdana" w:cstheme="minorHAnsi"/>
                <w:b/>
                <w:sz w:val="20"/>
              </w:rPr>
              <w:t>RTMENT OF WATER &amp; SANITATION</w:t>
            </w:r>
            <w:bookmarkEnd w:id="7"/>
            <w:r w:rsidR="005C7420">
              <w:rPr>
                <w:rFonts w:ascii="Verdana" w:hAnsi="Verdana" w:cstheme="minorHAnsi"/>
                <w:b/>
              </w:rPr>
              <w:t xml:space="preserve"> </w:t>
            </w:r>
            <w:r w:rsidR="005C7420" w:rsidRPr="005C7420">
              <w:rPr>
                <w:rFonts w:ascii="Verdana" w:hAnsi="Verdana" w:cstheme="minorHAnsi"/>
                <w:b/>
                <w:sz w:val="20"/>
              </w:rPr>
              <w:t>FOR A</w:t>
            </w:r>
            <w:r w:rsidR="005C7420">
              <w:rPr>
                <w:rFonts w:ascii="Verdana" w:hAnsi="Verdana" w:cstheme="minorHAnsi"/>
                <w:b/>
              </w:rPr>
              <w:t xml:space="preserve"> </w:t>
            </w:r>
            <w:r w:rsidR="005C7420">
              <w:rPr>
                <w:rFonts w:ascii="Verdana" w:hAnsi="Verdana" w:cstheme="minorHAnsi"/>
                <w:b/>
                <w:sz w:val="20"/>
              </w:rPr>
              <w:t>PERIOD OF 12 MONTHS.</w:t>
            </w:r>
          </w:p>
        </w:tc>
      </w:tr>
    </w:tbl>
    <w:p w14:paraId="73BF3CBA" w14:textId="77777777" w:rsidR="00C221EE" w:rsidRDefault="00C221EE" w:rsidP="00C221EE">
      <w:pPr>
        <w:tabs>
          <w:tab w:val="left" w:pos="0"/>
          <w:tab w:val="left" w:pos="1944"/>
          <w:tab w:val="left" w:pos="3384"/>
          <w:tab w:val="left" w:pos="3744"/>
          <w:tab w:val="left" w:pos="4644"/>
          <w:tab w:val="left" w:pos="5760"/>
          <w:tab w:val="left" w:pos="7920"/>
        </w:tabs>
        <w:spacing w:line="360" w:lineRule="auto"/>
        <w:jc w:val="both"/>
        <w:rPr>
          <w:rFonts w:ascii="Verdana" w:hAnsi="Verdana"/>
          <w:b/>
          <w:color w:val="FF0000"/>
          <w:sz w:val="16"/>
          <w:szCs w:val="16"/>
          <w:lang w:val="en-ZA"/>
        </w:rPr>
      </w:pPr>
    </w:p>
    <w:p w14:paraId="0A89ABC7" w14:textId="77777777" w:rsidR="00C221EE" w:rsidRDefault="00C221EE" w:rsidP="00C221EE">
      <w:pPr>
        <w:tabs>
          <w:tab w:val="left" w:pos="0"/>
          <w:tab w:val="left" w:pos="1944"/>
          <w:tab w:val="left" w:pos="3384"/>
          <w:tab w:val="left" w:pos="3744"/>
          <w:tab w:val="left" w:pos="4644"/>
          <w:tab w:val="left" w:pos="5760"/>
          <w:tab w:val="left" w:pos="7920"/>
        </w:tabs>
        <w:spacing w:line="360" w:lineRule="auto"/>
        <w:jc w:val="both"/>
        <w:rPr>
          <w:rFonts w:ascii="Verdana" w:hAnsi="Verdana"/>
          <w:b/>
          <w:color w:val="FF0000"/>
          <w:sz w:val="20"/>
        </w:rPr>
      </w:pPr>
      <w:r>
        <w:rPr>
          <w:rFonts w:ascii="Verdana" w:hAnsi="Verdana"/>
          <w:b/>
          <w:color w:val="FF0000"/>
          <w:sz w:val="20"/>
        </w:rPr>
        <w:t>PROSPECTIVE BIDDERS MUST REGISTER ON NATIONAL TREASURY’S CENTRAL SUPPLIER DATABASE PRIOR TO SUBMITTING BIDS.</w:t>
      </w:r>
    </w:p>
    <w:p w14:paraId="5E8F9CAD" w14:textId="77777777" w:rsidR="00C221EE" w:rsidRDefault="00C221EE" w:rsidP="00C221EE">
      <w:pPr>
        <w:spacing w:after="200" w:line="276" w:lineRule="auto"/>
        <w:rPr>
          <w:rFonts w:asciiTheme="minorHAnsi" w:hAnsiTheme="minorHAnsi"/>
          <w:i/>
          <w:color w:val="0070C0"/>
          <w:szCs w:val="24"/>
        </w:rPr>
      </w:pPr>
      <w:r>
        <w:rPr>
          <w:rFonts w:asciiTheme="minorHAnsi" w:hAnsiTheme="minorHAnsi"/>
          <w:szCs w:val="24"/>
        </w:rPr>
        <w:br w:type="page"/>
      </w:r>
    </w:p>
    <w:p w14:paraId="6902F724" w14:textId="56FCFF1B" w:rsidR="00760D12" w:rsidRPr="00C221EE" w:rsidRDefault="00760D12" w:rsidP="00A21868">
      <w:pPr>
        <w:spacing w:after="200" w:line="276" w:lineRule="auto"/>
        <w:jc w:val="both"/>
        <w:rPr>
          <w:rFonts w:asciiTheme="minorHAnsi" w:hAnsiTheme="minorHAnsi" w:cstheme="minorHAnsi"/>
          <w:color w:val="000000" w:themeColor="text1"/>
          <w:sz w:val="28"/>
          <w:szCs w:val="28"/>
        </w:rPr>
      </w:pPr>
      <w:r w:rsidRPr="00C221EE">
        <w:rPr>
          <w:rFonts w:asciiTheme="minorHAnsi" w:hAnsiTheme="minorHAnsi" w:cstheme="minorHAnsi"/>
          <w:color w:val="000000" w:themeColor="text1"/>
          <w:sz w:val="28"/>
          <w:szCs w:val="28"/>
        </w:rPr>
        <w:lastRenderedPageBreak/>
        <w:t>Contents</w:t>
      </w:r>
    </w:p>
    <w:p w14:paraId="4B4CB806" w14:textId="48FFDA9A" w:rsidR="00DD7105"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val="en-ZA" w:eastAsia="en-ZA"/>
        </w:rPr>
      </w:pPr>
      <w:r w:rsidRPr="00A21868">
        <w:rPr>
          <w:rFonts w:asciiTheme="minorHAnsi" w:hAnsiTheme="minorHAnsi" w:cstheme="minorHAnsi"/>
          <w:color w:val="000000" w:themeColor="text1"/>
          <w:sz w:val="23"/>
          <w:szCs w:val="23"/>
        </w:rPr>
        <w:fldChar w:fldCharType="begin"/>
      </w:r>
      <w:r w:rsidRPr="00A21868">
        <w:rPr>
          <w:rFonts w:asciiTheme="minorHAnsi" w:hAnsiTheme="minorHAnsi" w:cstheme="minorHAnsi"/>
          <w:color w:val="000000" w:themeColor="text1"/>
          <w:sz w:val="23"/>
          <w:szCs w:val="23"/>
        </w:rPr>
        <w:instrText xml:space="preserve"> TOC \h \z \t "Heading 1,1,Heading 2,2,Heading 3,3,Annex H1,1,Annex H2,1" </w:instrText>
      </w:r>
      <w:r w:rsidRPr="00A21868">
        <w:rPr>
          <w:rFonts w:asciiTheme="minorHAnsi" w:hAnsiTheme="minorHAnsi" w:cstheme="minorHAnsi"/>
          <w:color w:val="000000" w:themeColor="text1"/>
          <w:sz w:val="23"/>
          <w:szCs w:val="23"/>
        </w:rPr>
        <w:fldChar w:fldCharType="separate"/>
      </w:r>
      <w:hyperlink w:anchor="_Toc89243027" w:history="1">
        <w:r w:rsidR="00DD7105" w:rsidRPr="009C7F50">
          <w:rPr>
            <w:rStyle w:val="Hyperlink"/>
            <w:rFonts w:cstheme="minorHAnsi"/>
            <w:noProof/>
          </w:rPr>
          <w:t>ANNEX A:</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INTRODUCTION</w:t>
        </w:r>
        <w:r w:rsidR="00DD7105">
          <w:rPr>
            <w:noProof/>
            <w:webHidden/>
          </w:rPr>
          <w:tab/>
        </w:r>
        <w:r w:rsidR="00DD7105">
          <w:rPr>
            <w:noProof/>
            <w:webHidden/>
          </w:rPr>
          <w:fldChar w:fldCharType="begin"/>
        </w:r>
        <w:r w:rsidR="00DD7105">
          <w:rPr>
            <w:noProof/>
            <w:webHidden/>
          </w:rPr>
          <w:instrText xml:space="preserve"> PAGEREF _Toc89243027 \h </w:instrText>
        </w:r>
        <w:r w:rsidR="00DD7105">
          <w:rPr>
            <w:noProof/>
            <w:webHidden/>
          </w:rPr>
        </w:r>
        <w:r w:rsidR="00DD7105">
          <w:rPr>
            <w:noProof/>
            <w:webHidden/>
          </w:rPr>
          <w:fldChar w:fldCharType="separate"/>
        </w:r>
        <w:r w:rsidR="00DD7105">
          <w:rPr>
            <w:noProof/>
            <w:webHidden/>
          </w:rPr>
          <w:t>4</w:t>
        </w:r>
        <w:r w:rsidR="00DD7105">
          <w:rPr>
            <w:noProof/>
            <w:webHidden/>
          </w:rPr>
          <w:fldChar w:fldCharType="end"/>
        </w:r>
      </w:hyperlink>
    </w:p>
    <w:p w14:paraId="593CA9ED" w14:textId="797F210A"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28" w:history="1">
        <w:r w:rsidR="00DD7105" w:rsidRPr="009C7F50">
          <w:rPr>
            <w:rStyle w:val="Hyperlink"/>
            <w:rFonts w:cstheme="minorHAnsi"/>
            <w:noProof/>
          </w:rPr>
          <w:t>1.</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PURPOSE AND BACKGROUND</w:t>
        </w:r>
        <w:r w:rsidR="00DD7105">
          <w:rPr>
            <w:noProof/>
            <w:webHidden/>
          </w:rPr>
          <w:tab/>
        </w:r>
        <w:r w:rsidR="00DD7105">
          <w:rPr>
            <w:noProof/>
            <w:webHidden/>
          </w:rPr>
          <w:fldChar w:fldCharType="begin"/>
        </w:r>
        <w:r w:rsidR="00DD7105">
          <w:rPr>
            <w:noProof/>
            <w:webHidden/>
          </w:rPr>
          <w:instrText xml:space="preserve"> PAGEREF _Toc89243028 \h </w:instrText>
        </w:r>
        <w:r w:rsidR="00DD7105">
          <w:rPr>
            <w:noProof/>
            <w:webHidden/>
          </w:rPr>
        </w:r>
        <w:r w:rsidR="00DD7105">
          <w:rPr>
            <w:noProof/>
            <w:webHidden/>
          </w:rPr>
          <w:fldChar w:fldCharType="separate"/>
        </w:r>
        <w:r w:rsidR="00DD7105">
          <w:rPr>
            <w:noProof/>
            <w:webHidden/>
          </w:rPr>
          <w:t>4</w:t>
        </w:r>
        <w:r w:rsidR="00DD7105">
          <w:rPr>
            <w:noProof/>
            <w:webHidden/>
          </w:rPr>
          <w:fldChar w:fldCharType="end"/>
        </w:r>
      </w:hyperlink>
    </w:p>
    <w:p w14:paraId="074FCA95" w14:textId="33C54274"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29" w:history="1">
        <w:r w:rsidR="00DD7105" w:rsidRPr="009C7F50">
          <w:rPr>
            <w:rStyle w:val="Hyperlink"/>
            <w:noProof/>
          </w:rPr>
          <w:t>1.1.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noProof/>
          </w:rPr>
          <w:t>PURPOSE</w:t>
        </w:r>
        <w:r w:rsidR="00DD7105">
          <w:rPr>
            <w:noProof/>
            <w:webHidden/>
          </w:rPr>
          <w:tab/>
        </w:r>
        <w:r w:rsidR="00DD7105">
          <w:rPr>
            <w:noProof/>
            <w:webHidden/>
          </w:rPr>
          <w:fldChar w:fldCharType="begin"/>
        </w:r>
        <w:r w:rsidR="00DD7105">
          <w:rPr>
            <w:noProof/>
            <w:webHidden/>
          </w:rPr>
          <w:instrText xml:space="preserve"> PAGEREF _Toc89243029 \h </w:instrText>
        </w:r>
        <w:r w:rsidR="00DD7105">
          <w:rPr>
            <w:noProof/>
            <w:webHidden/>
          </w:rPr>
        </w:r>
        <w:r w:rsidR="00DD7105">
          <w:rPr>
            <w:noProof/>
            <w:webHidden/>
          </w:rPr>
          <w:fldChar w:fldCharType="separate"/>
        </w:r>
        <w:r w:rsidR="00DD7105">
          <w:rPr>
            <w:noProof/>
            <w:webHidden/>
          </w:rPr>
          <w:t>4</w:t>
        </w:r>
        <w:r w:rsidR="00DD7105">
          <w:rPr>
            <w:noProof/>
            <w:webHidden/>
          </w:rPr>
          <w:fldChar w:fldCharType="end"/>
        </w:r>
      </w:hyperlink>
    </w:p>
    <w:p w14:paraId="1B1B75AC" w14:textId="2AF0BF9B"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30" w:history="1">
        <w:r w:rsidR="00DD7105" w:rsidRPr="009C7F50">
          <w:rPr>
            <w:rStyle w:val="Hyperlink"/>
            <w:rFonts w:cstheme="minorHAnsi"/>
            <w:noProof/>
          </w:rPr>
          <w:t>2.</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SCOPE OF BID</w:t>
        </w:r>
        <w:r w:rsidR="00DD7105">
          <w:rPr>
            <w:noProof/>
            <w:webHidden/>
          </w:rPr>
          <w:tab/>
        </w:r>
        <w:r w:rsidR="00DD7105">
          <w:rPr>
            <w:noProof/>
            <w:webHidden/>
          </w:rPr>
          <w:fldChar w:fldCharType="begin"/>
        </w:r>
        <w:r w:rsidR="00DD7105">
          <w:rPr>
            <w:noProof/>
            <w:webHidden/>
          </w:rPr>
          <w:instrText xml:space="preserve"> PAGEREF _Toc89243030 \h </w:instrText>
        </w:r>
        <w:r w:rsidR="00DD7105">
          <w:rPr>
            <w:noProof/>
            <w:webHidden/>
          </w:rPr>
        </w:r>
        <w:r w:rsidR="00DD7105">
          <w:rPr>
            <w:noProof/>
            <w:webHidden/>
          </w:rPr>
          <w:fldChar w:fldCharType="separate"/>
        </w:r>
        <w:r w:rsidR="00DD7105">
          <w:rPr>
            <w:noProof/>
            <w:webHidden/>
          </w:rPr>
          <w:t>5</w:t>
        </w:r>
        <w:r w:rsidR="00DD7105">
          <w:rPr>
            <w:noProof/>
            <w:webHidden/>
          </w:rPr>
          <w:fldChar w:fldCharType="end"/>
        </w:r>
      </w:hyperlink>
    </w:p>
    <w:p w14:paraId="077DFC2A" w14:textId="0C0E0ADB"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31" w:history="1">
        <w:r w:rsidR="00DD7105" w:rsidRPr="009C7F50">
          <w:rPr>
            <w:rStyle w:val="Hyperlink"/>
            <w:rFonts w:cstheme="minorHAnsi"/>
            <w:noProof/>
          </w:rPr>
          <w:t>2.1.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SCOPE OF WORK</w:t>
        </w:r>
        <w:r w:rsidR="00DD7105">
          <w:rPr>
            <w:noProof/>
            <w:webHidden/>
          </w:rPr>
          <w:tab/>
        </w:r>
        <w:r w:rsidR="00DD7105">
          <w:rPr>
            <w:noProof/>
            <w:webHidden/>
          </w:rPr>
          <w:fldChar w:fldCharType="begin"/>
        </w:r>
        <w:r w:rsidR="00DD7105">
          <w:rPr>
            <w:noProof/>
            <w:webHidden/>
          </w:rPr>
          <w:instrText xml:space="preserve"> PAGEREF _Toc89243031 \h </w:instrText>
        </w:r>
        <w:r w:rsidR="00DD7105">
          <w:rPr>
            <w:noProof/>
            <w:webHidden/>
          </w:rPr>
        </w:r>
        <w:r w:rsidR="00DD7105">
          <w:rPr>
            <w:noProof/>
            <w:webHidden/>
          </w:rPr>
          <w:fldChar w:fldCharType="separate"/>
        </w:r>
        <w:r w:rsidR="00DD7105">
          <w:rPr>
            <w:noProof/>
            <w:webHidden/>
          </w:rPr>
          <w:t>5</w:t>
        </w:r>
        <w:r w:rsidR="00DD7105">
          <w:rPr>
            <w:noProof/>
            <w:webHidden/>
          </w:rPr>
          <w:fldChar w:fldCharType="end"/>
        </w:r>
      </w:hyperlink>
    </w:p>
    <w:p w14:paraId="073F7EF9" w14:textId="5467BB1A"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32" w:history="1">
        <w:r w:rsidR="00DD7105" w:rsidRPr="009C7F50">
          <w:rPr>
            <w:rStyle w:val="Hyperlink"/>
            <w:rFonts w:cstheme="minorHAnsi"/>
            <w:noProof/>
          </w:rPr>
          <w:t>2.2.</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DELIVERY ADDRESS</w:t>
        </w:r>
        <w:r w:rsidR="00DD7105">
          <w:rPr>
            <w:noProof/>
            <w:webHidden/>
          </w:rPr>
          <w:tab/>
        </w:r>
        <w:r w:rsidR="00DD7105">
          <w:rPr>
            <w:noProof/>
            <w:webHidden/>
          </w:rPr>
          <w:fldChar w:fldCharType="begin"/>
        </w:r>
        <w:r w:rsidR="00DD7105">
          <w:rPr>
            <w:noProof/>
            <w:webHidden/>
          </w:rPr>
          <w:instrText xml:space="preserve"> PAGEREF _Toc89243032 \h </w:instrText>
        </w:r>
        <w:r w:rsidR="00DD7105">
          <w:rPr>
            <w:noProof/>
            <w:webHidden/>
          </w:rPr>
        </w:r>
        <w:r w:rsidR="00DD7105">
          <w:rPr>
            <w:noProof/>
            <w:webHidden/>
          </w:rPr>
          <w:fldChar w:fldCharType="separate"/>
        </w:r>
        <w:r w:rsidR="00DD7105">
          <w:rPr>
            <w:noProof/>
            <w:webHidden/>
          </w:rPr>
          <w:t>6</w:t>
        </w:r>
        <w:r w:rsidR="00DD7105">
          <w:rPr>
            <w:noProof/>
            <w:webHidden/>
          </w:rPr>
          <w:fldChar w:fldCharType="end"/>
        </w:r>
      </w:hyperlink>
    </w:p>
    <w:p w14:paraId="29F6D446" w14:textId="0E3CFFC5"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33" w:history="1">
        <w:r w:rsidR="00DD7105" w:rsidRPr="009C7F50">
          <w:rPr>
            <w:rStyle w:val="Hyperlink"/>
            <w:rFonts w:cstheme="minorHAnsi"/>
            <w:noProof/>
          </w:rPr>
          <w:t>3.</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REQUIREMENTS</w:t>
        </w:r>
        <w:r w:rsidR="00DD7105">
          <w:rPr>
            <w:noProof/>
            <w:webHidden/>
          </w:rPr>
          <w:tab/>
        </w:r>
        <w:r w:rsidR="00DD7105">
          <w:rPr>
            <w:noProof/>
            <w:webHidden/>
          </w:rPr>
          <w:fldChar w:fldCharType="begin"/>
        </w:r>
        <w:r w:rsidR="00DD7105">
          <w:rPr>
            <w:noProof/>
            <w:webHidden/>
          </w:rPr>
          <w:instrText xml:space="preserve"> PAGEREF _Toc89243033 \h </w:instrText>
        </w:r>
        <w:r w:rsidR="00DD7105">
          <w:rPr>
            <w:noProof/>
            <w:webHidden/>
          </w:rPr>
        </w:r>
        <w:r w:rsidR="00DD7105">
          <w:rPr>
            <w:noProof/>
            <w:webHidden/>
          </w:rPr>
          <w:fldChar w:fldCharType="separate"/>
        </w:r>
        <w:r w:rsidR="00DD7105">
          <w:rPr>
            <w:noProof/>
            <w:webHidden/>
          </w:rPr>
          <w:t>6</w:t>
        </w:r>
        <w:r w:rsidR="00DD7105">
          <w:rPr>
            <w:noProof/>
            <w:webHidden/>
          </w:rPr>
          <w:fldChar w:fldCharType="end"/>
        </w:r>
      </w:hyperlink>
    </w:p>
    <w:p w14:paraId="7D3A55A5" w14:textId="375D103B"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34" w:history="1">
        <w:r w:rsidR="00DD7105" w:rsidRPr="009C7F50">
          <w:rPr>
            <w:rStyle w:val="Hyperlink"/>
            <w:rFonts w:cstheme="minorHAnsi"/>
            <w:noProof/>
          </w:rPr>
          <w:t>3.1.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SOLUTION GENERAL REQUIREMENTS</w:t>
        </w:r>
        <w:r w:rsidR="00DD7105">
          <w:rPr>
            <w:noProof/>
            <w:webHidden/>
          </w:rPr>
          <w:tab/>
        </w:r>
        <w:r w:rsidR="00DD7105">
          <w:rPr>
            <w:noProof/>
            <w:webHidden/>
          </w:rPr>
          <w:fldChar w:fldCharType="begin"/>
        </w:r>
        <w:r w:rsidR="00DD7105">
          <w:rPr>
            <w:noProof/>
            <w:webHidden/>
          </w:rPr>
          <w:instrText xml:space="preserve"> PAGEREF _Toc89243034 \h </w:instrText>
        </w:r>
        <w:r w:rsidR="00DD7105">
          <w:rPr>
            <w:noProof/>
            <w:webHidden/>
          </w:rPr>
        </w:r>
        <w:r w:rsidR="00DD7105">
          <w:rPr>
            <w:noProof/>
            <w:webHidden/>
          </w:rPr>
          <w:fldChar w:fldCharType="separate"/>
        </w:r>
        <w:r w:rsidR="00DD7105">
          <w:rPr>
            <w:noProof/>
            <w:webHidden/>
          </w:rPr>
          <w:t>6</w:t>
        </w:r>
        <w:r w:rsidR="00DD7105">
          <w:rPr>
            <w:noProof/>
            <w:webHidden/>
          </w:rPr>
          <w:fldChar w:fldCharType="end"/>
        </w:r>
      </w:hyperlink>
    </w:p>
    <w:p w14:paraId="41F4A170" w14:textId="60C91FD4"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35" w:history="1">
        <w:r w:rsidR="00DD7105" w:rsidRPr="009C7F50">
          <w:rPr>
            <w:rStyle w:val="Hyperlink"/>
            <w:rFonts w:cstheme="minorHAnsi"/>
            <w:noProof/>
          </w:rPr>
          <w:t>3.2.</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SPECIAL REQUIREMENTS PER FOCUS AREA FUNCTIONALITY</w:t>
        </w:r>
        <w:r w:rsidR="00DD7105">
          <w:rPr>
            <w:noProof/>
            <w:webHidden/>
          </w:rPr>
          <w:tab/>
        </w:r>
        <w:r w:rsidR="00DD7105">
          <w:rPr>
            <w:noProof/>
            <w:webHidden/>
          </w:rPr>
          <w:fldChar w:fldCharType="begin"/>
        </w:r>
        <w:r w:rsidR="00DD7105">
          <w:rPr>
            <w:noProof/>
            <w:webHidden/>
          </w:rPr>
          <w:instrText xml:space="preserve"> PAGEREF _Toc89243035 \h </w:instrText>
        </w:r>
        <w:r w:rsidR="00DD7105">
          <w:rPr>
            <w:noProof/>
            <w:webHidden/>
          </w:rPr>
        </w:r>
        <w:r w:rsidR="00DD7105">
          <w:rPr>
            <w:noProof/>
            <w:webHidden/>
          </w:rPr>
          <w:fldChar w:fldCharType="separate"/>
        </w:r>
        <w:r w:rsidR="00DD7105">
          <w:rPr>
            <w:noProof/>
            <w:webHidden/>
          </w:rPr>
          <w:t>7</w:t>
        </w:r>
        <w:r w:rsidR="00DD7105">
          <w:rPr>
            <w:noProof/>
            <w:webHidden/>
          </w:rPr>
          <w:fldChar w:fldCharType="end"/>
        </w:r>
      </w:hyperlink>
    </w:p>
    <w:p w14:paraId="60E22153" w14:textId="70675368" w:rsidR="00DD7105" w:rsidRDefault="003626CC">
      <w:pPr>
        <w:pStyle w:val="TOC3"/>
        <w:tabs>
          <w:tab w:val="left" w:pos="1200"/>
          <w:tab w:val="right" w:leader="dot" w:pos="9628"/>
        </w:tabs>
        <w:rPr>
          <w:rFonts w:asciiTheme="minorHAnsi" w:eastAsiaTheme="minorEastAsia" w:hAnsiTheme="minorHAnsi" w:cstheme="minorBidi"/>
          <w:i w:val="0"/>
          <w:iCs w:val="0"/>
          <w:noProof/>
          <w:sz w:val="22"/>
          <w:szCs w:val="22"/>
          <w:lang w:val="en-ZA" w:eastAsia="en-ZA"/>
        </w:rPr>
      </w:pPr>
      <w:hyperlink w:anchor="_Toc89243036" w:history="1">
        <w:r w:rsidR="00DD7105" w:rsidRPr="009C7F50">
          <w:rPr>
            <w:rStyle w:val="Hyperlink"/>
            <w:rFonts w:cstheme="minorHAnsi"/>
            <w:noProof/>
          </w:rPr>
          <w:t>3.2.1.</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Water Resources</w:t>
        </w:r>
        <w:r w:rsidR="00DD7105">
          <w:rPr>
            <w:noProof/>
            <w:webHidden/>
          </w:rPr>
          <w:tab/>
        </w:r>
        <w:r w:rsidR="00DD7105">
          <w:rPr>
            <w:noProof/>
            <w:webHidden/>
          </w:rPr>
          <w:fldChar w:fldCharType="begin"/>
        </w:r>
        <w:r w:rsidR="00DD7105">
          <w:rPr>
            <w:noProof/>
            <w:webHidden/>
          </w:rPr>
          <w:instrText xml:space="preserve"> PAGEREF _Toc89243036 \h </w:instrText>
        </w:r>
        <w:r w:rsidR="00DD7105">
          <w:rPr>
            <w:noProof/>
            <w:webHidden/>
          </w:rPr>
        </w:r>
        <w:r w:rsidR="00DD7105">
          <w:rPr>
            <w:noProof/>
            <w:webHidden/>
          </w:rPr>
          <w:fldChar w:fldCharType="separate"/>
        </w:r>
        <w:r w:rsidR="00DD7105">
          <w:rPr>
            <w:noProof/>
            <w:webHidden/>
          </w:rPr>
          <w:t>7</w:t>
        </w:r>
        <w:r w:rsidR="00DD7105">
          <w:rPr>
            <w:noProof/>
            <w:webHidden/>
          </w:rPr>
          <w:fldChar w:fldCharType="end"/>
        </w:r>
      </w:hyperlink>
    </w:p>
    <w:p w14:paraId="5E254C9C" w14:textId="5853581C" w:rsidR="00DD7105" w:rsidRDefault="003626CC">
      <w:pPr>
        <w:pStyle w:val="TOC3"/>
        <w:tabs>
          <w:tab w:val="left" w:pos="1200"/>
          <w:tab w:val="right" w:leader="dot" w:pos="9628"/>
        </w:tabs>
        <w:rPr>
          <w:rFonts w:asciiTheme="minorHAnsi" w:eastAsiaTheme="minorEastAsia" w:hAnsiTheme="minorHAnsi" w:cstheme="minorBidi"/>
          <w:i w:val="0"/>
          <w:iCs w:val="0"/>
          <w:noProof/>
          <w:sz w:val="22"/>
          <w:szCs w:val="22"/>
          <w:lang w:val="en-ZA" w:eastAsia="en-ZA"/>
        </w:rPr>
      </w:pPr>
      <w:hyperlink w:anchor="_Toc89243037" w:history="1">
        <w:r w:rsidR="00DD7105" w:rsidRPr="009C7F50">
          <w:rPr>
            <w:rStyle w:val="Hyperlink"/>
            <w:rFonts w:cstheme="minorHAnsi"/>
            <w:noProof/>
          </w:rPr>
          <w:t>3.2.2.</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Water Resources Infrastructure Assets</w:t>
        </w:r>
        <w:r w:rsidR="00DD7105">
          <w:rPr>
            <w:noProof/>
            <w:webHidden/>
          </w:rPr>
          <w:tab/>
        </w:r>
        <w:r w:rsidR="00DD7105">
          <w:rPr>
            <w:noProof/>
            <w:webHidden/>
          </w:rPr>
          <w:fldChar w:fldCharType="begin"/>
        </w:r>
        <w:r w:rsidR="00DD7105">
          <w:rPr>
            <w:noProof/>
            <w:webHidden/>
          </w:rPr>
          <w:instrText xml:space="preserve"> PAGEREF _Toc89243037 \h </w:instrText>
        </w:r>
        <w:r w:rsidR="00DD7105">
          <w:rPr>
            <w:noProof/>
            <w:webHidden/>
          </w:rPr>
        </w:r>
        <w:r w:rsidR="00DD7105">
          <w:rPr>
            <w:noProof/>
            <w:webHidden/>
          </w:rPr>
          <w:fldChar w:fldCharType="separate"/>
        </w:r>
        <w:r w:rsidR="00DD7105">
          <w:rPr>
            <w:noProof/>
            <w:webHidden/>
          </w:rPr>
          <w:t>7</w:t>
        </w:r>
        <w:r w:rsidR="00DD7105">
          <w:rPr>
            <w:noProof/>
            <w:webHidden/>
          </w:rPr>
          <w:fldChar w:fldCharType="end"/>
        </w:r>
      </w:hyperlink>
    </w:p>
    <w:p w14:paraId="57F8E63F" w14:textId="5034FFFA" w:rsidR="00DD7105" w:rsidRDefault="003626CC">
      <w:pPr>
        <w:pStyle w:val="TOC3"/>
        <w:tabs>
          <w:tab w:val="left" w:pos="1200"/>
          <w:tab w:val="right" w:leader="dot" w:pos="9628"/>
        </w:tabs>
        <w:rPr>
          <w:rFonts w:asciiTheme="minorHAnsi" w:eastAsiaTheme="minorEastAsia" w:hAnsiTheme="minorHAnsi" w:cstheme="minorBidi"/>
          <w:i w:val="0"/>
          <w:iCs w:val="0"/>
          <w:noProof/>
          <w:sz w:val="22"/>
          <w:szCs w:val="22"/>
          <w:lang w:val="en-ZA" w:eastAsia="en-ZA"/>
        </w:rPr>
      </w:pPr>
      <w:hyperlink w:anchor="_Toc89243038" w:history="1">
        <w:r w:rsidR="00DD7105" w:rsidRPr="009C7F50">
          <w:rPr>
            <w:rStyle w:val="Hyperlink"/>
            <w:rFonts w:cstheme="minorHAnsi"/>
            <w:noProof/>
          </w:rPr>
          <w:t>3.2.3.</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Water Sector Regulation</w:t>
        </w:r>
        <w:r w:rsidR="00DD7105">
          <w:rPr>
            <w:noProof/>
            <w:webHidden/>
          </w:rPr>
          <w:tab/>
        </w:r>
        <w:r w:rsidR="00DD7105">
          <w:rPr>
            <w:noProof/>
            <w:webHidden/>
          </w:rPr>
          <w:fldChar w:fldCharType="begin"/>
        </w:r>
        <w:r w:rsidR="00DD7105">
          <w:rPr>
            <w:noProof/>
            <w:webHidden/>
          </w:rPr>
          <w:instrText xml:space="preserve"> PAGEREF _Toc89243038 \h </w:instrText>
        </w:r>
        <w:r w:rsidR="00DD7105">
          <w:rPr>
            <w:noProof/>
            <w:webHidden/>
          </w:rPr>
        </w:r>
        <w:r w:rsidR="00DD7105">
          <w:rPr>
            <w:noProof/>
            <w:webHidden/>
          </w:rPr>
          <w:fldChar w:fldCharType="separate"/>
        </w:r>
        <w:r w:rsidR="00DD7105">
          <w:rPr>
            <w:noProof/>
            <w:webHidden/>
          </w:rPr>
          <w:t>8</w:t>
        </w:r>
        <w:r w:rsidR="00DD7105">
          <w:rPr>
            <w:noProof/>
            <w:webHidden/>
          </w:rPr>
          <w:fldChar w:fldCharType="end"/>
        </w:r>
      </w:hyperlink>
    </w:p>
    <w:p w14:paraId="02A5D61B" w14:textId="4C535852" w:rsidR="00DD7105" w:rsidRDefault="003626CC">
      <w:pPr>
        <w:pStyle w:val="TOC3"/>
        <w:tabs>
          <w:tab w:val="left" w:pos="1200"/>
          <w:tab w:val="right" w:leader="dot" w:pos="9628"/>
        </w:tabs>
        <w:rPr>
          <w:rFonts w:asciiTheme="minorHAnsi" w:eastAsiaTheme="minorEastAsia" w:hAnsiTheme="minorHAnsi" w:cstheme="minorBidi"/>
          <w:i w:val="0"/>
          <w:iCs w:val="0"/>
          <w:noProof/>
          <w:sz w:val="22"/>
          <w:szCs w:val="22"/>
          <w:lang w:val="en-ZA" w:eastAsia="en-ZA"/>
        </w:rPr>
      </w:pPr>
      <w:hyperlink w:anchor="_Toc89243039" w:history="1">
        <w:r w:rsidR="00DD7105" w:rsidRPr="009C7F50">
          <w:rPr>
            <w:rStyle w:val="Hyperlink"/>
            <w:rFonts w:cstheme="minorHAnsi"/>
            <w:noProof/>
          </w:rPr>
          <w:t>3.2.4.</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Revenue Management</w:t>
        </w:r>
        <w:r w:rsidR="00DD7105">
          <w:rPr>
            <w:noProof/>
            <w:webHidden/>
          </w:rPr>
          <w:tab/>
        </w:r>
        <w:r w:rsidR="00DD7105">
          <w:rPr>
            <w:noProof/>
            <w:webHidden/>
          </w:rPr>
          <w:fldChar w:fldCharType="begin"/>
        </w:r>
        <w:r w:rsidR="00DD7105">
          <w:rPr>
            <w:noProof/>
            <w:webHidden/>
          </w:rPr>
          <w:instrText xml:space="preserve"> PAGEREF _Toc89243039 \h </w:instrText>
        </w:r>
        <w:r w:rsidR="00DD7105">
          <w:rPr>
            <w:noProof/>
            <w:webHidden/>
          </w:rPr>
        </w:r>
        <w:r w:rsidR="00DD7105">
          <w:rPr>
            <w:noProof/>
            <w:webHidden/>
          </w:rPr>
          <w:fldChar w:fldCharType="separate"/>
        </w:r>
        <w:r w:rsidR="00DD7105">
          <w:rPr>
            <w:noProof/>
            <w:webHidden/>
          </w:rPr>
          <w:t>9</w:t>
        </w:r>
        <w:r w:rsidR="00DD7105">
          <w:rPr>
            <w:noProof/>
            <w:webHidden/>
          </w:rPr>
          <w:fldChar w:fldCharType="end"/>
        </w:r>
      </w:hyperlink>
    </w:p>
    <w:p w14:paraId="2F138DC5" w14:textId="2CD2A8A0" w:rsidR="00DD7105" w:rsidRDefault="003626CC">
      <w:pPr>
        <w:pStyle w:val="TOC3"/>
        <w:tabs>
          <w:tab w:val="left" w:pos="1200"/>
          <w:tab w:val="right" w:leader="dot" w:pos="9628"/>
        </w:tabs>
        <w:rPr>
          <w:rFonts w:asciiTheme="minorHAnsi" w:eastAsiaTheme="minorEastAsia" w:hAnsiTheme="minorHAnsi" w:cstheme="minorBidi"/>
          <w:i w:val="0"/>
          <w:iCs w:val="0"/>
          <w:noProof/>
          <w:sz w:val="22"/>
          <w:szCs w:val="22"/>
          <w:lang w:val="en-ZA" w:eastAsia="en-ZA"/>
        </w:rPr>
      </w:pPr>
      <w:hyperlink w:anchor="_Toc89243040" w:history="1">
        <w:r w:rsidR="00DD7105" w:rsidRPr="009C7F50">
          <w:rPr>
            <w:rStyle w:val="Hyperlink"/>
            <w:rFonts w:cstheme="minorHAnsi"/>
            <w:noProof/>
          </w:rPr>
          <w:t>3.2.5.</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Sanitation Services</w:t>
        </w:r>
        <w:r w:rsidR="00DD7105">
          <w:rPr>
            <w:noProof/>
            <w:webHidden/>
          </w:rPr>
          <w:tab/>
        </w:r>
        <w:r w:rsidR="00DD7105">
          <w:rPr>
            <w:noProof/>
            <w:webHidden/>
          </w:rPr>
          <w:fldChar w:fldCharType="begin"/>
        </w:r>
        <w:r w:rsidR="00DD7105">
          <w:rPr>
            <w:noProof/>
            <w:webHidden/>
          </w:rPr>
          <w:instrText xml:space="preserve"> PAGEREF _Toc89243040 \h </w:instrText>
        </w:r>
        <w:r w:rsidR="00DD7105">
          <w:rPr>
            <w:noProof/>
            <w:webHidden/>
          </w:rPr>
        </w:r>
        <w:r w:rsidR="00DD7105">
          <w:rPr>
            <w:noProof/>
            <w:webHidden/>
          </w:rPr>
          <w:fldChar w:fldCharType="separate"/>
        </w:r>
        <w:r w:rsidR="00DD7105">
          <w:rPr>
            <w:noProof/>
            <w:webHidden/>
          </w:rPr>
          <w:t>9</w:t>
        </w:r>
        <w:r w:rsidR="00DD7105">
          <w:rPr>
            <w:noProof/>
            <w:webHidden/>
          </w:rPr>
          <w:fldChar w:fldCharType="end"/>
        </w:r>
      </w:hyperlink>
    </w:p>
    <w:p w14:paraId="1C328EBF" w14:textId="17CFC108" w:rsidR="00DD7105" w:rsidRDefault="003626CC">
      <w:pPr>
        <w:pStyle w:val="TOC3"/>
        <w:tabs>
          <w:tab w:val="left" w:pos="1200"/>
          <w:tab w:val="right" w:leader="dot" w:pos="9628"/>
        </w:tabs>
        <w:rPr>
          <w:rFonts w:asciiTheme="minorHAnsi" w:eastAsiaTheme="minorEastAsia" w:hAnsiTheme="minorHAnsi" w:cstheme="minorBidi"/>
          <w:i w:val="0"/>
          <w:iCs w:val="0"/>
          <w:noProof/>
          <w:sz w:val="22"/>
          <w:szCs w:val="22"/>
          <w:lang w:val="en-ZA" w:eastAsia="en-ZA"/>
        </w:rPr>
      </w:pPr>
      <w:hyperlink w:anchor="_Toc89243041" w:history="1">
        <w:r w:rsidR="00DD7105" w:rsidRPr="009C7F50">
          <w:rPr>
            <w:rStyle w:val="Hyperlink"/>
            <w:rFonts w:cstheme="minorHAnsi"/>
            <w:noProof/>
          </w:rPr>
          <w:t>3.2.6.</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Water Services</w:t>
        </w:r>
        <w:r w:rsidR="00DD7105">
          <w:rPr>
            <w:noProof/>
            <w:webHidden/>
          </w:rPr>
          <w:tab/>
        </w:r>
        <w:r w:rsidR="00DD7105">
          <w:rPr>
            <w:noProof/>
            <w:webHidden/>
          </w:rPr>
          <w:fldChar w:fldCharType="begin"/>
        </w:r>
        <w:r w:rsidR="00DD7105">
          <w:rPr>
            <w:noProof/>
            <w:webHidden/>
          </w:rPr>
          <w:instrText xml:space="preserve"> PAGEREF _Toc89243041 \h </w:instrText>
        </w:r>
        <w:r w:rsidR="00DD7105">
          <w:rPr>
            <w:noProof/>
            <w:webHidden/>
          </w:rPr>
        </w:r>
        <w:r w:rsidR="00DD7105">
          <w:rPr>
            <w:noProof/>
            <w:webHidden/>
          </w:rPr>
          <w:fldChar w:fldCharType="separate"/>
        </w:r>
        <w:r w:rsidR="00DD7105">
          <w:rPr>
            <w:noProof/>
            <w:webHidden/>
          </w:rPr>
          <w:t>9</w:t>
        </w:r>
        <w:r w:rsidR="00DD7105">
          <w:rPr>
            <w:noProof/>
            <w:webHidden/>
          </w:rPr>
          <w:fldChar w:fldCharType="end"/>
        </w:r>
      </w:hyperlink>
    </w:p>
    <w:p w14:paraId="5A9AE723" w14:textId="4802E210"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42" w:history="1">
        <w:r w:rsidR="00DD7105" w:rsidRPr="009C7F50">
          <w:rPr>
            <w:rStyle w:val="Hyperlink"/>
            <w:rFonts w:cstheme="minorHAnsi"/>
            <w:noProof/>
          </w:rPr>
          <w:t>3.3.</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PROJECT AND SERVICES REQUIREMENTS</w:t>
        </w:r>
        <w:r w:rsidR="00DD7105">
          <w:rPr>
            <w:noProof/>
            <w:webHidden/>
          </w:rPr>
          <w:tab/>
        </w:r>
        <w:r w:rsidR="00DD7105">
          <w:rPr>
            <w:noProof/>
            <w:webHidden/>
          </w:rPr>
          <w:fldChar w:fldCharType="begin"/>
        </w:r>
        <w:r w:rsidR="00DD7105">
          <w:rPr>
            <w:noProof/>
            <w:webHidden/>
          </w:rPr>
          <w:instrText xml:space="preserve"> PAGEREF _Toc89243042 \h </w:instrText>
        </w:r>
        <w:r w:rsidR="00DD7105">
          <w:rPr>
            <w:noProof/>
            <w:webHidden/>
          </w:rPr>
        </w:r>
        <w:r w:rsidR="00DD7105">
          <w:rPr>
            <w:noProof/>
            <w:webHidden/>
          </w:rPr>
          <w:fldChar w:fldCharType="separate"/>
        </w:r>
        <w:r w:rsidR="00DD7105">
          <w:rPr>
            <w:noProof/>
            <w:webHidden/>
          </w:rPr>
          <w:t>10</w:t>
        </w:r>
        <w:r w:rsidR="00DD7105">
          <w:rPr>
            <w:noProof/>
            <w:webHidden/>
          </w:rPr>
          <w:fldChar w:fldCharType="end"/>
        </w:r>
      </w:hyperlink>
    </w:p>
    <w:p w14:paraId="03A21AEF" w14:textId="2702AC10" w:rsidR="00DD7105" w:rsidRDefault="003626CC">
      <w:pPr>
        <w:pStyle w:val="TOC3"/>
        <w:tabs>
          <w:tab w:val="left" w:pos="1200"/>
          <w:tab w:val="right" w:leader="dot" w:pos="9628"/>
        </w:tabs>
        <w:rPr>
          <w:rFonts w:asciiTheme="minorHAnsi" w:eastAsiaTheme="minorEastAsia" w:hAnsiTheme="minorHAnsi" w:cstheme="minorBidi"/>
          <w:i w:val="0"/>
          <w:iCs w:val="0"/>
          <w:noProof/>
          <w:sz w:val="22"/>
          <w:szCs w:val="22"/>
          <w:lang w:val="en-ZA" w:eastAsia="en-ZA"/>
        </w:rPr>
      </w:pPr>
      <w:hyperlink w:anchor="_Toc89243043" w:history="1">
        <w:r w:rsidR="00DD7105" w:rsidRPr="009C7F50">
          <w:rPr>
            <w:rStyle w:val="Hyperlink"/>
            <w:rFonts w:cstheme="minorHAnsi"/>
            <w:noProof/>
          </w:rPr>
          <w:t>3.3.1.</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SERVICE DELIVERY SCHEDULE AND PERFORMANCE METRICS</w:t>
        </w:r>
        <w:r w:rsidR="00DD7105">
          <w:rPr>
            <w:noProof/>
            <w:webHidden/>
          </w:rPr>
          <w:tab/>
        </w:r>
        <w:r w:rsidR="00DD7105">
          <w:rPr>
            <w:noProof/>
            <w:webHidden/>
          </w:rPr>
          <w:fldChar w:fldCharType="begin"/>
        </w:r>
        <w:r w:rsidR="00DD7105">
          <w:rPr>
            <w:noProof/>
            <w:webHidden/>
          </w:rPr>
          <w:instrText xml:space="preserve"> PAGEREF _Toc89243043 \h </w:instrText>
        </w:r>
        <w:r w:rsidR="00DD7105">
          <w:rPr>
            <w:noProof/>
            <w:webHidden/>
          </w:rPr>
        </w:r>
        <w:r w:rsidR="00DD7105">
          <w:rPr>
            <w:noProof/>
            <w:webHidden/>
          </w:rPr>
          <w:fldChar w:fldCharType="separate"/>
        </w:r>
        <w:r w:rsidR="00DD7105">
          <w:rPr>
            <w:noProof/>
            <w:webHidden/>
          </w:rPr>
          <w:t>10</w:t>
        </w:r>
        <w:r w:rsidR="00DD7105">
          <w:rPr>
            <w:noProof/>
            <w:webHidden/>
          </w:rPr>
          <w:fldChar w:fldCharType="end"/>
        </w:r>
      </w:hyperlink>
    </w:p>
    <w:p w14:paraId="7CF007E8" w14:textId="6D702872" w:rsidR="00DD7105" w:rsidRDefault="003626CC">
      <w:pPr>
        <w:pStyle w:val="TOC3"/>
        <w:tabs>
          <w:tab w:val="left" w:pos="1200"/>
          <w:tab w:val="right" w:leader="dot" w:pos="9628"/>
        </w:tabs>
        <w:rPr>
          <w:rFonts w:asciiTheme="minorHAnsi" w:eastAsiaTheme="minorEastAsia" w:hAnsiTheme="minorHAnsi" w:cstheme="minorBidi"/>
          <w:i w:val="0"/>
          <w:iCs w:val="0"/>
          <w:noProof/>
          <w:sz w:val="22"/>
          <w:szCs w:val="22"/>
          <w:lang w:val="en-ZA" w:eastAsia="en-ZA"/>
        </w:rPr>
      </w:pPr>
      <w:hyperlink w:anchor="_Toc89243044" w:history="1">
        <w:r w:rsidR="00DD7105" w:rsidRPr="009C7F50">
          <w:rPr>
            <w:rStyle w:val="Hyperlink"/>
            <w:rFonts w:cstheme="minorHAnsi"/>
            <w:noProof/>
          </w:rPr>
          <w:t>3.3.2.</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Capacity Building and skills transfer</w:t>
        </w:r>
        <w:r w:rsidR="00DD7105">
          <w:rPr>
            <w:noProof/>
            <w:webHidden/>
          </w:rPr>
          <w:tab/>
        </w:r>
        <w:r w:rsidR="00DD7105">
          <w:rPr>
            <w:noProof/>
            <w:webHidden/>
          </w:rPr>
          <w:fldChar w:fldCharType="begin"/>
        </w:r>
        <w:r w:rsidR="00DD7105">
          <w:rPr>
            <w:noProof/>
            <w:webHidden/>
          </w:rPr>
          <w:instrText xml:space="preserve"> PAGEREF _Toc89243044 \h </w:instrText>
        </w:r>
        <w:r w:rsidR="00DD7105">
          <w:rPr>
            <w:noProof/>
            <w:webHidden/>
          </w:rPr>
        </w:r>
        <w:r w:rsidR="00DD7105">
          <w:rPr>
            <w:noProof/>
            <w:webHidden/>
          </w:rPr>
          <w:fldChar w:fldCharType="separate"/>
        </w:r>
        <w:r w:rsidR="00DD7105">
          <w:rPr>
            <w:noProof/>
            <w:webHidden/>
          </w:rPr>
          <w:t>11</w:t>
        </w:r>
        <w:r w:rsidR="00DD7105">
          <w:rPr>
            <w:noProof/>
            <w:webHidden/>
          </w:rPr>
          <w:fldChar w:fldCharType="end"/>
        </w:r>
      </w:hyperlink>
    </w:p>
    <w:p w14:paraId="1F6C3B41" w14:textId="5F289917"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45" w:history="1">
        <w:r w:rsidR="00DD7105" w:rsidRPr="009C7F50">
          <w:rPr>
            <w:rStyle w:val="Hyperlink"/>
            <w:rFonts w:cstheme="minorHAnsi"/>
            <w:noProof/>
          </w:rPr>
          <w:t>4.</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BID EVALUATION STAGES</w:t>
        </w:r>
        <w:r w:rsidR="00DD7105">
          <w:rPr>
            <w:noProof/>
            <w:webHidden/>
          </w:rPr>
          <w:tab/>
        </w:r>
        <w:r w:rsidR="00DD7105">
          <w:rPr>
            <w:noProof/>
            <w:webHidden/>
          </w:rPr>
          <w:fldChar w:fldCharType="begin"/>
        </w:r>
        <w:r w:rsidR="00DD7105">
          <w:rPr>
            <w:noProof/>
            <w:webHidden/>
          </w:rPr>
          <w:instrText xml:space="preserve"> PAGEREF _Toc89243045 \h </w:instrText>
        </w:r>
        <w:r w:rsidR="00DD7105">
          <w:rPr>
            <w:noProof/>
            <w:webHidden/>
          </w:rPr>
        </w:r>
        <w:r w:rsidR="00DD7105">
          <w:rPr>
            <w:noProof/>
            <w:webHidden/>
          </w:rPr>
          <w:fldChar w:fldCharType="separate"/>
        </w:r>
        <w:r w:rsidR="00DD7105">
          <w:rPr>
            <w:noProof/>
            <w:webHidden/>
          </w:rPr>
          <w:t>12</w:t>
        </w:r>
        <w:r w:rsidR="00DD7105">
          <w:rPr>
            <w:noProof/>
            <w:webHidden/>
          </w:rPr>
          <w:fldChar w:fldCharType="end"/>
        </w:r>
      </w:hyperlink>
    </w:p>
    <w:p w14:paraId="1629FCB7" w14:textId="4117126A" w:rsidR="00DD7105" w:rsidRDefault="003626CC">
      <w:pPr>
        <w:pStyle w:val="TOC1"/>
        <w:tabs>
          <w:tab w:val="left" w:pos="1200"/>
          <w:tab w:val="right" w:leader="dot" w:pos="9628"/>
        </w:tabs>
        <w:rPr>
          <w:rFonts w:asciiTheme="minorHAnsi" w:eastAsiaTheme="minorEastAsia" w:hAnsiTheme="minorHAnsi" w:cstheme="minorBidi"/>
          <w:b w:val="0"/>
          <w:bCs w:val="0"/>
          <w:caps w:val="0"/>
          <w:noProof/>
          <w:sz w:val="22"/>
          <w:szCs w:val="22"/>
          <w:lang w:val="en-ZA" w:eastAsia="en-ZA"/>
        </w:rPr>
      </w:pPr>
      <w:hyperlink w:anchor="_Toc89243046" w:history="1">
        <w:r w:rsidR="00DD7105" w:rsidRPr="009C7F50">
          <w:rPr>
            <w:rStyle w:val="Hyperlink"/>
            <w:rFonts w:cstheme="minorHAnsi"/>
            <w:noProof/>
          </w:rPr>
          <w:t>ANNEX A.1:</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ADMINISTRATIVE PRE-QUALIFICATION REQUIREMENTS</w:t>
        </w:r>
        <w:r w:rsidR="00DD7105">
          <w:rPr>
            <w:noProof/>
            <w:webHidden/>
          </w:rPr>
          <w:tab/>
        </w:r>
        <w:r w:rsidR="00DD7105">
          <w:rPr>
            <w:noProof/>
            <w:webHidden/>
          </w:rPr>
          <w:fldChar w:fldCharType="begin"/>
        </w:r>
        <w:r w:rsidR="00DD7105">
          <w:rPr>
            <w:noProof/>
            <w:webHidden/>
          </w:rPr>
          <w:instrText xml:space="preserve"> PAGEREF _Toc89243046 \h </w:instrText>
        </w:r>
        <w:r w:rsidR="00DD7105">
          <w:rPr>
            <w:noProof/>
            <w:webHidden/>
          </w:rPr>
        </w:r>
        <w:r w:rsidR="00DD7105">
          <w:rPr>
            <w:noProof/>
            <w:webHidden/>
          </w:rPr>
          <w:fldChar w:fldCharType="separate"/>
        </w:r>
        <w:r w:rsidR="00DD7105">
          <w:rPr>
            <w:noProof/>
            <w:webHidden/>
          </w:rPr>
          <w:t>13</w:t>
        </w:r>
        <w:r w:rsidR="00DD7105">
          <w:rPr>
            <w:noProof/>
            <w:webHidden/>
          </w:rPr>
          <w:fldChar w:fldCharType="end"/>
        </w:r>
      </w:hyperlink>
    </w:p>
    <w:p w14:paraId="63D0B29F" w14:textId="4ED3F1A4"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47" w:history="1">
        <w:r w:rsidR="00DD7105" w:rsidRPr="009C7F50">
          <w:rPr>
            <w:rStyle w:val="Hyperlink"/>
            <w:rFonts w:cstheme="minorHAnsi"/>
            <w:noProof/>
          </w:rPr>
          <w:t>5.</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ADMINISTRATIVE PRE-QUALIFICATION REQUIREMENTS</w:t>
        </w:r>
        <w:r w:rsidR="00DD7105">
          <w:rPr>
            <w:noProof/>
            <w:webHidden/>
          </w:rPr>
          <w:tab/>
        </w:r>
        <w:r w:rsidR="00DD7105">
          <w:rPr>
            <w:noProof/>
            <w:webHidden/>
          </w:rPr>
          <w:fldChar w:fldCharType="begin"/>
        </w:r>
        <w:r w:rsidR="00DD7105">
          <w:rPr>
            <w:noProof/>
            <w:webHidden/>
          </w:rPr>
          <w:instrText xml:space="preserve"> PAGEREF _Toc89243047 \h </w:instrText>
        </w:r>
        <w:r w:rsidR="00DD7105">
          <w:rPr>
            <w:noProof/>
            <w:webHidden/>
          </w:rPr>
        </w:r>
        <w:r w:rsidR="00DD7105">
          <w:rPr>
            <w:noProof/>
            <w:webHidden/>
          </w:rPr>
          <w:fldChar w:fldCharType="separate"/>
        </w:r>
        <w:r w:rsidR="00DD7105">
          <w:rPr>
            <w:noProof/>
            <w:webHidden/>
          </w:rPr>
          <w:t>13</w:t>
        </w:r>
        <w:r w:rsidR="00DD7105">
          <w:rPr>
            <w:noProof/>
            <w:webHidden/>
          </w:rPr>
          <w:fldChar w:fldCharType="end"/>
        </w:r>
      </w:hyperlink>
    </w:p>
    <w:p w14:paraId="58617C2A" w14:textId="21384EED"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48" w:history="1">
        <w:r w:rsidR="00DD7105" w:rsidRPr="009C7F50">
          <w:rPr>
            <w:rStyle w:val="Hyperlink"/>
            <w:rFonts w:cstheme="minorHAnsi"/>
            <w:noProof/>
          </w:rPr>
          <w:t>5.1.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ADMINISTRATIVE PRE-QUALIFICATION VERIFICATION</w:t>
        </w:r>
        <w:r w:rsidR="00DD7105">
          <w:rPr>
            <w:noProof/>
            <w:webHidden/>
          </w:rPr>
          <w:tab/>
        </w:r>
        <w:r w:rsidR="00DD7105">
          <w:rPr>
            <w:noProof/>
            <w:webHidden/>
          </w:rPr>
          <w:fldChar w:fldCharType="begin"/>
        </w:r>
        <w:r w:rsidR="00DD7105">
          <w:rPr>
            <w:noProof/>
            <w:webHidden/>
          </w:rPr>
          <w:instrText xml:space="preserve"> PAGEREF _Toc89243048 \h </w:instrText>
        </w:r>
        <w:r w:rsidR="00DD7105">
          <w:rPr>
            <w:noProof/>
            <w:webHidden/>
          </w:rPr>
        </w:r>
        <w:r w:rsidR="00DD7105">
          <w:rPr>
            <w:noProof/>
            <w:webHidden/>
          </w:rPr>
          <w:fldChar w:fldCharType="separate"/>
        </w:r>
        <w:r w:rsidR="00DD7105">
          <w:rPr>
            <w:noProof/>
            <w:webHidden/>
          </w:rPr>
          <w:t>13</w:t>
        </w:r>
        <w:r w:rsidR="00DD7105">
          <w:rPr>
            <w:noProof/>
            <w:webHidden/>
          </w:rPr>
          <w:fldChar w:fldCharType="end"/>
        </w:r>
      </w:hyperlink>
    </w:p>
    <w:p w14:paraId="2EE54182" w14:textId="1BB271D2"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49" w:history="1">
        <w:r w:rsidR="00DD7105" w:rsidRPr="009C7F50">
          <w:rPr>
            <w:rStyle w:val="Hyperlink"/>
            <w:rFonts w:cstheme="minorHAnsi"/>
            <w:noProof/>
          </w:rPr>
          <w:t>5.2.</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ADMINISTRATIVE PRE-QUALIFICATION REQUIREMENTS</w:t>
        </w:r>
        <w:r w:rsidR="00DD7105">
          <w:rPr>
            <w:noProof/>
            <w:webHidden/>
          </w:rPr>
          <w:tab/>
        </w:r>
        <w:r w:rsidR="00DD7105">
          <w:rPr>
            <w:noProof/>
            <w:webHidden/>
          </w:rPr>
          <w:fldChar w:fldCharType="begin"/>
        </w:r>
        <w:r w:rsidR="00DD7105">
          <w:rPr>
            <w:noProof/>
            <w:webHidden/>
          </w:rPr>
          <w:instrText xml:space="preserve"> PAGEREF _Toc89243049 \h </w:instrText>
        </w:r>
        <w:r w:rsidR="00DD7105">
          <w:rPr>
            <w:noProof/>
            <w:webHidden/>
          </w:rPr>
        </w:r>
        <w:r w:rsidR="00DD7105">
          <w:rPr>
            <w:noProof/>
            <w:webHidden/>
          </w:rPr>
          <w:fldChar w:fldCharType="separate"/>
        </w:r>
        <w:r w:rsidR="00DD7105">
          <w:rPr>
            <w:noProof/>
            <w:webHidden/>
          </w:rPr>
          <w:t>13</w:t>
        </w:r>
        <w:r w:rsidR="00DD7105">
          <w:rPr>
            <w:noProof/>
            <w:webHidden/>
          </w:rPr>
          <w:fldChar w:fldCharType="end"/>
        </w:r>
      </w:hyperlink>
    </w:p>
    <w:p w14:paraId="2C0EE16F" w14:textId="6941E42D"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50" w:history="1">
        <w:r w:rsidR="00DD7105" w:rsidRPr="009C7F50">
          <w:rPr>
            <w:rStyle w:val="Hyperlink"/>
            <w:rFonts w:cstheme="minorHAnsi"/>
            <w:noProof/>
          </w:rPr>
          <w:t>6.</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TECHNICAL MANDATORY REQUIREMENT</w:t>
        </w:r>
        <w:r w:rsidR="00DD7105">
          <w:rPr>
            <w:noProof/>
            <w:webHidden/>
          </w:rPr>
          <w:tab/>
        </w:r>
        <w:r w:rsidR="00DD7105">
          <w:rPr>
            <w:noProof/>
            <w:webHidden/>
          </w:rPr>
          <w:fldChar w:fldCharType="begin"/>
        </w:r>
        <w:r w:rsidR="00DD7105">
          <w:rPr>
            <w:noProof/>
            <w:webHidden/>
          </w:rPr>
          <w:instrText xml:space="preserve"> PAGEREF _Toc89243050 \h </w:instrText>
        </w:r>
        <w:r w:rsidR="00DD7105">
          <w:rPr>
            <w:noProof/>
            <w:webHidden/>
          </w:rPr>
        </w:r>
        <w:r w:rsidR="00DD7105">
          <w:rPr>
            <w:noProof/>
            <w:webHidden/>
          </w:rPr>
          <w:fldChar w:fldCharType="separate"/>
        </w:r>
        <w:r w:rsidR="00DD7105">
          <w:rPr>
            <w:noProof/>
            <w:webHidden/>
          </w:rPr>
          <w:t>14</w:t>
        </w:r>
        <w:r w:rsidR="00DD7105">
          <w:rPr>
            <w:noProof/>
            <w:webHidden/>
          </w:rPr>
          <w:fldChar w:fldCharType="end"/>
        </w:r>
      </w:hyperlink>
    </w:p>
    <w:p w14:paraId="51EB248F" w14:textId="40AA7140"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51" w:history="1">
        <w:r w:rsidR="00DD7105" w:rsidRPr="009C7F50">
          <w:rPr>
            <w:rStyle w:val="Hyperlink"/>
            <w:rFonts w:cstheme="minorHAnsi"/>
            <w:noProof/>
            <w:lang w:val="en-ZA"/>
          </w:rPr>
          <w:t>6.1.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INSTRUCTION AND EVALUATION CRITERIA</w:t>
        </w:r>
        <w:r w:rsidR="00DD7105">
          <w:rPr>
            <w:noProof/>
            <w:webHidden/>
          </w:rPr>
          <w:tab/>
        </w:r>
        <w:r w:rsidR="00DD7105">
          <w:rPr>
            <w:noProof/>
            <w:webHidden/>
          </w:rPr>
          <w:fldChar w:fldCharType="begin"/>
        </w:r>
        <w:r w:rsidR="00DD7105">
          <w:rPr>
            <w:noProof/>
            <w:webHidden/>
          </w:rPr>
          <w:instrText xml:space="preserve"> PAGEREF _Toc89243051 \h </w:instrText>
        </w:r>
        <w:r w:rsidR="00DD7105">
          <w:rPr>
            <w:noProof/>
            <w:webHidden/>
          </w:rPr>
        </w:r>
        <w:r w:rsidR="00DD7105">
          <w:rPr>
            <w:noProof/>
            <w:webHidden/>
          </w:rPr>
          <w:fldChar w:fldCharType="separate"/>
        </w:r>
        <w:r w:rsidR="00DD7105">
          <w:rPr>
            <w:noProof/>
            <w:webHidden/>
          </w:rPr>
          <w:t>14</w:t>
        </w:r>
        <w:r w:rsidR="00DD7105">
          <w:rPr>
            <w:noProof/>
            <w:webHidden/>
          </w:rPr>
          <w:fldChar w:fldCharType="end"/>
        </w:r>
      </w:hyperlink>
    </w:p>
    <w:p w14:paraId="44E6557F" w14:textId="5C37015C"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52" w:history="1">
        <w:r w:rsidR="00DD7105" w:rsidRPr="009C7F50">
          <w:rPr>
            <w:rStyle w:val="Hyperlink"/>
            <w:rFonts w:cstheme="minorHAnsi"/>
            <w:noProof/>
            <w:lang w:val="en-ZA"/>
          </w:rPr>
          <w:t>6.2.</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TECHNICAL MANDATORY REQUIREMENTS</w:t>
        </w:r>
        <w:r w:rsidR="00DD7105">
          <w:rPr>
            <w:noProof/>
            <w:webHidden/>
          </w:rPr>
          <w:tab/>
        </w:r>
        <w:r w:rsidR="00DD7105">
          <w:rPr>
            <w:noProof/>
            <w:webHidden/>
          </w:rPr>
          <w:fldChar w:fldCharType="begin"/>
        </w:r>
        <w:r w:rsidR="00DD7105">
          <w:rPr>
            <w:noProof/>
            <w:webHidden/>
          </w:rPr>
          <w:instrText xml:space="preserve"> PAGEREF _Toc89243052 \h </w:instrText>
        </w:r>
        <w:r w:rsidR="00DD7105">
          <w:rPr>
            <w:noProof/>
            <w:webHidden/>
          </w:rPr>
        </w:r>
        <w:r w:rsidR="00DD7105">
          <w:rPr>
            <w:noProof/>
            <w:webHidden/>
          </w:rPr>
          <w:fldChar w:fldCharType="separate"/>
        </w:r>
        <w:r w:rsidR="00DD7105">
          <w:rPr>
            <w:noProof/>
            <w:webHidden/>
          </w:rPr>
          <w:t>14</w:t>
        </w:r>
        <w:r w:rsidR="00DD7105">
          <w:rPr>
            <w:noProof/>
            <w:webHidden/>
          </w:rPr>
          <w:fldChar w:fldCharType="end"/>
        </w:r>
      </w:hyperlink>
    </w:p>
    <w:p w14:paraId="536AB0EB" w14:textId="6410869C"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53" w:history="1">
        <w:r w:rsidR="00DD7105" w:rsidRPr="009C7F50">
          <w:rPr>
            <w:rStyle w:val="Hyperlink"/>
            <w:rFonts w:cstheme="minorHAnsi"/>
            <w:noProof/>
            <w:lang w:val="en-ZA"/>
          </w:rPr>
          <w:t>6.3.</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DECLARATION OF COMPLIANCE</w:t>
        </w:r>
        <w:r w:rsidR="00DD7105">
          <w:rPr>
            <w:noProof/>
            <w:webHidden/>
          </w:rPr>
          <w:tab/>
        </w:r>
        <w:r w:rsidR="00DD7105">
          <w:rPr>
            <w:noProof/>
            <w:webHidden/>
          </w:rPr>
          <w:fldChar w:fldCharType="begin"/>
        </w:r>
        <w:r w:rsidR="00DD7105">
          <w:rPr>
            <w:noProof/>
            <w:webHidden/>
          </w:rPr>
          <w:instrText xml:space="preserve"> PAGEREF _Toc89243053 \h </w:instrText>
        </w:r>
        <w:r w:rsidR="00DD7105">
          <w:rPr>
            <w:noProof/>
            <w:webHidden/>
          </w:rPr>
        </w:r>
        <w:r w:rsidR="00DD7105">
          <w:rPr>
            <w:noProof/>
            <w:webHidden/>
          </w:rPr>
          <w:fldChar w:fldCharType="separate"/>
        </w:r>
        <w:r w:rsidR="00DD7105">
          <w:rPr>
            <w:noProof/>
            <w:webHidden/>
          </w:rPr>
          <w:t>15</w:t>
        </w:r>
        <w:r w:rsidR="00DD7105">
          <w:rPr>
            <w:noProof/>
            <w:webHidden/>
          </w:rPr>
          <w:fldChar w:fldCharType="end"/>
        </w:r>
      </w:hyperlink>
    </w:p>
    <w:p w14:paraId="3F1201A9" w14:textId="1A7ADF9D"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54" w:history="1">
        <w:r w:rsidR="00DD7105" w:rsidRPr="009C7F50">
          <w:rPr>
            <w:rStyle w:val="Hyperlink"/>
            <w:rFonts w:cstheme="minorHAnsi"/>
            <w:noProof/>
          </w:rPr>
          <w:t>7.</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TECHNICAL FUNCTIONALITY EVALUATION REQUIREMENTS</w:t>
        </w:r>
        <w:r w:rsidR="00DD7105">
          <w:rPr>
            <w:noProof/>
            <w:webHidden/>
          </w:rPr>
          <w:tab/>
        </w:r>
        <w:r w:rsidR="00DD7105">
          <w:rPr>
            <w:noProof/>
            <w:webHidden/>
          </w:rPr>
          <w:fldChar w:fldCharType="begin"/>
        </w:r>
        <w:r w:rsidR="00DD7105">
          <w:rPr>
            <w:noProof/>
            <w:webHidden/>
          </w:rPr>
          <w:instrText xml:space="preserve"> PAGEREF _Toc89243054 \h </w:instrText>
        </w:r>
        <w:r w:rsidR="00DD7105">
          <w:rPr>
            <w:noProof/>
            <w:webHidden/>
          </w:rPr>
        </w:r>
        <w:r w:rsidR="00DD7105">
          <w:rPr>
            <w:noProof/>
            <w:webHidden/>
          </w:rPr>
          <w:fldChar w:fldCharType="separate"/>
        </w:r>
        <w:r w:rsidR="00DD7105">
          <w:rPr>
            <w:noProof/>
            <w:webHidden/>
          </w:rPr>
          <w:t>15</w:t>
        </w:r>
        <w:r w:rsidR="00DD7105">
          <w:rPr>
            <w:noProof/>
            <w:webHidden/>
          </w:rPr>
          <w:fldChar w:fldCharType="end"/>
        </w:r>
      </w:hyperlink>
    </w:p>
    <w:p w14:paraId="30D68584" w14:textId="3469FC45"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55" w:history="1">
        <w:r w:rsidR="00DD7105" w:rsidRPr="009C7F50">
          <w:rPr>
            <w:rStyle w:val="Hyperlink"/>
            <w:rFonts w:cstheme="minorHAnsi"/>
            <w:noProof/>
          </w:rPr>
          <w:t>7.1.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INSTRUCTION AND EVALUATION CRITERIA</w:t>
        </w:r>
        <w:r w:rsidR="00DD7105">
          <w:rPr>
            <w:noProof/>
            <w:webHidden/>
          </w:rPr>
          <w:tab/>
        </w:r>
        <w:r w:rsidR="00DD7105">
          <w:rPr>
            <w:noProof/>
            <w:webHidden/>
          </w:rPr>
          <w:fldChar w:fldCharType="begin"/>
        </w:r>
        <w:r w:rsidR="00DD7105">
          <w:rPr>
            <w:noProof/>
            <w:webHidden/>
          </w:rPr>
          <w:instrText xml:space="preserve"> PAGEREF _Toc89243055 \h </w:instrText>
        </w:r>
        <w:r w:rsidR="00DD7105">
          <w:rPr>
            <w:noProof/>
            <w:webHidden/>
          </w:rPr>
        </w:r>
        <w:r w:rsidR="00DD7105">
          <w:rPr>
            <w:noProof/>
            <w:webHidden/>
          </w:rPr>
          <w:fldChar w:fldCharType="separate"/>
        </w:r>
        <w:r w:rsidR="00DD7105">
          <w:rPr>
            <w:noProof/>
            <w:webHidden/>
          </w:rPr>
          <w:t>15</w:t>
        </w:r>
        <w:r w:rsidR="00DD7105">
          <w:rPr>
            <w:noProof/>
            <w:webHidden/>
          </w:rPr>
          <w:fldChar w:fldCharType="end"/>
        </w:r>
      </w:hyperlink>
    </w:p>
    <w:p w14:paraId="30CCD99E" w14:textId="3513F849"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56" w:history="1">
        <w:r w:rsidR="00DD7105" w:rsidRPr="009C7F50">
          <w:rPr>
            <w:rStyle w:val="Hyperlink"/>
            <w:rFonts w:cstheme="minorHAnsi"/>
            <w:noProof/>
          </w:rPr>
          <w:t>7.2.</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TECHNICAL FUNCTIONALITY REQUIREMENTS</w:t>
        </w:r>
        <w:r w:rsidR="00DD7105">
          <w:rPr>
            <w:noProof/>
            <w:webHidden/>
          </w:rPr>
          <w:tab/>
        </w:r>
        <w:r w:rsidR="00DD7105">
          <w:rPr>
            <w:noProof/>
            <w:webHidden/>
          </w:rPr>
          <w:fldChar w:fldCharType="begin"/>
        </w:r>
        <w:r w:rsidR="00DD7105">
          <w:rPr>
            <w:noProof/>
            <w:webHidden/>
          </w:rPr>
          <w:instrText xml:space="preserve"> PAGEREF _Toc89243056 \h </w:instrText>
        </w:r>
        <w:r w:rsidR="00DD7105">
          <w:rPr>
            <w:noProof/>
            <w:webHidden/>
          </w:rPr>
        </w:r>
        <w:r w:rsidR="00DD7105">
          <w:rPr>
            <w:noProof/>
            <w:webHidden/>
          </w:rPr>
          <w:fldChar w:fldCharType="separate"/>
        </w:r>
        <w:r w:rsidR="00DD7105">
          <w:rPr>
            <w:noProof/>
            <w:webHidden/>
          </w:rPr>
          <w:t>16</w:t>
        </w:r>
        <w:r w:rsidR="00DD7105">
          <w:rPr>
            <w:noProof/>
            <w:webHidden/>
          </w:rPr>
          <w:fldChar w:fldCharType="end"/>
        </w:r>
      </w:hyperlink>
    </w:p>
    <w:p w14:paraId="3DC552DF" w14:textId="32587595" w:rsidR="00DD7105" w:rsidRDefault="003626CC">
      <w:pPr>
        <w:pStyle w:val="TOC1"/>
        <w:tabs>
          <w:tab w:val="left" w:pos="1200"/>
          <w:tab w:val="right" w:leader="dot" w:pos="9628"/>
        </w:tabs>
        <w:rPr>
          <w:rFonts w:asciiTheme="minorHAnsi" w:eastAsiaTheme="minorEastAsia" w:hAnsiTheme="minorHAnsi" w:cstheme="minorBidi"/>
          <w:b w:val="0"/>
          <w:bCs w:val="0"/>
          <w:caps w:val="0"/>
          <w:noProof/>
          <w:sz w:val="22"/>
          <w:szCs w:val="22"/>
          <w:lang w:val="en-ZA" w:eastAsia="en-ZA"/>
        </w:rPr>
      </w:pPr>
      <w:hyperlink w:anchor="_Toc89243057" w:history="1">
        <w:r w:rsidR="00DD7105" w:rsidRPr="009C7F50">
          <w:rPr>
            <w:rStyle w:val="Hyperlink"/>
            <w:rFonts w:cstheme="minorHAnsi"/>
            <w:noProof/>
          </w:rPr>
          <w:t>ANNEX A.2:</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SPECIAL CONDITIONS OF CONTRACT (SCC)</w:t>
        </w:r>
        <w:r w:rsidR="00DD7105">
          <w:rPr>
            <w:noProof/>
            <w:webHidden/>
          </w:rPr>
          <w:tab/>
        </w:r>
        <w:r w:rsidR="00DD7105">
          <w:rPr>
            <w:noProof/>
            <w:webHidden/>
          </w:rPr>
          <w:fldChar w:fldCharType="begin"/>
        </w:r>
        <w:r w:rsidR="00DD7105">
          <w:rPr>
            <w:noProof/>
            <w:webHidden/>
          </w:rPr>
          <w:instrText xml:space="preserve"> PAGEREF _Toc89243057 \h </w:instrText>
        </w:r>
        <w:r w:rsidR="00DD7105">
          <w:rPr>
            <w:noProof/>
            <w:webHidden/>
          </w:rPr>
        </w:r>
        <w:r w:rsidR="00DD7105">
          <w:rPr>
            <w:noProof/>
            <w:webHidden/>
          </w:rPr>
          <w:fldChar w:fldCharType="separate"/>
        </w:r>
        <w:r w:rsidR="00DD7105">
          <w:rPr>
            <w:noProof/>
            <w:webHidden/>
          </w:rPr>
          <w:t>21</w:t>
        </w:r>
        <w:r w:rsidR="00DD7105">
          <w:rPr>
            <w:noProof/>
            <w:webHidden/>
          </w:rPr>
          <w:fldChar w:fldCharType="end"/>
        </w:r>
      </w:hyperlink>
    </w:p>
    <w:p w14:paraId="560911FF" w14:textId="2E41035C"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58" w:history="1">
        <w:r w:rsidR="00DD7105" w:rsidRPr="009C7F50">
          <w:rPr>
            <w:rStyle w:val="Hyperlink"/>
            <w:rFonts w:cstheme="minorHAnsi"/>
            <w:noProof/>
          </w:rPr>
          <w:t>8.</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SPECIAL CONDITIONS OF CONTRACT</w:t>
        </w:r>
        <w:r w:rsidR="00DD7105">
          <w:rPr>
            <w:noProof/>
            <w:webHidden/>
          </w:rPr>
          <w:tab/>
        </w:r>
        <w:r w:rsidR="00DD7105">
          <w:rPr>
            <w:noProof/>
            <w:webHidden/>
          </w:rPr>
          <w:fldChar w:fldCharType="begin"/>
        </w:r>
        <w:r w:rsidR="00DD7105">
          <w:rPr>
            <w:noProof/>
            <w:webHidden/>
          </w:rPr>
          <w:instrText xml:space="preserve"> PAGEREF _Toc89243058 \h </w:instrText>
        </w:r>
        <w:r w:rsidR="00DD7105">
          <w:rPr>
            <w:noProof/>
            <w:webHidden/>
          </w:rPr>
        </w:r>
        <w:r w:rsidR="00DD7105">
          <w:rPr>
            <w:noProof/>
            <w:webHidden/>
          </w:rPr>
          <w:fldChar w:fldCharType="separate"/>
        </w:r>
        <w:r w:rsidR="00DD7105">
          <w:rPr>
            <w:noProof/>
            <w:webHidden/>
          </w:rPr>
          <w:t>21</w:t>
        </w:r>
        <w:r w:rsidR="00DD7105">
          <w:rPr>
            <w:noProof/>
            <w:webHidden/>
          </w:rPr>
          <w:fldChar w:fldCharType="end"/>
        </w:r>
      </w:hyperlink>
    </w:p>
    <w:p w14:paraId="35044D70" w14:textId="171C748F"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59" w:history="1">
        <w:r w:rsidR="00DD7105" w:rsidRPr="009C7F50">
          <w:rPr>
            <w:rStyle w:val="Hyperlink"/>
            <w:rFonts w:cstheme="minorHAnsi"/>
            <w:noProof/>
          </w:rPr>
          <w:t>8.1.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INSTRUCTION</w:t>
        </w:r>
        <w:r w:rsidR="00DD7105">
          <w:rPr>
            <w:noProof/>
            <w:webHidden/>
          </w:rPr>
          <w:tab/>
        </w:r>
        <w:r w:rsidR="00DD7105">
          <w:rPr>
            <w:noProof/>
            <w:webHidden/>
          </w:rPr>
          <w:fldChar w:fldCharType="begin"/>
        </w:r>
        <w:r w:rsidR="00DD7105">
          <w:rPr>
            <w:noProof/>
            <w:webHidden/>
          </w:rPr>
          <w:instrText xml:space="preserve"> PAGEREF _Toc89243059 \h </w:instrText>
        </w:r>
        <w:r w:rsidR="00DD7105">
          <w:rPr>
            <w:noProof/>
            <w:webHidden/>
          </w:rPr>
        </w:r>
        <w:r w:rsidR="00DD7105">
          <w:rPr>
            <w:noProof/>
            <w:webHidden/>
          </w:rPr>
          <w:fldChar w:fldCharType="separate"/>
        </w:r>
        <w:r w:rsidR="00DD7105">
          <w:rPr>
            <w:noProof/>
            <w:webHidden/>
          </w:rPr>
          <w:t>21</w:t>
        </w:r>
        <w:r w:rsidR="00DD7105">
          <w:rPr>
            <w:noProof/>
            <w:webHidden/>
          </w:rPr>
          <w:fldChar w:fldCharType="end"/>
        </w:r>
      </w:hyperlink>
    </w:p>
    <w:p w14:paraId="011B8773" w14:textId="1B49F915"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60" w:history="1">
        <w:r w:rsidR="00DD7105" w:rsidRPr="009C7F50">
          <w:rPr>
            <w:rStyle w:val="Hyperlink"/>
            <w:rFonts w:cstheme="minorHAnsi"/>
            <w:noProof/>
          </w:rPr>
          <w:t>8.2.</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SPECIAL CONDITIONS OF CONTRACT</w:t>
        </w:r>
        <w:r w:rsidR="00DD7105">
          <w:rPr>
            <w:noProof/>
            <w:webHidden/>
          </w:rPr>
          <w:tab/>
        </w:r>
        <w:r w:rsidR="00DD7105">
          <w:rPr>
            <w:noProof/>
            <w:webHidden/>
          </w:rPr>
          <w:fldChar w:fldCharType="begin"/>
        </w:r>
        <w:r w:rsidR="00DD7105">
          <w:rPr>
            <w:noProof/>
            <w:webHidden/>
          </w:rPr>
          <w:instrText xml:space="preserve"> PAGEREF _Toc89243060 \h </w:instrText>
        </w:r>
        <w:r w:rsidR="00DD7105">
          <w:rPr>
            <w:noProof/>
            <w:webHidden/>
          </w:rPr>
        </w:r>
        <w:r w:rsidR="00DD7105">
          <w:rPr>
            <w:noProof/>
            <w:webHidden/>
          </w:rPr>
          <w:fldChar w:fldCharType="separate"/>
        </w:r>
        <w:r w:rsidR="00DD7105">
          <w:rPr>
            <w:noProof/>
            <w:webHidden/>
          </w:rPr>
          <w:t>21</w:t>
        </w:r>
        <w:r w:rsidR="00DD7105">
          <w:rPr>
            <w:noProof/>
            <w:webHidden/>
          </w:rPr>
          <w:fldChar w:fldCharType="end"/>
        </w:r>
      </w:hyperlink>
    </w:p>
    <w:p w14:paraId="1827FE60" w14:textId="03834DB7"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61" w:history="1">
        <w:r w:rsidR="00DD7105" w:rsidRPr="009C7F50">
          <w:rPr>
            <w:rStyle w:val="Hyperlink"/>
            <w:rFonts w:cstheme="minorHAnsi"/>
            <w:noProof/>
          </w:rPr>
          <w:t>8.3.</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DECLARATION OF COMPLIANCE</w:t>
        </w:r>
        <w:r w:rsidR="00DD7105">
          <w:rPr>
            <w:noProof/>
            <w:webHidden/>
          </w:rPr>
          <w:tab/>
        </w:r>
        <w:r w:rsidR="00DD7105">
          <w:rPr>
            <w:noProof/>
            <w:webHidden/>
          </w:rPr>
          <w:fldChar w:fldCharType="begin"/>
        </w:r>
        <w:r w:rsidR="00DD7105">
          <w:rPr>
            <w:noProof/>
            <w:webHidden/>
          </w:rPr>
          <w:instrText xml:space="preserve"> PAGEREF _Toc89243061 \h </w:instrText>
        </w:r>
        <w:r w:rsidR="00DD7105">
          <w:rPr>
            <w:noProof/>
            <w:webHidden/>
          </w:rPr>
        </w:r>
        <w:r w:rsidR="00DD7105">
          <w:rPr>
            <w:noProof/>
            <w:webHidden/>
          </w:rPr>
          <w:fldChar w:fldCharType="separate"/>
        </w:r>
        <w:r w:rsidR="00DD7105">
          <w:rPr>
            <w:noProof/>
            <w:webHidden/>
          </w:rPr>
          <w:t>27</w:t>
        </w:r>
        <w:r w:rsidR="00DD7105">
          <w:rPr>
            <w:noProof/>
            <w:webHidden/>
          </w:rPr>
          <w:fldChar w:fldCharType="end"/>
        </w:r>
      </w:hyperlink>
    </w:p>
    <w:p w14:paraId="51567A2C" w14:textId="6F7C55A9" w:rsidR="00DD7105" w:rsidRDefault="003626CC">
      <w:pPr>
        <w:pStyle w:val="TOC1"/>
        <w:tabs>
          <w:tab w:val="left" w:pos="1200"/>
          <w:tab w:val="right" w:leader="dot" w:pos="9628"/>
        </w:tabs>
        <w:rPr>
          <w:rFonts w:asciiTheme="minorHAnsi" w:eastAsiaTheme="minorEastAsia" w:hAnsiTheme="minorHAnsi" w:cstheme="minorBidi"/>
          <w:b w:val="0"/>
          <w:bCs w:val="0"/>
          <w:caps w:val="0"/>
          <w:noProof/>
          <w:sz w:val="22"/>
          <w:szCs w:val="22"/>
          <w:lang w:val="en-ZA" w:eastAsia="en-ZA"/>
        </w:rPr>
      </w:pPr>
      <w:hyperlink w:anchor="_Toc89243062" w:history="1">
        <w:r w:rsidR="00DD7105" w:rsidRPr="009C7F50">
          <w:rPr>
            <w:rStyle w:val="Hyperlink"/>
            <w:rFonts w:cstheme="minorHAnsi"/>
            <w:noProof/>
          </w:rPr>
          <w:t>ANNEX A.3:</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COSTING AND PRICING</w:t>
        </w:r>
        <w:r w:rsidR="00DD7105">
          <w:rPr>
            <w:noProof/>
            <w:webHidden/>
          </w:rPr>
          <w:tab/>
        </w:r>
        <w:r w:rsidR="00DD7105">
          <w:rPr>
            <w:noProof/>
            <w:webHidden/>
          </w:rPr>
          <w:fldChar w:fldCharType="begin"/>
        </w:r>
        <w:r w:rsidR="00DD7105">
          <w:rPr>
            <w:noProof/>
            <w:webHidden/>
          </w:rPr>
          <w:instrText xml:space="preserve"> PAGEREF _Toc89243062 \h </w:instrText>
        </w:r>
        <w:r w:rsidR="00DD7105">
          <w:rPr>
            <w:noProof/>
            <w:webHidden/>
          </w:rPr>
        </w:r>
        <w:r w:rsidR="00DD7105">
          <w:rPr>
            <w:noProof/>
            <w:webHidden/>
          </w:rPr>
          <w:fldChar w:fldCharType="separate"/>
        </w:r>
        <w:r w:rsidR="00DD7105">
          <w:rPr>
            <w:noProof/>
            <w:webHidden/>
          </w:rPr>
          <w:t>28</w:t>
        </w:r>
        <w:r w:rsidR="00DD7105">
          <w:rPr>
            <w:noProof/>
            <w:webHidden/>
          </w:rPr>
          <w:fldChar w:fldCharType="end"/>
        </w:r>
      </w:hyperlink>
    </w:p>
    <w:p w14:paraId="7D99D265" w14:textId="27A36B58"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63" w:history="1">
        <w:r w:rsidR="00DD7105" w:rsidRPr="009C7F50">
          <w:rPr>
            <w:rStyle w:val="Hyperlink"/>
            <w:rFonts w:cstheme="minorHAnsi"/>
            <w:noProof/>
          </w:rPr>
          <w:t>9.</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COSTING AND PRICING</w:t>
        </w:r>
        <w:r w:rsidR="00DD7105">
          <w:rPr>
            <w:noProof/>
            <w:webHidden/>
          </w:rPr>
          <w:tab/>
        </w:r>
        <w:r w:rsidR="00DD7105">
          <w:rPr>
            <w:noProof/>
            <w:webHidden/>
          </w:rPr>
          <w:fldChar w:fldCharType="begin"/>
        </w:r>
        <w:r w:rsidR="00DD7105">
          <w:rPr>
            <w:noProof/>
            <w:webHidden/>
          </w:rPr>
          <w:instrText xml:space="preserve"> PAGEREF _Toc89243063 \h </w:instrText>
        </w:r>
        <w:r w:rsidR="00DD7105">
          <w:rPr>
            <w:noProof/>
            <w:webHidden/>
          </w:rPr>
        </w:r>
        <w:r w:rsidR="00DD7105">
          <w:rPr>
            <w:noProof/>
            <w:webHidden/>
          </w:rPr>
          <w:fldChar w:fldCharType="separate"/>
        </w:r>
        <w:r w:rsidR="00DD7105">
          <w:rPr>
            <w:noProof/>
            <w:webHidden/>
          </w:rPr>
          <w:t>28</w:t>
        </w:r>
        <w:r w:rsidR="00DD7105">
          <w:rPr>
            <w:noProof/>
            <w:webHidden/>
          </w:rPr>
          <w:fldChar w:fldCharType="end"/>
        </w:r>
      </w:hyperlink>
    </w:p>
    <w:p w14:paraId="11295E23" w14:textId="442B3F48"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64" w:history="1">
        <w:r w:rsidR="00DD7105" w:rsidRPr="009C7F50">
          <w:rPr>
            <w:rStyle w:val="Hyperlink"/>
            <w:rFonts w:cstheme="minorHAnsi"/>
            <w:noProof/>
          </w:rPr>
          <w:t>9.1.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COSTING AND PRICING EVALUATION</w:t>
        </w:r>
        <w:r w:rsidR="00DD7105">
          <w:rPr>
            <w:noProof/>
            <w:webHidden/>
          </w:rPr>
          <w:tab/>
        </w:r>
        <w:r w:rsidR="00DD7105">
          <w:rPr>
            <w:noProof/>
            <w:webHidden/>
          </w:rPr>
          <w:fldChar w:fldCharType="begin"/>
        </w:r>
        <w:r w:rsidR="00DD7105">
          <w:rPr>
            <w:noProof/>
            <w:webHidden/>
          </w:rPr>
          <w:instrText xml:space="preserve"> PAGEREF _Toc89243064 \h </w:instrText>
        </w:r>
        <w:r w:rsidR="00DD7105">
          <w:rPr>
            <w:noProof/>
            <w:webHidden/>
          </w:rPr>
        </w:r>
        <w:r w:rsidR="00DD7105">
          <w:rPr>
            <w:noProof/>
            <w:webHidden/>
          </w:rPr>
          <w:fldChar w:fldCharType="separate"/>
        </w:r>
        <w:r w:rsidR="00DD7105">
          <w:rPr>
            <w:noProof/>
            <w:webHidden/>
          </w:rPr>
          <w:t>28</w:t>
        </w:r>
        <w:r w:rsidR="00DD7105">
          <w:rPr>
            <w:noProof/>
            <w:webHidden/>
          </w:rPr>
          <w:fldChar w:fldCharType="end"/>
        </w:r>
      </w:hyperlink>
    </w:p>
    <w:p w14:paraId="7B0D187D" w14:textId="1690E8CB"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65" w:history="1">
        <w:r w:rsidR="00DD7105" w:rsidRPr="009C7F50">
          <w:rPr>
            <w:rStyle w:val="Hyperlink"/>
            <w:rFonts w:cstheme="minorHAnsi"/>
            <w:noProof/>
          </w:rPr>
          <w:t>9.2.</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COSTING AND PRICING CONDITIONS</w:t>
        </w:r>
        <w:r w:rsidR="00DD7105">
          <w:rPr>
            <w:noProof/>
            <w:webHidden/>
          </w:rPr>
          <w:tab/>
        </w:r>
        <w:r w:rsidR="00DD7105">
          <w:rPr>
            <w:noProof/>
            <w:webHidden/>
          </w:rPr>
          <w:fldChar w:fldCharType="begin"/>
        </w:r>
        <w:r w:rsidR="00DD7105">
          <w:rPr>
            <w:noProof/>
            <w:webHidden/>
          </w:rPr>
          <w:instrText xml:space="preserve"> PAGEREF _Toc89243065 \h </w:instrText>
        </w:r>
        <w:r w:rsidR="00DD7105">
          <w:rPr>
            <w:noProof/>
            <w:webHidden/>
          </w:rPr>
        </w:r>
        <w:r w:rsidR="00DD7105">
          <w:rPr>
            <w:noProof/>
            <w:webHidden/>
          </w:rPr>
          <w:fldChar w:fldCharType="separate"/>
        </w:r>
        <w:r w:rsidR="00DD7105">
          <w:rPr>
            <w:noProof/>
            <w:webHidden/>
          </w:rPr>
          <w:t>28</w:t>
        </w:r>
        <w:r w:rsidR="00DD7105">
          <w:rPr>
            <w:noProof/>
            <w:webHidden/>
          </w:rPr>
          <w:fldChar w:fldCharType="end"/>
        </w:r>
      </w:hyperlink>
    </w:p>
    <w:p w14:paraId="407160F5" w14:textId="1CE9851D"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66" w:history="1">
        <w:r w:rsidR="00DD7105" w:rsidRPr="009C7F50">
          <w:rPr>
            <w:rStyle w:val="Hyperlink"/>
            <w:rFonts w:cstheme="minorHAnsi"/>
            <w:noProof/>
          </w:rPr>
          <w:t>9.3.</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BID PRICING SCHEDULE</w:t>
        </w:r>
        <w:r w:rsidR="00DD7105">
          <w:rPr>
            <w:noProof/>
            <w:webHidden/>
          </w:rPr>
          <w:tab/>
        </w:r>
        <w:r w:rsidR="00DD7105">
          <w:rPr>
            <w:noProof/>
            <w:webHidden/>
          </w:rPr>
          <w:fldChar w:fldCharType="begin"/>
        </w:r>
        <w:r w:rsidR="00DD7105">
          <w:rPr>
            <w:noProof/>
            <w:webHidden/>
          </w:rPr>
          <w:instrText xml:space="preserve"> PAGEREF _Toc89243066 \h </w:instrText>
        </w:r>
        <w:r w:rsidR="00DD7105">
          <w:rPr>
            <w:noProof/>
            <w:webHidden/>
          </w:rPr>
        </w:r>
        <w:r w:rsidR="00DD7105">
          <w:rPr>
            <w:noProof/>
            <w:webHidden/>
          </w:rPr>
          <w:fldChar w:fldCharType="separate"/>
        </w:r>
        <w:r w:rsidR="00DD7105">
          <w:rPr>
            <w:noProof/>
            <w:webHidden/>
          </w:rPr>
          <w:t>29</w:t>
        </w:r>
        <w:r w:rsidR="00DD7105">
          <w:rPr>
            <w:noProof/>
            <w:webHidden/>
          </w:rPr>
          <w:fldChar w:fldCharType="end"/>
        </w:r>
      </w:hyperlink>
    </w:p>
    <w:p w14:paraId="58A1600F" w14:textId="5E7799D4" w:rsidR="00DD7105" w:rsidRDefault="003626CC">
      <w:pPr>
        <w:pStyle w:val="TOC1"/>
        <w:tabs>
          <w:tab w:val="right" w:leader="dot" w:pos="9628"/>
        </w:tabs>
        <w:rPr>
          <w:rFonts w:asciiTheme="minorHAnsi" w:eastAsiaTheme="minorEastAsia" w:hAnsiTheme="minorHAnsi" w:cstheme="minorBidi"/>
          <w:b w:val="0"/>
          <w:bCs w:val="0"/>
          <w:caps w:val="0"/>
          <w:noProof/>
          <w:sz w:val="22"/>
          <w:szCs w:val="22"/>
          <w:lang w:val="en-ZA" w:eastAsia="en-ZA"/>
        </w:rPr>
      </w:pPr>
      <w:hyperlink w:anchor="_Toc89243067" w:history="1">
        <w:r w:rsidR="00DD7105" w:rsidRPr="009C7F50">
          <w:rPr>
            <w:rStyle w:val="Hyperlink"/>
            <w:noProof/>
          </w:rPr>
          <w:t>Bidders must complete the bid pricing schedule in the Excel spreadsheet format provided and upload this as part of their submission on the GCommerce system</w:t>
        </w:r>
        <w:r w:rsidR="00DD7105">
          <w:rPr>
            <w:noProof/>
            <w:webHidden/>
          </w:rPr>
          <w:tab/>
        </w:r>
        <w:r w:rsidR="00DD7105">
          <w:rPr>
            <w:noProof/>
            <w:webHidden/>
          </w:rPr>
          <w:fldChar w:fldCharType="begin"/>
        </w:r>
        <w:r w:rsidR="00DD7105">
          <w:rPr>
            <w:noProof/>
            <w:webHidden/>
          </w:rPr>
          <w:instrText xml:space="preserve"> PAGEREF _Toc89243067 \h </w:instrText>
        </w:r>
        <w:r w:rsidR="00DD7105">
          <w:rPr>
            <w:noProof/>
            <w:webHidden/>
          </w:rPr>
        </w:r>
        <w:r w:rsidR="00DD7105">
          <w:rPr>
            <w:noProof/>
            <w:webHidden/>
          </w:rPr>
          <w:fldChar w:fldCharType="separate"/>
        </w:r>
        <w:r w:rsidR="00DD7105">
          <w:rPr>
            <w:noProof/>
            <w:webHidden/>
          </w:rPr>
          <w:t>29</w:t>
        </w:r>
        <w:r w:rsidR="00DD7105">
          <w:rPr>
            <w:noProof/>
            <w:webHidden/>
          </w:rPr>
          <w:fldChar w:fldCharType="end"/>
        </w:r>
      </w:hyperlink>
    </w:p>
    <w:p w14:paraId="41EEFD1C" w14:textId="258F8E60"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68" w:history="1">
        <w:r w:rsidR="00DD7105" w:rsidRPr="009C7F50">
          <w:rPr>
            <w:rStyle w:val="Hyperlink"/>
            <w:rFonts w:cstheme="minorHAnsi"/>
            <w:noProof/>
          </w:rPr>
          <w:t>9.4.</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DECLARATION OF ACCEPTANCE</w:t>
        </w:r>
        <w:r w:rsidR="00DD7105">
          <w:rPr>
            <w:noProof/>
            <w:webHidden/>
          </w:rPr>
          <w:tab/>
        </w:r>
        <w:r w:rsidR="00DD7105">
          <w:rPr>
            <w:noProof/>
            <w:webHidden/>
          </w:rPr>
          <w:fldChar w:fldCharType="begin"/>
        </w:r>
        <w:r w:rsidR="00DD7105">
          <w:rPr>
            <w:noProof/>
            <w:webHidden/>
          </w:rPr>
          <w:instrText xml:space="preserve"> PAGEREF _Toc89243068 \h </w:instrText>
        </w:r>
        <w:r w:rsidR="00DD7105">
          <w:rPr>
            <w:noProof/>
            <w:webHidden/>
          </w:rPr>
        </w:r>
        <w:r w:rsidR="00DD7105">
          <w:rPr>
            <w:noProof/>
            <w:webHidden/>
          </w:rPr>
          <w:fldChar w:fldCharType="separate"/>
        </w:r>
        <w:r w:rsidR="00DD7105">
          <w:rPr>
            <w:noProof/>
            <w:webHidden/>
          </w:rPr>
          <w:t>29</w:t>
        </w:r>
        <w:r w:rsidR="00DD7105">
          <w:rPr>
            <w:noProof/>
            <w:webHidden/>
          </w:rPr>
          <w:fldChar w:fldCharType="end"/>
        </w:r>
      </w:hyperlink>
    </w:p>
    <w:p w14:paraId="0870F6F6" w14:textId="5B83EDE3"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69" w:history="1">
        <w:r w:rsidR="00DD7105" w:rsidRPr="009C7F50">
          <w:rPr>
            <w:rStyle w:val="Hyperlink"/>
            <w:rFonts w:cstheme="minorHAnsi"/>
            <w:noProof/>
          </w:rPr>
          <w:t>10.</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ABBREVIATIONS</w:t>
        </w:r>
        <w:r w:rsidR="00DD7105">
          <w:rPr>
            <w:noProof/>
            <w:webHidden/>
          </w:rPr>
          <w:tab/>
        </w:r>
        <w:r w:rsidR="00DD7105">
          <w:rPr>
            <w:noProof/>
            <w:webHidden/>
          </w:rPr>
          <w:fldChar w:fldCharType="begin"/>
        </w:r>
        <w:r w:rsidR="00DD7105">
          <w:rPr>
            <w:noProof/>
            <w:webHidden/>
          </w:rPr>
          <w:instrText xml:space="preserve"> PAGEREF _Toc89243069 \h </w:instrText>
        </w:r>
        <w:r w:rsidR="00DD7105">
          <w:rPr>
            <w:noProof/>
            <w:webHidden/>
          </w:rPr>
        </w:r>
        <w:r w:rsidR="00DD7105">
          <w:rPr>
            <w:noProof/>
            <w:webHidden/>
          </w:rPr>
          <w:fldChar w:fldCharType="separate"/>
        </w:r>
        <w:r w:rsidR="00DD7105">
          <w:rPr>
            <w:noProof/>
            <w:webHidden/>
          </w:rPr>
          <w:t>30</w:t>
        </w:r>
        <w:r w:rsidR="00DD7105">
          <w:rPr>
            <w:noProof/>
            <w:webHidden/>
          </w:rPr>
          <w:fldChar w:fldCharType="end"/>
        </w:r>
      </w:hyperlink>
    </w:p>
    <w:p w14:paraId="70BF0266" w14:textId="296BA058" w:rsidR="00DD7105" w:rsidRDefault="003626CC">
      <w:pPr>
        <w:pStyle w:val="TOC1"/>
        <w:tabs>
          <w:tab w:val="left" w:pos="1200"/>
          <w:tab w:val="right" w:leader="dot" w:pos="9628"/>
        </w:tabs>
        <w:rPr>
          <w:rFonts w:asciiTheme="minorHAnsi" w:eastAsiaTheme="minorEastAsia" w:hAnsiTheme="minorHAnsi" w:cstheme="minorBidi"/>
          <w:b w:val="0"/>
          <w:bCs w:val="0"/>
          <w:caps w:val="0"/>
          <w:noProof/>
          <w:sz w:val="22"/>
          <w:szCs w:val="22"/>
          <w:lang w:val="en-ZA" w:eastAsia="en-ZA"/>
        </w:rPr>
      </w:pPr>
      <w:hyperlink w:anchor="_Toc89243070" w:history="1">
        <w:r w:rsidR="00DD7105" w:rsidRPr="009C7F50">
          <w:rPr>
            <w:rStyle w:val="Hyperlink"/>
            <w:rFonts w:cstheme="minorHAnsi"/>
            <w:noProof/>
          </w:rPr>
          <w:t>ANNEX B:</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BIDDER SUBSTANTIATING EVIDENCE</w:t>
        </w:r>
        <w:r w:rsidR="00DD7105">
          <w:rPr>
            <w:noProof/>
            <w:webHidden/>
          </w:rPr>
          <w:tab/>
        </w:r>
        <w:r w:rsidR="00DD7105">
          <w:rPr>
            <w:noProof/>
            <w:webHidden/>
          </w:rPr>
          <w:fldChar w:fldCharType="begin"/>
        </w:r>
        <w:r w:rsidR="00DD7105">
          <w:rPr>
            <w:noProof/>
            <w:webHidden/>
          </w:rPr>
          <w:instrText xml:space="preserve"> PAGEREF _Toc89243070 \h </w:instrText>
        </w:r>
        <w:r w:rsidR="00DD7105">
          <w:rPr>
            <w:noProof/>
            <w:webHidden/>
          </w:rPr>
        </w:r>
        <w:r w:rsidR="00DD7105">
          <w:rPr>
            <w:noProof/>
            <w:webHidden/>
          </w:rPr>
          <w:fldChar w:fldCharType="separate"/>
        </w:r>
        <w:r w:rsidR="00DD7105">
          <w:rPr>
            <w:noProof/>
            <w:webHidden/>
          </w:rPr>
          <w:t>31</w:t>
        </w:r>
        <w:r w:rsidR="00DD7105">
          <w:rPr>
            <w:noProof/>
            <w:webHidden/>
          </w:rPr>
          <w:fldChar w:fldCharType="end"/>
        </w:r>
      </w:hyperlink>
    </w:p>
    <w:p w14:paraId="6ACBE462" w14:textId="62A9537F" w:rsidR="00DD7105" w:rsidRDefault="003626CC">
      <w:pPr>
        <w:pStyle w:val="TOC1"/>
        <w:tabs>
          <w:tab w:val="left" w:pos="480"/>
          <w:tab w:val="right" w:leader="dot" w:pos="9628"/>
        </w:tabs>
        <w:rPr>
          <w:rFonts w:asciiTheme="minorHAnsi" w:eastAsiaTheme="minorEastAsia" w:hAnsiTheme="minorHAnsi" w:cstheme="minorBidi"/>
          <w:b w:val="0"/>
          <w:bCs w:val="0"/>
          <w:caps w:val="0"/>
          <w:noProof/>
          <w:sz w:val="22"/>
          <w:szCs w:val="22"/>
          <w:lang w:val="en-ZA" w:eastAsia="en-ZA"/>
        </w:rPr>
      </w:pPr>
      <w:hyperlink w:anchor="_Toc89243071" w:history="1">
        <w:r w:rsidR="00DD7105" w:rsidRPr="009C7F50">
          <w:rPr>
            <w:rStyle w:val="Hyperlink"/>
            <w:rFonts w:cstheme="minorHAnsi"/>
            <w:noProof/>
          </w:rPr>
          <w:t>11.</w:t>
        </w:r>
        <w:r w:rsidR="00DD7105">
          <w:rPr>
            <w:rFonts w:asciiTheme="minorHAnsi" w:eastAsiaTheme="minorEastAsia" w:hAnsiTheme="minorHAnsi" w:cstheme="minorBidi"/>
            <w:b w:val="0"/>
            <w:bCs w:val="0"/>
            <w:caps w:val="0"/>
            <w:noProof/>
            <w:sz w:val="22"/>
            <w:szCs w:val="22"/>
            <w:lang w:val="en-ZA" w:eastAsia="en-ZA"/>
          </w:rPr>
          <w:tab/>
        </w:r>
        <w:r w:rsidR="00DD7105" w:rsidRPr="009C7F50">
          <w:rPr>
            <w:rStyle w:val="Hyperlink"/>
            <w:rFonts w:cstheme="minorHAnsi"/>
            <w:noProof/>
          </w:rPr>
          <w:t>MANDATORY REQUIREMENT EVIDENCE</w:t>
        </w:r>
        <w:r w:rsidR="00DD7105">
          <w:rPr>
            <w:noProof/>
            <w:webHidden/>
          </w:rPr>
          <w:tab/>
        </w:r>
        <w:r w:rsidR="00DD7105">
          <w:rPr>
            <w:noProof/>
            <w:webHidden/>
          </w:rPr>
          <w:fldChar w:fldCharType="begin"/>
        </w:r>
        <w:r w:rsidR="00DD7105">
          <w:rPr>
            <w:noProof/>
            <w:webHidden/>
          </w:rPr>
          <w:instrText xml:space="preserve"> PAGEREF _Toc89243071 \h </w:instrText>
        </w:r>
        <w:r w:rsidR="00DD7105">
          <w:rPr>
            <w:noProof/>
            <w:webHidden/>
          </w:rPr>
        </w:r>
        <w:r w:rsidR="00DD7105">
          <w:rPr>
            <w:noProof/>
            <w:webHidden/>
          </w:rPr>
          <w:fldChar w:fldCharType="separate"/>
        </w:r>
        <w:r w:rsidR="00DD7105">
          <w:rPr>
            <w:noProof/>
            <w:webHidden/>
          </w:rPr>
          <w:t>31</w:t>
        </w:r>
        <w:r w:rsidR="00DD7105">
          <w:rPr>
            <w:noProof/>
            <w:webHidden/>
          </w:rPr>
          <w:fldChar w:fldCharType="end"/>
        </w:r>
      </w:hyperlink>
    </w:p>
    <w:p w14:paraId="2B058202" w14:textId="2DBCD910" w:rsidR="00DD7105" w:rsidRDefault="003626CC">
      <w:pPr>
        <w:pStyle w:val="TOC2"/>
        <w:tabs>
          <w:tab w:val="left" w:pos="960"/>
          <w:tab w:val="right" w:leader="dot" w:pos="9628"/>
        </w:tabs>
        <w:rPr>
          <w:rFonts w:asciiTheme="minorHAnsi" w:eastAsiaTheme="minorEastAsia" w:hAnsiTheme="minorHAnsi" w:cstheme="minorBidi"/>
          <w:smallCaps w:val="0"/>
          <w:noProof/>
          <w:sz w:val="22"/>
          <w:szCs w:val="22"/>
          <w:lang w:val="en-ZA" w:eastAsia="en-ZA"/>
        </w:rPr>
      </w:pPr>
      <w:hyperlink w:anchor="_Toc89243072" w:history="1">
        <w:r w:rsidR="00DD7105" w:rsidRPr="009C7F50">
          <w:rPr>
            <w:rStyle w:val="Hyperlink"/>
            <w:rFonts w:cstheme="minorHAnsi"/>
            <w:noProof/>
          </w:rPr>
          <w:t>11.1</w:t>
        </w:r>
        <w:r w:rsidR="00DD7105">
          <w:rPr>
            <w:rFonts w:asciiTheme="minorHAnsi" w:eastAsiaTheme="minorEastAsia" w:hAnsiTheme="minorHAnsi" w:cstheme="minorBidi"/>
            <w:smallCaps w:val="0"/>
            <w:noProof/>
            <w:sz w:val="22"/>
            <w:szCs w:val="22"/>
            <w:lang w:val="en-ZA" w:eastAsia="en-ZA"/>
          </w:rPr>
          <w:tab/>
        </w:r>
        <w:r w:rsidR="00DD7105" w:rsidRPr="009C7F50">
          <w:rPr>
            <w:rStyle w:val="Hyperlink"/>
            <w:rFonts w:cstheme="minorHAnsi"/>
            <w:noProof/>
          </w:rPr>
          <w:t>BIDDER EXPERIENCE AND CAPABILITY REQUIREMENTS</w:t>
        </w:r>
        <w:r w:rsidR="00DD7105">
          <w:rPr>
            <w:noProof/>
            <w:webHidden/>
          </w:rPr>
          <w:tab/>
        </w:r>
        <w:r w:rsidR="00DD7105">
          <w:rPr>
            <w:noProof/>
            <w:webHidden/>
          </w:rPr>
          <w:fldChar w:fldCharType="begin"/>
        </w:r>
        <w:r w:rsidR="00DD7105">
          <w:rPr>
            <w:noProof/>
            <w:webHidden/>
          </w:rPr>
          <w:instrText xml:space="preserve"> PAGEREF _Toc89243072 \h </w:instrText>
        </w:r>
        <w:r w:rsidR="00DD7105">
          <w:rPr>
            <w:noProof/>
            <w:webHidden/>
          </w:rPr>
        </w:r>
        <w:r w:rsidR="00DD7105">
          <w:rPr>
            <w:noProof/>
            <w:webHidden/>
          </w:rPr>
          <w:fldChar w:fldCharType="separate"/>
        </w:r>
        <w:r w:rsidR="00DD7105">
          <w:rPr>
            <w:noProof/>
            <w:webHidden/>
          </w:rPr>
          <w:t>31</w:t>
        </w:r>
        <w:r w:rsidR="00DD7105">
          <w:rPr>
            <w:noProof/>
            <w:webHidden/>
          </w:rPr>
          <w:fldChar w:fldCharType="end"/>
        </w:r>
      </w:hyperlink>
    </w:p>
    <w:p w14:paraId="0D594AB1" w14:textId="0EDA5F89" w:rsidR="00DD7105" w:rsidRDefault="003626CC">
      <w:pPr>
        <w:pStyle w:val="TOC2"/>
        <w:tabs>
          <w:tab w:val="right" w:leader="dot" w:pos="9628"/>
        </w:tabs>
        <w:rPr>
          <w:rFonts w:asciiTheme="minorHAnsi" w:eastAsiaTheme="minorEastAsia" w:hAnsiTheme="minorHAnsi" w:cstheme="minorBidi"/>
          <w:smallCaps w:val="0"/>
          <w:noProof/>
          <w:sz w:val="22"/>
          <w:szCs w:val="22"/>
          <w:lang w:val="en-ZA" w:eastAsia="en-ZA"/>
        </w:rPr>
      </w:pPr>
      <w:hyperlink w:anchor="_Toc89243073" w:history="1">
        <w:r w:rsidR="00DD7105" w:rsidRPr="009C7F50">
          <w:rPr>
            <w:rStyle w:val="Hyperlink"/>
            <w:rFonts w:cstheme="minorHAnsi"/>
            <w:noProof/>
          </w:rPr>
          <w:t>11.2 PRODUCT / SERVICE FUNCTIONAL REQUIREMENT</w:t>
        </w:r>
        <w:r w:rsidR="00DD7105">
          <w:rPr>
            <w:noProof/>
            <w:webHidden/>
          </w:rPr>
          <w:tab/>
        </w:r>
        <w:r w:rsidR="00DD7105">
          <w:rPr>
            <w:noProof/>
            <w:webHidden/>
          </w:rPr>
          <w:fldChar w:fldCharType="begin"/>
        </w:r>
        <w:r w:rsidR="00DD7105">
          <w:rPr>
            <w:noProof/>
            <w:webHidden/>
          </w:rPr>
          <w:instrText xml:space="preserve"> PAGEREF _Toc89243073 \h </w:instrText>
        </w:r>
        <w:r w:rsidR="00DD7105">
          <w:rPr>
            <w:noProof/>
            <w:webHidden/>
          </w:rPr>
        </w:r>
        <w:r w:rsidR="00DD7105">
          <w:rPr>
            <w:noProof/>
            <w:webHidden/>
          </w:rPr>
          <w:fldChar w:fldCharType="separate"/>
        </w:r>
        <w:r w:rsidR="00DD7105">
          <w:rPr>
            <w:noProof/>
            <w:webHidden/>
          </w:rPr>
          <w:t>31</w:t>
        </w:r>
        <w:r w:rsidR="00DD7105">
          <w:rPr>
            <w:noProof/>
            <w:webHidden/>
          </w:rPr>
          <w:fldChar w:fldCharType="end"/>
        </w:r>
      </w:hyperlink>
    </w:p>
    <w:p w14:paraId="3593121D" w14:textId="27B9C149" w:rsidR="00DD7105" w:rsidRDefault="003626CC">
      <w:pPr>
        <w:pStyle w:val="TOC1"/>
        <w:tabs>
          <w:tab w:val="right" w:leader="dot" w:pos="9628"/>
        </w:tabs>
        <w:rPr>
          <w:rFonts w:asciiTheme="minorHAnsi" w:eastAsiaTheme="minorEastAsia" w:hAnsiTheme="minorHAnsi" w:cstheme="minorBidi"/>
          <w:b w:val="0"/>
          <w:bCs w:val="0"/>
          <w:caps w:val="0"/>
          <w:noProof/>
          <w:sz w:val="22"/>
          <w:szCs w:val="22"/>
          <w:lang w:val="en-ZA" w:eastAsia="en-ZA"/>
        </w:rPr>
      </w:pPr>
      <w:hyperlink w:anchor="_Toc89243074" w:history="1">
        <w:r w:rsidR="00DD7105" w:rsidRPr="009C7F50">
          <w:rPr>
            <w:rStyle w:val="Hyperlink"/>
            <w:noProof/>
          </w:rPr>
          <w:t>ANNEX C: ADDENDUM 1</w:t>
        </w:r>
        <w:r w:rsidR="00DD7105">
          <w:rPr>
            <w:noProof/>
            <w:webHidden/>
          </w:rPr>
          <w:tab/>
        </w:r>
        <w:r w:rsidR="00DD7105">
          <w:rPr>
            <w:noProof/>
            <w:webHidden/>
          </w:rPr>
          <w:fldChar w:fldCharType="begin"/>
        </w:r>
        <w:r w:rsidR="00DD7105">
          <w:rPr>
            <w:noProof/>
            <w:webHidden/>
          </w:rPr>
          <w:instrText xml:space="preserve"> PAGEREF _Toc89243074 \h </w:instrText>
        </w:r>
        <w:r w:rsidR="00DD7105">
          <w:rPr>
            <w:noProof/>
            <w:webHidden/>
          </w:rPr>
        </w:r>
        <w:r w:rsidR="00DD7105">
          <w:rPr>
            <w:noProof/>
            <w:webHidden/>
          </w:rPr>
          <w:fldChar w:fldCharType="separate"/>
        </w:r>
        <w:r w:rsidR="00DD7105">
          <w:rPr>
            <w:noProof/>
            <w:webHidden/>
          </w:rPr>
          <w:t>32</w:t>
        </w:r>
        <w:r w:rsidR="00DD7105">
          <w:rPr>
            <w:noProof/>
            <w:webHidden/>
          </w:rPr>
          <w:fldChar w:fldCharType="end"/>
        </w:r>
      </w:hyperlink>
    </w:p>
    <w:p w14:paraId="662AA3A5" w14:textId="349B17E6" w:rsidR="00DD7105" w:rsidRDefault="003626CC">
      <w:pPr>
        <w:pStyle w:val="TOC3"/>
        <w:tabs>
          <w:tab w:val="right" w:leader="dot" w:pos="9628"/>
        </w:tabs>
        <w:rPr>
          <w:rFonts w:asciiTheme="minorHAnsi" w:eastAsiaTheme="minorEastAsia" w:hAnsiTheme="minorHAnsi" w:cstheme="minorBidi"/>
          <w:i w:val="0"/>
          <w:iCs w:val="0"/>
          <w:noProof/>
          <w:sz w:val="22"/>
          <w:szCs w:val="22"/>
          <w:lang w:val="en-ZA" w:eastAsia="en-ZA"/>
        </w:rPr>
      </w:pPr>
      <w:hyperlink w:anchor="_Toc89243075" w:history="1">
        <w:r w:rsidR="00DD7105" w:rsidRPr="009C7F50">
          <w:rPr>
            <w:rStyle w:val="Hyperlink"/>
            <w:rFonts w:cstheme="minorHAnsi"/>
            <w:noProof/>
          </w:rPr>
          <w:t>Description</w:t>
        </w:r>
        <w:r w:rsidR="00DD7105">
          <w:rPr>
            <w:noProof/>
            <w:webHidden/>
          </w:rPr>
          <w:tab/>
        </w:r>
        <w:r w:rsidR="00DD7105">
          <w:rPr>
            <w:noProof/>
            <w:webHidden/>
          </w:rPr>
          <w:fldChar w:fldCharType="begin"/>
        </w:r>
        <w:r w:rsidR="00DD7105">
          <w:rPr>
            <w:noProof/>
            <w:webHidden/>
          </w:rPr>
          <w:instrText xml:space="preserve"> PAGEREF _Toc89243075 \h </w:instrText>
        </w:r>
        <w:r w:rsidR="00DD7105">
          <w:rPr>
            <w:noProof/>
            <w:webHidden/>
          </w:rPr>
        </w:r>
        <w:r w:rsidR="00DD7105">
          <w:rPr>
            <w:noProof/>
            <w:webHidden/>
          </w:rPr>
          <w:fldChar w:fldCharType="separate"/>
        </w:r>
        <w:r w:rsidR="00DD7105">
          <w:rPr>
            <w:noProof/>
            <w:webHidden/>
          </w:rPr>
          <w:t>32</w:t>
        </w:r>
        <w:r w:rsidR="00DD7105">
          <w:rPr>
            <w:noProof/>
            <w:webHidden/>
          </w:rPr>
          <w:fldChar w:fldCharType="end"/>
        </w:r>
      </w:hyperlink>
    </w:p>
    <w:p w14:paraId="0CD4EB3A" w14:textId="0610BFE6" w:rsidR="00DD7105" w:rsidRDefault="003626CC">
      <w:pPr>
        <w:pStyle w:val="TOC3"/>
        <w:tabs>
          <w:tab w:val="left" w:pos="960"/>
          <w:tab w:val="right" w:leader="dot" w:pos="9628"/>
        </w:tabs>
        <w:rPr>
          <w:rFonts w:asciiTheme="minorHAnsi" w:eastAsiaTheme="minorEastAsia" w:hAnsiTheme="minorHAnsi" w:cstheme="minorBidi"/>
          <w:i w:val="0"/>
          <w:iCs w:val="0"/>
          <w:noProof/>
          <w:sz w:val="22"/>
          <w:szCs w:val="22"/>
          <w:lang w:val="en-ZA" w:eastAsia="en-ZA"/>
        </w:rPr>
      </w:pPr>
      <w:hyperlink w:anchor="_Toc89243076" w:history="1">
        <w:r w:rsidR="00DD7105" w:rsidRPr="009C7F50">
          <w:rPr>
            <w:rStyle w:val="Hyperlink"/>
            <w:rFonts w:cstheme="minorHAnsi"/>
            <w:noProof/>
          </w:rPr>
          <w:t>1.</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rFonts w:cstheme="minorHAnsi"/>
            <w:noProof/>
          </w:rPr>
          <w:t>Water Resources</w:t>
        </w:r>
        <w:r w:rsidR="00DD7105">
          <w:rPr>
            <w:noProof/>
            <w:webHidden/>
          </w:rPr>
          <w:tab/>
        </w:r>
        <w:r w:rsidR="00DD7105">
          <w:rPr>
            <w:noProof/>
            <w:webHidden/>
          </w:rPr>
          <w:fldChar w:fldCharType="begin"/>
        </w:r>
        <w:r w:rsidR="00DD7105">
          <w:rPr>
            <w:noProof/>
            <w:webHidden/>
          </w:rPr>
          <w:instrText xml:space="preserve"> PAGEREF _Toc89243076 \h </w:instrText>
        </w:r>
        <w:r w:rsidR="00DD7105">
          <w:rPr>
            <w:noProof/>
            <w:webHidden/>
          </w:rPr>
        </w:r>
        <w:r w:rsidR="00DD7105">
          <w:rPr>
            <w:noProof/>
            <w:webHidden/>
          </w:rPr>
          <w:fldChar w:fldCharType="separate"/>
        </w:r>
        <w:r w:rsidR="00DD7105">
          <w:rPr>
            <w:noProof/>
            <w:webHidden/>
          </w:rPr>
          <w:t>32</w:t>
        </w:r>
        <w:r w:rsidR="00DD7105">
          <w:rPr>
            <w:noProof/>
            <w:webHidden/>
          </w:rPr>
          <w:fldChar w:fldCharType="end"/>
        </w:r>
      </w:hyperlink>
    </w:p>
    <w:p w14:paraId="5F50D454" w14:textId="12681DC2" w:rsidR="00DD7105" w:rsidRDefault="003626CC">
      <w:pPr>
        <w:pStyle w:val="TOC3"/>
        <w:tabs>
          <w:tab w:val="left" w:pos="960"/>
          <w:tab w:val="right" w:leader="dot" w:pos="9628"/>
        </w:tabs>
        <w:rPr>
          <w:rFonts w:asciiTheme="minorHAnsi" w:eastAsiaTheme="minorEastAsia" w:hAnsiTheme="minorHAnsi" w:cstheme="minorBidi"/>
          <w:i w:val="0"/>
          <w:iCs w:val="0"/>
          <w:noProof/>
          <w:sz w:val="22"/>
          <w:szCs w:val="22"/>
          <w:lang w:val="en-ZA" w:eastAsia="en-ZA"/>
        </w:rPr>
      </w:pPr>
      <w:hyperlink w:anchor="_Toc89243077" w:history="1">
        <w:r w:rsidR="00DD7105" w:rsidRPr="009C7F50">
          <w:rPr>
            <w:rStyle w:val="Hyperlink"/>
            <w:noProof/>
          </w:rPr>
          <w:t>2.</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noProof/>
          </w:rPr>
          <w:t>Water Resources Infrastructure Assets</w:t>
        </w:r>
        <w:r w:rsidR="00DD7105">
          <w:rPr>
            <w:noProof/>
            <w:webHidden/>
          </w:rPr>
          <w:tab/>
        </w:r>
        <w:r w:rsidR="00DD7105">
          <w:rPr>
            <w:noProof/>
            <w:webHidden/>
          </w:rPr>
          <w:fldChar w:fldCharType="begin"/>
        </w:r>
        <w:r w:rsidR="00DD7105">
          <w:rPr>
            <w:noProof/>
            <w:webHidden/>
          </w:rPr>
          <w:instrText xml:space="preserve"> PAGEREF _Toc89243077 \h </w:instrText>
        </w:r>
        <w:r w:rsidR="00DD7105">
          <w:rPr>
            <w:noProof/>
            <w:webHidden/>
          </w:rPr>
        </w:r>
        <w:r w:rsidR="00DD7105">
          <w:rPr>
            <w:noProof/>
            <w:webHidden/>
          </w:rPr>
          <w:fldChar w:fldCharType="separate"/>
        </w:r>
        <w:r w:rsidR="00DD7105">
          <w:rPr>
            <w:noProof/>
            <w:webHidden/>
          </w:rPr>
          <w:t>33</w:t>
        </w:r>
        <w:r w:rsidR="00DD7105">
          <w:rPr>
            <w:noProof/>
            <w:webHidden/>
          </w:rPr>
          <w:fldChar w:fldCharType="end"/>
        </w:r>
      </w:hyperlink>
    </w:p>
    <w:p w14:paraId="3AEE8690" w14:textId="17C73CAF" w:rsidR="00DD7105" w:rsidRDefault="003626CC">
      <w:pPr>
        <w:pStyle w:val="TOC3"/>
        <w:tabs>
          <w:tab w:val="left" w:pos="960"/>
          <w:tab w:val="right" w:leader="dot" w:pos="9628"/>
        </w:tabs>
        <w:rPr>
          <w:rFonts w:asciiTheme="minorHAnsi" w:eastAsiaTheme="minorEastAsia" w:hAnsiTheme="minorHAnsi" w:cstheme="minorBidi"/>
          <w:i w:val="0"/>
          <w:iCs w:val="0"/>
          <w:noProof/>
          <w:sz w:val="22"/>
          <w:szCs w:val="22"/>
          <w:lang w:val="en-ZA" w:eastAsia="en-ZA"/>
        </w:rPr>
      </w:pPr>
      <w:hyperlink w:anchor="_Toc89243078" w:history="1">
        <w:r w:rsidR="00DD7105" w:rsidRPr="009C7F50">
          <w:rPr>
            <w:rStyle w:val="Hyperlink"/>
            <w:noProof/>
          </w:rPr>
          <w:t>3.</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noProof/>
          </w:rPr>
          <w:t>Water Sector Regulation</w:t>
        </w:r>
        <w:r w:rsidR="00DD7105">
          <w:rPr>
            <w:noProof/>
            <w:webHidden/>
          </w:rPr>
          <w:tab/>
        </w:r>
        <w:r w:rsidR="00DD7105">
          <w:rPr>
            <w:noProof/>
            <w:webHidden/>
          </w:rPr>
          <w:fldChar w:fldCharType="begin"/>
        </w:r>
        <w:r w:rsidR="00DD7105">
          <w:rPr>
            <w:noProof/>
            <w:webHidden/>
          </w:rPr>
          <w:instrText xml:space="preserve"> PAGEREF _Toc89243078 \h </w:instrText>
        </w:r>
        <w:r w:rsidR="00DD7105">
          <w:rPr>
            <w:noProof/>
            <w:webHidden/>
          </w:rPr>
        </w:r>
        <w:r w:rsidR="00DD7105">
          <w:rPr>
            <w:noProof/>
            <w:webHidden/>
          </w:rPr>
          <w:fldChar w:fldCharType="separate"/>
        </w:r>
        <w:r w:rsidR="00DD7105">
          <w:rPr>
            <w:noProof/>
            <w:webHidden/>
          </w:rPr>
          <w:t>36</w:t>
        </w:r>
        <w:r w:rsidR="00DD7105">
          <w:rPr>
            <w:noProof/>
            <w:webHidden/>
          </w:rPr>
          <w:fldChar w:fldCharType="end"/>
        </w:r>
      </w:hyperlink>
    </w:p>
    <w:p w14:paraId="6BAD194D" w14:textId="5F2DB1FF" w:rsidR="00DD7105" w:rsidRDefault="003626CC">
      <w:pPr>
        <w:pStyle w:val="TOC3"/>
        <w:tabs>
          <w:tab w:val="left" w:pos="960"/>
          <w:tab w:val="right" w:leader="dot" w:pos="9628"/>
        </w:tabs>
        <w:rPr>
          <w:rFonts w:asciiTheme="minorHAnsi" w:eastAsiaTheme="minorEastAsia" w:hAnsiTheme="minorHAnsi" w:cstheme="minorBidi"/>
          <w:i w:val="0"/>
          <w:iCs w:val="0"/>
          <w:noProof/>
          <w:sz w:val="22"/>
          <w:szCs w:val="22"/>
          <w:lang w:val="en-ZA" w:eastAsia="en-ZA"/>
        </w:rPr>
      </w:pPr>
      <w:hyperlink w:anchor="_Toc89243079" w:history="1">
        <w:r w:rsidR="00DD7105" w:rsidRPr="009C7F50">
          <w:rPr>
            <w:rStyle w:val="Hyperlink"/>
            <w:noProof/>
          </w:rPr>
          <w:t>4.</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noProof/>
          </w:rPr>
          <w:t>Revenue Management</w:t>
        </w:r>
        <w:r w:rsidR="00DD7105">
          <w:rPr>
            <w:noProof/>
            <w:webHidden/>
          </w:rPr>
          <w:tab/>
        </w:r>
        <w:r w:rsidR="00DD7105">
          <w:rPr>
            <w:noProof/>
            <w:webHidden/>
          </w:rPr>
          <w:fldChar w:fldCharType="begin"/>
        </w:r>
        <w:r w:rsidR="00DD7105">
          <w:rPr>
            <w:noProof/>
            <w:webHidden/>
          </w:rPr>
          <w:instrText xml:space="preserve"> PAGEREF _Toc89243079 \h </w:instrText>
        </w:r>
        <w:r w:rsidR="00DD7105">
          <w:rPr>
            <w:noProof/>
            <w:webHidden/>
          </w:rPr>
        </w:r>
        <w:r w:rsidR="00DD7105">
          <w:rPr>
            <w:noProof/>
            <w:webHidden/>
          </w:rPr>
          <w:fldChar w:fldCharType="separate"/>
        </w:r>
        <w:r w:rsidR="00DD7105">
          <w:rPr>
            <w:noProof/>
            <w:webHidden/>
          </w:rPr>
          <w:t>38</w:t>
        </w:r>
        <w:r w:rsidR="00DD7105">
          <w:rPr>
            <w:noProof/>
            <w:webHidden/>
          </w:rPr>
          <w:fldChar w:fldCharType="end"/>
        </w:r>
      </w:hyperlink>
    </w:p>
    <w:p w14:paraId="6AB09AC0" w14:textId="02D5E69B" w:rsidR="00DD7105" w:rsidRDefault="003626CC">
      <w:pPr>
        <w:pStyle w:val="TOC3"/>
        <w:tabs>
          <w:tab w:val="left" w:pos="960"/>
          <w:tab w:val="right" w:leader="dot" w:pos="9628"/>
        </w:tabs>
        <w:rPr>
          <w:rFonts w:asciiTheme="minorHAnsi" w:eastAsiaTheme="minorEastAsia" w:hAnsiTheme="minorHAnsi" w:cstheme="minorBidi"/>
          <w:i w:val="0"/>
          <w:iCs w:val="0"/>
          <w:noProof/>
          <w:sz w:val="22"/>
          <w:szCs w:val="22"/>
          <w:lang w:val="en-ZA" w:eastAsia="en-ZA"/>
        </w:rPr>
      </w:pPr>
      <w:hyperlink w:anchor="_Toc89243080" w:history="1">
        <w:r w:rsidR="00DD7105" w:rsidRPr="009C7F50">
          <w:rPr>
            <w:rStyle w:val="Hyperlink"/>
            <w:noProof/>
          </w:rPr>
          <w:t>5.</w:t>
        </w:r>
        <w:r w:rsidR="00DD7105">
          <w:rPr>
            <w:rFonts w:asciiTheme="minorHAnsi" w:eastAsiaTheme="minorEastAsia" w:hAnsiTheme="minorHAnsi" w:cstheme="minorBidi"/>
            <w:i w:val="0"/>
            <w:iCs w:val="0"/>
            <w:noProof/>
            <w:sz w:val="22"/>
            <w:szCs w:val="22"/>
            <w:lang w:val="en-ZA" w:eastAsia="en-ZA"/>
          </w:rPr>
          <w:tab/>
        </w:r>
        <w:r w:rsidR="00DD7105" w:rsidRPr="009C7F50">
          <w:rPr>
            <w:rStyle w:val="Hyperlink"/>
            <w:noProof/>
          </w:rPr>
          <w:t>Sanitation services</w:t>
        </w:r>
        <w:r w:rsidR="00DD7105">
          <w:rPr>
            <w:noProof/>
            <w:webHidden/>
          </w:rPr>
          <w:tab/>
        </w:r>
        <w:r w:rsidR="00DD7105">
          <w:rPr>
            <w:noProof/>
            <w:webHidden/>
          </w:rPr>
          <w:fldChar w:fldCharType="begin"/>
        </w:r>
        <w:r w:rsidR="00DD7105">
          <w:rPr>
            <w:noProof/>
            <w:webHidden/>
          </w:rPr>
          <w:instrText xml:space="preserve"> PAGEREF _Toc89243080 \h </w:instrText>
        </w:r>
        <w:r w:rsidR="00DD7105">
          <w:rPr>
            <w:noProof/>
            <w:webHidden/>
          </w:rPr>
        </w:r>
        <w:r w:rsidR="00DD7105">
          <w:rPr>
            <w:noProof/>
            <w:webHidden/>
          </w:rPr>
          <w:fldChar w:fldCharType="separate"/>
        </w:r>
        <w:r w:rsidR="00DD7105">
          <w:rPr>
            <w:noProof/>
            <w:webHidden/>
          </w:rPr>
          <w:t>39</w:t>
        </w:r>
        <w:r w:rsidR="00DD7105">
          <w:rPr>
            <w:noProof/>
            <w:webHidden/>
          </w:rPr>
          <w:fldChar w:fldCharType="end"/>
        </w:r>
      </w:hyperlink>
    </w:p>
    <w:p w14:paraId="142DBAA7" w14:textId="55F19335" w:rsidR="00DD7105" w:rsidRDefault="003626CC">
      <w:pPr>
        <w:pStyle w:val="TOC3"/>
        <w:tabs>
          <w:tab w:val="right" w:leader="dot" w:pos="9628"/>
        </w:tabs>
        <w:rPr>
          <w:rFonts w:asciiTheme="minorHAnsi" w:eastAsiaTheme="minorEastAsia" w:hAnsiTheme="minorHAnsi" w:cstheme="minorBidi"/>
          <w:i w:val="0"/>
          <w:iCs w:val="0"/>
          <w:noProof/>
          <w:sz w:val="22"/>
          <w:szCs w:val="22"/>
          <w:lang w:val="en-ZA" w:eastAsia="en-ZA"/>
        </w:rPr>
      </w:pPr>
      <w:hyperlink w:anchor="_Toc89243081" w:history="1">
        <w:r w:rsidR="00DD7105" w:rsidRPr="009C7F50">
          <w:rPr>
            <w:rStyle w:val="Hyperlink"/>
            <w:noProof/>
          </w:rPr>
          <w:t>6.  Water Services</w:t>
        </w:r>
        <w:r w:rsidR="00DD7105">
          <w:rPr>
            <w:noProof/>
            <w:webHidden/>
          </w:rPr>
          <w:tab/>
        </w:r>
        <w:r w:rsidR="00DD7105">
          <w:rPr>
            <w:noProof/>
            <w:webHidden/>
          </w:rPr>
          <w:fldChar w:fldCharType="begin"/>
        </w:r>
        <w:r w:rsidR="00DD7105">
          <w:rPr>
            <w:noProof/>
            <w:webHidden/>
          </w:rPr>
          <w:instrText xml:space="preserve"> PAGEREF _Toc89243081 \h </w:instrText>
        </w:r>
        <w:r w:rsidR="00DD7105">
          <w:rPr>
            <w:noProof/>
            <w:webHidden/>
          </w:rPr>
        </w:r>
        <w:r w:rsidR="00DD7105">
          <w:rPr>
            <w:noProof/>
            <w:webHidden/>
          </w:rPr>
          <w:fldChar w:fldCharType="separate"/>
        </w:r>
        <w:r w:rsidR="00DD7105">
          <w:rPr>
            <w:noProof/>
            <w:webHidden/>
          </w:rPr>
          <w:t>40</w:t>
        </w:r>
        <w:r w:rsidR="00DD7105">
          <w:rPr>
            <w:noProof/>
            <w:webHidden/>
          </w:rPr>
          <w:fldChar w:fldCharType="end"/>
        </w:r>
      </w:hyperlink>
    </w:p>
    <w:p w14:paraId="0695F329" w14:textId="7C534310" w:rsidR="00871368" w:rsidRPr="00A21868" w:rsidRDefault="005952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fldChar w:fldCharType="end"/>
      </w:r>
    </w:p>
    <w:p w14:paraId="419E1136" w14:textId="77777777" w:rsidR="002C0B8F" w:rsidRPr="00A21868" w:rsidRDefault="005952AC" w:rsidP="00A21868">
      <w:pPr>
        <w:pStyle w:val="AnnexH1"/>
        <w:jc w:val="both"/>
        <w:rPr>
          <w:rFonts w:asciiTheme="minorHAnsi" w:hAnsiTheme="minorHAnsi" w:cstheme="minorHAnsi"/>
          <w:color w:val="000000" w:themeColor="text1"/>
          <w:sz w:val="23"/>
          <w:szCs w:val="23"/>
        </w:rPr>
      </w:pPr>
      <w:bookmarkStart w:id="9" w:name="_Toc89243027"/>
      <w:r w:rsidRPr="00A21868">
        <w:rPr>
          <w:rFonts w:asciiTheme="minorHAnsi" w:hAnsiTheme="minorHAnsi" w:cstheme="minorHAnsi"/>
          <w:color w:val="000000" w:themeColor="text1"/>
          <w:sz w:val="23"/>
          <w:szCs w:val="23"/>
        </w:rPr>
        <w:lastRenderedPageBreak/>
        <w:t>INTRODUCTION</w:t>
      </w:r>
      <w:bookmarkEnd w:id="9"/>
    </w:p>
    <w:p w14:paraId="680709A0" w14:textId="77777777" w:rsidR="001A25A4" w:rsidRPr="00A21868" w:rsidRDefault="00B558CD" w:rsidP="00A21868">
      <w:pPr>
        <w:pStyle w:val="Heading1"/>
        <w:jc w:val="both"/>
        <w:rPr>
          <w:rFonts w:asciiTheme="minorHAnsi" w:hAnsiTheme="minorHAnsi" w:cstheme="minorHAnsi"/>
          <w:color w:val="000000" w:themeColor="text1"/>
          <w:sz w:val="23"/>
          <w:szCs w:val="23"/>
        </w:rPr>
      </w:pPr>
      <w:bookmarkStart w:id="10" w:name="_Toc89243028"/>
      <w:bookmarkStart w:id="11" w:name="_Toc435315878"/>
      <w:r w:rsidRPr="00A21868">
        <w:rPr>
          <w:rFonts w:asciiTheme="minorHAnsi" w:hAnsiTheme="minorHAnsi" w:cstheme="minorHAnsi"/>
          <w:color w:val="000000" w:themeColor="text1"/>
          <w:sz w:val="23"/>
          <w:szCs w:val="23"/>
        </w:rPr>
        <w:t>PURPOSE AND BACKGROUND</w:t>
      </w:r>
      <w:bookmarkEnd w:id="10"/>
    </w:p>
    <w:p w14:paraId="71092420" w14:textId="77777777" w:rsidR="00EF447B" w:rsidRPr="001C5C24" w:rsidRDefault="00B558CD" w:rsidP="001C5C24">
      <w:pPr>
        <w:pStyle w:val="Heading2"/>
        <w:tabs>
          <w:tab w:val="clear" w:pos="2204"/>
        </w:tabs>
        <w:ind w:left="426" w:hanging="426"/>
        <w:rPr>
          <w:sz w:val="22"/>
          <w:szCs w:val="22"/>
        </w:rPr>
      </w:pPr>
      <w:bookmarkStart w:id="12" w:name="_Toc89243029"/>
      <w:r w:rsidRPr="001C5C24">
        <w:rPr>
          <w:sz w:val="22"/>
          <w:szCs w:val="22"/>
        </w:rPr>
        <w:t>PURPOSE</w:t>
      </w:r>
      <w:bookmarkEnd w:id="11"/>
      <w:bookmarkEnd w:id="12"/>
    </w:p>
    <w:p w14:paraId="06BBDA23" w14:textId="655F4E0C" w:rsidR="0071416C" w:rsidRDefault="008F4C42" w:rsidP="00AE4BFB">
      <w:pPr>
        <w:spacing w:line="276" w:lineRule="auto"/>
        <w:jc w:val="both"/>
        <w:rPr>
          <w:rFonts w:asciiTheme="minorHAnsi" w:hAnsiTheme="minorHAnsi" w:cstheme="minorHAnsi"/>
          <w:color w:val="000000" w:themeColor="text1"/>
          <w:sz w:val="23"/>
          <w:szCs w:val="23"/>
        </w:rPr>
      </w:pPr>
      <w:bookmarkStart w:id="13" w:name="_Toc435315879"/>
      <w:r w:rsidRPr="00F81E2D">
        <w:t xml:space="preserve">The purpose of this </w:t>
      </w:r>
      <w:r>
        <w:t>RFB</w:t>
      </w:r>
      <w:r w:rsidRPr="00F81E2D">
        <w:t xml:space="preserve"> is to invite Suppliers (hereinafter referred to as “bidders”) to submit bids </w:t>
      </w:r>
      <w:r w:rsidRPr="001C5C24">
        <w:t>for</w:t>
      </w:r>
      <w:r w:rsidR="00B67052">
        <w:t xml:space="preserve"> </w:t>
      </w:r>
      <w:r w:rsidR="00900AEE">
        <w:t>“</w:t>
      </w:r>
      <w:r w:rsidR="00AE4BFB">
        <w:t>The</w:t>
      </w:r>
      <w:r w:rsidR="00AE4BFB" w:rsidRPr="001C5C24">
        <w:t xml:space="preserve"> </w:t>
      </w:r>
      <w:r w:rsidR="00AE4BFB" w:rsidRPr="001C5C24">
        <w:rPr>
          <w:rFonts w:asciiTheme="minorHAnsi" w:hAnsiTheme="minorHAnsi" w:cstheme="minorHAnsi"/>
          <w:color w:val="000000" w:themeColor="text1"/>
          <w:sz w:val="23"/>
          <w:szCs w:val="23"/>
        </w:rPr>
        <w:t>assessment</w:t>
      </w:r>
      <w:r w:rsidR="0071416C" w:rsidRPr="001C5C24">
        <w:rPr>
          <w:rFonts w:asciiTheme="minorHAnsi" w:hAnsiTheme="minorHAnsi" w:cstheme="minorHAnsi"/>
          <w:color w:val="000000" w:themeColor="text1"/>
          <w:sz w:val="23"/>
          <w:szCs w:val="23"/>
        </w:rPr>
        <w:t xml:space="preserve"> and design a national digitized integrated water and sanitation monitoring system for the </w:t>
      </w:r>
      <w:r w:rsidR="00B61C2D" w:rsidRPr="001C5C24">
        <w:rPr>
          <w:rFonts w:asciiTheme="minorHAnsi" w:hAnsiTheme="minorHAnsi" w:cstheme="minorHAnsi"/>
          <w:color w:val="000000" w:themeColor="text1"/>
          <w:sz w:val="23"/>
          <w:szCs w:val="23"/>
        </w:rPr>
        <w:t>Department of Water and Sanitation (DWS)</w:t>
      </w:r>
      <w:r w:rsidR="0071416C" w:rsidRPr="001C5C24">
        <w:rPr>
          <w:rFonts w:asciiTheme="minorHAnsi" w:hAnsiTheme="minorHAnsi" w:cstheme="minorHAnsi"/>
          <w:color w:val="000000" w:themeColor="text1"/>
          <w:sz w:val="23"/>
          <w:szCs w:val="23"/>
        </w:rPr>
        <w:t xml:space="preserve"> for a period of 12 months</w:t>
      </w:r>
      <w:r w:rsidR="00B67052">
        <w:rPr>
          <w:rFonts w:asciiTheme="minorHAnsi" w:hAnsiTheme="minorHAnsi" w:cstheme="minorHAnsi"/>
          <w:color w:val="000000" w:themeColor="text1"/>
          <w:sz w:val="23"/>
          <w:szCs w:val="23"/>
        </w:rPr>
        <w:t>”</w:t>
      </w:r>
      <w:r w:rsidR="0071416C" w:rsidRPr="001C5C24">
        <w:rPr>
          <w:rFonts w:asciiTheme="minorHAnsi" w:hAnsiTheme="minorHAnsi" w:cstheme="minorHAnsi"/>
          <w:color w:val="000000" w:themeColor="text1"/>
          <w:sz w:val="23"/>
          <w:szCs w:val="23"/>
        </w:rPr>
        <w:t>.</w:t>
      </w:r>
      <w:r w:rsidR="0071416C" w:rsidRPr="00A21868">
        <w:rPr>
          <w:rFonts w:asciiTheme="minorHAnsi" w:hAnsiTheme="minorHAnsi" w:cstheme="minorHAnsi"/>
          <w:color w:val="000000" w:themeColor="text1"/>
          <w:sz w:val="23"/>
          <w:szCs w:val="23"/>
        </w:rPr>
        <w:t xml:space="preserve"> </w:t>
      </w:r>
    </w:p>
    <w:p w14:paraId="02513449" w14:textId="6AC34106" w:rsidR="005A1EC6" w:rsidRDefault="005A1EC6" w:rsidP="00AE4BFB">
      <w:pPr>
        <w:spacing w:line="276" w:lineRule="auto"/>
        <w:jc w:val="both"/>
        <w:rPr>
          <w:rFonts w:asciiTheme="minorHAnsi" w:hAnsiTheme="minorHAnsi" w:cstheme="minorHAnsi"/>
          <w:color w:val="000000" w:themeColor="text1"/>
          <w:sz w:val="23"/>
          <w:szCs w:val="23"/>
        </w:rPr>
      </w:pPr>
    </w:p>
    <w:bookmarkEnd w:id="13"/>
    <w:p w14:paraId="6FAC2397" w14:textId="4E070082" w:rsidR="009169D6" w:rsidRPr="00090538" w:rsidRDefault="001C5C24" w:rsidP="00AE4BFB">
      <w:pPr>
        <w:spacing w:line="276" w:lineRule="auto"/>
        <w:rPr>
          <w:rFonts w:asciiTheme="minorHAnsi" w:hAnsiTheme="minorHAnsi" w:cstheme="minorHAnsi"/>
          <w:b/>
          <w:color w:val="000000" w:themeColor="text1"/>
          <w:sz w:val="23"/>
          <w:szCs w:val="23"/>
        </w:rPr>
      </w:pPr>
      <w:r w:rsidRPr="00090538">
        <w:rPr>
          <w:rFonts w:asciiTheme="minorHAnsi" w:hAnsiTheme="minorHAnsi" w:cstheme="minorHAnsi"/>
          <w:b/>
          <w:color w:val="000000" w:themeColor="text1"/>
          <w:sz w:val="23"/>
          <w:szCs w:val="23"/>
        </w:rPr>
        <w:t>1.2 BACKGROUND</w:t>
      </w:r>
    </w:p>
    <w:p w14:paraId="7E62998B" w14:textId="77777777" w:rsidR="008F4C42" w:rsidRPr="00A21868" w:rsidRDefault="008F4C42" w:rsidP="00AE4BFB">
      <w:pPr>
        <w:spacing w:line="276" w:lineRule="auto"/>
        <w:rPr>
          <w:rFonts w:asciiTheme="minorHAnsi" w:hAnsiTheme="minorHAnsi" w:cstheme="minorHAnsi"/>
          <w:color w:val="000000" w:themeColor="text1"/>
          <w:sz w:val="23"/>
          <w:szCs w:val="23"/>
        </w:rPr>
      </w:pPr>
    </w:p>
    <w:p w14:paraId="39DE3E82" w14:textId="77777777" w:rsidR="0071416C" w:rsidRPr="00A21868" w:rsidRDefault="0071416C" w:rsidP="00AE4BFB">
      <w:p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As a growing economy and population, South Africa requires effective water management to keep up with the demand for energy and food and to ensure access to safe water and adequate sanitation. Appropriate tools are required to assess water challenges, risks, and options for solutions. Informed water management decisions need systematic and innovative ways to measure and monitor changes in water quality and avail</w:t>
      </w:r>
      <w:r w:rsidRPr="00A21868">
        <w:rPr>
          <w:rFonts w:asciiTheme="minorHAnsi" w:hAnsiTheme="minorHAnsi" w:cstheme="minorHAnsi"/>
          <w:color w:val="000000" w:themeColor="text1"/>
          <w:sz w:val="23"/>
          <w:szCs w:val="23"/>
        </w:rPr>
        <w:softHyphen/>
        <w:t xml:space="preserve">ability across the entire water value chain. </w:t>
      </w:r>
    </w:p>
    <w:p w14:paraId="1E10D560" w14:textId="77777777" w:rsidR="0071416C" w:rsidRPr="00A21868" w:rsidRDefault="0071416C" w:rsidP="00AE4BFB">
      <w:pPr>
        <w:spacing w:line="276" w:lineRule="auto"/>
        <w:jc w:val="both"/>
        <w:rPr>
          <w:rFonts w:asciiTheme="minorHAnsi" w:hAnsiTheme="minorHAnsi" w:cstheme="minorHAnsi"/>
          <w:color w:val="000000" w:themeColor="text1"/>
          <w:sz w:val="23"/>
          <w:szCs w:val="23"/>
        </w:rPr>
      </w:pPr>
    </w:p>
    <w:p w14:paraId="06D676AE" w14:textId="2D9A02FD" w:rsidR="0071416C" w:rsidRPr="00A21868" w:rsidRDefault="0071416C" w:rsidP="00AE4BFB">
      <w:p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landscape of water and sanitation monitoring is continually evolving and thus the practice, processes and tools are inevitably subject to the influence of prevailing and emerging digital technologies such as Internet of Things (IoT) and “big data” analytics. These innovations can be applied in reshaping, </w:t>
      </w:r>
      <w:r w:rsidR="00067328" w:rsidRPr="00A21868">
        <w:rPr>
          <w:rFonts w:asciiTheme="minorHAnsi" w:hAnsiTheme="minorHAnsi" w:cstheme="minorHAnsi"/>
          <w:color w:val="000000" w:themeColor="text1"/>
          <w:sz w:val="23"/>
          <w:szCs w:val="23"/>
        </w:rPr>
        <w:t>enhancement,</w:t>
      </w:r>
      <w:r w:rsidRPr="00A21868">
        <w:rPr>
          <w:rFonts w:asciiTheme="minorHAnsi" w:hAnsiTheme="minorHAnsi" w:cstheme="minorHAnsi"/>
          <w:color w:val="000000" w:themeColor="text1"/>
          <w:sz w:val="23"/>
          <w:szCs w:val="23"/>
        </w:rPr>
        <w:t xml:space="preserve"> and development of tools for unlocking solutions for complex water assessment and management challenges such as those associated with temporal and spatial water variability, increasing demand against a finite supply, wastage, and inequitable access. </w:t>
      </w:r>
    </w:p>
    <w:p w14:paraId="6C93AA87" w14:textId="77777777" w:rsidR="0071416C" w:rsidRPr="00A21868" w:rsidRDefault="0071416C" w:rsidP="00AE4BFB">
      <w:pPr>
        <w:spacing w:line="276" w:lineRule="auto"/>
        <w:jc w:val="both"/>
        <w:rPr>
          <w:rFonts w:asciiTheme="minorHAnsi" w:hAnsiTheme="minorHAnsi" w:cstheme="minorHAnsi"/>
          <w:color w:val="000000" w:themeColor="text1"/>
          <w:sz w:val="23"/>
          <w:szCs w:val="23"/>
        </w:rPr>
      </w:pPr>
    </w:p>
    <w:p w14:paraId="7801FB85" w14:textId="40F4AC72" w:rsidR="00B61C2D" w:rsidRPr="00A21868" w:rsidRDefault="0071416C" w:rsidP="00AE4BFB">
      <w:p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To align itself with Government’s policy on the ushering of the fourth industrial revolution (4IR), </w:t>
      </w:r>
      <w:r w:rsidR="00067328" w:rsidRPr="00A21868">
        <w:rPr>
          <w:rFonts w:asciiTheme="minorHAnsi" w:hAnsiTheme="minorHAnsi" w:cstheme="minorHAnsi"/>
          <w:color w:val="000000" w:themeColor="text1"/>
          <w:sz w:val="23"/>
          <w:szCs w:val="23"/>
        </w:rPr>
        <w:t>Department of Water and sanitation (</w:t>
      </w:r>
      <w:r w:rsidRPr="00A21868">
        <w:rPr>
          <w:rFonts w:asciiTheme="minorHAnsi" w:hAnsiTheme="minorHAnsi" w:cstheme="minorHAnsi"/>
          <w:color w:val="000000" w:themeColor="text1"/>
          <w:sz w:val="23"/>
          <w:szCs w:val="23"/>
        </w:rPr>
        <w:t>DWS</w:t>
      </w:r>
      <w:r w:rsidR="00067328"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 xml:space="preserve"> must position itself to take advantage of these innovations </w:t>
      </w:r>
      <w:r w:rsidR="0075539E" w:rsidRPr="00A21868">
        <w:rPr>
          <w:rFonts w:asciiTheme="minorHAnsi" w:hAnsiTheme="minorHAnsi" w:cstheme="minorHAnsi"/>
          <w:color w:val="000000" w:themeColor="text1"/>
          <w:sz w:val="23"/>
          <w:szCs w:val="23"/>
        </w:rPr>
        <w:t>to</w:t>
      </w:r>
      <w:r w:rsidRPr="00A21868">
        <w:rPr>
          <w:rFonts w:asciiTheme="minorHAnsi" w:hAnsiTheme="minorHAnsi" w:cstheme="minorHAnsi"/>
          <w:color w:val="000000" w:themeColor="text1"/>
          <w:sz w:val="23"/>
          <w:szCs w:val="23"/>
        </w:rPr>
        <w:t xml:space="preserve"> improve operations across its water management value chain (</w:t>
      </w:r>
      <w:r w:rsidRPr="00A21868">
        <w:rPr>
          <w:rFonts w:asciiTheme="minorHAnsi" w:hAnsiTheme="minorHAnsi" w:cstheme="minorHAnsi"/>
          <w:color w:val="000000" w:themeColor="text1"/>
          <w:sz w:val="23"/>
          <w:szCs w:val="23"/>
        </w:rPr>
        <w:fldChar w:fldCharType="begin"/>
      </w:r>
      <w:r w:rsidRPr="00A21868">
        <w:rPr>
          <w:rFonts w:asciiTheme="minorHAnsi" w:hAnsiTheme="minorHAnsi" w:cstheme="minorHAnsi"/>
          <w:color w:val="000000" w:themeColor="text1"/>
          <w:sz w:val="23"/>
          <w:szCs w:val="23"/>
        </w:rPr>
        <w:instrText xml:space="preserve"> REF _Ref45820007 \h  \* MERGEFORMAT </w:instrText>
      </w:r>
      <w:r w:rsidRPr="00A21868">
        <w:rPr>
          <w:rFonts w:asciiTheme="minorHAnsi" w:hAnsiTheme="minorHAnsi" w:cstheme="minorHAnsi"/>
          <w:color w:val="000000" w:themeColor="text1"/>
          <w:sz w:val="23"/>
          <w:szCs w:val="23"/>
        </w:rPr>
      </w:r>
      <w:r w:rsidRPr="00A21868">
        <w:rPr>
          <w:rFonts w:asciiTheme="minorHAnsi" w:hAnsiTheme="minorHAnsi" w:cstheme="minorHAnsi"/>
          <w:color w:val="000000" w:themeColor="text1"/>
          <w:sz w:val="23"/>
          <w:szCs w:val="23"/>
        </w:rPr>
        <w:fldChar w:fldCharType="separate"/>
      </w:r>
      <w:r w:rsidRPr="00A21868">
        <w:rPr>
          <w:rFonts w:asciiTheme="minorHAnsi" w:hAnsiTheme="minorHAnsi" w:cstheme="minorHAnsi"/>
          <w:color w:val="000000" w:themeColor="text1"/>
          <w:sz w:val="23"/>
          <w:szCs w:val="23"/>
        </w:rPr>
        <w:t>Figure 1</w:t>
      </w:r>
      <w:r w:rsidRPr="00A21868">
        <w:rPr>
          <w:rFonts w:asciiTheme="minorHAnsi" w:hAnsiTheme="minorHAnsi" w:cstheme="minorHAnsi"/>
          <w:color w:val="000000" w:themeColor="text1"/>
          <w:sz w:val="23"/>
          <w:szCs w:val="23"/>
        </w:rPr>
        <w:noBreakHyphen/>
        <w:t>1</w:t>
      </w:r>
      <w:r w:rsidRPr="00A21868">
        <w:rPr>
          <w:rFonts w:asciiTheme="minorHAnsi" w:hAnsiTheme="minorHAnsi" w:cstheme="minorHAnsi"/>
          <w:color w:val="000000" w:themeColor="text1"/>
          <w:sz w:val="23"/>
          <w:szCs w:val="23"/>
        </w:rPr>
        <w:fldChar w:fldCharType="end"/>
      </w:r>
      <w:r w:rsidRPr="00A21868">
        <w:rPr>
          <w:rFonts w:asciiTheme="minorHAnsi" w:hAnsiTheme="minorHAnsi" w:cstheme="minorHAnsi"/>
          <w:color w:val="000000" w:themeColor="text1"/>
          <w:sz w:val="23"/>
          <w:szCs w:val="23"/>
        </w:rPr>
        <w:t>). Data acquisition and information management are central in effective water management and they also present greater opportunities for rapid adoption and application of digital innovations. Therefore, the D</w:t>
      </w:r>
      <w:r w:rsidR="00067328" w:rsidRPr="00A21868">
        <w:rPr>
          <w:rFonts w:asciiTheme="minorHAnsi" w:hAnsiTheme="minorHAnsi" w:cstheme="minorHAnsi"/>
          <w:color w:val="000000" w:themeColor="text1"/>
          <w:sz w:val="23"/>
          <w:szCs w:val="23"/>
        </w:rPr>
        <w:t xml:space="preserve">epartment </w:t>
      </w:r>
      <w:r w:rsidRPr="00A21868">
        <w:rPr>
          <w:rFonts w:asciiTheme="minorHAnsi" w:hAnsiTheme="minorHAnsi" w:cstheme="minorHAnsi"/>
          <w:color w:val="000000" w:themeColor="text1"/>
          <w:sz w:val="23"/>
          <w:szCs w:val="23"/>
        </w:rPr>
        <w:t>views water monitoring space as a suitable and priority area for leveraging the transformation and implementation of digital technologies across all operations. The Department has thus initiated a National Digitized Integrated Water</w:t>
      </w:r>
      <w:r w:rsidR="00067328" w:rsidRPr="00A21868">
        <w:rPr>
          <w:rFonts w:asciiTheme="minorHAnsi" w:hAnsiTheme="minorHAnsi" w:cstheme="minorHAnsi"/>
          <w:color w:val="000000" w:themeColor="text1"/>
          <w:sz w:val="23"/>
          <w:szCs w:val="23"/>
        </w:rPr>
        <w:t xml:space="preserve"> and</w:t>
      </w:r>
      <w:r w:rsidRPr="00A21868">
        <w:rPr>
          <w:rFonts w:asciiTheme="minorHAnsi" w:hAnsiTheme="minorHAnsi" w:cstheme="minorHAnsi"/>
          <w:color w:val="000000" w:themeColor="text1"/>
          <w:sz w:val="23"/>
          <w:szCs w:val="23"/>
        </w:rPr>
        <w:t xml:space="preserve"> Sanitation Monitoring Systems Project in the Chief Directorate of Water Information Management within the </w:t>
      </w:r>
      <w:r w:rsidR="00067328" w:rsidRPr="00A21868">
        <w:rPr>
          <w:rFonts w:asciiTheme="minorHAnsi" w:hAnsiTheme="minorHAnsi" w:cstheme="minorHAnsi"/>
          <w:color w:val="000000" w:themeColor="text1"/>
          <w:sz w:val="23"/>
          <w:szCs w:val="23"/>
        </w:rPr>
        <w:t>Water Resource Management</w:t>
      </w:r>
      <w:r w:rsidRPr="00A21868">
        <w:rPr>
          <w:rFonts w:asciiTheme="minorHAnsi" w:hAnsiTheme="minorHAnsi" w:cstheme="minorHAnsi"/>
          <w:color w:val="000000" w:themeColor="text1"/>
          <w:sz w:val="23"/>
          <w:szCs w:val="23"/>
        </w:rPr>
        <w:t xml:space="preserve"> Branch. </w:t>
      </w:r>
    </w:p>
    <w:p w14:paraId="7F1B0E88" w14:textId="77777777" w:rsidR="0071416C" w:rsidRPr="00A21868" w:rsidRDefault="0071416C" w:rsidP="00AE4BFB">
      <w:p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  </w:t>
      </w:r>
    </w:p>
    <w:p w14:paraId="4C0962EE" w14:textId="73D6069C" w:rsidR="0071416C" w:rsidRPr="00A21868" w:rsidRDefault="0071416C" w:rsidP="00AE4BFB">
      <w:p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aim of the National Digitized Integrated Water </w:t>
      </w:r>
      <w:r w:rsidR="0075539E" w:rsidRPr="00A21868">
        <w:rPr>
          <w:rFonts w:asciiTheme="minorHAnsi" w:hAnsiTheme="minorHAnsi" w:cstheme="minorHAnsi"/>
          <w:color w:val="000000" w:themeColor="text1"/>
          <w:sz w:val="23"/>
          <w:szCs w:val="23"/>
        </w:rPr>
        <w:t>and</w:t>
      </w:r>
      <w:r w:rsidRPr="00A21868">
        <w:rPr>
          <w:rFonts w:asciiTheme="minorHAnsi" w:hAnsiTheme="minorHAnsi" w:cstheme="minorHAnsi"/>
          <w:color w:val="000000" w:themeColor="text1"/>
          <w:sz w:val="23"/>
          <w:szCs w:val="23"/>
        </w:rPr>
        <w:t xml:space="preserve"> Sanitation Monitoring Systems Project is to develop a sector-wide digitized integrated water </w:t>
      </w:r>
      <w:r w:rsidR="0075539E" w:rsidRPr="00A21868">
        <w:rPr>
          <w:rFonts w:asciiTheme="minorHAnsi" w:hAnsiTheme="minorHAnsi" w:cstheme="minorHAnsi"/>
          <w:color w:val="000000" w:themeColor="text1"/>
          <w:sz w:val="23"/>
          <w:szCs w:val="23"/>
        </w:rPr>
        <w:t>and</w:t>
      </w:r>
      <w:r w:rsidRPr="00A21868">
        <w:rPr>
          <w:rFonts w:asciiTheme="minorHAnsi" w:hAnsiTheme="minorHAnsi" w:cstheme="minorHAnsi"/>
          <w:color w:val="000000" w:themeColor="text1"/>
          <w:sz w:val="23"/>
          <w:szCs w:val="23"/>
        </w:rPr>
        <w:t xml:space="preserve"> sanitation monitoring system consisting of innovative water quantity and quality status measurement, </w:t>
      </w:r>
      <w:r w:rsidR="0075539E" w:rsidRPr="00A21868">
        <w:rPr>
          <w:rFonts w:asciiTheme="minorHAnsi" w:hAnsiTheme="minorHAnsi" w:cstheme="minorHAnsi"/>
          <w:color w:val="000000" w:themeColor="text1"/>
          <w:sz w:val="23"/>
          <w:szCs w:val="23"/>
        </w:rPr>
        <w:t>data,</w:t>
      </w:r>
      <w:r w:rsidRPr="00A21868">
        <w:rPr>
          <w:rFonts w:asciiTheme="minorHAnsi" w:hAnsiTheme="minorHAnsi" w:cstheme="minorHAnsi"/>
          <w:color w:val="000000" w:themeColor="text1"/>
          <w:sz w:val="23"/>
          <w:szCs w:val="23"/>
        </w:rPr>
        <w:t xml:space="preserve"> and information management (acquisition, real-time transmission, reception, processing, dissemination, archiving etc) and communication modules linking various components in the water and sanitation information management value chain. The National Digitized Integrated Water </w:t>
      </w:r>
      <w:r w:rsidR="0075539E" w:rsidRPr="00A21868">
        <w:rPr>
          <w:rFonts w:asciiTheme="minorHAnsi" w:hAnsiTheme="minorHAnsi" w:cstheme="minorHAnsi"/>
          <w:color w:val="000000" w:themeColor="text1"/>
          <w:sz w:val="23"/>
          <w:szCs w:val="23"/>
        </w:rPr>
        <w:t>and</w:t>
      </w:r>
      <w:r w:rsidRPr="00A21868">
        <w:rPr>
          <w:rFonts w:asciiTheme="minorHAnsi" w:hAnsiTheme="minorHAnsi" w:cstheme="minorHAnsi"/>
          <w:color w:val="000000" w:themeColor="text1"/>
          <w:sz w:val="23"/>
          <w:szCs w:val="23"/>
        </w:rPr>
        <w:t xml:space="preserve"> Sanitation Monitoring Systems Project supports objectives of Chapter 13, Section 13.1 of the National Water Resources Strategy 2 by ensuring adequate, accurate and current data is collected and processed for better decision-making. It also supports the 2016 Sanitation Policy Position 32</w:t>
      </w:r>
      <w:r w:rsidR="0075539E"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 xml:space="preserve"> that an Integrated National Sanitation Information </w:t>
      </w:r>
      <w:r w:rsidRPr="00A21868">
        <w:rPr>
          <w:rFonts w:asciiTheme="minorHAnsi" w:hAnsiTheme="minorHAnsi" w:cstheme="minorHAnsi"/>
          <w:color w:val="000000" w:themeColor="text1"/>
          <w:sz w:val="23"/>
          <w:szCs w:val="23"/>
        </w:rPr>
        <w:lastRenderedPageBreak/>
        <w:t xml:space="preserve">System will be implemented and managed to monitor, report, evaluate and regulate the entire water and sanitation sector </w:t>
      </w:r>
      <w:r w:rsidR="0075539E" w:rsidRPr="00A21868">
        <w:rPr>
          <w:rFonts w:asciiTheme="minorHAnsi" w:hAnsiTheme="minorHAnsi" w:cstheme="minorHAnsi"/>
          <w:color w:val="000000" w:themeColor="text1"/>
          <w:sz w:val="23"/>
          <w:szCs w:val="23"/>
        </w:rPr>
        <w:t>in</w:t>
      </w:r>
      <w:r w:rsidRPr="00A21868">
        <w:rPr>
          <w:rFonts w:asciiTheme="minorHAnsi" w:hAnsiTheme="minorHAnsi" w:cstheme="minorHAnsi"/>
          <w:color w:val="000000" w:themeColor="text1"/>
          <w:sz w:val="23"/>
          <w:szCs w:val="23"/>
        </w:rPr>
        <w:t xml:space="preserve"> the country. The system will be aligned with information management systems of DWS, National Treasury, CoGTA and other government agencies. However, the aim of this Request for </w:t>
      </w:r>
      <w:r w:rsidR="0075539E" w:rsidRPr="00A21868">
        <w:rPr>
          <w:rFonts w:asciiTheme="minorHAnsi" w:hAnsiTheme="minorHAnsi" w:cstheme="minorHAnsi"/>
          <w:color w:val="000000" w:themeColor="text1"/>
          <w:sz w:val="23"/>
          <w:szCs w:val="23"/>
        </w:rPr>
        <w:t>Bid</w:t>
      </w:r>
      <w:r w:rsidRPr="00A21868">
        <w:rPr>
          <w:rFonts w:asciiTheme="minorHAnsi" w:hAnsiTheme="minorHAnsi" w:cstheme="minorHAnsi"/>
          <w:color w:val="000000" w:themeColor="text1"/>
          <w:sz w:val="23"/>
          <w:szCs w:val="23"/>
        </w:rPr>
        <w:t xml:space="preserve"> (RF</w:t>
      </w:r>
      <w:r w:rsidR="0075539E" w:rsidRPr="00A21868">
        <w:rPr>
          <w:rFonts w:asciiTheme="minorHAnsi" w:hAnsiTheme="minorHAnsi" w:cstheme="minorHAnsi"/>
          <w:color w:val="000000" w:themeColor="text1"/>
          <w:sz w:val="23"/>
          <w:szCs w:val="23"/>
        </w:rPr>
        <w:t>B</w:t>
      </w:r>
      <w:r w:rsidRPr="00A21868">
        <w:rPr>
          <w:rFonts w:asciiTheme="minorHAnsi" w:hAnsiTheme="minorHAnsi" w:cstheme="minorHAnsi"/>
          <w:color w:val="000000" w:themeColor="text1"/>
          <w:sz w:val="23"/>
          <w:szCs w:val="23"/>
        </w:rPr>
        <w:t xml:space="preserve">) is to solicit proposals for the assessment and detailed design of the national digitised integrated water and sanitation monitoring system. </w:t>
      </w:r>
    </w:p>
    <w:p w14:paraId="1F25111D" w14:textId="77777777" w:rsidR="0071416C" w:rsidRPr="00A21868" w:rsidRDefault="0071416C" w:rsidP="00AE4BFB">
      <w:pPr>
        <w:spacing w:line="276" w:lineRule="auto"/>
        <w:jc w:val="both"/>
        <w:rPr>
          <w:rFonts w:asciiTheme="minorHAnsi" w:hAnsiTheme="minorHAnsi" w:cstheme="minorHAnsi"/>
          <w:color w:val="000000" w:themeColor="text1"/>
          <w:sz w:val="23"/>
          <w:szCs w:val="23"/>
        </w:rPr>
      </w:pPr>
    </w:p>
    <w:p w14:paraId="6C0E5867" w14:textId="23FAB275" w:rsidR="0071416C" w:rsidRPr="00A21868" w:rsidRDefault="0071416C" w:rsidP="00AE4BFB">
      <w:p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national digitised water and sanitation monitoring system is complex and integrated with diverse sub-systems covering end to end of the water monitoring value chain</w:t>
      </w:r>
      <w:r w:rsidR="0075539E"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 xml:space="preserve"> each of which includes the processes of acquisition, transmission, reception, processing, archiving and dissemination of data. Building</w:t>
      </w:r>
      <w:r w:rsidR="0075539E" w:rsidRPr="00A21868">
        <w:rPr>
          <w:rFonts w:asciiTheme="minorHAnsi" w:hAnsiTheme="minorHAnsi" w:cstheme="minorHAnsi"/>
          <w:color w:val="000000" w:themeColor="text1"/>
          <w:sz w:val="23"/>
          <w:szCs w:val="23"/>
        </w:rPr>
        <w:t xml:space="preserve"> or implementation of</w:t>
      </w:r>
      <w:r w:rsidRPr="00A21868">
        <w:rPr>
          <w:rFonts w:asciiTheme="minorHAnsi" w:hAnsiTheme="minorHAnsi" w:cstheme="minorHAnsi"/>
          <w:color w:val="000000" w:themeColor="text1"/>
          <w:sz w:val="23"/>
          <w:szCs w:val="23"/>
        </w:rPr>
        <w:t xml:space="preserve"> the designed water and sanitation monitoring system is out of scope of this RF</w:t>
      </w:r>
      <w:r w:rsidR="0075539E" w:rsidRPr="00A21868">
        <w:rPr>
          <w:rFonts w:asciiTheme="minorHAnsi" w:hAnsiTheme="minorHAnsi" w:cstheme="minorHAnsi"/>
          <w:color w:val="000000" w:themeColor="text1"/>
          <w:sz w:val="23"/>
          <w:szCs w:val="23"/>
        </w:rPr>
        <w:t>B</w:t>
      </w:r>
      <w:r w:rsidRPr="00A21868">
        <w:rPr>
          <w:rFonts w:asciiTheme="minorHAnsi" w:hAnsiTheme="minorHAnsi" w:cstheme="minorHAnsi"/>
          <w:color w:val="000000" w:themeColor="text1"/>
          <w:sz w:val="23"/>
          <w:szCs w:val="23"/>
        </w:rPr>
        <w:t xml:space="preserve">.  </w:t>
      </w:r>
    </w:p>
    <w:p w14:paraId="7D626392" w14:textId="312D44FF" w:rsidR="0071416C" w:rsidRPr="00A21868" w:rsidRDefault="00F650A2" w:rsidP="00A21868">
      <w:pPr>
        <w:jc w:val="both"/>
        <w:rPr>
          <w:rFonts w:asciiTheme="minorHAnsi" w:hAnsiTheme="minorHAnsi" w:cstheme="minorHAnsi"/>
          <w:color w:val="000000" w:themeColor="text1"/>
          <w:sz w:val="23"/>
          <w:szCs w:val="23"/>
        </w:rPr>
      </w:pPr>
      <w:r w:rsidRPr="00A21868">
        <w:rPr>
          <w:rFonts w:asciiTheme="minorHAnsi" w:hAnsiTheme="minorHAnsi" w:cstheme="minorHAnsi"/>
          <w:noProof/>
          <w:color w:val="000000" w:themeColor="text1"/>
          <w:sz w:val="23"/>
          <w:szCs w:val="23"/>
          <w:lang w:val="en-ZA" w:eastAsia="en-ZA"/>
        </w:rPr>
        <w:drawing>
          <wp:inline distT="0" distB="0" distL="0" distR="0" wp14:anchorId="3C5774AA" wp14:editId="717F069A">
            <wp:extent cx="5935980" cy="3710940"/>
            <wp:effectExtent l="0" t="0" r="0" b="0"/>
            <wp:docPr id="1" name="Picture 3" descr="water monitoring value chain HK inputs_RS_XH_ 19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ter monitoring value chain HK inputs_RS_XH_ 1910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3710940"/>
                    </a:xfrm>
                    <a:prstGeom prst="rect">
                      <a:avLst/>
                    </a:prstGeom>
                    <a:noFill/>
                    <a:ln>
                      <a:noFill/>
                    </a:ln>
                  </pic:spPr>
                </pic:pic>
              </a:graphicData>
            </a:graphic>
          </wp:inline>
        </w:drawing>
      </w:r>
    </w:p>
    <w:p w14:paraId="4292D77E" w14:textId="77777777" w:rsidR="0071416C" w:rsidRPr="00A21868" w:rsidRDefault="0071416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Figure 1</w:t>
      </w:r>
      <w:r w:rsidRPr="00A21868">
        <w:rPr>
          <w:rFonts w:asciiTheme="minorHAnsi" w:hAnsiTheme="minorHAnsi" w:cstheme="minorHAnsi"/>
          <w:color w:val="000000" w:themeColor="text1"/>
          <w:sz w:val="23"/>
          <w:szCs w:val="23"/>
        </w:rPr>
        <w:noBreakHyphen/>
        <w:t>1</w:t>
      </w:r>
    </w:p>
    <w:p w14:paraId="1661D591" w14:textId="77777777" w:rsidR="009169D6" w:rsidRPr="00A21868" w:rsidRDefault="004D7299" w:rsidP="00A21868">
      <w:pPr>
        <w:pStyle w:val="Heading1"/>
        <w:jc w:val="both"/>
        <w:rPr>
          <w:rFonts w:asciiTheme="minorHAnsi" w:hAnsiTheme="minorHAnsi" w:cstheme="minorHAnsi"/>
          <w:color w:val="000000" w:themeColor="text1"/>
          <w:sz w:val="23"/>
          <w:szCs w:val="23"/>
        </w:rPr>
      </w:pPr>
      <w:bookmarkStart w:id="14" w:name="_Toc89243030"/>
      <w:r w:rsidRPr="00A21868">
        <w:rPr>
          <w:rFonts w:asciiTheme="minorHAnsi" w:hAnsiTheme="minorHAnsi" w:cstheme="minorHAnsi"/>
          <w:color w:val="000000" w:themeColor="text1"/>
          <w:sz w:val="23"/>
          <w:szCs w:val="23"/>
        </w:rPr>
        <w:t>SCOPE OF BID</w:t>
      </w:r>
      <w:bookmarkEnd w:id="14"/>
    </w:p>
    <w:p w14:paraId="424AD885" w14:textId="77777777" w:rsidR="00C96EB8" w:rsidRPr="00A21868" w:rsidRDefault="00C163BE" w:rsidP="008F4C42">
      <w:pPr>
        <w:pStyle w:val="Heading2"/>
        <w:tabs>
          <w:tab w:val="clear" w:pos="2204"/>
        </w:tabs>
        <w:ind w:left="567"/>
        <w:jc w:val="both"/>
        <w:rPr>
          <w:rFonts w:asciiTheme="minorHAnsi" w:hAnsiTheme="minorHAnsi" w:cstheme="minorHAnsi"/>
          <w:color w:val="000000" w:themeColor="text1"/>
          <w:sz w:val="23"/>
          <w:szCs w:val="23"/>
        </w:rPr>
      </w:pPr>
      <w:bookmarkStart w:id="15" w:name="_Toc89243031"/>
      <w:r w:rsidRPr="00A21868">
        <w:rPr>
          <w:rFonts w:asciiTheme="minorHAnsi" w:hAnsiTheme="minorHAnsi" w:cstheme="minorHAnsi"/>
          <w:color w:val="000000" w:themeColor="text1"/>
          <w:sz w:val="23"/>
          <w:szCs w:val="23"/>
        </w:rPr>
        <w:t>SCOPE</w:t>
      </w:r>
      <w:r w:rsidR="004D7299" w:rsidRPr="00A21868">
        <w:rPr>
          <w:rFonts w:asciiTheme="minorHAnsi" w:hAnsiTheme="minorHAnsi" w:cstheme="minorHAnsi"/>
          <w:color w:val="000000" w:themeColor="text1"/>
          <w:sz w:val="23"/>
          <w:szCs w:val="23"/>
        </w:rPr>
        <w:t xml:space="preserve"> OF WORK</w:t>
      </w:r>
      <w:bookmarkEnd w:id="15"/>
    </w:p>
    <w:p w14:paraId="4C612CAC" w14:textId="5FD00D61" w:rsidR="0071416C" w:rsidRDefault="0071416C" w:rsidP="00AE4BFB">
      <w:pPr>
        <w:spacing w:before="100" w:after="100"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project will deliver a </w:t>
      </w:r>
      <w:bookmarkStart w:id="16" w:name="_Hlk82601025"/>
      <w:r w:rsidRPr="00A21868">
        <w:rPr>
          <w:rFonts w:asciiTheme="minorHAnsi" w:hAnsiTheme="minorHAnsi" w:cstheme="minorHAnsi"/>
          <w:color w:val="000000" w:themeColor="text1"/>
          <w:sz w:val="23"/>
          <w:szCs w:val="23"/>
        </w:rPr>
        <w:t xml:space="preserve">detailed design of a national integrated digital water and sanitation monitoring system. </w:t>
      </w:r>
      <w:bookmarkEnd w:id="16"/>
    </w:p>
    <w:p w14:paraId="4B9E29F0" w14:textId="246225CA" w:rsidR="00900AEE" w:rsidRDefault="00900AEE" w:rsidP="00AE4BFB">
      <w:p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The scope of work is as follows:</w:t>
      </w:r>
    </w:p>
    <w:p w14:paraId="64506B48" w14:textId="6DB7A811" w:rsidR="00900AEE" w:rsidRDefault="00900AEE"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 xml:space="preserve">To assess the existing technology applications </w:t>
      </w:r>
      <w:r w:rsidR="00A611BF">
        <w:rPr>
          <w:rFonts w:asciiTheme="minorHAnsi" w:hAnsiTheme="minorHAnsi" w:cstheme="minorHAnsi"/>
          <w:color w:val="000000" w:themeColor="text1"/>
          <w:sz w:val="23"/>
          <w:szCs w:val="23"/>
        </w:rPr>
        <w:t>and</w:t>
      </w:r>
      <w:r w:rsidRPr="00900AEE">
        <w:rPr>
          <w:rFonts w:asciiTheme="minorHAnsi" w:hAnsiTheme="minorHAnsi" w:cstheme="minorHAnsi"/>
          <w:color w:val="000000" w:themeColor="text1"/>
          <w:sz w:val="23"/>
          <w:szCs w:val="23"/>
        </w:rPr>
        <w:t xml:space="preserve"> gaps across the entire water and sanitation information value chain from observation and measurement, to data and information dissemination.</w:t>
      </w:r>
    </w:p>
    <w:p w14:paraId="4A45C865" w14:textId="5325DA96" w:rsidR="00900AEE" w:rsidRDefault="00900AEE"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 xml:space="preserve">To </w:t>
      </w:r>
      <w:r w:rsidR="00A611BF">
        <w:rPr>
          <w:rFonts w:asciiTheme="minorHAnsi" w:hAnsiTheme="minorHAnsi" w:cstheme="minorHAnsi"/>
          <w:color w:val="000000" w:themeColor="text1"/>
          <w:sz w:val="23"/>
          <w:szCs w:val="23"/>
        </w:rPr>
        <w:t>a</w:t>
      </w:r>
      <w:r w:rsidRPr="00900AEE">
        <w:rPr>
          <w:rFonts w:asciiTheme="minorHAnsi" w:hAnsiTheme="minorHAnsi" w:cstheme="minorHAnsi"/>
          <w:color w:val="000000" w:themeColor="text1"/>
          <w:sz w:val="23"/>
          <w:szCs w:val="23"/>
        </w:rPr>
        <w:t>ssess water &amp; sanitation monitoring and information management practitioners’ tools and system’s needs</w:t>
      </w:r>
      <w:r>
        <w:rPr>
          <w:rFonts w:asciiTheme="minorHAnsi" w:hAnsiTheme="minorHAnsi" w:cstheme="minorHAnsi"/>
          <w:color w:val="000000" w:themeColor="text1"/>
          <w:sz w:val="23"/>
          <w:szCs w:val="23"/>
        </w:rPr>
        <w:t xml:space="preserve">; </w:t>
      </w:r>
      <w:r w:rsidRPr="00900AEE">
        <w:rPr>
          <w:rFonts w:asciiTheme="minorHAnsi" w:hAnsiTheme="minorHAnsi" w:cstheme="minorHAnsi"/>
          <w:color w:val="000000" w:themeColor="text1"/>
          <w:sz w:val="23"/>
          <w:szCs w:val="23"/>
        </w:rPr>
        <w:t>Evaluate, validate, and develop user requirements and user journeys</w:t>
      </w:r>
      <w:r>
        <w:rPr>
          <w:rFonts w:asciiTheme="minorHAnsi" w:hAnsiTheme="minorHAnsi" w:cstheme="minorHAnsi"/>
          <w:color w:val="000000" w:themeColor="text1"/>
          <w:sz w:val="23"/>
          <w:szCs w:val="23"/>
        </w:rPr>
        <w:t>.</w:t>
      </w:r>
    </w:p>
    <w:p w14:paraId="23B47A0A" w14:textId="68F385FB" w:rsidR="00900AEE" w:rsidRDefault="00900AEE"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lastRenderedPageBreak/>
        <w:t xml:space="preserve">To conduct a market study </w:t>
      </w:r>
      <w:r w:rsidRPr="00900AEE">
        <w:rPr>
          <w:rFonts w:asciiTheme="minorHAnsi" w:hAnsiTheme="minorHAnsi" w:cstheme="minorHAnsi"/>
          <w:color w:val="000000" w:themeColor="text1"/>
          <w:sz w:val="23"/>
          <w:szCs w:val="23"/>
        </w:rPr>
        <w:t>and due diligence on national water monitoring and information management digital solutions and/or platforms, including a shortlist of solution in order of affordability, cost analysis, scalability, best practice and international footprint, ease of integration and security.</w:t>
      </w:r>
    </w:p>
    <w:p w14:paraId="4317DA94" w14:textId="379D909F" w:rsidR="00900AEE" w:rsidRDefault="00900AEE"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To b</w:t>
      </w:r>
      <w:r w:rsidRPr="00900AEE">
        <w:rPr>
          <w:rFonts w:asciiTheme="minorHAnsi" w:hAnsiTheme="minorHAnsi" w:cstheme="minorHAnsi"/>
          <w:color w:val="000000" w:themeColor="text1"/>
          <w:sz w:val="23"/>
          <w:szCs w:val="23"/>
        </w:rPr>
        <w:t>uild, document and optimize the business processes for water resource monitoring and information management</w:t>
      </w:r>
      <w:r>
        <w:rPr>
          <w:rFonts w:asciiTheme="minorHAnsi" w:hAnsiTheme="minorHAnsi" w:cstheme="minorHAnsi"/>
          <w:color w:val="000000" w:themeColor="text1"/>
          <w:sz w:val="23"/>
          <w:szCs w:val="23"/>
        </w:rPr>
        <w:t>.</w:t>
      </w:r>
    </w:p>
    <w:p w14:paraId="32C1E9F8" w14:textId="7B64567F" w:rsidR="00900AEE" w:rsidRDefault="00900AEE"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To d</w:t>
      </w:r>
      <w:r w:rsidRPr="00900AEE">
        <w:rPr>
          <w:rFonts w:asciiTheme="minorHAnsi" w:hAnsiTheme="minorHAnsi" w:cstheme="minorHAnsi"/>
          <w:color w:val="000000" w:themeColor="text1"/>
          <w:sz w:val="23"/>
          <w:szCs w:val="23"/>
        </w:rPr>
        <w:t>evelop a governance framework for the use and management of the system to ensure optimal use and information sharing</w:t>
      </w:r>
      <w:r>
        <w:rPr>
          <w:rFonts w:asciiTheme="minorHAnsi" w:hAnsiTheme="minorHAnsi" w:cstheme="minorHAnsi"/>
          <w:color w:val="000000" w:themeColor="text1"/>
          <w:sz w:val="23"/>
          <w:szCs w:val="23"/>
        </w:rPr>
        <w:t>.</w:t>
      </w:r>
    </w:p>
    <w:p w14:paraId="53573DF2" w14:textId="60881DCC" w:rsidR="00900AEE" w:rsidRDefault="00900AEE"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To d</w:t>
      </w:r>
      <w:r w:rsidRPr="00900AEE">
        <w:rPr>
          <w:rFonts w:asciiTheme="minorHAnsi" w:hAnsiTheme="minorHAnsi" w:cstheme="minorHAnsi"/>
          <w:color w:val="000000" w:themeColor="text1"/>
          <w:sz w:val="23"/>
          <w:szCs w:val="23"/>
        </w:rPr>
        <w:t>esign a comprehensive national integrated digitized water and sanitation monitoring system</w:t>
      </w:r>
      <w:r>
        <w:rPr>
          <w:rFonts w:asciiTheme="minorHAnsi" w:hAnsiTheme="minorHAnsi" w:cstheme="minorHAnsi"/>
          <w:color w:val="000000" w:themeColor="text1"/>
          <w:sz w:val="23"/>
          <w:szCs w:val="23"/>
        </w:rPr>
        <w:t>.</w:t>
      </w:r>
    </w:p>
    <w:p w14:paraId="60EBFFE3" w14:textId="05293BFC" w:rsidR="001A7593" w:rsidRDefault="001A7593"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 xml:space="preserve">To provide capacity building and training, skills, and technology transfer to nominated officials under </w:t>
      </w:r>
      <w:r w:rsidR="00A611BF">
        <w:rPr>
          <w:rFonts w:asciiTheme="minorHAnsi" w:hAnsiTheme="minorHAnsi" w:cstheme="minorHAnsi"/>
          <w:color w:val="000000" w:themeColor="text1"/>
          <w:sz w:val="23"/>
          <w:szCs w:val="23"/>
        </w:rPr>
        <w:t>different</w:t>
      </w:r>
      <w:r>
        <w:rPr>
          <w:rFonts w:asciiTheme="minorHAnsi" w:hAnsiTheme="minorHAnsi" w:cstheme="minorHAnsi"/>
          <w:color w:val="000000" w:themeColor="text1"/>
          <w:sz w:val="23"/>
          <w:szCs w:val="23"/>
        </w:rPr>
        <w:t xml:space="preserve"> focus area.</w:t>
      </w:r>
    </w:p>
    <w:p w14:paraId="5D55EC7C" w14:textId="5A7515D6" w:rsidR="00900AEE" w:rsidRPr="00AE4BFB" w:rsidRDefault="00900AEE"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lang w:val="en-US"/>
        </w:rPr>
        <w:t>To d</w:t>
      </w:r>
      <w:r w:rsidRPr="00A21868">
        <w:rPr>
          <w:rFonts w:asciiTheme="minorHAnsi" w:hAnsiTheme="minorHAnsi" w:cstheme="minorHAnsi"/>
          <w:color w:val="000000" w:themeColor="text1"/>
          <w:sz w:val="23"/>
          <w:szCs w:val="23"/>
          <w:lang w:val="en-US"/>
        </w:rPr>
        <w:t>escribe in detail a process to successfully build/assemble/acquire the system</w:t>
      </w:r>
      <w:r>
        <w:rPr>
          <w:rFonts w:asciiTheme="minorHAnsi" w:hAnsiTheme="minorHAnsi" w:cstheme="minorHAnsi"/>
          <w:color w:val="000000" w:themeColor="text1"/>
          <w:sz w:val="23"/>
          <w:szCs w:val="23"/>
          <w:lang w:val="en-US"/>
        </w:rPr>
        <w:t>.</w:t>
      </w:r>
    </w:p>
    <w:p w14:paraId="12435B55" w14:textId="216DF52E" w:rsidR="00900AEE" w:rsidRPr="00AE4BFB" w:rsidRDefault="00900AEE" w:rsidP="00AE4BFB">
      <w:pPr>
        <w:pStyle w:val="ListParagraph"/>
        <w:numPr>
          <w:ilvl w:val="1"/>
          <w:numId w:val="55"/>
        </w:numPr>
        <w:spacing w:before="100" w:after="100" w:line="276"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lang w:val="en-US"/>
        </w:rPr>
        <w:t>To d</w:t>
      </w:r>
      <w:r w:rsidRPr="00A21868">
        <w:rPr>
          <w:rFonts w:asciiTheme="minorHAnsi" w:hAnsiTheme="minorHAnsi" w:cstheme="minorHAnsi"/>
          <w:color w:val="000000" w:themeColor="text1"/>
          <w:sz w:val="23"/>
          <w:szCs w:val="23"/>
          <w:lang w:val="en-US"/>
        </w:rPr>
        <w:t>evelop a detailed proposed implementation plan for the designed National Digitized Integrated Water and Sanitation Monitoring System</w:t>
      </w:r>
      <w:r>
        <w:rPr>
          <w:rFonts w:asciiTheme="minorHAnsi" w:hAnsiTheme="minorHAnsi" w:cstheme="minorHAnsi"/>
          <w:color w:val="000000" w:themeColor="text1"/>
          <w:sz w:val="23"/>
          <w:szCs w:val="23"/>
          <w:lang w:val="en-US"/>
        </w:rPr>
        <w:t>.</w:t>
      </w:r>
    </w:p>
    <w:p w14:paraId="46FBB1D4" w14:textId="77777777" w:rsidR="0071416C" w:rsidRPr="00A21868" w:rsidRDefault="0071416C" w:rsidP="00A21868">
      <w:pPr>
        <w:jc w:val="both"/>
        <w:rPr>
          <w:rFonts w:asciiTheme="minorHAnsi" w:hAnsiTheme="minorHAnsi" w:cstheme="minorHAnsi"/>
          <w:color w:val="000000" w:themeColor="text1"/>
          <w:sz w:val="23"/>
          <w:szCs w:val="23"/>
        </w:rPr>
      </w:pPr>
    </w:p>
    <w:p w14:paraId="6817BA62" w14:textId="77777777" w:rsidR="00C163BE" w:rsidRPr="00A21868" w:rsidRDefault="00C163BE" w:rsidP="001C5C24">
      <w:pPr>
        <w:pStyle w:val="Heading2"/>
        <w:tabs>
          <w:tab w:val="clear" w:pos="2204"/>
        </w:tabs>
        <w:ind w:left="567"/>
        <w:jc w:val="both"/>
        <w:rPr>
          <w:rFonts w:asciiTheme="minorHAnsi" w:hAnsiTheme="minorHAnsi" w:cstheme="minorHAnsi"/>
          <w:color w:val="000000" w:themeColor="text1"/>
          <w:sz w:val="23"/>
          <w:szCs w:val="23"/>
        </w:rPr>
      </w:pPr>
      <w:bookmarkStart w:id="17" w:name="_Toc89243032"/>
      <w:r w:rsidRPr="00A21868">
        <w:rPr>
          <w:rFonts w:asciiTheme="minorHAnsi" w:hAnsiTheme="minorHAnsi" w:cstheme="minorHAnsi"/>
          <w:color w:val="000000" w:themeColor="text1"/>
          <w:sz w:val="23"/>
          <w:szCs w:val="23"/>
        </w:rPr>
        <w:t>DELIVERY ADDRESS</w:t>
      </w:r>
      <w:bookmarkEnd w:id="17"/>
    </w:p>
    <w:tbl>
      <w:tblPr>
        <w:tblW w:w="4037"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774"/>
      </w:tblGrid>
      <w:tr w:rsidR="00902B64" w:rsidRPr="00A21868" w14:paraId="234B2458" w14:textId="77777777" w:rsidTr="00AE4BFB">
        <w:trPr>
          <w:trHeight w:val="449"/>
        </w:trPr>
        <w:tc>
          <w:tcPr>
            <w:tcW w:w="5000" w:type="pct"/>
            <w:shd w:val="clear" w:color="auto" w:fill="auto"/>
          </w:tcPr>
          <w:p w14:paraId="51FBDE32" w14:textId="77777777" w:rsidR="00902B64" w:rsidRPr="00A21868" w:rsidRDefault="00902B64" w:rsidP="00A21868">
            <w:pPr>
              <w:jc w:val="both"/>
              <w:rPr>
                <w:rFonts w:asciiTheme="minorHAnsi" w:hAnsiTheme="minorHAnsi" w:cstheme="minorHAnsi"/>
                <w:color w:val="000000" w:themeColor="text1"/>
                <w:sz w:val="23"/>
                <w:szCs w:val="23"/>
              </w:rPr>
            </w:pPr>
            <w:bookmarkStart w:id="18" w:name="_Toc435315881"/>
            <w:r w:rsidRPr="00A21868">
              <w:rPr>
                <w:rFonts w:asciiTheme="minorHAnsi" w:hAnsiTheme="minorHAnsi" w:cstheme="minorHAnsi"/>
                <w:color w:val="000000" w:themeColor="text1"/>
                <w:sz w:val="23"/>
                <w:szCs w:val="23"/>
              </w:rPr>
              <w:t>Department of Water and Sanitation</w:t>
            </w:r>
          </w:p>
          <w:p w14:paraId="4688142F" w14:textId="77777777" w:rsidR="00902B64" w:rsidRPr="00A21868" w:rsidRDefault="00902B6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Sedibeng Building</w:t>
            </w:r>
          </w:p>
          <w:p w14:paraId="6D7B17C1" w14:textId="77777777" w:rsidR="00902B64" w:rsidRPr="00A21868" w:rsidRDefault="00902B6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185 Francis Baard Street</w:t>
            </w:r>
          </w:p>
          <w:p w14:paraId="264B284C" w14:textId="77777777" w:rsidR="00902B64" w:rsidRPr="00A21868" w:rsidRDefault="00902B6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Pretoria</w:t>
            </w:r>
          </w:p>
          <w:p w14:paraId="2C55B5B7" w14:textId="77777777" w:rsidR="00902B64" w:rsidRPr="00A21868" w:rsidRDefault="00902B6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Gauteng</w:t>
            </w:r>
          </w:p>
          <w:p w14:paraId="6F28F99B" w14:textId="77777777" w:rsidR="00902B64" w:rsidRPr="00A21868" w:rsidRDefault="00902B6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0002</w:t>
            </w:r>
          </w:p>
        </w:tc>
      </w:tr>
    </w:tbl>
    <w:p w14:paraId="3C56AFCC" w14:textId="0E4EC769" w:rsidR="005F6072" w:rsidRPr="00A21868" w:rsidRDefault="005F6072" w:rsidP="00A21868">
      <w:pPr>
        <w:pStyle w:val="Specification"/>
        <w:jc w:val="both"/>
        <w:rPr>
          <w:rFonts w:asciiTheme="minorHAnsi" w:hAnsiTheme="minorHAnsi" w:cstheme="minorHAnsi"/>
          <w:color w:val="000000" w:themeColor="text1"/>
          <w:sz w:val="23"/>
          <w:szCs w:val="23"/>
        </w:rPr>
      </w:pPr>
    </w:p>
    <w:p w14:paraId="64A30265" w14:textId="0278E001" w:rsidR="000E47D9" w:rsidRPr="00A21868" w:rsidRDefault="00F650A2" w:rsidP="00DC374F">
      <w:pPr>
        <w:pStyle w:val="Heading1"/>
        <w:numPr>
          <w:ilvl w:val="0"/>
          <w:numId w:val="16"/>
        </w:numPr>
        <w:spacing w:line="360" w:lineRule="auto"/>
        <w:jc w:val="both"/>
        <w:rPr>
          <w:rFonts w:asciiTheme="minorHAnsi" w:hAnsiTheme="minorHAnsi" w:cstheme="minorHAnsi"/>
          <w:color w:val="000000" w:themeColor="text1"/>
          <w:sz w:val="23"/>
          <w:szCs w:val="23"/>
        </w:rPr>
      </w:pPr>
      <w:bookmarkStart w:id="19" w:name="_Toc9938004"/>
      <w:bookmarkStart w:id="20" w:name="_Toc89243033"/>
      <w:r w:rsidRPr="00A21868">
        <w:rPr>
          <w:rFonts w:asciiTheme="minorHAnsi" w:hAnsiTheme="minorHAnsi" w:cstheme="minorHAnsi"/>
          <w:noProof/>
          <w:color w:val="000000" w:themeColor="text1"/>
          <w:sz w:val="23"/>
          <w:szCs w:val="23"/>
          <w:lang w:val="en-ZA" w:eastAsia="en-ZA"/>
        </w:rPr>
        <mc:AlternateContent>
          <mc:Choice Requires="wps">
            <w:drawing>
              <wp:anchor distT="0" distB="0" distL="114300" distR="114300" simplePos="0" relativeHeight="251658240" behindDoc="1" locked="1" layoutInCell="1" allowOverlap="0" wp14:anchorId="4698F668" wp14:editId="62D0E1F2">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78312E0" w14:textId="77777777" w:rsidR="00360889" w:rsidRDefault="00360889"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698F668"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78312E0" w14:textId="77777777" w:rsidR="00360889" w:rsidRDefault="00360889" w:rsidP="000E47D9"/>
                  </w:txbxContent>
                </v:textbox>
                <w10:wrap anchorx="margin" anchory="margin"/>
                <w10:anchorlock/>
              </v:shape>
            </w:pict>
          </mc:Fallback>
        </mc:AlternateContent>
      </w:r>
      <w:r w:rsidR="000E47D9" w:rsidRPr="00A21868">
        <w:rPr>
          <w:rFonts w:asciiTheme="minorHAnsi" w:hAnsiTheme="minorHAnsi" w:cstheme="minorHAnsi"/>
          <w:color w:val="000000" w:themeColor="text1"/>
          <w:sz w:val="23"/>
          <w:szCs w:val="23"/>
        </w:rPr>
        <w:t>REQUIREMENTS</w:t>
      </w:r>
      <w:bookmarkEnd w:id="19"/>
      <w:bookmarkEnd w:id="20"/>
    </w:p>
    <w:p w14:paraId="5C9FBC00" w14:textId="0A43FCA6" w:rsidR="000E47D9" w:rsidRPr="00A21868" w:rsidRDefault="00C66001" w:rsidP="001C5C24">
      <w:pPr>
        <w:pStyle w:val="Heading2"/>
        <w:tabs>
          <w:tab w:val="clear" w:pos="2204"/>
        </w:tabs>
        <w:ind w:left="567"/>
        <w:jc w:val="both"/>
        <w:rPr>
          <w:rFonts w:asciiTheme="minorHAnsi" w:hAnsiTheme="minorHAnsi" w:cstheme="minorHAnsi"/>
          <w:color w:val="000000" w:themeColor="text1"/>
          <w:sz w:val="23"/>
          <w:szCs w:val="23"/>
        </w:rPr>
      </w:pPr>
      <w:bookmarkStart w:id="21" w:name="_Toc9938005"/>
      <w:bookmarkStart w:id="22" w:name="_Toc89243034"/>
      <w:r w:rsidRPr="00A21868">
        <w:rPr>
          <w:rFonts w:asciiTheme="minorHAnsi" w:hAnsiTheme="minorHAnsi" w:cstheme="minorHAnsi"/>
          <w:color w:val="000000" w:themeColor="text1"/>
          <w:sz w:val="23"/>
          <w:szCs w:val="23"/>
        </w:rPr>
        <w:t xml:space="preserve">SOLUTION </w:t>
      </w:r>
      <w:r w:rsidR="002B0A04" w:rsidRPr="00A21868">
        <w:rPr>
          <w:rFonts w:asciiTheme="minorHAnsi" w:hAnsiTheme="minorHAnsi" w:cstheme="minorHAnsi"/>
          <w:color w:val="000000" w:themeColor="text1"/>
          <w:sz w:val="23"/>
          <w:szCs w:val="23"/>
        </w:rPr>
        <w:t xml:space="preserve">GENERAL </w:t>
      </w:r>
      <w:r w:rsidR="000E47D9" w:rsidRPr="00A21868">
        <w:rPr>
          <w:rFonts w:asciiTheme="minorHAnsi" w:hAnsiTheme="minorHAnsi" w:cstheme="minorHAnsi"/>
          <w:color w:val="000000" w:themeColor="text1"/>
          <w:sz w:val="23"/>
          <w:szCs w:val="23"/>
        </w:rPr>
        <w:t>REQUIREMENT</w:t>
      </w:r>
      <w:bookmarkEnd w:id="21"/>
      <w:r w:rsidRPr="00A21868">
        <w:rPr>
          <w:rFonts w:asciiTheme="minorHAnsi" w:hAnsiTheme="minorHAnsi" w:cstheme="minorHAnsi"/>
          <w:color w:val="000000" w:themeColor="text1"/>
          <w:sz w:val="23"/>
          <w:szCs w:val="23"/>
        </w:rPr>
        <w:t>S</w:t>
      </w:r>
      <w:bookmarkEnd w:id="22"/>
    </w:p>
    <w:p w14:paraId="76FC27A2" w14:textId="35AF1152" w:rsidR="0071416C" w:rsidRPr="00A21868" w:rsidRDefault="0071416C" w:rsidP="00A611BF">
      <w:pPr>
        <w:spacing w:before="100" w:after="100"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envisaged national digitized integrated water and sanitation monitoring system (also referred to as the solution) must comply with the following general requirements</w:t>
      </w:r>
      <w:r w:rsidR="0075539E" w:rsidRPr="00A21868">
        <w:rPr>
          <w:rFonts w:asciiTheme="minorHAnsi" w:hAnsiTheme="minorHAnsi" w:cstheme="minorHAnsi"/>
          <w:color w:val="000000" w:themeColor="text1"/>
          <w:sz w:val="23"/>
          <w:szCs w:val="23"/>
        </w:rPr>
        <w:t>:</w:t>
      </w:r>
    </w:p>
    <w:p w14:paraId="2EC0EB36" w14:textId="02BF261A" w:rsidR="0071416C" w:rsidRPr="00A21868" w:rsidRDefault="0071416C" w:rsidP="00A611BF">
      <w:pPr>
        <w:pStyle w:val="ListParagraph"/>
        <w:numPr>
          <w:ilvl w:val="0"/>
          <w:numId w:val="39"/>
        </w:numPr>
        <w:spacing w:before="120" w:line="276" w:lineRule="auto"/>
        <w:ind w:left="567" w:hanging="567"/>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w:t>
      </w:r>
      <w:r w:rsidR="002B0A04" w:rsidRPr="00A21868">
        <w:rPr>
          <w:rFonts w:asciiTheme="minorHAnsi" w:hAnsiTheme="minorHAnsi" w:cstheme="minorHAnsi"/>
          <w:color w:val="000000" w:themeColor="text1"/>
          <w:sz w:val="23"/>
          <w:szCs w:val="23"/>
        </w:rPr>
        <w:t>should</w:t>
      </w:r>
      <w:r w:rsidRPr="00A21868">
        <w:rPr>
          <w:rFonts w:asciiTheme="minorHAnsi" w:hAnsiTheme="minorHAnsi" w:cstheme="minorHAnsi"/>
          <w:color w:val="000000" w:themeColor="text1"/>
          <w:sz w:val="23"/>
          <w:szCs w:val="23"/>
        </w:rPr>
        <w:t xml:space="preserve"> include a digitised integrated system which will cover all components of water and sanitation monitoring from collection of data to dissemination across the water and sanitation monitoring value chain.  </w:t>
      </w:r>
    </w:p>
    <w:p w14:paraId="3A0C3568" w14:textId="24108A87" w:rsidR="0071416C" w:rsidRPr="00A21868" w:rsidRDefault="0071416C" w:rsidP="00A611BF">
      <w:pPr>
        <w:pStyle w:val="ListParagraph"/>
        <w:numPr>
          <w:ilvl w:val="0"/>
          <w:numId w:val="39"/>
        </w:numPr>
        <w:spacing w:before="120" w:line="276" w:lineRule="auto"/>
        <w:ind w:left="567" w:hanging="567"/>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w:t>
      </w:r>
      <w:r w:rsidR="002B0A04" w:rsidRPr="00A21868">
        <w:rPr>
          <w:rFonts w:asciiTheme="minorHAnsi" w:hAnsiTheme="minorHAnsi" w:cstheme="minorHAnsi"/>
          <w:color w:val="000000" w:themeColor="text1"/>
          <w:sz w:val="23"/>
          <w:szCs w:val="23"/>
        </w:rPr>
        <w:t>should</w:t>
      </w:r>
      <w:r w:rsidRPr="00A21868">
        <w:rPr>
          <w:rFonts w:asciiTheme="minorHAnsi" w:hAnsiTheme="minorHAnsi" w:cstheme="minorHAnsi"/>
          <w:color w:val="000000" w:themeColor="text1"/>
          <w:sz w:val="23"/>
          <w:szCs w:val="23"/>
        </w:rPr>
        <w:t xml:space="preserve"> comply with various applicable guidelines and standards of monitoring (instrumentation) as well as DWS and State Information Technology Agency (SITA) ICT applicable standards. All water quality data must adhere to the existing South African National Accreditation System (SANAS) water quality accreditation requirements.</w:t>
      </w:r>
    </w:p>
    <w:p w14:paraId="0169B8DE" w14:textId="24906413" w:rsidR="0071416C" w:rsidRPr="00A21868" w:rsidRDefault="0071416C" w:rsidP="00A611BF">
      <w:pPr>
        <w:pStyle w:val="ListParagraph"/>
        <w:numPr>
          <w:ilvl w:val="0"/>
          <w:numId w:val="39"/>
        </w:numPr>
        <w:spacing w:before="120" w:line="276" w:lineRule="auto"/>
        <w:ind w:left="567" w:hanging="567"/>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w:t>
      </w:r>
      <w:r w:rsidR="002B0A04" w:rsidRPr="00A21868">
        <w:rPr>
          <w:rFonts w:asciiTheme="minorHAnsi" w:hAnsiTheme="minorHAnsi" w:cstheme="minorHAnsi"/>
          <w:color w:val="000000" w:themeColor="text1"/>
          <w:sz w:val="23"/>
          <w:szCs w:val="23"/>
        </w:rPr>
        <w:t>should</w:t>
      </w:r>
      <w:r w:rsidRPr="00A21868">
        <w:rPr>
          <w:rFonts w:asciiTheme="minorHAnsi" w:hAnsiTheme="minorHAnsi" w:cstheme="minorHAnsi"/>
          <w:color w:val="000000" w:themeColor="text1"/>
          <w:sz w:val="23"/>
          <w:szCs w:val="23"/>
        </w:rPr>
        <w:t xml:space="preserve"> integrate a hybrid approach of split ownership between DWS and Service Provider </w:t>
      </w:r>
      <w:r w:rsidR="002B0A04" w:rsidRPr="00A21868">
        <w:rPr>
          <w:rFonts w:asciiTheme="minorHAnsi" w:hAnsiTheme="minorHAnsi" w:cstheme="minorHAnsi"/>
          <w:color w:val="000000" w:themeColor="text1"/>
          <w:sz w:val="23"/>
          <w:szCs w:val="23"/>
        </w:rPr>
        <w:t>to</w:t>
      </w:r>
      <w:r w:rsidRPr="00A21868">
        <w:rPr>
          <w:rFonts w:asciiTheme="minorHAnsi" w:hAnsiTheme="minorHAnsi" w:cstheme="minorHAnsi"/>
          <w:color w:val="000000" w:themeColor="text1"/>
          <w:sz w:val="23"/>
          <w:szCs w:val="23"/>
        </w:rPr>
        <w:t xml:space="preserve"> spread the risk attributed to total ownership by DWS. While installation, operation </w:t>
      </w:r>
      <w:r w:rsidRPr="00A21868">
        <w:rPr>
          <w:rFonts w:asciiTheme="minorHAnsi" w:hAnsiTheme="minorHAnsi" w:cstheme="minorHAnsi"/>
          <w:color w:val="000000" w:themeColor="text1"/>
          <w:sz w:val="23"/>
          <w:szCs w:val="23"/>
        </w:rPr>
        <w:lastRenderedPageBreak/>
        <w:t xml:space="preserve">and maintenance are expected to be split, the solution must, however, reflect total data ownership by DWS. </w:t>
      </w:r>
    </w:p>
    <w:p w14:paraId="4FE5C735" w14:textId="70F4BC19" w:rsidR="0071416C" w:rsidRPr="00A21868" w:rsidRDefault="002B0A04" w:rsidP="00A611BF">
      <w:pPr>
        <w:pStyle w:val="Heading2"/>
        <w:tabs>
          <w:tab w:val="clear" w:pos="2204"/>
        </w:tabs>
        <w:spacing w:line="276" w:lineRule="auto"/>
        <w:ind w:left="567"/>
        <w:jc w:val="both"/>
        <w:rPr>
          <w:rFonts w:asciiTheme="minorHAnsi" w:hAnsiTheme="minorHAnsi" w:cstheme="minorHAnsi"/>
          <w:color w:val="000000" w:themeColor="text1"/>
          <w:sz w:val="23"/>
          <w:szCs w:val="23"/>
        </w:rPr>
      </w:pPr>
      <w:bookmarkStart w:id="23" w:name="_Toc89243035"/>
      <w:r w:rsidRPr="00A21868">
        <w:rPr>
          <w:rFonts w:asciiTheme="minorHAnsi" w:hAnsiTheme="minorHAnsi" w:cstheme="minorHAnsi"/>
          <w:color w:val="000000" w:themeColor="text1"/>
          <w:sz w:val="23"/>
          <w:szCs w:val="23"/>
        </w:rPr>
        <w:t>SPECIAL REQUIREMENTS PER FOCUS AREA FUNCTIONALITY</w:t>
      </w:r>
      <w:bookmarkEnd w:id="23"/>
      <w:r w:rsidRPr="00A21868">
        <w:rPr>
          <w:rFonts w:asciiTheme="minorHAnsi" w:hAnsiTheme="minorHAnsi" w:cstheme="minorHAnsi"/>
          <w:color w:val="000000" w:themeColor="text1"/>
          <w:sz w:val="23"/>
          <w:szCs w:val="23"/>
        </w:rPr>
        <w:t xml:space="preserve"> </w:t>
      </w:r>
    </w:p>
    <w:p w14:paraId="77E0F69A" w14:textId="3E7AEAF3" w:rsidR="002B0A04" w:rsidRPr="00A21868" w:rsidRDefault="002B0A04" w:rsidP="00A611BF">
      <w:pPr>
        <w:spacing w:before="100" w:after="100" w:line="276" w:lineRule="auto"/>
        <w:ind w:left="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envisaged national digitized integrated water and sanitation monitoring system must comply with the following special requirements per focus area:</w:t>
      </w:r>
    </w:p>
    <w:p w14:paraId="3D181CB0" w14:textId="77777777" w:rsidR="0071416C" w:rsidRPr="00A21868" w:rsidRDefault="0071416C" w:rsidP="00A611BF">
      <w:pPr>
        <w:pStyle w:val="Heading3"/>
        <w:tabs>
          <w:tab w:val="clear" w:pos="502"/>
        </w:tabs>
        <w:spacing w:after="60" w:line="276" w:lineRule="auto"/>
        <w:ind w:left="709" w:hanging="709"/>
        <w:jc w:val="both"/>
        <w:rPr>
          <w:rFonts w:asciiTheme="minorHAnsi" w:hAnsiTheme="minorHAnsi" w:cstheme="minorHAnsi"/>
          <w:color w:val="000000" w:themeColor="text1"/>
          <w:sz w:val="23"/>
          <w:szCs w:val="23"/>
        </w:rPr>
      </w:pPr>
      <w:bookmarkStart w:id="24" w:name="_Toc67469044"/>
      <w:bookmarkStart w:id="25" w:name="_Toc89243036"/>
      <w:r w:rsidRPr="00A21868">
        <w:rPr>
          <w:rFonts w:asciiTheme="minorHAnsi" w:hAnsiTheme="minorHAnsi" w:cstheme="minorHAnsi"/>
          <w:color w:val="000000" w:themeColor="text1"/>
          <w:sz w:val="23"/>
          <w:szCs w:val="23"/>
        </w:rPr>
        <w:t>Water Resources</w:t>
      </w:r>
      <w:bookmarkEnd w:id="24"/>
      <w:bookmarkEnd w:id="25"/>
      <w:r w:rsidRPr="00A21868">
        <w:rPr>
          <w:rFonts w:asciiTheme="minorHAnsi" w:hAnsiTheme="minorHAnsi" w:cstheme="minorHAnsi"/>
          <w:color w:val="000000" w:themeColor="text1"/>
          <w:sz w:val="23"/>
          <w:szCs w:val="23"/>
        </w:rPr>
        <w:t xml:space="preserve">   </w:t>
      </w:r>
    </w:p>
    <w:p w14:paraId="73E1D04E"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using wireless sensor networks as well as in-situ terrestrial sensor network systems</w:t>
      </w:r>
    </w:p>
    <w:p w14:paraId="3901452F" w14:textId="77777777" w:rsidR="0071416C" w:rsidRPr="00A21868" w:rsidRDefault="0071416C" w:rsidP="00A611BF">
      <w:pPr>
        <w:numPr>
          <w:ilvl w:val="0"/>
          <w:numId w:val="40"/>
        </w:numPr>
        <w:spacing w:before="120" w:after="120" w:line="276" w:lineRule="auto"/>
        <w:ind w:hanging="502"/>
        <w:jc w:val="both"/>
        <w:rPr>
          <w:rFonts w:asciiTheme="minorHAnsi" w:hAnsiTheme="minorHAnsi" w:cstheme="minorHAnsi"/>
          <w:color w:val="000000" w:themeColor="text1"/>
          <w:sz w:val="23"/>
          <w:szCs w:val="23"/>
          <w:lang w:eastAsia="en-ZA"/>
        </w:rPr>
      </w:pPr>
      <w:r w:rsidRPr="00A21868">
        <w:rPr>
          <w:rFonts w:asciiTheme="minorHAnsi" w:hAnsiTheme="minorHAnsi" w:cstheme="minorHAnsi"/>
          <w:color w:val="000000" w:themeColor="text1"/>
          <w:sz w:val="23"/>
          <w:szCs w:val="23"/>
          <w:lang w:eastAsia="en-ZA"/>
        </w:rPr>
        <w:t>The solution must have capability to use unmanned aerial vehicles (drones)</w:t>
      </w:r>
    </w:p>
    <w:p w14:paraId="00C7F7DE"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Geographical Information Systems (GIS) integration capabilities</w:t>
      </w:r>
    </w:p>
    <w:p w14:paraId="127CA052"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South African based water quality observation systems and other space-based sensor systems capabilities</w:t>
      </w:r>
    </w:p>
    <w:p w14:paraId="0FD209F2"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have online and offline data capturing mobile application (APP) systems </w:t>
      </w:r>
    </w:p>
    <w:p w14:paraId="07D45472"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cloud and on-site based monitoring systems capabilities</w:t>
      </w:r>
    </w:p>
    <w:p w14:paraId="77B8507C"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online mobile application systems linked to functional databases for data storage and further quality checks</w:t>
      </w:r>
    </w:p>
    <w:p w14:paraId="74F4924A"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capable of linking to secure database systems for processing and reporting  </w:t>
      </w:r>
    </w:p>
    <w:p w14:paraId="659D1ACA"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incident water quality management protocol for early warning on determinants of concern</w:t>
      </w:r>
    </w:p>
    <w:p w14:paraId="5719A59A"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rain/storm water monitoring capabilities</w:t>
      </w:r>
    </w:p>
    <w:p w14:paraId="0DF2E635"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flood management early warning capabilities</w:t>
      </w:r>
    </w:p>
    <w:p w14:paraId="3A7629E4"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drought status early warning capabilities</w:t>
      </w:r>
    </w:p>
    <w:p w14:paraId="6231D0DD" w14:textId="77777777" w:rsidR="0071416C" w:rsidRPr="00A21868"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near-real time monitoring of managed aquifer recharge and water quality.</w:t>
      </w:r>
    </w:p>
    <w:p w14:paraId="2C26A19A" w14:textId="5C1B6EDC" w:rsidR="0071416C" w:rsidRDefault="0071416C" w:rsidP="00A611BF">
      <w:pPr>
        <w:pStyle w:val="ListParagraph"/>
        <w:numPr>
          <w:ilvl w:val="0"/>
          <w:numId w:val="40"/>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capable of integrating crowd sourcing/citizen science water monitoring </w:t>
      </w:r>
      <w:r w:rsidR="000F3D9C" w:rsidRPr="00A21868">
        <w:rPr>
          <w:rFonts w:asciiTheme="minorHAnsi" w:hAnsiTheme="minorHAnsi" w:cstheme="minorHAnsi"/>
          <w:color w:val="000000" w:themeColor="text1"/>
          <w:sz w:val="23"/>
          <w:szCs w:val="23"/>
        </w:rPr>
        <w:t>approaches.</w:t>
      </w:r>
    </w:p>
    <w:p w14:paraId="61125953" w14:textId="77777777" w:rsidR="0071416C" w:rsidRPr="00A21868" w:rsidRDefault="0071416C" w:rsidP="00A611BF">
      <w:pPr>
        <w:pStyle w:val="Heading3"/>
        <w:tabs>
          <w:tab w:val="clear" w:pos="502"/>
        </w:tabs>
        <w:spacing w:after="60" w:line="276" w:lineRule="auto"/>
        <w:ind w:left="862" w:hanging="862"/>
        <w:jc w:val="both"/>
        <w:rPr>
          <w:rFonts w:asciiTheme="minorHAnsi" w:hAnsiTheme="minorHAnsi" w:cstheme="minorHAnsi"/>
          <w:color w:val="000000" w:themeColor="text1"/>
          <w:sz w:val="23"/>
          <w:szCs w:val="23"/>
        </w:rPr>
      </w:pPr>
      <w:bookmarkStart w:id="26" w:name="_Toc67469045"/>
      <w:bookmarkStart w:id="27" w:name="_Toc89243037"/>
      <w:r w:rsidRPr="00A21868">
        <w:rPr>
          <w:rFonts w:asciiTheme="minorHAnsi" w:hAnsiTheme="minorHAnsi" w:cstheme="minorHAnsi"/>
          <w:color w:val="000000" w:themeColor="text1"/>
          <w:sz w:val="23"/>
          <w:szCs w:val="23"/>
        </w:rPr>
        <w:t>Water Resources Infrastructure Assets</w:t>
      </w:r>
      <w:bookmarkEnd w:id="26"/>
      <w:bookmarkEnd w:id="27"/>
      <w:r w:rsidRPr="00A21868">
        <w:rPr>
          <w:rFonts w:asciiTheme="minorHAnsi" w:hAnsiTheme="minorHAnsi" w:cstheme="minorHAnsi"/>
          <w:color w:val="000000" w:themeColor="text1"/>
          <w:sz w:val="23"/>
          <w:szCs w:val="23"/>
        </w:rPr>
        <w:t xml:space="preserve">  </w:t>
      </w:r>
    </w:p>
    <w:p w14:paraId="6101692A"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online monitoring capabilities</w:t>
      </w:r>
    </w:p>
    <w:p w14:paraId="0E2C5A49"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supervisory control and data acquisition (SCADA) capabilities</w:t>
      </w:r>
    </w:p>
    <w:p w14:paraId="569056D2"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utilising analytics tools for process of optimization</w:t>
      </w:r>
    </w:p>
    <w:p w14:paraId="7A5F87E2"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inter-process automation or control capabilities</w:t>
      </w:r>
    </w:p>
    <w:p w14:paraId="3DECE1E3"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integrate with internal resources and platforms developed for working with digital infrastructure</w:t>
      </w:r>
    </w:p>
    <w:p w14:paraId="43A293D0"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enable digital technologies to be incorporated across business and operations processes</w:t>
      </w:r>
    </w:p>
    <w:p w14:paraId="4F0D5DF1"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advanced analytics for decision making capabilities</w:t>
      </w:r>
    </w:p>
    <w:p w14:paraId="4ED9B60D" w14:textId="16C8C52A"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identification and electronic tagging of hidden assets (</w:t>
      </w:r>
      <w:r w:rsidR="002B0A04" w:rsidRPr="00A21868">
        <w:rPr>
          <w:rFonts w:asciiTheme="minorHAnsi" w:hAnsiTheme="minorHAnsi" w:cstheme="minorHAnsi"/>
          <w:color w:val="000000" w:themeColor="text1"/>
          <w:sz w:val="23"/>
          <w:szCs w:val="23"/>
        </w:rPr>
        <w:t>e.g.,</w:t>
      </w:r>
      <w:r w:rsidRPr="00A21868">
        <w:rPr>
          <w:rFonts w:asciiTheme="minorHAnsi" w:hAnsiTheme="minorHAnsi" w:cstheme="minorHAnsi"/>
          <w:color w:val="000000" w:themeColor="text1"/>
          <w:sz w:val="23"/>
          <w:szCs w:val="23"/>
        </w:rPr>
        <w:t xml:space="preserve"> underground pipes) capabilities</w:t>
      </w:r>
    </w:p>
    <w:p w14:paraId="1129DFDA"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smart pipeline system capabilities</w:t>
      </w:r>
    </w:p>
    <w:p w14:paraId="0E7D5A7B"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The solution must be capable of enabling remote operations</w:t>
      </w:r>
    </w:p>
    <w:p w14:paraId="7A04E191"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valve automation capabilities</w:t>
      </w:r>
    </w:p>
    <w:p w14:paraId="284E836B"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capable of real time Bulk Pipe Monitoring </w:t>
      </w:r>
    </w:p>
    <w:p w14:paraId="67147091"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flow metering and reporting capabilities</w:t>
      </w:r>
    </w:p>
    <w:p w14:paraId="162F5C92"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specialized business information system capabilities (Knowledge Management, Artificial Intelligence, Expert Systems such as decision-making features and virtual reality if needed)</w:t>
      </w:r>
    </w:p>
    <w:p w14:paraId="31FF041D"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predictive modelling features</w:t>
      </w:r>
    </w:p>
    <w:p w14:paraId="1F4D936B"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stakeholder engagement facilities</w:t>
      </w:r>
    </w:p>
    <w:p w14:paraId="7E1D4343"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incident recording (cause-and effect analyses)</w:t>
      </w:r>
    </w:p>
    <w:p w14:paraId="43AA67E9"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Recording of Remaining Economic Lifespan of Assets (recording and management) capabilities</w:t>
      </w:r>
    </w:p>
    <w:p w14:paraId="7B61382C"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capable of doing verification of strategic asset (reservoirs, pipelines, dams etc) using mobile applications (APPs) </w:t>
      </w:r>
    </w:p>
    <w:p w14:paraId="5BB4EAB7"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integrating smart metering to measure volumes correctly and improve consistency of meter readings</w:t>
      </w:r>
    </w:p>
    <w:p w14:paraId="469D5CB3" w14:textId="77777777"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dam safety surveillance system capabilities</w:t>
      </w:r>
    </w:p>
    <w:p w14:paraId="1DFA2049" w14:textId="042D401E" w:rsidR="0071416C" w:rsidRPr="00A21868" w:rsidRDefault="0071416C" w:rsidP="00A611BF">
      <w:pPr>
        <w:pStyle w:val="ListParagraph"/>
        <w:numPr>
          <w:ilvl w:val="0"/>
          <w:numId w:val="41"/>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provide for real time monitoring of conveyance systems (canals, pipes, </w:t>
      </w:r>
      <w:r w:rsidR="002B0A04" w:rsidRPr="00A21868">
        <w:rPr>
          <w:rFonts w:asciiTheme="minorHAnsi" w:hAnsiTheme="minorHAnsi" w:cstheme="minorHAnsi"/>
          <w:color w:val="000000" w:themeColor="text1"/>
          <w:sz w:val="23"/>
          <w:szCs w:val="23"/>
        </w:rPr>
        <w:t>reservoirs,</w:t>
      </w:r>
      <w:r w:rsidRPr="00A21868">
        <w:rPr>
          <w:rFonts w:asciiTheme="minorHAnsi" w:hAnsiTheme="minorHAnsi" w:cstheme="minorHAnsi"/>
          <w:color w:val="000000" w:themeColor="text1"/>
          <w:sz w:val="23"/>
          <w:szCs w:val="23"/>
        </w:rPr>
        <w:t xml:space="preserve"> and pump stations)</w:t>
      </w:r>
      <w:r w:rsidR="000F3D9C">
        <w:rPr>
          <w:rFonts w:asciiTheme="minorHAnsi" w:hAnsiTheme="minorHAnsi" w:cstheme="minorHAnsi"/>
          <w:color w:val="000000" w:themeColor="text1"/>
          <w:sz w:val="23"/>
          <w:szCs w:val="23"/>
        </w:rPr>
        <w:t>.</w:t>
      </w:r>
    </w:p>
    <w:p w14:paraId="1FB56185" w14:textId="77777777" w:rsidR="0071416C" w:rsidRPr="00A21868" w:rsidRDefault="0071416C" w:rsidP="00A611BF">
      <w:pPr>
        <w:pStyle w:val="Heading3"/>
        <w:tabs>
          <w:tab w:val="clear" w:pos="502"/>
        </w:tabs>
        <w:spacing w:after="60" w:line="276" w:lineRule="auto"/>
        <w:ind w:left="862" w:hanging="862"/>
        <w:jc w:val="both"/>
        <w:rPr>
          <w:rFonts w:asciiTheme="minorHAnsi" w:hAnsiTheme="minorHAnsi" w:cstheme="minorHAnsi"/>
          <w:color w:val="000000" w:themeColor="text1"/>
          <w:sz w:val="23"/>
          <w:szCs w:val="23"/>
        </w:rPr>
      </w:pPr>
      <w:bookmarkStart w:id="28" w:name="_Toc67469046"/>
      <w:bookmarkStart w:id="29" w:name="_Toc89243038"/>
      <w:r w:rsidRPr="00A21868">
        <w:rPr>
          <w:rFonts w:asciiTheme="minorHAnsi" w:hAnsiTheme="minorHAnsi" w:cstheme="minorHAnsi"/>
          <w:color w:val="000000" w:themeColor="text1"/>
          <w:sz w:val="23"/>
          <w:szCs w:val="23"/>
        </w:rPr>
        <w:t>Water Sector Regulation</w:t>
      </w:r>
      <w:bookmarkEnd w:id="28"/>
      <w:bookmarkEnd w:id="29"/>
      <w:r w:rsidRPr="00A21868">
        <w:rPr>
          <w:rFonts w:asciiTheme="minorHAnsi" w:hAnsiTheme="minorHAnsi" w:cstheme="minorHAnsi"/>
          <w:color w:val="000000" w:themeColor="text1"/>
          <w:sz w:val="23"/>
          <w:szCs w:val="23"/>
        </w:rPr>
        <w:t xml:space="preserve">  </w:t>
      </w:r>
    </w:p>
    <w:p w14:paraId="7CFA2C02" w14:textId="7D731D02"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capable of remotely assessing complaints </w:t>
      </w:r>
      <w:r w:rsidR="002B0A04" w:rsidRPr="00A21868">
        <w:rPr>
          <w:rFonts w:asciiTheme="minorHAnsi" w:hAnsiTheme="minorHAnsi" w:cstheme="minorHAnsi"/>
          <w:color w:val="000000" w:themeColor="text1"/>
          <w:sz w:val="23"/>
          <w:szCs w:val="23"/>
        </w:rPr>
        <w:t>to</w:t>
      </w:r>
      <w:r w:rsidRPr="00A21868">
        <w:rPr>
          <w:rFonts w:asciiTheme="minorHAnsi" w:hAnsiTheme="minorHAnsi" w:cstheme="minorHAnsi"/>
          <w:color w:val="000000" w:themeColor="text1"/>
          <w:sz w:val="23"/>
          <w:szCs w:val="23"/>
        </w:rPr>
        <w:t xml:space="preserve"> improve response time</w:t>
      </w:r>
    </w:p>
    <w:p w14:paraId="24773779" w14:textId="41B4DA54"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For </w:t>
      </w:r>
      <w:r w:rsidR="002B0A04" w:rsidRPr="00A21868">
        <w:rPr>
          <w:rFonts w:asciiTheme="minorHAnsi" w:hAnsiTheme="minorHAnsi" w:cstheme="minorHAnsi"/>
          <w:color w:val="000000" w:themeColor="text1"/>
          <w:sz w:val="23"/>
          <w:szCs w:val="23"/>
        </w:rPr>
        <w:t>Wastewater</w:t>
      </w:r>
      <w:r w:rsidRPr="00A21868">
        <w:rPr>
          <w:rFonts w:asciiTheme="minorHAnsi" w:hAnsiTheme="minorHAnsi" w:cstheme="minorHAnsi"/>
          <w:color w:val="000000" w:themeColor="text1"/>
          <w:sz w:val="23"/>
          <w:szCs w:val="23"/>
        </w:rPr>
        <w:t xml:space="preserve"> Treatment Works, the solution must have capability to monitor the discharging water quality points and interface with the existing systems under regulation</w:t>
      </w:r>
    </w:p>
    <w:p w14:paraId="0C97E26B" w14:textId="77777777"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Solution must have capability to monitor high risk water users in terms of water quality and quantity on annual basis</w:t>
      </w:r>
    </w:p>
    <w:p w14:paraId="39D5E4F5" w14:textId="77777777"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capability to monitor all water users issued with licenses</w:t>
      </w:r>
    </w:p>
    <w:p w14:paraId="5DBD6CC9" w14:textId="77777777"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monitor the volume of water that has been used without an authorisation in a particular property</w:t>
      </w:r>
    </w:p>
    <w:p w14:paraId="4703366F" w14:textId="08A76B4F"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monitor the flow from pump stations versus the dam capacity of the </w:t>
      </w:r>
      <w:r w:rsidR="002B0A04" w:rsidRPr="00A21868">
        <w:rPr>
          <w:rFonts w:asciiTheme="minorHAnsi" w:hAnsiTheme="minorHAnsi" w:cstheme="minorHAnsi"/>
          <w:color w:val="000000" w:themeColor="text1"/>
          <w:sz w:val="23"/>
          <w:szCs w:val="23"/>
        </w:rPr>
        <w:t>wastewater</w:t>
      </w:r>
      <w:r w:rsidRPr="00A21868">
        <w:rPr>
          <w:rFonts w:asciiTheme="minorHAnsi" w:hAnsiTheme="minorHAnsi" w:cstheme="minorHAnsi"/>
          <w:color w:val="000000" w:themeColor="text1"/>
          <w:sz w:val="23"/>
          <w:szCs w:val="23"/>
        </w:rPr>
        <w:t xml:space="preserve"> treatment works  </w:t>
      </w:r>
    </w:p>
    <w:p w14:paraId="614C0AE0" w14:textId="77777777"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monitor the reuse of water in terms of water quality, and the volumes of water that are going for reuse which are supposed to be going into the system. </w:t>
      </w:r>
    </w:p>
    <w:p w14:paraId="3D4A2950" w14:textId="1A84CD14"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monitor industrial water use that goes into our </w:t>
      </w:r>
      <w:r w:rsidR="002B0A04" w:rsidRPr="00A21868">
        <w:rPr>
          <w:rFonts w:asciiTheme="minorHAnsi" w:hAnsiTheme="minorHAnsi" w:cstheme="minorHAnsi"/>
          <w:color w:val="000000" w:themeColor="text1"/>
          <w:sz w:val="23"/>
          <w:szCs w:val="23"/>
        </w:rPr>
        <w:t>wastewater</w:t>
      </w:r>
      <w:r w:rsidRPr="00A21868">
        <w:rPr>
          <w:rFonts w:asciiTheme="minorHAnsi" w:hAnsiTheme="minorHAnsi" w:cstheme="minorHAnsi"/>
          <w:color w:val="000000" w:themeColor="text1"/>
          <w:sz w:val="23"/>
          <w:szCs w:val="23"/>
        </w:rPr>
        <w:t xml:space="preserve"> treatment works. This will assist in monitoring on how much is going to the </w:t>
      </w:r>
      <w:r w:rsidR="002B0A04" w:rsidRPr="00A21868">
        <w:rPr>
          <w:rFonts w:asciiTheme="minorHAnsi" w:hAnsiTheme="minorHAnsi" w:cstheme="minorHAnsi"/>
          <w:color w:val="000000" w:themeColor="text1"/>
          <w:sz w:val="23"/>
          <w:szCs w:val="23"/>
        </w:rPr>
        <w:t>wastewater</w:t>
      </w:r>
      <w:r w:rsidRPr="00A21868">
        <w:rPr>
          <w:rFonts w:asciiTheme="minorHAnsi" w:hAnsiTheme="minorHAnsi" w:cstheme="minorHAnsi"/>
          <w:color w:val="000000" w:themeColor="text1"/>
          <w:sz w:val="23"/>
          <w:szCs w:val="23"/>
        </w:rPr>
        <w:t xml:space="preserve"> treatment work and what quality  </w:t>
      </w:r>
    </w:p>
    <w:p w14:paraId="611FB827" w14:textId="1451706C"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monitor drinking water quality (blue drop) and </w:t>
      </w:r>
      <w:r w:rsidR="002B0A04" w:rsidRPr="00A21868">
        <w:rPr>
          <w:rFonts w:asciiTheme="minorHAnsi" w:hAnsiTheme="minorHAnsi" w:cstheme="minorHAnsi"/>
          <w:color w:val="000000" w:themeColor="text1"/>
          <w:sz w:val="23"/>
          <w:szCs w:val="23"/>
        </w:rPr>
        <w:t>wastewater</w:t>
      </w:r>
      <w:r w:rsidRPr="00A21868">
        <w:rPr>
          <w:rFonts w:asciiTheme="minorHAnsi" w:hAnsiTheme="minorHAnsi" w:cstheme="minorHAnsi"/>
          <w:color w:val="000000" w:themeColor="text1"/>
          <w:sz w:val="23"/>
          <w:szCs w:val="23"/>
        </w:rPr>
        <w:t xml:space="preserve"> quality (green drop). This will be more regular than the current audit monitoring that being done once a year  </w:t>
      </w:r>
    </w:p>
    <w:p w14:paraId="18E8A50F" w14:textId="77777777"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have capabilities to monitor abstraction by local municipalities according to what is in the license condition and interface with existing systems. </w:t>
      </w:r>
    </w:p>
    <w:p w14:paraId="3010F1B7" w14:textId="77777777"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able to link with available systems, such as </w:t>
      </w:r>
      <w:proofErr w:type="spellStart"/>
      <w:r w:rsidRPr="00A21868">
        <w:rPr>
          <w:rFonts w:asciiTheme="minorHAnsi" w:hAnsiTheme="minorHAnsi" w:cstheme="minorHAnsi"/>
          <w:color w:val="000000" w:themeColor="text1"/>
          <w:sz w:val="23"/>
          <w:szCs w:val="23"/>
        </w:rPr>
        <w:t>Hydronet</w:t>
      </w:r>
      <w:proofErr w:type="spellEnd"/>
      <w:r w:rsidRPr="00A21868">
        <w:rPr>
          <w:rFonts w:asciiTheme="minorHAnsi" w:hAnsiTheme="minorHAnsi" w:cstheme="minorHAnsi"/>
          <w:color w:val="000000" w:themeColor="text1"/>
          <w:sz w:val="23"/>
          <w:szCs w:val="23"/>
        </w:rPr>
        <w:t>, WAS, IRIS, WARMS etc.</w:t>
      </w:r>
    </w:p>
    <w:p w14:paraId="1515B4FA" w14:textId="77777777"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The solution must have an upload functionality for documents to be uploaded and to be available in field/ on site</w:t>
      </w:r>
    </w:p>
    <w:p w14:paraId="7CCC96D6" w14:textId="7D2E8B68" w:rsidR="0071416C" w:rsidRPr="00A21868"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have an early warning system for compliance, </w:t>
      </w:r>
      <w:r w:rsidR="002B0A04" w:rsidRPr="00A21868">
        <w:rPr>
          <w:rFonts w:asciiTheme="minorHAnsi" w:hAnsiTheme="minorHAnsi" w:cstheme="minorHAnsi"/>
          <w:color w:val="000000" w:themeColor="text1"/>
          <w:sz w:val="23"/>
          <w:szCs w:val="23"/>
        </w:rPr>
        <w:t>e.g.,</w:t>
      </w:r>
      <w:r w:rsidRPr="00A21868">
        <w:rPr>
          <w:rFonts w:asciiTheme="minorHAnsi" w:hAnsiTheme="minorHAnsi" w:cstheme="minorHAnsi"/>
          <w:color w:val="000000" w:themeColor="text1"/>
          <w:sz w:val="23"/>
          <w:szCs w:val="23"/>
        </w:rPr>
        <w:t xml:space="preserve"> for entities, licences etc.</w:t>
      </w:r>
    </w:p>
    <w:p w14:paraId="4FC37C8A" w14:textId="36A4356C" w:rsidR="0071416C" w:rsidRDefault="0071416C" w:rsidP="00A611BF">
      <w:pPr>
        <w:pStyle w:val="ListParagraph"/>
        <w:numPr>
          <w:ilvl w:val="0"/>
          <w:numId w:val="42"/>
        </w:numPr>
        <w:spacing w:before="120" w:line="276"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incorporate an automation of water use volumes reporting (metering data) for all water use sectors.</w:t>
      </w:r>
    </w:p>
    <w:p w14:paraId="198D8A15" w14:textId="77777777" w:rsidR="0071416C" w:rsidRPr="00A21868" w:rsidRDefault="0071416C" w:rsidP="00A611BF">
      <w:pPr>
        <w:pStyle w:val="Heading3"/>
        <w:tabs>
          <w:tab w:val="clear" w:pos="502"/>
        </w:tabs>
        <w:spacing w:after="60" w:line="276" w:lineRule="auto"/>
        <w:ind w:left="862" w:hanging="862"/>
        <w:jc w:val="both"/>
        <w:rPr>
          <w:rFonts w:asciiTheme="minorHAnsi" w:hAnsiTheme="minorHAnsi" w:cstheme="minorHAnsi"/>
          <w:color w:val="000000" w:themeColor="text1"/>
          <w:sz w:val="23"/>
          <w:szCs w:val="23"/>
        </w:rPr>
      </w:pPr>
      <w:bookmarkStart w:id="30" w:name="_Toc67469047"/>
      <w:bookmarkStart w:id="31" w:name="_Toc89243039"/>
      <w:r w:rsidRPr="00A21868">
        <w:rPr>
          <w:rFonts w:asciiTheme="minorHAnsi" w:hAnsiTheme="minorHAnsi" w:cstheme="minorHAnsi"/>
          <w:color w:val="000000" w:themeColor="text1"/>
          <w:sz w:val="23"/>
          <w:szCs w:val="23"/>
        </w:rPr>
        <w:t>Revenue Management</w:t>
      </w:r>
      <w:bookmarkEnd w:id="30"/>
      <w:bookmarkEnd w:id="31"/>
    </w:p>
    <w:p w14:paraId="53B4F6CF" w14:textId="77777777" w:rsidR="0071416C" w:rsidRPr="00A21868" w:rsidRDefault="0071416C" w:rsidP="00A611BF">
      <w:pPr>
        <w:numPr>
          <w:ilvl w:val="0"/>
          <w:numId w:val="43"/>
        </w:numPr>
        <w:spacing w:line="276" w:lineRule="auto"/>
        <w:ind w:hanging="502"/>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have capability to monitor meter readings remotely using smart meters. Revenue Management currently depends on infrastructure management to collect meter readings manually. </w:t>
      </w:r>
    </w:p>
    <w:p w14:paraId="606D4CB2" w14:textId="77777777" w:rsidR="0071416C" w:rsidRPr="00A21868" w:rsidRDefault="0071416C" w:rsidP="00A611BF">
      <w:pPr>
        <w:numPr>
          <w:ilvl w:val="0"/>
          <w:numId w:val="43"/>
        </w:numPr>
        <w:spacing w:line="276" w:lineRule="auto"/>
        <w:ind w:hanging="502"/>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have capability to authenticate customer data to improve veracity of data collected by customers </w:t>
      </w:r>
    </w:p>
    <w:p w14:paraId="5C243F46" w14:textId="77777777" w:rsidR="0071416C" w:rsidRPr="00A21868" w:rsidRDefault="0071416C" w:rsidP="00A611BF">
      <w:pPr>
        <w:numPr>
          <w:ilvl w:val="0"/>
          <w:numId w:val="43"/>
        </w:numPr>
        <w:spacing w:line="276" w:lineRule="auto"/>
        <w:ind w:hanging="502"/>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The solution must be capable of rationalizing and integrating database systems used in Revenue Management that have similar objectives to streamline access to information and minimize duplication and proliferation of data sources.</w:t>
      </w:r>
    </w:p>
    <w:p w14:paraId="759C4EDF" w14:textId="77777777" w:rsidR="0071416C" w:rsidRPr="00A21868" w:rsidRDefault="0071416C" w:rsidP="00A611BF">
      <w:pPr>
        <w:numPr>
          <w:ilvl w:val="0"/>
          <w:numId w:val="43"/>
        </w:numPr>
        <w:spacing w:line="276" w:lineRule="auto"/>
        <w:ind w:hanging="502"/>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rPr>
        <w:t>The solution must improve the document management system used in Revenue Management by automating the process of storing/archiving of documents to minimize human intervention.</w:t>
      </w:r>
    </w:p>
    <w:p w14:paraId="088AB72D" w14:textId="77777777" w:rsidR="00A31C3F" w:rsidRPr="00A21868" w:rsidRDefault="00A31C3F" w:rsidP="00A611BF">
      <w:pPr>
        <w:spacing w:line="276" w:lineRule="auto"/>
        <w:ind w:left="357"/>
        <w:jc w:val="both"/>
        <w:rPr>
          <w:rFonts w:asciiTheme="minorHAnsi" w:eastAsia="Calibri" w:hAnsiTheme="minorHAnsi" w:cstheme="minorHAnsi"/>
          <w:color w:val="000000" w:themeColor="text1"/>
          <w:sz w:val="23"/>
          <w:szCs w:val="23"/>
          <w:lang w:val="en-US"/>
        </w:rPr>
      </w:pPr>
    </w:p>
    <w:p w14:paraId="4CA1FE0E" w14:textId="77777777" w:rsidR="0071416C" w:rsidRPr="00A21868" w:rsidRDefault="0071416C" w:rsidP="00A611BF">
      <w:pPr>
        <w:pStyle w:val="Heading3"/>
        <w:tabs>
          <w:tab w:val="clear" w:pos="502"/>
        </w:tabs>
        <w:spacing w:after="60" w:line="276" w:lineRule="auto"/>
        <w:ind w:left="862" w:hanging="862"/>
        <w:jc w:val="both"/>
        <w:rPr>
          <w:rFonts w:asciiTheme="minorHAnsi" w:hAnsiTheme="minorHAnsi" w:cstheme="minorHAnsi"/>
          <w:color w:val="000000" w:themeColor="text1"/>
          <w:sz w:val="23"/>
          <w:szCs w:val="23"/>
        </w:rPr>
      </w:pPr>
      <w:bookmarkStart w:id="32" w:name="_Toc67469048"/>
      <w:bookmarkStart w:id="33" w:name="_Toc89243040"/>
      <w:r w:rsidRPr="00A21868">
        <w:rPr>
          <w:rFonts w:asciiTheme="minorHAnsi" w:hAnsiTheme="minorHAnsi" w:cstheme="minorHAnsi"/>
          <w:color w:val="000000" w:themeColor="text1"/>
          <w:sz w:val="23"/>
          <w:szCs w:val="23"/>
        </w:rPr>
        <w:t>Sanitation Services</w:t>
      </w:r>
      <w:bookmarkEnd w:id="32"/>
      <w:bookmarkEnd w:id="33"/>
    </w:p>
    <w:p w14:paraId="707F6864" w14:textId="77777777" w:rsidR="0071416C" w:rsidRPr="00A21868" w:rsidRDefault="0071416C" w:rsidP="00A611BF">
      <w:pPr>
        <w:numPr>
          <w:ilvl w:val="0"/>
          <w:numId w:val="44"/>
        </w:numPr>
        <w:spacing w:line="276"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have capability to monitor status of sanitation in the country in terms of access to sanitation. Since this data is with institutions such as COGTA and Human Settlements, the solution must be capable of integrating with the external source systems to enable the department to monitor how many households have been served by each municipality or how many sanitation facilities have been delivered or projected </w:t>
      </w:r>
    </w:p>
    <w:p w14:paraId="62D4C26E" w14:textId="77777777" w:rsidR="0071416C" w:rsidRPr="00A21868" w:rsidRDefault="0071416C" w:rsidP="00A611BF">
      <w:pPr>
        <w:numPr>
          <w:ilvl w:val="0"/>
          <w:numId w:val="44"/>
        </w:numPr>
        <w:spacing w:line="276"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have capability to monitor groundwater quality parameters that are relevant to sanitation services. The ability to monitor the impact of on-site sanitation facilities on groundwater quality will assist with safe sanitation management </w:t>
      </w:r>
    </w:p>
    <w:p w14:paraId="1733EAC7" w14:textId="77777777" w:rsidR="0071416C" w:rsidRPr="00A21868" w:rsidRDefault="0071416C" w:rsidP="00A611BF">
      <w:pPr>
        <w:numPr>
          <w:ilvl w:val="0"/>
          <w:numId w:val="44"/>
        </w:numPr>
        <w:spacing w:line="276"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automate a </w:t>
      </w:r>
      <w:r w:rsidRPr="00A21868">
        <w:rPr>
          <w:rFonts w:asciiTheme="minorHAnsi" w:hAnsiTheme="minorHAnsi" w:cstheme="minorHAnsi"/>
          <w:color w:val="000000" w:themeColor="text1"/>
          <w:sz w:val="23"/>
          <w:szCs w:val="23"/>
        </w:rPr>
        <w:t xml:space="preserve">sanitation technology assessment tool already </w:t>
      </w:r>
      <w:r w:rsidRPr="00A21868">
        <w:rPr>
          <w:rFonts w:asciiTheme="minorHAnsi" w:eastAsia="Calibri" w:hAnsiTheme="minorHAnsi" w:cstheme="minorHAnsi"/>
          <w:color w:val="000000" w:themeColor="text1"/>
          <w:sz w:val="23"/>
          <w:szCs w:val="23"/>
          <w:lang w:val="en-US"/>
        </w:rPr>
        <w:t xml:space="preserve">developed for assessment of new sanitation technologies </w:t>
      </w:r>
    </w:p>
    <w:p w14:paraId="3DC28E96" w14:textId="77777777" w:rsidR="0071416C" w:rsidRPr="00A21868" w:rsidRDefault="0071416C" w:rsidP="00A611BF">
      <w:pPr>
        <w:numPr>
          <w:ilvl w:val="0"/>
          <w:numId w:val="44"/>
        </w:numPr>
        <w:spacing w:line="276"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The solution must provide for monitoring and detection of pits that need emptying and activities that are taking place with regard to emptying as well as quantity of sludge emptied</w:t>
      </w:r>
    </w:p>
    <w:p w14:paraId="6BE4F678" w14:textId="77777777" w:rsidR="0071416C" w:rsidRPr="00A21868" w:rsidRDefault="0071416C" w:rsidP="00A611BF">
      <w:pPr>
        <w:numPr>
          <w:ilvl w:val="0"/>
          <w:numId w:val="44"/>
        </w:numPr>
        <w:spacing w:line="276"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should provide means of collection of data on how </w:t>
      </w:r>
      <w:proofErr w:type="spellStart"/>
      <w:r w:rsidRPr="00A21868">
        <w:rPr>
          <w:rFonts w:asciiTheme="minorHAnsi" w:eastAsia="Calibri" w:hAnsiTheme="minorHAnsi" w:cstheme="minorHAnsi"/>
          <w:color w:val="000000" w:themeColor="text1"/>
          <w:sz w:val="23"/>
          <w:szCs w:val="23"/>
          <w:lang w:val="en-US"/>
        </w:rPr>
        <w:t>feacal</w:t>
      </w:r>
      <w:proofErr w:type="spellEnd"/>
      <w:r w:rsidRPr="00A21868">
        <w:rPr>
          <w:rFonts w:asciiTheme="minorHAnsi" w:eastAsia="Calibri" w:hAnsiTheme="minorHAnsi" w:cstheme="minorHAnsi"/>
          <w:color w:val="000000" w:themeColor="text1"/>
          <w:sz w:val="23"/>
          <w:szCs w:val="23"/>
          <w:lang w:val="en-US"/>
        </w:rPr>
        <w:t xml:space="preserve"> waste is safely disposed or reused</w:t>
      </w:r>
    </w:p>
    <w:p w14:paraId="49D03B9A" w14:textId="77777777" w:rsidR="0071416C" w:rsidRPr="00A21868" w:rsidRDefault="0071416C" w:rsidP="00A611BF">
      <w:pPr>
        <w:numPr>
          <w:ilvl w:val="0"/>
          <w:numId w:val="44"/>
        </w:numPr>
        <w:spacing w:line="276"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 The solution must have capability to monitor river and groundwater water levels as well as water quality where the discharging is taking place </w:t>
      </w:r>
    </w:p>
    <w:p w14:paraId="548B4CE6" w14:textId="77777777" w:rsidR="0071416C" w:rsidRPr="00A21868" w:rsidRDefault="0071416C" w:rsidP="00A611BF">
      <w:pPr>
        <w:numPr>
          <w:ilvl w:val="0"/>
          <w:numId w:val="44"/>
        </w:numPr>
        <w:spacing w:line="276"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The solution must provide for means on how sanitation hygiene and hand washing facilities access data is collected.</w:t>
      </w:r>
    </w:p>
    <w:p w14:paraId="7F11F81B" w14:textId="77777777" w:rsidR="0071416C" w:rsidRPr="00A21868" w:rsidRDefault="0071416C" w:rsidP="00A611BF">
      <w:pPr>
        <w:pStyle w:val="Heading3"/>
        <w:tabs>
          <w:tab w:val="clear" w:pos="502"/>
        </w:tabs>
        <w:spacing w:after="60" w:line="276" w:lineRule="auto"/>
        <w:ind w:left="862" w:hanging="720"/>
        <w:jc w:val="both"/>
        <w:rPr>
          <w:rFonts w:asciiTheme="minorHAnsi" w:hAnsiTheme="minorHAnsi" w:cstheme="minorHAnsi"/>
          <w:color w:val="000000" w:themeColor="text1"/>
          <w:sz w:val="23"/>
          <w:szCs w:val="23"/>
        </w:rPr>
      </w:pPr>
      <w:bookmarkStart w:id="34" w:name="_Toc67469049"/>
      <w:bookmarkStart w:id="35" w:name="_Toc89243041"/>
      <w:r w:rsidRPr="00A21868">
        <w:rPr>
          <w:rFonts w:asciiTheme="minorHAnsi" w:hAnsiTheme="minorHAnsi" w:cstheme="minorHAnsi"/>
          <w:color w:val="000000" w:themeColor="text1"/>
          <w:sz w:val="23"/>
          <w:szCs w:val="23"/>
        </w:rPr>
        <w:t>Water Services</w:t>
      </w:r>
      <w:bookmarkEnd w:id="34"/>
      <w:bookmarkEnd w:id="35"/>
      <w:r w:rsidRPr="00A21868">
        <w:rPr>
          <w:rFonts w:asciiTheme="minorHAnsi" w:hAnsiTheme="minorHAnsi" w:cstheme="minorHAnsi"/>
          <w:color w:val="000000" w:themeColor="text1"/>
          <w:sz w:val="23"/>
          <w:szCs w:val="23"/>
        </w:rPr>
        <w:t xml:space="preserve"> </w:t>
      </w:r>
    </w:p>
    <w:p w14:paraId="07DBA89E" w14:textId="03D173C6"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have capability to monitor </w:t>
      </w:r>
      <w:r w:rsidR="0075539E" w:rsidRPr="00A21868">
        <w:rPr>
          <w:rFonts w:asciiTheme="minorHAnsi" w:hAnsiTheme="minorHAnsi" w:cstheme="minorHAnsi"/>
          <w:color w:val="000000" w:themeColor="text1"/>
          <w:sz w:val="23"/>
          <w:szCs w:val="23"/>
        </w:rPr>
        <w:t>wastewater</w:t>
      </w:r>
      <w:r w:rsidRPr="00A21868">
        <w:rPr>
          <w:rFonts w:asciiTheme="minorHAnsi" w:hAnsiTheme="minorHAnsi" w:cstheme="minorHAnsi"/>
          <w:color w:val="000000" w:themeColor="text1"/>
          <w:sz w:val="23"/>
          <w:szCs w:val="23"/>
        </w:rPr>
        <w:t xml:space="preserve"> discharge quantity and quality by municipalities</w:t>
      </w:r>
    </w:p>
    <w:p w14:paraId="10E07384" w14:textId="562B3B58"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capable of monitoring </w:t>
      </w:r>
      <w:r w:rsidR="0075539E" w:rsidRPr="00A21868">
        <w:rPr>
          <w:rFonts w:asciiTheme="minorHAnsi" w:hAnsiTheme="minorHAnsi" w:cstheme="minorHAnsi"/>
          <w:color w:val="000000" w:themeColor="text1"/>
          <w:sz w:val="23"/>
          <w:szCs w:val="23"/>
        </w:rPr>
        <w:t>wastewater</w:t>
      </w:r>
      <w:r w:rsidRPr="00A21868">
        <w:rPr>
          <w:rFonts w:asciiTheme="minorHAnsi" w:hAnsiTheme="minorHAnsi" w:cstheme="minorHAnsi"/>
          <w:color w:val="000000" w:themeColor="text1"/>
          <w:sz w:val="23"/>
          <w:szCs w:val="23"/>
        </w:rPr>
        <w:t xml:space="preserve"> quality and capacity of treatment plants</w:t>
      </w:r>
    </w:p>
    <w:p w14:paraId="0DBC58B0"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 xml:space="preserve">The solution be capable of monitoring drinking water quality </w:t>
      </w:r>
    </w:p>
    <w:p w14:paraId="0DA3013A"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able to monitor all grant funding allocations and expenditure including MIG, WSIG and RBIG funding</w:t>
      </w:r>
    </w:p>
    <w:p w14:paraId="4172C4C5"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able to monitor status of water and sanitation services reliability in all Municipalities including households without access to infrastructure</w:t>
      </w:r>
    </w:p>
    <w:p w14:paraId="6AF383F8"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able to link with GIS to capture infrastructure information (new and old) and assist with development of Asset Management Plans </w:t>
      </w:r>
    </w:p>
    <w:p w14:paraId="1B1AA919"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With regards to groundwater, the solution should be able to provide information on aquifers, measure or provide information on how much groundwater resources are depleted or recharged at any given time, have measuring devices on certain aquifers to always provide real time data on status of aquifers/groundwater</w:t>
      </w:r>
    </w:p>
    <w:p w14:paraId="68D5DC0D"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monitor any illegal connections on any bulk or normal supply or reticulation system</w:t>
      </w:r>
    </w:p>
    <w:p w14:paraId="6F67D2DC"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able to measure pipe pressure at any given time, to avoid pipe breaks</w:t>
      </w:r>
    </w:p>
    <w:p w14:paraId="7D113096"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able to monitor if any bulk or ordinary meter is faulty</w:t>
      </w:r>
    </w:p>
    <w:p w14:paraId="1781F5A3"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have capability to accommodate Bulk, zone and customer meters for measuring the actual water use and water loss. </w:t>
      </w:r>
    </w:p>
    <w:p w14:paraId="6FB92D87"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detecting major leaks or pipe burst in real time</w:t>
      </w:r>
    </w:p>
    <w:p w14:paraId="2E14808A"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interface with other Water Use Efficiency potential systems such as Water Administration system, </w:t>
      </w:r>
      <w:proofErr w:type="spellStart"/>
      <w:r w:rsidRPr="00A21868">
        <w:rPr>
          <w:rFonts w:asciiTheme="minorHAnsi" w:hAnsiTheme="minorHAnsi" w:cstheme="minorHAnsi"/>
          <w:color w:val="000000" w:themeColor="text1"/>
          <w:sz w:val="23"/>
          <w:szCs w:val="23"/>
        </w:rPr>
        <w:t>Irri</w:t>
      </w:r>
      <w:proofErr w:type="spellEnd"/>
      <w:r w:rsidRPr="00A21868">
        <w:rPr>
          <w:rFonts w:asciiTheme="minorHAnsi" w:hAnsiTheme="minorHAnsi" w:cstheme="minorHAnsi"/>
          <w:color w:val="000000" w:themeColor="text1"/>
          <w:sz w:val="23"/>
          <w:szCs w:val="23"/>
        </w:rPr>
        <w:t xml:space="preserve">-drop for agriculture sector, No drop system, International Water Association Water Balance (IWA) for Local Government </w:t>
      </w:r>
    </w:p>
    <w:p w14:paraId="63940892" w14:textId="77777777" w:rsidR="0071416C" w:rsidRPr="00A21868" w:rsidRDefault="0071416C" w:rsidP="00A611BF">
      <w:pPr>
        <w:numPr>
          <w:ilvl w:val="0"/>
          <w:numId w:val="45"/>
        </w:num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integrate with operational schematics of all water supply distribution network systems (major irrigation schemes, Water Supply municipality systems,) including meters (smart meters) captured on GIS maps and photos, to provide a layout map of the infrastructure.</w:t>
      </w:r>
    </w:p>
    <w:p w14:paraId="4119AC18" w14:textId="77777777" w:rsidR="000E47D9" w:rsidRPr="00A21868" w:rsidRDefault="000E47D9" w:rsidP="00A611BF">
      <w:pPr>
        <w:pStyle w:val="Comment"/>
        <w:spacing w:line="276" w:lineRule="auto"/>
        <w:jc w:val="both"/>
        <w:rPr>
          <w:rFonts w:asciiTheme="minorHAnsi" w:hAnsiTheme="minorHAnsi" w:cstheme="minorHAnsi"/>
          <w:color w:val="000000" w:themeColor="text1"/>
          <w:sz w:val="23"/>
          <w:szCs w:val="23"/>
        </w:rPr>
      </w:pPr>
    </w:p>
    <w:p w14:paraId="46E96D16" w14:textId="6E321DE3" w:rsidR="00A20563" w:rsidRPr="00A21868" w:rsidRDefault="00A20563" w:rsidP="000F3D9C">
      <w:pPr>
        <w:pStyle w:val="Heading2"/>
        <w:tabs>
          <w:tab w:val="clear" w:pos="2204"/>
          <w:tab w:val="num" w:pos="567"/>
        </w:tabs>
        <w:ind w:hanging="2269"/>
        <w:jc w:val="both"/>
        <w:rPr>
          <w:rFonts w:asciiTheme="minorHAnsi" w:hAnsiTheme="minorHAnsi" w:cstheme="minorHAnsi"/>
          <w:color w:val="000000" w:themeColor="text1"/>
          <w:sz w:val="23"/>
          <w:szCs w:val="23"/>
        </w:rPr>
      </w:pPr>
      <w:bookmarkStart w:id="36" w:name="_Toc435315886"/>
      <w:bookmarkStart w:id="37" w:name="_Toc457915416"/>
      <w:bookmarkStart w:id="38" w:name="_Toc89243042"/>
      <w:r w:rsidRPr="00A21868">
        <w:rPr>
          <w:rFonts w:asciiTheme="minorHAnsi" w:hAnsiTheme="minorHAnsi" w:cstheme="minorHAnsi"/>
          <w:color w:val="000000" w:themeColor="text1"/>
          <w:sz w:val="23"/>
          <w:szCs w:val="23"/>
        </w:rPr>
        <w:t>PROJECT AND SERVICES REQUIREMENTS</w:t>
      </w:r>
      <w:bookmarkEnd w:id="36"/>
      <w:bookmarkEnd w:id="37"/>
      <w:bookmarkEnd w:id="38"/>
    </w:p>
    <w:p w14:paraId="040ABAF0" w14:textId="77777777" w:rsidR="00A20563" w:rsidRPr="00A21868" w:rsidRDefault="00A20563" w:rsidP="00A21868">
      <w:pPr>
        <w:pStyle w:val="Heading3"/>
        <w:jc w:val="both"/>
        <w:rPr>
          <w:rFonts w:asciiTheme="minorHAnsi" w:hAnsiTheme="minorHAnsi" w:cstheme="minorHAnsi"/>
          <w:color w:val="000000" w:themeColor="text1"/>
          <w:sz w:val="23"/>
          <w:szCs w:val="23"/>
        </w:rPr>
      </w:pPr>
      <w:bookmarkStart w:id="39" w:name="_Toc89243043"/>
      <w:r w:rsidRPr="00A21868">
        <w:rPr>
          <w:rFonts w:asciiTheme="minorHAnsi" w:hAnsiTheme="minorHAnsi" w:cstheme="minorHAnsi"/>
          <w:color w:val="000000" w:themeColor="text1"/>
          <w:sz w:val="23"/>
          <w:szCs w:val="23"/>
        </w:rPr>
        <w:t>SERVICE DELIVERY SCHEDULE AND PERFORMANCE METRICS</w:t>
      </w:r>
      <w:bookmarkEnd w:id="39"/>
    </w:p>
    <w:p w14:paraId="2AB249C7" w14:textId="77777777" w:rsidR="00A20563" w:rsidRPr="00A21868" w:rsidRDefault="00A20563" w:rsidP="00A21868">
      <w:pPr>
        <w:pStyle w:val="Comment"/>
        <w:jc w:val="both"/>
        <w:rPr>
          <w:rFonts w:asciiTheme="minorHAnsi" w:hAnsiTheme="minorHAnsi" w:cstheme="minorHAnsi"/>
          <w:i w:val="0"/>
          <w:color w:val="000000" w:themeColor="text1"/>
          <w:sz w:val="23"/>
          <w:szCs w:val="23"/>
        </w:rPr>
      </w:pPr>
      <w:r w:rsidRPr="00A21868">
        <w:rPr>
          <w:rFonts w:asciiTheme="minorHAnsi" w:hAnsiTheme="minorHAnsi" w:cstheme="minorHAnsi"/>
          <w:i w:val="0"/>
          <w:color w:val="000000" w:themeColor="text1"/>
          <w:sz w:val="23"/>
          <w:szCs w:val="23"/>
        </w:rPr>
        <w:t>The key deliverables of the project to be completed by the bidder within twelve (12) months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2"/>
      </w:tblGrid>
      <w:tr w:rsidR="00A21868" w:rsidRPr="00A21868" w14:paraId="24560E68" w14:textId="77777777" w:rsidTr="00D84553">
        <w:trPr>
          <w:trHeight w:val="369"/>
        </w:trPr>
        <w:tc>
          <w:tcPr>
            <w:tcW w:w="2501" w:type="pct"/>
            <w:tcBorders>
              <w:top w:val="single" w:sz="4" w:space="0" w:color="auto"/>
              <w:left w:val="single" w:sz="4" w:space="0" w:color="auto"/>
              <w:bottom w:val="single" w:sz="4" w:space="0" w:color="auto"/>
              <w:right w:val="single" w:sz="4" w:space="0" w:color="auto"/>
            </w:tcBorders>
            <w:shd w:val="clear" w:color="auto" w:fill="D9D9D9"/>
          </w:tcPr>
          <w:p w14:paraId="14C520CD" w14:textId="77777777" w:rsidR="00A20563" w:rsidRPr="00A21868" w:rsidRDefault="00A20563" w:rsidP="00A21868">
            <w:pPr>
              <w:pStyle w:val="Specification"/>
              <w:ind w:left="567"/>
              <w:jc w:val="both"/>
              <w:rPr>
                <w:rFonts w:asciiTheme="minorHAnsi" w:hAnsiTheme="minorHAnsi" w:cstheme="minorHAnsi"/>
                <w:b/>
                <w:color w:val="000000" w:themeColor="text1"/>
                <w:sz w:val="23"/>
                <w:szCs w:val="23"/>
                <w:lang w:val="en-US"/>
              </w:rPr>
            </w:pPr>
            <w:r w:rsidRPr="00A21868">
              <w:rPr>
                <w:rFonts w:asciiTheme="minorHAnsi" w:hAnsiTheme="minorHAnsi" w:cstheme="minorHAnsi"/>
                <w:b/>
                <w:color w:val="000000" w:themeColor="text1"/>
                <w:sz w:val="23"/>
                <w:szCs w:val="23"/>
                <w:lang w:val="en-US"/>
              </w:rPr>
              <w:t>TASK</w:t>
            </w:r>
          </w:p>
        </w:tc>
        <w:tc>
          <w:tcPr>
            <w:tcW w:w="2499" w:type="pct"/>
            <w:tcBorders>
              <w:top w:val="single" w:sz="4" w:space="0" w:color="auto"/>
              <w:left w:val="single" w:sz="4" w:space="0" w:color="auto"/>
              <w:bottom w:val="single" w:sz="4" w:space="0" w:color="auto"/>
              <w:right w:val="single" w:sz="4" w:space="0" w:color="auto"/>
            </w:tcBorders>
            <w:shd w:val="clear" w:color="auto" w:fill="D9D9D9"/>
          </w:tcPr>
          <w:p w14:paraId="69881337" w14:textId="77777777" w:rsidR="00A20563" w:rsidRPr="00A21868" w:rsidRDefault="00A20563" w:rsidP="00A21868">
            <w:pPr>
              <w:pStyle w:val="Specification"/>
              <w:ind w:left="567"/>
              <w:jc w:val="both"/>
              <w:rPr>
                <w:rFonts w:asciiTheme="minorHAnsi" w:hAnsiTheme="minorHAnsi" w:cstheme="minorHAnsi"/>
                <w:b/>
                <w:color w:val="000000" w:themeColor="text1"/>
                <w:sz w:val="23"/>
                <w:szCs w:val="23"/>
                <w:lang w:val="en-US"/>
              </w:rPr>
            </w:pPr>
            <w:r w:rsidRPr="00A21868">
              <w:rPr>
                <w:rFonts w:asciiTheme="minorHAnsi" w:hAnsiTheme="minorHAnsi" w:cstheme="minorHAnsi"/>
                <w:b/>
                <w:color w:val="000000" w:themeColor="text1"/>
                <w:sz w:val="23"/>
                <w:szCs w:val="23"/>
                <w:lang w:val="en-US"/>
              </w:rPr>
              <w:t>DELIVERABLE</w:t>
            </w:r>
          </w:p>
        </w:tc>
      </w:tr>
      <w:tr w:rsidR="00A21868" w:rsidRPr="00A21868" w14:paraId="39FED2E5" w14:textId="77777777" w:rsidTr="00D84553">
        <w:trPr>
          <w:trHeight w:val="1979"/>
        </w:trPr>
        <w:tc>
          <w:tcPr>
            <w:tcW w:w="2501" w:type="pct"/>
            <w:tcBorders>
              <w:top w:val="single" w:sz="4" w:space="0" w:color="auto"/>
              <w:left w:val="single" w:sz="4" w:space="0" w:color="auto"/>
              <w:bottom w:val="single" w:sz="4" w:space="0" w:color="auto"/>
              <w:right w:val="single" w:sz="4" w:space="0" w:color="auto"/>
            </w:tcBorders>
          </w:tcPr>
          <w:p w14:paraId="14737510" w14:textId="77777777"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 xml:space="preserve">Assess existing digital technological status (including gaps) of water monitoring systems and practice across the entire water monitoring and information management value chain.  </w:t>
            </w:r>
          </w:p>
        </w:tc>
        <w:tc>
          <w:tcPr>
            <w:tcW w:w="2499" w:type="pct"/>
            <w:tcBorders>
              <w:top w:val="single" w:sz="4" w:space="0" w:color="auto"/>
              <w:left w:val="single" w:sz="4" w:space="0" w:color="auto"/>
              <w:bottom w:val="single" w:sz="4" w:space="0" w:color="auto"/>
              <w:right w:val="single" w:sz="4" w:space="0" w:color="auto"/>
            </w:tcBorders>
          </w:tcPr>
          <w:p w14:paraId="2C5EB304" w14:textId="77777777" w:rsidR="00A20563" w:rsidRPr="00A21868" w:rsidRDefault="00A20563" w:rsidP="00A21868">
            <w:pPr>
              <w:pStyle w:val="Specification"/>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Comprehensive Assessment Report</w:t>
            </w:r>
          </w:p>
          <w:p w14:paraId="48066FE0" w14:textId="77777777" w:rsidR="00A20563" w:rsidRPr="00A21868" w:rsidRDefault="00A20563" w:rsidP="00A21868">
            <w:pPr>
              <w:pStyle w:val="Specification"/>
              <w:ind w:left="567"/>
              <w:jc w:val="both"/>
              <w:rPr>
                <w:rFonts w:asciiTheme="minorHAnsi" w:hAnsiTheme="minorHAnsi" w:cstheme="minorHAnsi"/>
                <w:color w:val="000000" w:themeColor="text1"/>
                <w:sz w:val="23"/>
                <w:szCs w:val="23"/>
              </w:rPr>
            </w:pPr>
          </w:p>
        </w:tc>
      </w:tr>
      <w:tr w:rsidR="00A21868" w:rsidRPr="00A21868" w14:paraId="27A0CC51" w14:textId="77777777" w:rsidTr="00D84553">
        <w:trPr>
          <w:trHeight w:val="696"/>
        </w:trPr>
        <w:tc>
          <w:tcPr>
            <w:tcW w:w="2501" w:type="pct"/>
            <w:tcBorders>
              <w:top w:val="single" w:sz="4" w:space="0" w:color="auto"/>
              <w:left w:val="single" w:sz="4" w:space="0" w:color="auto"/>
              <w:bottom w:val="single" w:sz="4" w:space="0" w:color="auto"/>
              <w:right w:val="single" w:sz="4" w:space="0" w:color="auto"/>
            </w:tcBorders>
          </w:tcPr>
          <w:p w14:paraId="7FED71F4" w14:textId="77777777"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Assess water monitoring and information management practitioners’ tools and systems needs</w:t>
            </w:r>
          </w:p>
          <w:p w14:paraId="5339AAE1" w14:textId="77777777"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lastRenderedPageBreak/>
              <w:t>Evaluate, validate and develop user requirements and user journeys</w:t>
            </w:r>
          </w:p>
        </w:tc>
        <w:tc>
          <w:tcPr>
            <w:tcW w:w="2499" w:type="pct"/>
            <w:tcBorders>
              <w:top w:val="single" w:sz="4" w:space="0" w:color="auto"/>
              <w:left w:val="single" w:sz="4" w:space="0" w:color="auto"/>
              <w:bottom w:val="single" w:sz="4" w:space="0" w:color="auto"/>
              <w:right w:val="single" w:sz="4" w:space="0" w:color="auto"/>
            </w:tcBorders>
          </w:tcPr>
          <w:p w14:paraId="665D62B6" w14:textId="77777777" w:rsidR="00A20563" w:rsidRPr="00A21868" w:rsidRDefault="00A20563"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lastRenderedPageBreak/>
              <w:t xml:space="preserve">A User Requirements Specification/ Report documenting the needs and user journeys of water and sanitation monitoring personnel and </w:t>
            </w:r>
            <w:r w:rsidRPr="00A21868">
              <w:rPr>
                <w:rFonts w:asciiTheme="minorHAnsi" w:hAnsiTheme="minorHAnsi" w:cstheme="minorHAnsi"/>
                <w:color w:val="000000" w:themeColor="text1"/>
                <w:sz w:val="23"/>
                <w:szCs w:val="23"/>
                <w:lang w:val="en-US"/>
              </w:rPr>
              <w:lastRenderedPageBreak/>
              <w:t xml:space="preserve">information managers in respect of water and sanitation monitoring systems   </w:t>
            </w:r>
          </w:p>
        </w:tc>
      </w:tr>
      <w:tr w:rsidR="00A21868" w:rsidRPr="00A21868" w14:paraId="16900711" w14:textId="77777777" w:rsidTr="00D84553">
        <w:trPr>
          <w:trHeight w:val="696"/>
        </w:trPr>
        <w:tc>
          <w:tcPr>
            <w:tcW w:w="2501" w:type="pct"/>
            <w:tcBorders>
              <w:top w:val="single" w:sz="4" w:space="0" w:color="auto"/>
              <w:left w:val="single" w:sz="4" w:space="0" w:color="auto"/>
              <w:bottom w:val="single" w:sz="4" w:space="0" w:color="auto"/>
              <w:right w:val="single" w:sz="4" w:space="0" w:color="auto"/>
            </w:tcBorders>
          </w:tcPr>
          <w:p w14:paraId="5ECAFDFD" w14:textId="77777777"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lastRenderedPageBreak/>
              <w:t>Conduct market study and due diligence to determine availability and affordability of as suitable digital technology solutions or platform and best practices for application in the water monitoring and information management environment</w:t>
            </w:r>
          </w:p>
        </w:tc>
        <w:tc>
          <w:tcPr>
            <w:tcW w:w="2499" w:type="pct"/>
            <w:tcBorders>
              <w:top w:val="single" w:sz="4" w:space="0" w:color="auto"/>
              <w:left w:val="single" w:sz="4" w:space="0" w:color="auto"/>
              <w:bottom w:val="single" w:sz="4" w:space="0" w:color="auto"/>
              <w:right w:val="single" w:sz="4" w:space="0" w:color="auto"/>
            </w:tcBorders>
          </w:tcPr>
          <w:p w14:paraId="2C7EC673" w14:textId="77777777" w:rsidR="00A20563" w:rsidRPr="00A21868" w:rsidRDefault="00A20563"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Market study and Due Diligence Report on national water monitoring and information management digital solutions and/or platforms, including a shortlist of solution in order of affordability, cost analysis, scalability, best practice and international footprint, ease of integration and security.</w:t>
            </w:r>
          </w:p>
        </w:tc>
      </w:tr>
      <w:tr w:rsidR="00A21868" w:rsidRPr="00A21868" w14:paraId="410287D0" w14:textId="77777777" w:rsidTr="00D84553">
        <w:trPr>
          <w:trHeight w:val="696"/>
        </w:trPr>
        <w:tc>
          <w:tcPr>
            <w:tcW w:w="2501" w:type="pct"/>
            <w:tcBorders>
              <w:top w:val="single" w:sz="4" w:space="0" w:color="auto"/>
              <w:left w:val="single" w:sz="4" w:space="0" w:color="auto"/>
              <w:bottom w:val="single" w:sz="4" w:space="0" w:color="auto"/>
              <w:right w:val="single" w:sz="4" w:space="0" w:color="auto"/>
            </w:tcBorders>
          </w:tcPr>
          <w:p w14:paraId="2E6BD01F" w14:textId="77777777"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Build, document and optimize the business processes for water resource monitoring and information management</w:t>
            </w:r>
          </w:p>
        </w:tc>
        <w:tc>
          <w:tcPr>
            <w:tcW w:w="2499" w:type="pct"/>
            <w:tcBorders>
              <w:top w:val="single" w:sz="4" w:space="0" w:color="auto"/>
              <w:left w:val="single" w:sz="4" w:space="0" w:color="auto"/>
              <w:bottom w:val="single" w:sz="4" w:space="0" w:color="auto"/>
              <w:right w:val="single" w:sz="4" w:space="0" w:color="auto"/>
            </w:tcBorders>
          </w:tcPr>
          <w:p w14:paraId="791C10E5" w14:textId="77777777" w:rsidR="00A20563" w:rsidRPr="00A21868" w:rsidRDefault="00A20563"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 xml:space="preserve">Business process optimization report including business process architectures and maps  </w:t>
            </w:r>
          </w:p>
          <w:p w14:paraId="44C12703" w14:textId="77777777" w:rsidR="00A20563" w:rsidRPr="00A21868" w:rsidRDefault="00A20563" w:rsidP="00A21868">
            <w:pPr>
              <w:pStyle w:val="Specification"/>
              <w:jc w:val="both"/>
              <w:rPr>
                <w:rFonts w:asciiTheme="minorHAnsi" w:hAnsiTheme="minorHAnsi" w:cstheme="minorHAnsi"/>
                <w:color w:val="000000" w:themeColor="text1"/>
                <w:sz w:val="23"/>
                <w:szCs w:val="23"/>
              </w:rPr>
            </w:pPr>
          </w:p>
        </w:tc>
      </w:tr>
      <w:tr w:rsidR="00A21868" w:rsidRPr="00A21868" w14:paraId="4547EE3C" w14:textId="77777777" w:rsidTr="00D84553">
        <w:trPr>
          <w:trHeight w:val="696"/>
        </w:trPr>
        <w:tc>
          <w:tcPr>
            <w:tcW w:w="2501" w:type="pct"/>
            <w:tcBorders>
              <w:top w:val="single" w:sz="4" w:space="0" w:color="auto"/>
              <w:left w:val="single" w:sz="4" w:space="0" w:color="auto"/>
              <w:bottom w:val="single" w:sz="4" w:space="0" w:color="auto"/>
              <w:right w:val="single" w:sz="4" w:space="0" w:color="auto"/>
            </w:tcBorders>
          </w:tcPr>
          <w:p w14:paraId="19211BB8" w14:textId="77777777"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Develop a governance framework for the use and management of the system to ensure optimal use and information sharing</w:t>
            </w:r>
          </w:p>
        </w:tc>
        <w:tc>
          <w:tcPr>
            <w:tcW w:w="2499" w:type="pct"/>
            <w:tcBorders>
              <w:top w:val="single" w:sz="4" w:space="0" w:color="auto"/>
              <w:left w:val="single" w:sz="4" w:space="0" w:color="auto"/>
              <w:bottom w:val="single" w:sz="4" w:space="0" w:color="auto"/>
              <w:right w:val="single" w:sz="4" w:space="0" w:color="auto"/>
            </w:tcBorders>
          </w:tcPr>
          <w:p w14:paraId="26311D90" w14:textId="77777777" w:rsidR="00A20563" w:rsidRPr="00A21868" w:rsidRDefault="00A20563"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Governance framework report detailing governance of the use, data sharing, information sharing and management of data and the systems</w:t>
            </w:r>
          </w:p>
        </w:tc>
      </w:tr>
      <w:tr w:rsidR="00A21868" w:rsidRPr="00A21868" w14:paraId="6A573F61" w14:textId="77777777" w:rsidTr="00D84553">
        <w:tc>
          <w:tcPr>
            <w:tcW w:w="2501" w:type="pct"/>
            <w:tcBorders>
              <w:top w:val="single" w:sz="4" w:space="0" w:color="auto"/>
              <w:left w:val="single" w:sz="4" w:space="0" w:color="auto"/>
              <w:bottom w:val="single" w:sz="4" w:space="0" w:color="auto"/>
              <w:right w:val="single" w:sz="4" w:space="0" w:color="auto"/>
            </w:tcBorders>
          </w:tcPr>
          <w:p w14:paraId="738B543A" w14:textId="77777777"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Design a comprehensive national integrated digitized water and sanitation monitoring system</w:t>
            </w:r>
          </w:p>
        </w:tc>
        <w:tc>
          <w:tcPr>
            <w:tcW w:w="2499" w:type="pct"/>
            <w:tcBorders>
              <w:top w:val="single" w:sz="4" w:space="0" w:color="auto"/>
              <w:left w:val="single" w:sz="4" w:space="0" w:color="auto"/>
              <w:bottom w:val="single" w:sz="4" w:space="0" w:color="auto"/>
              <w:right w:val="single" w:sz="4" w:space="0" w:color="auto"/>
            </w:tcBorders>
          </w:tcPr>
          <w:p w14:paraId="432B2C82" w14:textId="27ED089A" w:rsidR="00A20563" w:rsidRPr="00A21868" w:rsidRDefault="00A20563"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 xml:space="preserve">Detailed Design and solution architecture of a National </w:t>
            </w:r>
            <w:r w:rsidR="0075539E" w:rsidRPr="00A21868">
              <w:rPr>
                <w:rFonts w:asciiTheme="minorHAnsi" w:hAnsiTheme="minorHAnsi" w:cstheme="minorHAnsi"/>
                <w:color w:val="000000" w:themeColor="text1"/>
                <w:sz w:val="23"/>
                <w:szCs w:val="23"/>
                <w:lang w:val="en-US"/>
              </w:rPr>
              <w:t>Digitized</w:t>
            </w:r>
            <w:r w:rsidRPr="00A21868">
              <w:rPr>
                <w:rFonts w:asciiTheme="minorHAnsi" w:hAnsiTheme="minorHAnsi" w:cstheme="minorHAnsi"/>
                <w:color w:val="000000" w:themeColor="text1"/>
                <w:sz w:val="23"/>
                <w:szCs w:val="23"/>
                <w:lang w:val="en-US"/>
              </w:rPr>
              <w:t xml:space="preserve"> </w:t>
            </w:r>
            <w:r w:rsidR="0075539E" w:rsidRPr="00A21868">
              <w:rPr>
                <w:rFonts w:asciiTheme="minorHAnsi" w:hAnsiTheme="minorHAnsi" w:cstheme="minorHAnsi"/>
                <w:color w:val="000000" w:themeColor="text1"/>
                <w:sz w:val="23"/>
                <w:szCs w:val="23"/>
                <w:lang w:val="en-US"/>
              </w:rPr>
              <w:t>Integrated Water</w:t>
            </w:r>
            <w:r w:rsidRPr="00A21868">
              <w:rPr>
                <w:rFonts w:asciiTheme="minorHAnsi" w:hAnsiTheme="minorHAnsi" w:cstheme="minorHAnsi"/>
                <w:color w:val="000000" w:themeColor="text1"/>
                <w:sz w:val="23"/>
                <w:szCs w:val="23"/>
                <w:lang w:val="en-US"/>
              </w:rPr>
              <w:t xml:space="preserve"> and Sanitation Monitoring System</w:t>
            </w:r>
          </w:p>
        </w:tc>
      </w:tr>
      <w:tr w:rsidR="00460ED1" w:rsidRPr="00A21868" w14:paraId="602A79F8" w14:textId="77777777" w:rsidTr="00D84553">
        <w:tc>
          <w:tcPr>
            <w:tcW w:w="2501" w:type="pct"/>
            <w:tcBorders>
              <w:top w:val="single" w:sz="4" w:space="0" w:color="auto"/>
              <w:left w:val="single" w:sz="4" w:space="0" w:color="auto"/>
              <w:bottom w:val="single" w:sz="4" w:space="0" w:color="auto"/>
              <w:right w:val="single" w:sz="4" w:space="0" w:color="auto"/>
            </w:tcBorders>
          </w:tcPr>
          <w:p w14:paraId="042BF4A9" w14:textId="390C513B" w:rsidR="00460ED1" w:rsidRPr="00A21868" w:rsidRDefault="00150284" w:rsidP="00DC374F">
            <w:pPr>
              <w:pStyle w:val="Specification"/>
              <w:numPr>
                <w:ilvl w:val="0"/>
                <w:numId w:val="32"/>
              </w:numPr>
              <w:jc w:val="both"/>
              <w:rPr>
                <w:rFonts w:asciiTheme="minorHAnsi" w:hAnsiTheme="minorHAnsi" w:cstheme="minorHAnsi"/>
                <w:color w:val="000000" w:themeColor="text1"/>
                <w:sz w:val="23"/>
                <w:szCs w:val="23"/>
                <w:lang w:val="en-US"/>
              </w:rPr>
            </w:pPr>
            <w:r>
              <w:rPr>
                <w:rFonts w:asciiTheme="minorHAnsi" w:hAnsiTheme="minorHAnsi" w:cstheme="minorHAnsi"/>
                <w:color w:val="000000" w:themeColor="text1"/>
                <w:sz w:val="23"/>
                <w:szCs w:val="23"/>
                <w:lang w:val="en-US"/>
              </w:rPr>
              <w:t>P</w:t>
            </w:r>
            <w:r w:rsidRPr="00150284">
              <w:rPr>
                <w:rFonts w:asciiTheme="minorHAnsi" w:hAnsiTheme="minorHAnsi" w:cstheme="minorHAnsi"/>
                <w:color w:val="000000" w:themeColor="text1"/>
                <w:sz w:val="23"/>
                <w:szCs w:val="23"/>
                <w:lang w:val="en-US"/>
              </w:rPr>
              <w:t>rovide capacity building and training, skills, and technology transfer to nominated officials under each focus area.</w:t>
            </w:r>
          </w:p>
        </w:tc>
        <w:tc>
          <w:tcPr>
            <w:tcW w:w="2499" w:type="pct"/>
            <w:tcBorders>
              <w:top w:val="single" w:sz="4" w:space="0" w:color="auto"/>
              <w:left w:val="single" w:sz="4" w:space="0" w:color="auto"/>
              <w:bottom w:val="single" w:sz="4" w:space="0" w:color="auto"/>
              <w:right w:val="single" w:sz="4" w:space="0" w:color="auto"/>
            </w:tcBorders>
          </w:tcPr>
          <w:p w14:paraId="25559B10" w14:textId="48AE6F2F" w:rsidR="00460ED1" w:rsidRPr="00A21868" w:rsidRDefault="00150284" w:rsidP="00A21868">
            <w:pPr>
              <w:pStyle w:val="Specification"/>
              <w:jc w:val="both"/>
              <w:rPr>
                <w:rFonts w:asciiTheme="minorHAnsi" w:hAnsiTheme="minorHAnsi" w:cstheme="minorHAnsi"/>
                <w:color w:val="000000" w:themeColor="text1"/>
                <w:sz w:val="23"/>
                <w:szCs w:val="23"/>
                <w:lang w:val="en-US"/>
              </w:rPr>
            </w:pPr>
            <w:r>
              <w:rPr>
                <w:rFonts w:asciiTheme="minorHAnsi" w:hAnsiTheme="minorHAnsi" w:cstheme="minorHAnsi"/>
                <w:color w:val="000000" w:themeColor="text1"/>
                <w:sz w:val="23"/>
                <w:szCs w:val="23"/>
                <w:lang w:val="en-US"/>
              </w:rPr>
              <w:t>Implementation</w:t>
            </w:r>
            <w:r w:rsidRPr="00150284">
              <w:rPr>
                <w:rFonts w:asciiTheme="minorHAnsi" w:hAnsiTheme="minorHAnsi" w:cstheme="minorHAnsi"/>
                <w:color w:val="000000" w:themeColor="text1"/>
                <w:sz w:val="23"/>
                <w:szCs w:val="23"/>
                <w:lang w:val="en-US"/>
              </w:rPr>
              <w:t xml:space="preserve"> of Capacity building </w:t>
            </w:r>
            <w:proofErr w:type="spellStart"/>
            <w:r w:rsidRPr="00150284">
              <w:rPr>
                <w:rFonts w:asciiTheme="minorHAnsi" w:hAnsiTheme="minorHAnsi" w:cstheme="minorHAnsi"/>
                <w:color w:val="000000" w:themeColor="text1"/>
                <w:sz w:val="23"/>
                <w:szCs w:val="23"/>
                <w:lang w:val="en-US"/>
              </w:rPr>
              <w:t>programme</w:t>
            </w:r>
            <w:proofErr w:type="spellEnd"/>
            <w:r w:rsidRPr="00150284">
              <w:rPr>
                <w:rFonts w:asciiTheme="minorHAnsi" w:hAnsiTheme="minorHAnsi" w:cstheme="minorHAnsi"/>
                <w:color w:val="000000" w:themeColor="text1"/>
                <w:sz w:val="23"/>
                <w:szCs w:val="23"/>
                <w:lang w:val="en-US"/>
              </w:rPr>
              <w:t xml:space="preserve"> and plan</w:t>
            </w:r>
            <w:r>
              <w:rPr>
                <w:rFonts w:asciiTheme="minorHAnsi" w:hAnsiTheme="minorHAnsi" w:cstheme="minorHAnsi"/>
                <w:color w:val="000000" w:themeColor="text1"/>
                <w:sz w:val="23"/>
                <w:szCs w:val="23"/>
                <w:lang w:val="en-US"/>
              </w:rPr>
              <w:t xml:space="preserve"> provided.</w:t>
            </w:r>
          </w:p>
        </w:tc>
      </w:tr>
      <w:tr w:rsidR="00A21868" w:rsidRPr="00A21868" w14:paraId="33E02915" w14:textId="77777777" w:rsidTr="00D84553">
        <w:tc>
          <w:tcPr>
            <w:tcW w:w="2501" w:type="pct"/>
            <w:tcBorders>
              <w:top w:val="single" w:sz="4" w:space="0" w:color="auto"/>
              <w:left w:val="single" w:sz="4" w:space="0" w:color="auto"/>
              <w:bottom w:val="single" w:sz="4" w:space="0" w:color="auto"/>
              <w:right w:val="single" w:sz="4" w:space="0" w:color="auto"/>
            </w:tcBorders>
          </w:tcPr>
          <w:p w14:paraId="3027695F" w14:textId="40BC77C9"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bookmarkStart w:id="40" w:name="_Hlk87520457"/>
            <w:r w:rsidRPr="00A21868">
              <w:rPr>
                <w:rFonts w:asciiTheme="minorHAnsi" w:hAnsiTheme="minorHAnsi" w:cstheme="minorHAnsi"/>
                <w:color w:val="000000" w:themeColor="text1"/>
                <w:sz w:val="23"/>
                <w:szCs w:val="23"/>
                <w:lang w:val="en-US"/>
              </w:rPr>
              <w:t>Describe in detail a process to successfully build/assemble/</w:t>
            </w:r>
            <w:r w:rsidR="0075539E" w:rsidRPr="00A21868">
              <w:rPr>
                <w:rFonts w:asciiTheme="minorHAnsi" w:hAnsiTheme="minorHAnsi" w:cstheme="minorHAnsi"/>
                <w:color w:val="000000" w:themeColor="text1"/>
                <w:sz w:val="23"/>
                <w:szCs w:val="23"/>
                <w:lang w:val="en-US"/>
              </w:rPr>
              <w:t>acquire the</w:t>
            </w:r>
            <w:r w:rsidRPr="00A21868">
              <w:rPr>
                <w:rFonts w:asciiTheme="minorHAnsi" w:hAnsiTheme="minorHAnsi" w:cstheme="minorHAnsi"/>
                <w:color w:val="000000" w:themeColor="text1"/>
                <w:sz w:val="23"/>
                <w:szCs w:val="23"/>
                <w:lang w:val="en-US"/>
              </w:rPr>
              <w:t xml:space="preserve"> system</w:t>
            </w:r>
            <w:bookmarkEnd w:id="40"/>
          </w:p>
        </w:tc>
        <w:tc>
          <w:tcPr>
            <w:tcW w:w="2499" w:type="pct"/>
            <w:tcBorders>
              <w:top w:val="single" w:sz="4" w:space="0" w:color="auto"/>
              <w:left w:val="single" w:sz="4" w:space="0" w:color="auto"/>
              <w:bottom w:val="single" w:sz="4" w:space="0" w:color="auto"/>
              <w:right w:val="single" w:sz="4" w:space="0" w:color="auto"/>
            </w:tcBorders>
          </w:tcPr>
          <w:p w14:paraId="73022206" w14:textId="510570E4" w:rsidR="00A20563" w:rsidRPr="00A21868" w:rsidRDefault="00A20563"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 xml:space="preserve">Detailed description of the build/assemble/acquire process of the National </w:t>
            </w:r>
            <w:r w:rsidR="0075539E" w:rsidRPr="00A21868">
              <w:rPr>
                <w:rFonts w:asciiTheme="minorHAnsi" w:hAnsiTheme="minorHAnsi" w:cstheme="minorHAnsi"/>
                <w:color w:val="000000" w:themeColor="text1"/>
                <w:sz w:val="23"/>
                <w:szCs w:val="23"/>
                <w:lang w:val="en-US"/>
              </w:rPr>
              <w:t>Digitized</w:t>
            </w:r>
            <w:r w:rsidRPr="00A21868">
              <w:rPr>
                <w:rFonts w:asciiTheme="minorHAnsi" w:hAnsiTheme="minorHAnsi" w:cstheme="minorHAnsi"/>
                <w:color w:val="000000" w:themeColor="text1"/>
                <w:sz w:val="23"/>
                <w:szCs w:val="23"/>
                <w:lang w:val="en-US"/>
              </w:rPr>
              <w:t xml:space="preserve"> Integrated Water &amp; Sanitation Monitoring System </w:t>
            </w:r>
          </w:p>
        </w:tc>
      </w:tr>
      <w:tr w:rsidR="00A21868" w:rsidRPr="00A21868" w14:paraId="32EB9E74" w14:textId="77777777" w:rsidTr="00D84553">
        <w:tc>
          <w:tcPr>
            <w:tcW w:w="2501" w:type="pct"/>
            <w:tcBorders>
              <w:top w:val="single" w:sz="4" w:space="0" w:color="auto"/>
              <w:left w:val="single" w:sz="4" w:space="0" w:color="auto"/>
              <w:bottom w:val="single" w:sz="4" w:space="0" w:color="auto"/>
              <w:right w:val="single" w:sz="4" w:space="0" w:color="auto"/>
            </w:tcBorders>
          </w:tcPr>
          <w:p w14:paraId="3994C97F" w14:textId="0CA87997" w:rsidR="00A20563" w:rsidRPr="00A21868" w:rsidRDefault="00A20563" w:rsidP="00DC374F">
            <w:pPr>
              <w:pStyle w:val="Specification"/>
              <w:numPr>
                <w:ilvl w:val="0"/>
                <w:numId w:val="32"/>
              </w:numPr>
              <w:jc w:val="both"/>
              <w:rPr>
                <w:rFonts w:asciiTheme="minorHAnsi" w:hAnsiTheme="minorHAnsi" w:cstheme="minorHAnsi"/>
                <w:color w:val="000000" w:themeColor="text1"/>
                <w:sz w:val="23"/>
                <w:szCs w:val="23"/>
                <w:lang w:val="en-US"/>
              </w:rPr>
            </w:pPr>
            <w:bookmarkStart w:id="41" w:name="_Hlk87520591"/>
            <w:r w:rsidRPr="00A21868">
              <w:rPr>
                <w:rFonts w:asciiTheme="minorHAnsi" w:hAnsiTheme="minorHAnsi" w:cstheme="minorHAnsi"/>
                <w:color w:val="000000" w:themeColor="text1"/>
                <w:sz w:val="23"/>
                <w:szCs w:val="23"/>
                <w:lang w:val="en-US"/>
              </w:rPr>
              <w:t xml:space="preserve">Develop a detailed proposed implementation plan for the designed National Digitized </w:t>
            </w:r>
            <w:r w:rsidR="0075539E" w:rsidRPr="00A21868">
              <w:rPr>
                <w:rFonts w:asciiTheme="minorHAnsi" w:hAnsiTheme="minorHAnsi" w:cstheme="minorHAnsi"/>
                <w:color w:val="000000" w:themeColor="text1"/>
                <w:sz w:val="23"/>
                <w:szCs w:val="23"/>
                <w:lang w:val="en-US"/>
              </w:rPr>
              <w:t>Integrated Water</w:t>
            </w:r>
            <w:r w:rsidRPr="00A21868">
              <w:rPr>
                <w:rFonts w:asciiTheme="minorHAnsi" w:hAnsiTheme="minorHAnsi" w:cstheme="minorHAnsi"/>
                <w:color w:val="000000" w:themeColor="text1"/>
                <w:sz w:val="23"/>
                <w:szCs w:val="23"/>
                <w:lang w:val="en-US"/>
              </w:rPr>
              <w:t xml:space="preserve"> and Sanitation Monitoring System</w:t>
            </w:r>
            <w:bookmarkEnd w:id="41"/>
          </w:p>
        </w:tc>
        <w:tc>
          <w:tcPr>
            <w:tcW w:w="2499" w:type="pct"/>
            <w:tcBorders>
              <w:top w:val="single" w:sz="4" w:space="0" w:color="auto"/>
              <w:left w:val="single" w:sz="4" w:space="0" w:color="auto"/>
              <w:bottom w:val="single" w:sz="4" w:space="0" w:color="auto"/>
              <w:right w:val="single" w:sz="4" w:space="0" w:color="auto"/>
            </w:tcBorders>
          </w:tcPr>
          <w:p w14:paraId="1C02CFD3" w14:textId="195D6864" w:rsidR="00A20563" w:rsidRPr="00A21868" w:rsidRDefault="00A20563" w:rsidP="00A21868">
            <w:pPr>
              <w:pStyle w:val="Specification"/>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lang w:val="en-US"/>
              </w:rPr>
              <w:t xml:space="preserve">Provide a detailed proposed implementation plan for the designed National Digitized </w:t>
            </w:r>
            <w:r w:rsidR="0075539E" w:rsidRPr="00A21868">
              <w:rPr>
                <w:rFonts w:asciiTheme="minorHAnsi" w:hAnsiTheme="minorHAnsi" w:cstheme="minorHAnsi"/>
                <w:color w:val="000000" w:themeColor="text1"/>
                <w:sz w:val="23"/>
                <w:szCs w:val="23"/>
                <w:lang w:val="en-US"/>
              </w:rPr>
              <w:t>Integrated Water</w:t>
            </w:r>
            <w:r w:rsidRPr="00A21868">
              <w:rPr>
                <w:rFonts w:asciiTheme="minorHAnsi" w:hAnsiTheme="minorHAnsi" w:cstheme="minorHAnsi"/>
                <w:color w:val="000000" w:themeColor="text1"/>
                <w:sz w:val="23"/>
                <w:szCs w:val="23"/>
                <w:lang w:val="en-US"/>
              </w:rPr>
              <w:t xml:space="preserve"> and Sanitation Monitoring System</w:t>
            </w:r>
          </w:p>
        </w:tc>
      </w:tr>
    </w:tbl>
    <w:p w14:paraId="0FEE3158" w14:textId="74AB6534" w:rsidR="00150284" w:rsidRPr="00AE4BFB" w:rsidRDefault="002B137C" w:rsidP="002B137C">
      <w:pPr>
        <w:tabs>
          <w:tab w:val="left" w:pos="8430"/>
        </w:tabs>
      </w:pPr>
      <w:r>
        <w:tab/>
      </w:r>
    </w:p>
    <w:p w14:paraId="4313E464" w14:textId="6ACB55FA" w:rsidR="00150284" w:rsidRPr="00A611BF" w:rsidRDefault="00150284" w:rsidP="00AE4BFB">
      <w:pPr>
        <w:pStyle w:val="Heading3"/>
        <w:rPr>
          <w:rFonts w:asciiTheme="minorHAnsi" w:hAnsiTheme="minorHAnsi" w:cstheme="minorHAnsi"/>
          <w:color w:val="auto"/>
          <w:sz w:val="23"/>
          <w:szCs w:val="23"/>
        </w:rPr>
      </w:pPr>
      <w:r w:rsidRPr="00A611BF">
        <w:rPr>
          <w:rFonts w:asciiTheme="minorHAnsi" w:hAnsiTheme="minorHAnsi" w:cstheme="minorHAnsi"/>
          <w:color w:val="auto"/>
          <w:sz w:val="23"/>
          <w:szCs w:val="23"/>
        </w:rPr>
        <w:t xml:space="preserve"> </w:t>
      </w:r>
      <w:bookmarkStart w:id="42" w:name="_Toc89243044"/>
      <w:r w:rsidRPr="00A611BF">
        <w:rPr>
          <w:rFonts w:asciiTheme="minorHAnsi" w:hAnsiTheme="minorHAnsi" w:cstheme="minorHAnsi"/>
          <w:color w:val="auto"/>
          <w:sz w:val="23"/>
          <w:szCs w:val="23"/>
        </w:rPr>
        <w:t>Capacity Building and skills transfer</w:t>
      </w:r>
      <w:bookmarkEnd w:id="42"/>
    </w:p>
    <w:p w14:paraId="0CCF8D6E" w14:textId="165E6027" w:rsidR="00150284" w:rsidRPr="00A611BF" w:rsidRDefault="00150284" w:rsidP="00A611BF">
      <w:pPr>
        <w:spacing w:before="120" w:after="120" w:line="276" w:lineRule="auto"/>
        <w:jc w:val="both"/>
        <w:rPr>
          <w:rFonts w:asciiTheme="minorHAnsi" w:hAnsiTheme="minorHAnsi" w:cstheme="minorHAnsi"/>
          <w:sz w:val="23"/>
          <w:szCs w:val="23"/>
          <w:lang w:val="en-US"/>
        </w:rPr>
      </w:pPr>
      <w:r w:rsidRPr="00A611BF">
        <w:rPr>
          <w:rFonts w:asciiTheme="minorHAnsi" w:hAnsiTheme="minorHAnsi" w:cstheme="minorHAnsi"/>
          <w:sz w:val="23"/>
          <w:szCs w:val="23"/>
          <w:lang w:val="en-US"/>
        </w:rPr>
        <w:t xml:space="preserve">The purpose of capacity building and training will be to provide training, </w:t>
      </w:r>
      <w:r w:rsidR="00A611BF" w:rsidRPr="00A611BF">
        <w:rPr>
          <w:rFonts w:asciiTheme="minorHAnsi" w:hAnsiTheme="minorHAnsi" w:cstheme="minorHAnsi"/>
          <w:sz w:val="23"/>
          <w:szCs w:val="23"/>
          <w:lang w:val="en-US"/>
        </w:rPr>
        <w:t>skills,</w:t>
      </w:r>
      <w:r w:rsidRPr="00A611BF">
        <w:rPr>
          <w:rFonts w:asciiTheme="minorHAnsi" w:hAnsiTheme="minorHAnsi" w:cstheme="minorHAnsi"/>
          <w:sz w:val="23"/>
          <w:szCs w:val="23"/>
          <w:lang w:val="en-US"/>
        </w:rPr>
        <w:t xml:space="preserve"> and technology transfer to the Department (DWS) nominated officials based on different focus areas of the project. This is a key component of the project, not only because it will serve to develop the competence and expertise of the officials, but also because it will establish a common understanding of technical aspects between the service provider and the client (DWS), thereby contribute to the overall success of the project and related activities.</w:t>
      </w:r>
    </w:p>
    <w:p w14:paraId="45CC0D5A" w14:textId="28D856E3" w:rsidR="00150284" w:rsidRPr="00A611BF" w:rsidRDefault="00150284" w:rsidP="00A611BF">
      <w:pPr>
        <w:spacing w:before="120" w:after="120" w:line="276" w:lineRule="auto"/>
        <w:jc w:val="both"/>
        <w:rPr>
          <w:rFonts w:asciiTheme="minorHAnsi" w:hAnsiTheme="minorHAnsi" w:cstheme="minorHAnsi"/>
          <w:sz w:val="23"/>
          <w:szCs w:val="23"/>
          <w:lang w:val="en-US"/>
        </w:rPr>
      </w:pPr>
      <w:r w:rsidRPr="00A611BF">
        <w:rPr>
          <w:rFonts w:asciiTheme="minorHAnsi" w:hAnsiTheme="minorHAnsi" w:cstheme="minorHAnsi"/>
          <w:sz w:val="23"/>
          <w:szCs w:val="23"/>
          <w:lang w:val="en-US"/>
        </w:rPr>
        <w:t xml:space="preserve">Capacity building forms a critical part of </w:t>
      </w:r>
      <w:r w:rsidR="006D78EA" w:rsidRPr="00A611BF">
        <w:rPr>
          <w:rFonts w:asciiTheme="minorHAnsi" w:hAnsiTheme="minorHAnsi" w:cstheme="minorHAnsi"/>
          <w:sz w:val="23"/>
          <w:szCs w:val="23"/>
          <w:lang w:val="en-US"/>
        </w:rPr>
        <w:t>the bid; Therefore, the bid</w:t>
      </w:r>
      <w:r w:rsidRPr="00A611BF">
        <w:rPr>
          <w:rFonts w:asciiTheme="minorHAnsi" w:hAnsiTheme="minorHAnsi" w:cstheme="minorHAnsi"/>
          <w:sz w:val="23"/>
          <w:szCs w:val="23"/>
          <w:lang w:val="en-US"/>
        </w:rPr>
        <w:t xml:space="preserve"> must contain a clear </w:t>
      </w:r>
      <w:proofErr w:type="spellStart"/>
      <w:r w:rsidRPr="00A611BF">
        <w:rPr>
          <w:rFonts w:asciiTheme="minorHAnsi" w:hAnsiTheme="minorHAnsi" w:cstheme="minorHAnsi"/>
          <w:sz w:val="23"/>
          <w:szCs w:val="23"/>
          <w:lang w:val="en-US"/>
        </w:rPr>
        <w:t>programme</w:t>
      </w:r>
      <w:proofErr w:type="spellEnd"/>
      <w:r w:rsidRPr="00A611BF">
        <w:rPr>
          <w:rFonts w:asciiTheme="minorHAnsi" w:hAnsiTheme="minorHAnsi" w:cstheme="minorHAnsi"/>
          <w:sz w:val="23"/>
          <w:szCs w:val="23"/>
          <w:lang w:val="en-US"/>
        </w:rPr>
        <w:t xml:space="preserve"> for capacity building in line with the scope of work of the project</w:t>
      </w:r>
      <w:r w:rsidR="006D78EA" w:rsidRPr="00A611BF">
        <w:rPr>
          <w:rFonts w:asciiTheme="minorHAnsi" w:hAnsiTheme="minorHAnsi" w:cstheme="minorHAnsi"/>
          <w:sz w:val="23"/>
          <w:szCs w:val="23"/>
          <w:lang w:val="en-US"/>
        </w:rPr>
        <w:t xml:space="preserve">. </w:t>
      </w:r>
      <w:r w:rsidRPr="00A611BF">
        <w:rPr>
          <w:rFonts w:asciiTheme="minorHAnsi" w:hAnsiTheme="minorHAnsi" w:cstheme="minorHAnsi"/>
          <w:sz w:val="23"/>
          <w:szCs w:val="23"/>
          <w:lang w:val="en-US"/>
        </w:rPr>
        <w:t xml:space="preserve">The successful implementation of the proposed training will be assessed primarily based on feedback from nominated officials who </w:t>
      </w:r>
      <w:r w:rsidRPr="00A611BF">
        <w:rPr>
          <w:rFonts w:asciiTheme="minorHAnsi" w:hAnsiTheme="minorHAnsi" w:cstheme="minorHAnsi"/>
          <w:sz w:val="23"/>
          <w:szCs w:val="23"/>
          <w:lang w:val="en-US"/>
        </w:rPr>
        <w:lastRenderedPageBreak/>
        <w:t>participated and a concise training report from the service provider, which will include conclusions on the success of the training and recommendations for further training that may be required.</w:t>
      </w:r>
    </w:p>
    <w:p w14:paraId="43A03FD4" w14:textId="77777777" w:rsidR="0066206F" w:rsidRPr="00A21868" w:rsidRDefault="002C0B8F" w:rsidP="00A21868">
      <w:pPr>
        <w:pStyle w:val="Heading1"/>
        <w:jc w:val="both"/>
        <w:rPr>
          <w:rFonts w:asciiTheme="minorHAnsi" w:hAnsiTheme="minorHAnsi" w:cstheme="minorHAnsi"/>
          <w:color w:val="000000" w:themeColor="text1"/>
          <w:sz w:val="23"/>
          <w:szCs w:val="23"/>
        </w:rPr>
      </w:pPr>
      <w:bookmarkStart w:id="43" w:name="_Toc435315887"/>
      <w:bookmarkStart w:id="44" w:name="_Toc89243045"/>
      <w:bookmarkEnd w:id="18"/>
      <w:r w:rsidRPr="00A21868">
        <w:rPr>
          <w:rFonts w:asciiTheme="minorHAnsi" w:hAnsiTheme="minorHAnsi" w:cstheme="minorHAnsi"/>
          <w:color w:val="000000" w:themeColor="text1"/>
          <w:sz w:val="23"/>
          <w:szCs w:val="23"/>
        </w:rPr>
        <w:t>BID EVALUATION STAGES</w:t>
      </w:r>
      <w:bookmarkEnd w:id="43"/>
      <w:bookmarkEnd w:id="44"/>
    </w:p>
    <w:p w14:paraId="75BD81C7" w14:textId="77777777" w:rsidR="00B218BC" w:rsidRPr="00A21868" w:rsidRDefault="000A1680" w:rsidP="00DC374F">
      <w:pPr>
        <w:pStyle w:val="Specification"/>
        <w:numPr>
          <w:ilvl w:val="0"/>
          <w:numId w:val="10"/>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w:t>
      </w:r>
      <w:r w:rsidR="0066206F" w:rsidRPr="00A21868">
        <w:rPr>
          <w:rFonts w:asciiTheme="minorHAnsi" w:hAnsiTheme="minorHAnsi" w:cstheme="minorHAnsi"/>
          <w:color w:val="000000" w:themeColor="text1"/>
          <w:sz w:val="23"/>
          <w:szCs w:val="23"/>
        </w:rPr>
        <w:t xml:space="preserve">he </w:t>
      </w:r>
      <w:r w:rsidR="00BA5085" w:rsidRPr="00A21868">
        <w:rPr>
          <w:rFonts w:asciiTheme="minorHAnsi" w:hAnsiTheme="minorHAnsi" w:cstheme="minorHAnsi"/>
          <w:color w:val="000000" w:themeColor="text1"/>
          <w:sz w:val="23"/>
          <w:szCs w:val="23"/>
        </w:rPr>
        <w:t xml:space="preserve">bid </w:t>
      </w:r>
      <w:r w:rsidR="0066206F" w:rsidRPr="00A21868">
        <w:rPr>
          <w:rFonts w:asciiTheme="minorHAnsi" w:hAnsiTheme="minorHAnsi" w:cstheme="minorHAnsi"/>
          <w:color w:val="000000" w:themeColor="text1"/>
          <w:sz w:val="23"/>
          <w:szCs w:val="23"/>
        </w:rPr>
        <w:t xml:space="preserve">evaluation </w:t>
      </w:r>
      <w:r w:rsidR="00BA5085" w:rsidRPr="00A21868">
        <w:rPr>
          <w:rFonts w:asciiTheme="minorHAnsi" w:hAnsiTheme="minorHAnsi" w:cstheme="minorHAnsi"/>
          <w:color w:val="000000" w:themeColor="text1"/>
          <w:sz w:val="23"/>
          <w:szCs w:val="23"/>
        </w:rPr>
        <w:t xml:space="preserve">process consists </w:t>
      </w:r>
      <w:r w:rsidR="0066206F" w:rsidRPr="00A21868">
        <w:rPr>
          <w:rFonts w:asciiTheme="minorHAnsi" w:hAnsiTheme="minorHAnsi" w:cstheme="minorHAnsi"/>
          <w:color w:val="000000" w:themeColor="text1"/>
          <w:sz w:val="23"/>
          <w:szCs w:val="23"/>
        </w:rPr>
        <w:t>of</w:t>
      </w:r>
      <w:r w:rsidR="00BA5085" w:rsidRPr="00A21868">
        <w:rPr>
          <w:rFonts w:asciiTheme="minorHAnsi" w:hAnsiTheme="minorHAnsi" w:cstheme="minorHAnsi"/>
          <w:color w:val="000000" w:themeColor="text1"/>
          <w:sz w:val="23"/>
          <w:szCs w:val="23"/>
        </w:rPr>
        <w:t xml:space="preserve"> several stages t</w:t>
      </w:r>
      <w:r w:rsidR="00BD73E5" w:rsidRPr="00A21868">
        <w:rPr>
          <w:rFonts w:asciiTheme="minorHAnsi" w:hAnsiTheme="minorHAnsi" w:cstheme="minorHAnsi"/>
          <w:color w:val="000000" w:themeColor="text1"/>
          <w:sz w:val="23"/>
          <w:szCs w:val="23"/>
        </w:rPr>
        <w:t>hat are</w:t>
      </w:r>
      <w:r w:rsidR="00BA5085" w:rsidRPr="00A21868">
        <w:rPr>
          <w:rFonts w:asciiTheme="minorHAnsi" w:hAnsiTheme="minorHAnsi" w:cstheme="minorHAnsi"/>
          <w:color w:val="000000" w:themeColor="text1"/>
          <w:sz w:val="23"/>
          <w:szCs w:val="23"/>
        </w:rPr>
        <w:t xml:space="preserve"> applicable according to the nature of the bi</w:t>
      </w:r>
      <w:r w:rsidR="00BD73E5" w:rsidRPr="00A21868">
        <w:rPr>
          <w:rFonts w:asciiTheme="minorHAnsi" w:hAnsiTheme="minorHAnsi" w:cstheme="minorHAnsi"/>
          <w:color w:val="000000" w:themeColor="text1"/>
          <w:sz w:val="23"/>
          <w:szCs w:val="23"/>
        </w:rPr>
        <w:t>d as defined in the table below</w:t>
      </w:r>
      <w:r w:rsidR="0051162B" w:rsidRPr="00A21868">
        <w:rPr>
          <w:rFonts w:asciiTheme="minorHAnsi" w:hAnsiTheme="minorHAnsi" w:cstheme="minorHAnsi"/>
          <w:color w:val="000000" w:themeColor="text1"/>
          <w:sz w:val="23"/>
          <w:szCs w:val="23"/>
        </w:rPr>
        <w:t>.</w:t>
      </w:r>
    </w:p>
    <w:p w14:paraId="0228A05D" w14:textId="77777777" w:rsidR="00B218BC" w:rsidRPr="00090538" w:rsidRDefault="00B218BC" w:rsidP="00DC374F">
      <w:pPr>
        <w:pStyle w:val="Specification"/>
        <w:numPr>
          <w:ilvl w:val="0"/>
          <w:numId w:val="10"/>
        </w:numPr>
        <w:jc w:val="both"/>
        <w:rPr>
          <w:rFonts w:asciiTheme="minorHAnsi" w:hAnsiTheme="minorHAnsi" w:cstheme="minorHAnsi"/>
          <w:color w:val="000000" w:themeColor="text1"/>
          <w:sz w:val="23"/>
          <w:szCs w:val="23"/>
        </w:rPr>
      </w:pPr>
      <w:r w:rsidRPr="00090538">
        <w:rPr>
          <w:rFonts w:asciiTheme="minorHAnsi" w:hAnsiTheme="minorHAnsi" w:cstheme="minorHAnsi"/>
          <w:color w:val="000000" w:themeColor="text1"/>
          <w:sz w:val="23"/>
          <w:szCs w:val="23"/>
        </w:rPr>
        <w:t>The bidder must qualify for each stage to be eligible to proceed to the next stage of the evaluation.</w:t>
      </w:r>
    </w:p>
    <w:p w14:paraId="6B9CC701" w14:textId="77777777" w:rsidR="00277261" w:rsidRPr="00A21868" w:rsidRDefault="00277261" w:rsidP="00A21868">
      <w:pPr>
        <w:jc w:val="both"/>
        <w:rPr>
          <w:rFonts w:asciiTheme="minorHAnsi" w:hAnsiTheme="minorHAnsi" w:cstheme="minorHAnsi"/>
          <w:color w:val="000000" w:themeColor="text1"/>
          <w:sz w:val="23"/>
          <w:szCs w:val="23"/>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352"/>
        <w:gridCol w:w="5877"/>
        <w:gridCol w:w="2399"/>
      </w:tblGrid>
      <w:tr w:rsidR="00A21868" w:rsidRPr="00A21868" w14:paraId="57E4040A" w14:textId="77777777" w:rsidTr="00243EE7">
        <w:tc>
          <w:tcPr>
            <w:tcW w:w="702" w:type="pct"/>
            <w:shd w:val="clear" w:color="auto" w:fill="DBE5F1"/>
          </w:tcPr>
          <w:p w14:paraId="788B6C8B" w14:textId="77777777" w:rsidR="00716C95" w:rsidRPr="00A21868" w:rsidRDefault="007160ED"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Stage</w:t>
            </w:r>
          </w:p>
        </w:tc>
        <w:tc>
          <w:tcPr>
            <w:tcW w:w="3052" w:type="pct"/>
            <w:shd w:val="clear" w:color="auto" w:fill="DBE5F1"/>
          </w:tcPr>
          <w:p w14:paraId="17D01918" w14:textId="77777777" w:rsidR="00716C95" w:rsidRPr="00A21868" w:rsidRDefault="00716C95"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Description</w:t>
            </w:r>
          </w:p>
        </w:tc>
        <w:tc>
          <w:tcPr>
            <w:tcW w:w="1246" w:type="pct"/>
            <w:shd w:val="clear" w:color="auto" w:fill="DBE5F1"/>
          </w:tcPr>
          <w:p w14:paraId="255F664B" w14:textId="77777777" w:rsidR="00716C95" w:rsidRPr="00A21868" w:rsidRDefault="00716C95"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Applicable for this bid</w:t>
            </w:r>
            <w:r w:rsidR="00277261" w:rsidRPr="00A21868">
              <w:rPr>
                <w:rFonts w:asciiTheme="minorHAnsi" w:hAnsiTheme="minorHAnsi" w:cstheme="minorHAnsi"/>
                <w:b/>
                <w:color w:val="000000" w:themeColor="text1"/>
                <w:sz w:val="23"/>
                <w:szCs w:val="23"/>
              </w:rPr>
              <w:t xml:space="preserve"> YES/NO</w:t>
            </w:r>
          </w:p>
        </w:tc>
      </w:tr>
      <w:tr w:rsidR="00A21868" w:rsidRPr="00A21868" w14:paraId="7F2F6DEE" w14:textId="77777777" w:rsidTr="00243EE7">
        <w:tc>
          <w:tcPr>
            <w:tcW w:w="702" w:type="pct"/>
            <w:shd w:val="clear" w:color="auto" w:fill="auto"/>
          </w:tcPr>
          <w:p w14:paraId="617BE7B2" w14:textId="77777777" w:rsidR="00716C95" w:rsidRPr="00A21868" w:rsidRDefault="001C7F0D"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Stage 1</w:t>
            </w:r>
            <w:r w:rsidR="00716C95" w:rsidRPr="00A21868">
              <w:rPr>
                <w:rFonts w:asciiTheme="minorHAnsi" w:hAnsiTheme="minorHAnsi" w:cstheme="minorHAnsi"/>
                <w:color w:val="000000" w:themeColor="text1"/>
                <w:sz w:val="23"/>
                <w:szCs w:val="23"/>
              </w:rPr>
              <w:tab/>
            </w:r>
          </w:p>
        </w:tc>
        <w:tc>
          <w:tcPr>
            <w:tcW w:w="3052" w:type="pct"/>
            <w:shd w:val="clear" w:color="auto" w:fill="auto"/>
          </w:tcPr>
          <w:p w14:paraId="69747F5D" w14:textId="77777777" w:rsidR="00716C95" w:rsidRPr="00A21868" w:rsidRDefault="00AD6C0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Administrative</w:t>
            </w:r>
            <w:r w:rsidR="00B715B5" w:rsidRPr="00A21868">
              <w:rPr>
                <w:rFonts w:asciiTheme="minorHAnsi" w:hAnsiTheme="minorHAnsi" w:cstheme="minorHAnsi"/>
                <w:color w:val="000000" w:themeColor="text1"/>
                <w:sz w:val="23"/>
                <w:szCs w:val="23"/>
              </w:rPr>
              <w:t xml:space="preserve"> </w:t>
            </w:r>
            <w:r w:rsidR="00BD73E5" w:rsidRPr="00A21868">
              <w:rPr>
                <w:rFonts w:asciiTheme="minorHAnsi" w:hAnsiTheme="minorHAnsi" w:cstheme="minorHAnsi"/>
                <w:color w:val="000000" w:themeColor="text1"/>
                <w:sz w:val="23"/>
                <w:szCs w:val="23"/>
              </w:rPr>
              <w:t>pre-</w:t>
            </w:r>
            <w:r w:rsidR="00B145FE" w:rsidRPr="00A21868">
              <w:rPr>
                <w:rFonts w:asciiTheme="minorHAnsi" w:hAnsiTheme="minorHAnsi" w:cstheme="minorHAnsi"/>
                <w:color w:val="000000" w:themeColor="text1"/>
                <w:sz w:val="23"/>
                <w:szCs w:val="23"/>
              </w:rPr>
              <w:t xml:space="preserve">qualification </w:t>
            </w:r>
            <w:r w:rsidR="00A00EC3" w:rsidRPr="00A21868">
              <w:rPr>
                <w:rFonts w:asciiTheme="minorHAnsi" w:hAnsiTheme="minorHAnsi" w:cstheme="minorHAnsi"/>
                <w:color w:val="000000" w:themeColor="text1"/>
                <w:sz w:val="23"/>
                <w:szCs w:val="23"/>
              </w:rPr>
              <w:t>verification</w:t>
            </w:r>
          </w:p>
        </w:tc>
        <w:tc>
          <w:tcPr>
            <w:tcW w:w="1246" w:type="pct"/>
            <w:shd w:val="clear" w:color="auto" w:fill="DBE5F1"/>
          </w:tcPr>
          <w:p w14:paraId="3546FB9C" w14:textId="77777777" w:rsidR="00716C95" w:rsidRPr="00A21868" w:rsidRDefault="004F4F48"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Yes</w:t>
            </w:r>
          </w:p>
        </w:tc>
      </w:tr>
      <w:tr w:rsidR="00A21868" w:rsidRPr="00A21868" w14:paraId="0FEB5E0A" w14:textId="77777777" w:rsidTr="00243EE7">
        <w:tc>
          <w:tcPr>
            <w:tcW w:w="702" w:type="pct"/>
            <w:shd w:val="clear" w:color="auto" w:fill="auto"/>
          </w:tcPr>
          <w:p w14:paraId="1AA492F8" w14:textId="4C2DB61B" w:rsidR="00716C95" w:rsidRPr="00A21868" w:rsidRDefault="00843DB0"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Stage </w:t>
            </w:r>
            <w:r w:rsidR="00A11227">
              <w:rPr>
                <w:rFonts w:asciiTheme="minorHAnsi" w:hAnsiTheme="minorHAnsi" w:cstheme="minorHAnsi"/>
                <w:color w:val="000000" w:themeColor="text1"/>
                <w:sz w:val="23"/>
                <w:szCs w:val="23"/>
              </w:rPr>
              <w:t>2</w:t>
            </w:r>
            <w:r w:rsidR="00A11227" w:rsidRPr="00A21868">
              <w:rPr>
                <w:rFonts w:asciiTheme="minorHAnsi" w:hAnsiTheme="minorHAnsi" w:cstheme="minorHAnsi"/>
                <w:color w:val="000000" w:themeColor="text1"/>
                <w:sz w:val="23"/>
                <w:szCs w:val="23"/>
              </w:rPr>
              <w:t>A</w:t>
            </w:r>
          </w:p>
        </w:tc>
        <w:tc>
          <w:tcPr>
            <w:tcW w:w="3052" w:type="pct"/>
            <w:shd w:val="clear" w:color="auto" w:fill="auto"/>
          </w:tcPr>
          <w:p w14:paraId="36A6E685" w14:textId="77777777" w:rsidR="00716C95" w:rsidRPr="00A21868" w:rsidRDefault="00716C95"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Technical </w:t>
            </w:r>
            <w:r w:rsidR="00B145FE" w:rsidRPr="00A21868">
              <w:rPr>
                <w:rFonts w:asciiTheme="minorHAnsi" w:hAnsiTheme="minorHAnsi" w:cstheme="minorHAnsi"/>
                <w:color w:val="000000" w:themeColor="text1"/>
                <w:sz w:val="23"/>
                <w:szCs w:val="23"/>
              </w:rPr>
              <w:t>Mandatory requirement</w:t>
            </w:r>
            <w:r w:rsidR="00BD73E5" w:rsidRPr="00A21868">
              <w:rPr>
                <w:rFonts w:asciiTheme="minorHAnsi" w:hAnsiTheme="minorHAnsi" w:cstheme="minorHAnsi"/>
                <w:color w:val="000000" w:themeColor="text1"/>
                <w:sz w:val="23"/>
                <w:szCs w:val="23"/>
              </w:rPr>
              <w:t xml:space="preserve"> </w:t>
            </w:r>
            <w:r w:rsidR="00B715B5" w:rsidRPr="00A21868">
              <w:rPr>
                <w:rFonts w:asciiTheme="minorHAnsi" w:hAnsiTheme="minorHAnsi" w:cstheme="minorHAnsi"/>
                <w:color w:val="000000" w:themeColor="text1"/>
                <w:sz w:val="23"/>
                <w:szCs w:val="23"/>
              </w:rPr>
              <w:t>evaluation</w:t>
            </w:r>
            <w:r w:rsidR="00037970" w:rsidRPr="00A21868">
              <w:rPr>
                <w:rFonts w:asciiTheme="minorHAnsi" w:hAnsiTheme="minorHAnsi" w:cstheme="minorHAnsi"/>
                <w:color w:val="000000" w:themeColor="text1"/>
                <w:sz w:val="23"/>
                <w:szCs w:val="23"/>
              </w:rPr>
              <w:t xml:space="preserve"> TM</w:t>
            </w:r>
          </w:p>
        </w:tc>
        <w:tc>
          <w:tcPr>
            <w:tcW w:w="1246" w:type="pct"/>
            <w:shd w:val="clear" w:color="auto" w:fill="DBE5F1"/>
          </w:tcPr>
          <w:p w14:paraId="3BE65F86" w14:textId="12B0084C" w:rsidR="00716C95" w:rsidRPr="00A21868" w:rsidRDefault="00515E60"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Yes</w:t>
            </w:r>
          </w:p>
        </w:tc>
      </w:tr>
      <w:tr w:rsidR="00A21868" w:rsidRPr="00A21868" w14:paraId="09FDC358" w14:textId="77777777" w:rsidTr="00243EE7">
        <w:tc>
          <w:tcPr>
            <w:tcW w:w="702" w:type="pct"/>
            <w:shd w:val="clear" w:color="auto" w:fill="auto"/>
          </w:tcPr>
          <w:p w14:paraId="53836E9D" w14:textId="4A8BD45B" w:rsidR="00277261" w:rsidRPr="00A21868" w:rsidRDefault="00843DB0"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Stage </w:t>
            </w:r>
            <w:r w:rsidR="00A11227">
              <w:rPr>
                <w:rFonts w:asciiTheme="minorHAnsi" w:hAnsiTheme="minorHAnsi" w:cstheme="minorHAnsi"/>
                <w:color w:val="000000" w:themeColor="text1"/>
                <w:sz w:val="23"/>
                <w:szCs w:val="23"/>
              </w:rPr>
              <w:t>2</w:t>
            </w:r>
            <w:r w:rsidR="00A11227" w:rsidRPr="00A21868">
              <w:rPr>
                <w:rFonts w:asciiTheme="minorHAnsi" w:hAnsiTheme="minorHAnsi" w:cstheme="minorHAnsi"/>
                <w:color w:val="000000" w:themeColor="text1"/>
                <w:sz w:val="23"/>
                <w:szCs w:val="23"/>
              </w:rPr>
              <w:t>B</w:t>
            </w:r>
          </w:p>
        </w:tc>
        <w:tc>
          <w:tcPr>
            <w:tcW w:w="3052" w:type="pct"/>
            <w:shd w:val="clear" w:color="auto" w:fill="auto"/>
          </w:tcPr>
          <w:p w14:paraId="743753B9" w14:textId="77777777" w:rsidR="00277261" w:rsidRPr="00A21868" w:rsidRDefault="00277261"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Technical Functionality requirement evaluation</w:t>
            </w:r>
          </w:p>
        </w:tc>
        <w:tc>
          <w:tcPr>
            <w:tcW w:w="1246" w:type="pct"/>
            <w:shd w:val="clear" w:color="auto" w:fill="DBE5F1"/>
          </w:tcPr>
          <w:p w14:paraId="0993E67B" w14:textId="77777777" w:rsidR="00277261" w:rsidRPr="00A21868" w:rsidRDefault="004F4F48"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Yes</w:t>
            </w:r>
          </w:p>
        </w:tc>
      </w:tr>
      <w:tr w:rsidR="00A21868" w:rsidRPr="00A21868" w14:paraId="31EFA61B" w14:textId="77777777" w:rsidTr="00243EE7">
        <w:tc>
          <w:tcPr>
            <w:tcW w:w="702" w:type="pct"/>
            <w:shd w:val="clear" w:color="auto" w:fill="auto"/>
          </w:tcPr>
          <w:p w14:paraId="75B70F02" w14:textId="715E91D4" w:rsidR="00D45361" w:rsidRPr="00A21868" w:rsidRDefault="00843DB0"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Stage </w:t>
            </w:r>
            <w:r w:rsidR="00A11227">
              <w:rPr>
                <w:rFonts w:asciiTheme="minorHAnsi" w:hAnsiTheme="minorHAnsi" w:cstheme="minorHAnsi"/>
                <w:color w:val="000000" w:themeColor="text1"/>
                <w:sz w:val="23"/>
                <w:szCs w:val="23"/>
              </w:rPr>
              <w:t>3</w:t>
            </w:r>
          </w:p>
        </w:tc>
        <w:tc>
          <w:tcPr>
            <w:tcW w:w="3052" w:type="pct"/>
            <w:shd w:val="clear" w:color="auto" w:fill="auto"/>
          </w:tcPr>
          <w:p w14:paraId="0AC7B3F2" w14:textId="77777777" w:rsidR="00D45361" w:rsidRPr="00A21868" w:rsidRDefault="00D45361"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Special Conditions of Contract </w:t>
            </w:r>
            <w:r w:rsidR="00637577" w:rsidRPr="00A21868">
              <w:rPr>
                <w:rFonts w:asciiTheme="minorHAnsi" w:hAnsiTheme="minorHAnsi" w:cstheme="minorHAnsi"/>
                <w:color w:val="000000" w:themeColor="text1"/>
                <w:sz w:val="23"/>
                <w:szCs w:val="23"/>
              </w:rPr>
              <w:t>verification</w:t>
            </w:r>
          </w:p>
        </w:tc>
        <w:tc>
          <w:tcPr>
            <w:tcW w:w="1246" w:type="pct"/>
            <w:shd w:val="clear" w:color="auto" w:fill="DBE5F1"/>
          </w:tcPr>
          <w:p w14:paraId="2A4EF3E7" w14:textId="77777777" w:rsidR="00D45361" w:rsidRPr="00A21868" w:rsidRDefault="004F4F48"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Yes</w:t>
            </w:r>
          </w:p>
        </w:tc>
      </w:tr>
      <w:tr w:rsidR="00A21868" w:rsidRPr="00A21868" w14:paraId="3F5A50C2" w14:textId="77777777" w:rsidTr="00243EE7">
        <w:tc>
          <w:tcPr>
            <w:tcW w:w="702" w:type="pct"/>
            <w:shd w:val="clear" w:color="auto" w:fill="auto"/>
          </w:tcPr>
          <w:p w14:paraId="51C434B2" w14:textId="540D6BFF" w:rsidR="00716C95" w:rsidRPr="00A21868" w:rsidRDefault="00843DB0"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Stage </w:t>
            </w:r>
            <w:r w:rsidR="00A11227">
              <w:rPr>
                <w:rFonts w:asciiTheme="minorHAnsi" w:hAnsiTheme="minorHAnsi" w:cstheme="minorHAnsi"/>
                <w:color w:val="000000" w:themeColor="text1"/>
                <w:sz w:val="23"/>
                <w:szCs w:val="23"/>
              </w:rPr>
              <w:t>4</w:t>
            </w:r>
            <w:r w:rsidR="00716C95" w:rsidRPr="00A21868">
              <w:rPr>
                <w:rFonts w:asciiTheme="minorHAnsi" w:hAnsiTheme="minorHAnsi" w:cstheme="minorHAnsi"/>
                <w:color w:val="000000" w:themeColor="text1"/>
                <w:sz w:val="23"/>
                <w:szCs w:val="23"/>
              </w:rPr>
              <w:tab/>
            </w:r>
          </w:p>
        </w:tc>
        <w:tc>
          <w:tcPr>
            <w:tcW w:w="3052" w:type="pct"/>
            <w:shd w:val="clear" w:color="auto" w:fill="auto"/>
          </w:tcPr>
          <w:p w14:paraId="6F26772A" w14:textId="77777777" w:rsidR="00716C95" w:rsidRPr="00A21868" w:rsidRDefault="00716C95"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Price </w:t>
            </w:r>
            <w:r w:rsidR="001C7F0D" w:rsidRPr="00A21868">
              <w:rPr>
                <w:rFonts w:asciiTheme="minorHAnsi" w:hAnsiTheme="minorHAnsi" w:cstheme="minorHAnsi"/>
                <w:color w:val="000000" w:themeColor="text1"/>
                <w:sz w:val="23"/>
                <w:szCs w:val="23"/>
              </w:rPr>
              <w:t xml:space="preserve">/ B-BBEE </w:t>
            </w:r>
            <w:r w:rsidRPr="00A21868">
              <w:rPr>
                <w:rFonts w:asciiTheme="minorHAnsi" w:hAnsiTheme="minorHAnsi" w:cstheme="minorHAnsi"/>
                <w:color w:val="000000" w:themeColor="text1"/>
                <w:sz w:val="23"/>
                <w:szCs w:val="23"/>
              </w:rPr>
              <w:t>evaluation</w:t>
            </w:r>
          </w:p>
        </w:tc>
        <w:tc>
          <w:tcPr>
            <w:tcW w:w="1246" w:type="pct"/>
            <w:shd w:val="clear" w:color="auto" w:fill="DBE5F1"/>
          </w:tcPr>
          <w:p w14:paraId="31B672AE" w14:textId="77777777" w:rsidR="00716C95" w:rsidRPr="00A21868" w:rsidRDefault="004F4F48"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Yes</w:t>
            </w:r>
          </w:p>
        </w:tc>
      </w:tr>
    </w:tbl>
    <w:p w14:paraId="06D8EA43" w14:textId="77777777" w:rsidR="0051162B" w:rsidRPr="00A21868" w:rsidRDefault="0051162B" w:rsidP="00A21868">
      <w:pPr>
        <w:pStyle w:val="Specification"/>
        <w:ind w:left="567"/>
        <w:jc w:val="both"/>
        <w:rPr>
          <w:rFonts w:asciiTheme="minorHAnsi" w:hAnsiTheme="minorHAnsi" w:cstheme="minorHAnsi"/>
          <w:color w:val="000000" w:themeColor="text1"/>
          <w:sz w:val="23"/>
          <w:szCs w:val="23"/>
        </w:rPr>
      </w:pPr>
    </w:p>
    <w:p w14:paraId="4A9FC044" w14:textId="261444B2" w:rsidR="00A00EC3" w:rsidRPr="00A21868" w:rsidRDefault="009A3591" w:rsidP="00A21868">
      <w:pPr>
        <w:pStyle w:val="AnnexH2"/>
        <w:jc w:val="both"/>
        <w:rPr>
          <w:rFonts w:asciiTheme="minorHAnsi" w:hAnsiTheme="minorHAnsi" w:cstheme="minorHAnsi"/>
          <w:color w:val="000000" w:themeColor="text1"/>
          <w:sz w:val="23"/>
          <w:szCs w:val="23"/>
        </w:rPr>
      </w:pPr>
      <w:bookmarkStart w:id="45" w:name="_Toc435315888"/>
      <w:bookmarkStart w:id="46" w:name="_Toc89243046"/>
      <w:r w:rsidRPr="00A21868">
        <w:rPr>
          <w:rFonts w:asciiTheme="minorHAnsi" w:hAnsiTheme="minorHAnsi" w:cstheme="minorHAnsi"/>
          <w:color w:val="000000" w:themeColor="text1"/>
          <w:sz w:val="23"/>
          <w:szCs w:val="23"/>
        </w:rPr>
        <w:lastRenderedPageBreak/>
        <w:t>ADMINISTRATIVE</w:t>
      </w:r>
      <w:r w:rsidR="00A00EC3" w:rsidRPr="00A21868">
        <w:rPr>
          <w:rFonts w:asciiTheme="minorHAnsi" w:hAnsiTheme="minorHAnsi" w:cstheme="minorHAnsi"/>
          <w:color w:val="000000" w:themeColor="text1"/>
          <w:sz w:val="23"/>
          <w:szCs w:val="23"/>
        </w:rPr>
        <w:t xml:space="preserve"> PRE-QUALIFICATION</w:t>
      </w:r>
      <w:bookmarkEnd w:id="45"/>
      <w:r w:rsidR="00A4056A">
        <w:rPr>
          <w:rFonts w:asciiTheme="minorHAnsi" w:hAnsiTheme="minorHAnsi" w:cstheme="minorHAnsi"/>
          <w:color w:val="000000" w:themeColor="text1"/>
          <w:sz w:val="23"/>
          <w:szCs w:val="23"/>
        </w:rPr>
        <w:t xml:space="preserve"> REQUIREMENTS</w:t>
      </w:r>
      <w:bookmarkEnd w:id="46"/>
    </w:p>
    <w:p w14:paraId="6D9FC5D2" w14:textId="77777777" w:rsidR="00FA52A7" w:rsidRPr="00A21868" w:rsidRDefault="00FA52A7" w:rsidP="00A21868">
      <w:pPr>
        <w:pStyle w:val="Heading1"/>
        <w:jc w:val="both"/>
        <w:rPr>
          <w:rFonts w:asciiTheme="minorHAnsi" w:hAnsiTheme="minorHAnsi" w:cstheme="minorHAnsi"/>
          <w:color w:val="000000" w:themeColor="text1"/>
          <w:sz w:val="23"/>
          <w:szCs w:val="23"/>
        </w:rPr>
      </w:pPr>
      <w:bookmarkStart w:id="47" w:name="_Toc89243047"/>
      <w:bookmarkStart w:id="48" w:name="_Toc435315889"/>
      <w:r w:rsidRPr="00A21868">
        <w:rPr>
          <w:rFonts w:asciiTheme="minorHAnsi" w:hAnsiTheme="minorHAnsi" w:cstheme="minorHAnsi"/>
          <w:color w:val="000000" w:themeColor="text1"/>
          <w:sz w:val="23"/>
          <w:szCs w:val="23"/>
        </w:rPr>
        <w:t>ADMINISTRATIVE PRE-QUALIFICATION REQUIREMENTS</w:t>
      </w:r>
      <w:bookmarkEnd w:id="47"/>
    </w:p>
    <w:p w14:paraId="2574F051" w14:textId="77777777" w:rsidR="00A00EC3" w:rsidRPr="00A21868" w:rsidRDefault="009A3591" w:rsidP="002C184E">
      <w:pPr>
        <w:pStyle w:val="Heading2"/>
        <w:tabs>
          <w:tab w:val="clear" w:pos="2204"/>
        </w:tabs>
        <w:ind w:left="426" w:hanging="426"/>
        <w:jc w:val="both"/>
        <w:rPr>
          <w:rFonts w:asciiTheme="minorHAnsi" w:hAnsiTheme="minorHAnsi" w:cstheme="minorHAnsi"/>
          <w:color w:val="000000" w:themeColor="text1"/>
          <w:sz w:val="23"/>
          <w:szCs w:val="23"/>
        </w:rPr>
      </w:pPr>
      <w:bookmarkStart w:id="49" w:name="_Toc89243048"/>
      <w:r w:rsidRPr="00A21868">
        <w:rPr>
          <w:rFonts w:asciiTheme="minorHAnsi" w:hAnsiTheme="minorHAnsi" w:cstheme="minorHAnsi"/>
          <w:color w:val="000000" w:themeColor="text1"/>
          <w:sz w:val="23"/>
          <w:szCs w:val="23"/>
        </w:rPr>
        <w:t>ADMINISTRATIVE</w:t>
      </w:r>
      <w:r w:rsidR="0008733A" w:rsidRPr="00A21868">
        <w:rPr>
          <w:rFonts w:asciiTheme="minorHAnsi" w:hAnsiTheme="minorHAnsi" w:cstheme="minorHAnsi"/>
          <w:color w:val="000000" w:themeColor="text1"/>
          <w:sz w:val="23"/>
          <w:szCs w:val="23"/>
        </w:rPr>
        <w:t xml:space="preserve"> PRE-QUALIFICATION </w:t>
      </w:r>
      <w:bookmarkEnd w:id="48"/>
      <w:r w:rsidR="00530398" w:rsidRPr="00A21868">
        <w:rPr>
          <w:rFonts w:asciiTheme="minorHAnsi" w:hAnsiTheme="minorHAnsi" w:cstheme="minorHAnsi"/>
          <w:color w:val="000000" w:themeColor="text1"/>
          <w:sz w:val="23"/>
          <w:szCs w:val="23"/>
        </w:rPr>
        <w:t>VERIFICATION</w:t>
      </w:r>
      <w:bookmarkEnd w:id="49"/>
    </w:p>
    <w:p w14:paraId="123423FA" w14:textId="1F058FED" w:rsidR="002C0B8F" w:rsidRPr="00A21868" w:rsidRDefault="002C0B8F" w:rsidP="00DC374F">
      <w:pPr>
        <w:pStyle w:val="Specification"/>
        <w:numPr>
          <w:ilvl w:val="0"/>
          <w:numId w:val="5"/>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w:t>
      </w:r>
      <w:r w:rsidRPr="00A21868">
        <w:rPr>
          <w:rFonts w:asciiTheme="minorHAnsi" w:hAnsiTheme="minorHAnsi" w:cstheme="minorHAnsi"/>
          <w:b/>
          <w:color w:val="000000" w:themeColor="text1"/>
          <w:sz w:val="23"/>
          <w:szCs w:val="23"/>
        </w:rPr>
        <w:t>must compl</w:t>
      </w:r>
      <w:r w:rsidR="005E6837" w:rsidRPr="00A21868">
        <w:rPr>
          <w:rFonts w:asciiTheme="minorHAnsi" w:hAnsiTheme="minorHAnsi" w:cstheme="minorHAnsi"/>
          <w:b/>
          <w:color w:val="000000" w:themeColor="text1"/>
          <w:sz w:val="23"/>
          <w:szCs w:val="23"/>
        </w:rPr>
        <w:t>y</w:t>
      </w:r>
      <w:r w:rsidRPr="00A21868">
        <w:rPr>
          <w:rFonts w:asciiTheme="minorHAnsi" w:hAnsiTheme="minorHAnsi" w:cstheme="minorHAnsi"/>
          <w:color w:val="000000" w:themeColor="text1"/>
          <w:sz w:val="23"/>
          <w:szCs w:val="23"/>
        </w:rPr>
        <w:t xml:space="preserve"> with </w:t>
      </w:r>
      <w:r w:rsidR="00515E60" w:rsidRPr="00A21868">
        <w:rPr>
          <w:rFonts w:asciiTheme="minorHAnsi" w:hAnsiTheme="minorHAnsi" w:cstheme="minorHAnsi"/>
          <w:color w:val="000000" w:themeColor="text1"/>
          <w:sz w:val="23"/>
          <w:szCs w:val="23"/>
        </w:rPr>
        <w:t>ALL</w:t>
      </w:r>
      <w:r w:rsidRPr="00A21868">
        <w:rPr>
          <w:rFonts w:asciiTheme="minorHAnsi" w:hAnsiTheme="minorHAnsi" w:cstheme="minorHAnsi"/>
          <w:color w:val="000000" w:themeColor="text1"/>
          <w:sz w:val="23"/>
          <w:szCs w:val="23"/>
        </w:rPr>
        <w:t xml:space="preserve"> the bid pre-qualification requirements </w:t>
      </w:r>
      <w:r w:rsidR="00C91264" w:rsidRPr="00A21868">
        <w:rPr>
          <w:rFonts w:asciiTheme="minorHAnsi" w:hAnsiTheme="minorHAnsi" w:cstheme="minorHAnsi"/>
          <w:color w:val="000000" w:themeColor="text1"/>
          <w:sz w:val="23"/>
          <w:szCs w:val="23"/>
        </w:rPr>
        <w:t xml:space="preserve">in </w:t>
      </w:r>
      <w:r w:rsidRPr="00A21868">
        <w:rPr>
          <w:rFonts w:asciiTheme="minorHAnsi" w:hAnsiTheme="minorHAnsi" w:cstheme="minorHAnsi"/>
          <w:color w:val="000000" w:themeColor="text1"/>
          <w:sz w:val="23"/>
          <w:szCs w:val="23"/>
        </w:rPr>
        <w:t xml:space="preserve">order for the bid to be accepted </w:t>
      </w:r>
      <w:r w:rsidR="00157C27" w:rsidRPr="00A21868">
        <w:rPr>
          <w:rFonts w:asciiTheme="minorHAnsi" w:hAnsiTheme="minorHAnsi" w:cstheme="minorHAnsi"/>
          <w:color w:val="000000" w:themeColor="text1"/>
          <w:sz w:val="23"/>
          <w:szCs w:val="23"/>
        </w:rPr>
        <w:t>for</w:t>
      </w:r>
      <w:r w:rsidRPr="00A21868">
        <w:rPr>
          <w:rFonts w:asciiTheme="minorHAnsi" w:hAnsiTheme="minorHAnsi" w:cstheme="minorHAnsi"/>
          <w:color w:val="000000" w:themeColor="text1"/>
          <w:sz w:val="23"/>
          <w:szCs w:val="23"/>
        </w:rPr>
        <w:t xml:space="preserve"> evaluation.</w:t>
      </w:r>
    </w:p>
    <w:p w14:paraId="7554EB69" w14:textId="77777777" w:rsidR="00E32CF0" w:rsidRPr="00A21868" w:rsidRDefault="002C0B8F" w:rsidP="00DC374F">
      <w:pPr>
        <w:pStyle w:val="Specification"/>
        <w:numPr>
          <w:ilvl w:val="0"/>
          <w:numId w:val="5"/>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If the Bidder fail</w:t>
      </w:r>
      <w:r w:rsidR="00530398" w:rsidRPr="00A21868">
        <w:rPr>
          <w:rFonts w:asciiTheme="minorHAnsi" w:hAnsiTheme="minorHAnsi" w:cstheme="minorHAnsi"/>
          <w:color w:val="000000" w:themeColor="text1"/>
          <w:sz w:val="23"/>
          <w:szCs w:val="23"/>
        </w:rPr>
        <w:t xml:space="preserve">ed to </w:t>
      </w:r>
      <w:r w:rsidRPr="00A21868">
        <w:rPr>
          <w:rFonts w:asciiTheme="minorHAnsi" w:hAnsiTheme="minorHAnsi" w:cstheme="minorHAnsi"/>
          <w:color w:val="000000" w:themeColor="text1"/>
          <w:sz w:val="23"/>
          <w:szCs w:val="23"/>
        </w:rPr>
        <w:t xml:space="preserve">comply with any of the </w:t>
      </w:r>
      <w:r w:rsidR="00157C27" w:rsidRPr="00A21868">
        <w:rPr>
          <w:rFonts w:asciiTheme="minorHAnsi" w:hAnsiTheme="minorHAnsi" w:cstheme="minorHAnsi"/>
          <w:color w:val="000000" w:themeColor="text1"/>
          <w:sz w:val="23"/>
          <w:szCs w:val="23"/>
        </w:rPr>
        <w:t xml:space="preserve">administrative </w:t>
      </w:r>
      <w:r w:rsidRPr="00A21868">
        <w:rPr>
          <w:rFonts w:asciiTheme="minorHAnsi" w:hAnsiTheme="minorHAnsi" w:cstheme="minorHAnsi"/>
          <w:color w:val="000000" w:themeColor="text1"/>
          <w:sz w:val="23"/>
          <w:szCs w:val="23"/>
        </w:rPr>
        <w:t>pre-qualification requirements, or if SITA is unable to verify whether the pre-qualification requirement</w:t>
      </w:r>
      <w:r w:rsidR="00E90718" w:rsidRPr="00A21868">
        <w:rPr>
          <w:rFonts w:asciiTheme="minorHAnsi" w:hAnsiTheme="minorHAnsi" w:cstheme="minorHAnsi"/>
          <w:color w:val="000000" w:themeColor="text1"/>
          <w:sz w:val="23"/>
          <w:szCs w:val="23"/>
        </w:rPr>
        <w:t>s</w:t>
      </w:r>
      <w:r w:rsidRPr="00A21868">
        <w:rPr>
          <w:rFonts w:asciiTheme="minorHAnsi" w:hAnsiTheme="minorHAnsi" w:cstheme="minorHAnsi"/>
          <w:color w:val="000000" w:themeColor="text1"/>
          <w:sz w:val="23"/>
          <w:szCs w:val="23"/>
        </w:rPr>
        <w:t xml:space="preserve"> are met, then SITA reserves the right to</w:t>
      </w:r>
      <w:r w:rsidR="00324D02" w:rsidRPr="00A21868">
        <w:rPr>
          <w:rFonts w:asciiTheme="minorHAnsi" w:hAnsiTheme="minorHAnsi" w:cstheme="minorHAnsi"/>
          <w:color w:val="000000" w:themeColor="text1"/>
          <w:sz w:val="23"/>
          <w:szCs w:val="23"/>
        </w:rPr>
        <w:t>-</w:t>
      </w:r>
    </w:p>
    <w:p w14:paraId="55D800D2" w14:textId="77777777" w:rsidR="00E32CF0" w:rsidRPr="00A21868" w:rsidRDefault="002C0B8F" w:rsidP="00090538">
      <w:pPr>
        <w:pStyle w:val="Specification"/>
        <w:numPr>
          <w:ilvl w:val="1"/>
          <w:numId w:val="3"/>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Reject the bid and not evaluate it, or</w:t>
      </w:r>
    </w:p>
    <w:p w14:paraId="5AA464DC" w14:textId="77777777" w:rsidR="00124D31" w:rsidRPr="00A21868" w:rsidRDefault="002C0B8F" w:rsidP="00090538">
      <w:pPr>
        <w:pStyle w:val="Specification"/>
        <w:numPr>
          <w:ilvl w:val="1"/>
          <w:numId w:val="3"/>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6FBE2D53" w14:textId="77777777" w:rsidR="00124D31" w:rsidRPr="00A21868" w:rsidRDefault="00157C27" w:rsidP="002C184E">
      <w:pPr>
        <w:pStyle w:val="Heading2"/>
        <w:tabs>
          <w:tab w:val="clear" w:pos="2204"/>
        </w:tabs>
        <w:ind w:left="567"/>
        <w:jc w:val="both"/>
        <w:rPr>
          <w:rFonts w:asciiTheme="minorHAnsi" w:hAnsiTheme="minorHAnsi" w:cstheme="minorHAnsi"/>
          <w:color w:val="000000" w:themeColor="text1"/>
          <w:sz w:val="23"/>
          <w:szCs w:val="23"/>
        </w:rPr>
      </w:pPr>
      <w:bookmarkStart w:id="50" w:name="_Toc435315890"/>
      <w:bookmarkStart w:id="51" w:name="_Toc89243049"/>
      <w:r w:rsidRPr="00A21868">
        <w:rPr>
          <w:rFonts w:asciiTheme="minorHAnsi" w:hAnsiTheme="minorHAnsi" w:cstheme="minorHAnsi"/>
          <w:color w:val="000000" w:themeColor="text1"/>
          <w:sz w:val="23"/>
          <w:szCs w:val="23"/>
        </w:rPr>
        <w:t>ADMINISTRATIVE PRE-QUALIFICATION</w:t>
      </w:r>
      <w:r w:rsidR="009A5ECB" w:rsidRPr="00A21868">
        <w:rPr>
          <w:rFonts w:asciiTheme="minorHAnsi" w:hAnsiTheme="minorHAnsi" w:cstheme="minorHAnsi"/>
          <w:color w:val="000000" w:themeColor="text1"/>
          <w:sz w:val="23"/>
          <w:szCs w:val="23"/>
        </w:rPr>
        <w:t xml:space="preserve"> </w:t>
      </w:r>
      <w:r w:rsidR="00124D31" w:rsidRPr="00A21868">
        <w:rPr>
          <w:rFonts w:asciiTheme="minorHAnsi" w:hAnsiTheme="minorHAnsi" w:cstheme="minorHAnsi"/>
          <w:color w:val="000000" w:themeColor="text1"/>
          <w:sz w:val="23"/>
          <w:szCs w:val="23"/>
        </w:rPr>
        <w:t>REQUIREMENTS</w:t>
      </w:r>
      <w:bookmarkEnd w:id="50"/>
      <w:bookmarkEnd w:id="51"/>
    </w:p>
    <w:p w14:paraId="6DDDCE73" w14:textId="77777777" w:rsidR="00E32CF0" w:rsidRPr="00A21868" w:rsidRDefault="00C34E39" w:rsidP="00DC374F">
      <w:pPr>
        <w:pStyle w:val="Specification"/>
        <w:numPr>
          <w:ilvl w:val="0"/>
          <w:numId w:val="6"/>
        </w:numPr>
        <w:jc w:val="both"/>
        <w:rPr>
          <w:rFonts w:asciiTheme="minorHAnsi" w:hAnsiTheme="minorHAnsi" w:cstheme="minorHAnsi"/>
          <w:color w:val="000000" w:themeColor="text1"/>
          <w:sz w:val="23"/>
          <w:szCs w:val="23"/>
        </w:rPr>
      </w:pPr>
      <w:r w:rsidRPr="00A21868">
        <w:rPr>
          <w:rFonts w:asciiTheme="minorHAnsi" w:hAnsiTheme="minorHAnsi" w:cstheme="minorHAnsi"/>
          <w:b/>
          <w:color w:val="000000" w:themeColor="text1"/>
          <w:sz w:val="23"/>
          <w:szCs w:val="23"/>
        </w:rPr>
        <w:t>Submission of bid response</w:t>
      </w:r>
      <w:r w:rsidR="00E36E99" w:rsidRPr="00A21868">
        <w:rPr>
          <w:rFonts w:asciiTheme="minorHAnsi" w:hAnsiTheme="minorHAnsi" w:cstheme="minorHAnsi"/>
          <w:color w:val="000000" w:themeColor="text1"/>
          <w:sz w:val="23"/>
          <w:szCs w:val="23"/>
        </w:rPr>
        <w:t>: The bidder has submitted a bid response documentation pack</w:t>
      </w:r>
      <w:r w:rsidR="005D0758" w:rsidRPr="00A21868">
        <w:rPr>
          <w:rFonts w:asciiTheme="minorHAnsi" w:hAnsiTheme="minorHAnsi" w:cstheme="minorHAnsi"/>
          <w:color w:val="000000" w:themeColor="text1"/>
          <w:sz w:val="23"/>
          <w:szCs w:val="23"/>
        </w:rPr>
        <w:t xml:space="preserve"> – </w:t>
      </w:r>
      <w:r w:rsidR="00E36E99" w:rsidRPr="00A21868">
        <w:rPr>
          <w:rFonts w:asciiTheme="minorHAnsi" w:hAnsiTheme="minorHAnsi" w:cstheme="minorHAnsi"/>
          <w:color w:val="000000" w:themeColor="text1"/>
          <w:sz w:val="23"/>
          <w:szCs w:val="23"/>
        </w:rPr>
        <w:t xml:space="preserve"> </w:t>
      </w:r>
    </w:p>
    <w:p w14:paraId="38591C27" w14:textId="77777777" w:rsidR="00090538" w:rsidRPr="00090538" w:rsidRDefault="00090538" w:rsidP="00DC374F">
      <w:pPr>
        <w:pStyle w:val="Specification"/>
        <w:numPr>
          <w:ilvl w:val="0"/>
          <w:numId w:val="46"/>
        </w:numPr>
        <w:jc w:val="both"/>
        <w:rPr>
          <w:rFonts w:cs="Calibri"/>
          <w:sz w:val="23"/>
          <w:szCs w:val="23"/>
        </w:rPr>
      </w:pPr>
      <w:r w:rsidRPr="00090538">
        <w:rPr>
          <w:rFonts w:cs="Calibri"/>
          <w:sz w:val="23"/>
          <w:szCs w:val="23"/>
        </w:rPr>
        <w:t xml:space="preserve">that was completed and uploaded on the GCommerce system within the stipulated date and time as specified in the “Invitation to Bid” cover page. </w:t>
      </w:r>
    </w:p>
    <w:p w14:paraId="4960DA00" w14:textId="07F28A6F" w:rsidR="00324D02" w:rsidRPr="00090538" w:rsidRDefault="00324D02" w:rsidP="00DC374F">
      <w:pPr>
        <w:pStyle w:val="Specification"/>
        <w:numPr>
          <w:ilvl w:val="0"/>
          <w:numId w:val="6"/>
        </w:numPr>
        <w:jc w:val="both"/>
        <w:rPr>
          <w:rFonts w:asciiTheme="minorHAnsi" w:hAnsiTheme="minorHAnsi" w:cstheme="minorHAnsi"/>
          <w:bCs/>
          <w:color w:val="000000" w:themeColor="text1"/>
          <w:sz w:val="23"/>
          <w:szCs w:val="23"/>
        </w:rPr>
      </w:pPr>
      <w:r w:rsidRPr="00090538">
        <w:rPr>
          <w:rFonts w:asciiTheme="minorHAnsi" w:hAnsiTheme="minorHAnsi" w:cstheme="minorHAnsi"/>
          <w:b/>
          <w:color w:val="000000" w:themeColor="text1"/>
          <w:sz w:val="23"/>
          <w:szCs w:val="23"/>
        </w:rPr>
        <w:t>Attendance of briefing session</w:t>
      </w:r>
      <w:r w:rsidRPr="00090538">
        <w:rPr>
          <w:rFonts w:asciiTheme="minorHAnsi" w:hAnsiTheme="minorHAnsi" w:cstheme="minorHAnsi"/>
          <w:color w:val="000000" w:themeColor="text1"/>
          <w:sz w:val="23"/>
          <w:szCs w:val="23"/>
        </w:rPr>
        <w:t>:</w:t>
      </w:r>
      <w:r w:rsidR="00515E60" w:rsidRPr="00090538">
        <w:rPr>
          <w:rFonts w:asciiTheme="minorHAnsi" w:hAnsiTheme="minorHAnsi" w:cstheme="minorHAnsi"/>
          <w:color w:val="000000" w:themeColor="text1"/>
          <w:sz w:val="23"/>
          <w:szCs w:val="23"/>
        </w:rPr>
        <w:t xml:space="preserve"> </w:t>
      </w:r>
      <w:r w:rsidR="00090538" w:rsidRPr="00090538">
        <w:rPr>
          <w:rFonts w:asciiTheme="minorHAnsi" w:hAnsiTheme="minorHAnsi" w:cstheme="minorHAnsi"/>
          <w:color w:val="000000" w:themeColor="text1"/>
          <w:sz w:val="23"/>
          <w:szCs w:val="23"/>
        </w:rPr>
        <w:t xml:space="preserve"> </w:t>
      </w:r>
      <w:r w:rsidR="00090538">
        <w:rPr>
          <w:rFonts w:asciiTheme="minorHAnsi" w:hAnsiTheme="minorHAnsi" w:cstheme="minorHAnsi"/>
          <w:bCs/>
          <w:color w:val="000000" w:themeColor="text1"/>
          <w:sz w:val="23"/>
          <w:szCs w:val="23"/>
        </w:rPr>
        <w:t>V</w:t>
      </w:r>
      <w:r w:rsidR="00515E60" w:rsidRPr="00090538">
        <w:rPr>
          <w:rFonts w:asciiTheme="minorHAnsi" w:hAnsiTheme="minorHAnsi" w:cstheme="minorHAnsi"/>
          <w:bCs/>
          <w:color w:val="000000" w:themeColor="text1"/>
          <w:sz w:val="23"/>
          <w:szCs w:val="23"/>
        </w:rPr>
        <w:t>irtual non-compulsory briefing session</w:t>
      </w:r>
      <w:r w:rsidR="00090538">
        <w:rPr>
          <w:rFonts w:asciiTheme="minorHAnsi" w:hAnsiTheme="minorHAnsi" w:cstheme="minorHAnsi"/>
          <w:bCs/>
          <w:color w:val="000000" w:themeColor="text1"/>
          <w:sz w:val="23"/>
          <w:szCs w:val="23"/>
        </w:rPr>
        <w:t xml:space="preserve"> will be conducted.</w:t>
      </w:r>
    </w:p>
    <w:p w14:paraId="23981E0C" w14:textId="77777777" w:rsidR="00E662C9" w:rsidRPr="00A21868" w:rsidRDefault="009A3591" w:rsidP="00A21868">
      <w:pPr>
        <w:pStyle w:val="Specification"/>
        <w:numPr>
          <w:ilvl w:val="0"/>
          <w:numId w:val="3"/>
        </w:numPr>
        <w:jc w:val="both"/>
        <w:rPr>
          <w:rFonts w:asciiTheme="minorHAnsi" w:hAnsiTheme="minorHAnsi" w:cstheme="minorHAnsi"/>
          <w:color w:val="000000" w:themeColor="text1"/>
          <w:sz w:val="23"/>
          <w:szCs w:val="23"/>
        </w:rPr>
      </w:pPr>
      <w:r w:rsidRPr="00A21868">
        <w:rPr>
          <w:rFonts w:asciiTheme="minorHAnsi" w:hAnsiTheme="minorHAnsi" w:cstheme="minorHAnsi"/>
          <w:b/>
          <w:color w:val="000000" w:themeColor="text1"/>
          <w:sz w:val="23"/>
          <w:szCs w:val="23"/>
        </w:rPr>
        <w:t xml:space="preserve">Registered Supplier. </w:t>
      </w:r>
      <w:r w:rsidR="00E662C9" w:rsidRPr="00A21868">
        <w:rPr>
          <w:rFonts w:asciiTheme="minorHAnsi" w:hAnsiTheme="minorHAnsi" w:cstheme="minorHAnsi"/>
          <w:color w:val="000000" w:themeColor="text1"/>
          <w:sz w:val="23"/>
          <w:szCs w:val="23"/>
        </w:rPr>
        <w:t xml:space="preserve">The bidder </w:t>
      </w:r>
      <w:r w:rsidRPr="00A21868">
        <w:rPr>
          <w:rFonts w:asciiTheme="minorHAnsi" w:hAnsiTheme="minorHAnsi" w:cstheme="minorHAnsi"/>
          <w:color w:val="000000" w:themeColor="text1"/>
          <w:sz w:val="23"/>
          <w:szCs w:val="23"/>
        </w:rPr>
        <w:t>is</w:t>
      </w:r>
      <w:r w:rsidR="00157C27" w:rsidRPr="00A21868">
        <w:rPr>
          <w:rFonts w:asciiTheme="minorHAnsi" w:hAnsiTheme="minorHAnsi" w:cstheme="minorHAnsi"/>
          <w:color w:val="000000" w:themeColor="text1"/>
          <w:sz w:val="23"/>
          <w:szCs w:val="23"/>
        </w:rPr>
        <w:t xml:space="preserve">, in terms of National Treasury Instruction Note </w:t>
      </w:r>
      <w:r w:rsidR="009304E4" w:rsidRPr="00A21868">
        <w:rPr>
          <w:rFonts w:asciiTheme="minorHAnsi" w:hAnsiTheme="minorHAnsi" w:cstheme="minorHAnsi"/>
          <w:color w:val="000000" w:themeColor="text1"/>
          <w:sz w:val="23"/>
          <w:szCs w:val="23"/>
        </w:rPr>
        <w:t>4A</w:t>
      </w:r>
      <w:r w:rsidR="00157C27" w:rsidRPr="00A21868">
        <w:rPr>
          <w:rFonts w:asciiTheme="minorHAnsi" w:hAnsiTheme="minorHAnsi" w:cstheme="minorHAnsi"/>
          <w:color w:val="000000" w:themeColor="text1"/>
          <w:sz w:val="23"/>
          <w:szCs w:val="23"/>
        </w:rPr>
        <w:t xml:space="preserve"> of 2016/17,</w:t>
      </w:r>
      <w:r w:rsidRPr="00A21868">
        <w:rPr>
          <w:rFonts w:asciiTheme="minorHAnsi" w:hAnsiTheme="minorHAnsi" w:cstheme="minorHAnsi"/>
          <w:color w:val="000000" w:themeColor="text1"/>
          <w:sz w:val="23"/>
          <w:szCs w:val="23"/>
        </w:rPr>
        <w:t xml:space="preserve"> registered as a Supplier on National Treasury Central Supplier Database (CSD).</w:t>
      </w:r>
    </w:p>
    <w:p w14:paraId="1DC5895B" w14:textId="77777777" w:rsidR="00A00EC3" w:rsidRPr="00A21868" w:rsidRDefault="00A00EC3" w:rsidP="00A21868">
      <w:pPr>
        <w:jc w:val="both"/>
        <w:rPr>
          <w:rFonts w:asciiTheme="minorHAnsi" w:hAnsiTheme="minorHAnsi" w:cstheme="minorHAnsi"/>
          <w:color w:val="000000" w:themeColor="text1"/>
          <w:sz w:val="23"/>
          <w:szCs w:val="23"/>
        </w:rPr>
      </w:pPr>
    </w:p>
    <w:p w14:paraId="3E33171D" w14:textId="6BF477DC" w:rsidR="00FA52A7" w:rsidRPr="00A21868" w:rsidRDefault="00AA400A" w:rsidP="00A21868">
      <w:pPr>
        <w:pStyle w:val="Heading1"/>
        <w:jc w:val="both"/>
        <w:rPr>
          <w:rFonts w:asciiTheme="minorHAnsi" w:hAnsiTheme="minorHAnsi" w:cstheme="minorHAnsi"/>
          <w:color w:val="000000" w:themeColor="text1"/>
          <w:sz w:val="23"/>
          <w:szCs w:val="23"/>
        </w:rPr>
      </w:pPr>
      <w:bookmarkStart w:id="52" w:name="_Toc435315892"/>
      <w:r w:rsidRPr="00A21868">
        <w:rPr>
          <w:rFonts w:asciiTheme="minorHAnsi" w:hAnsiTheme="minorHAnsi" w:cstheme="minorHAnsi"/>
          <w:color w:val="000000" w:themeColor="text1"/>
          <w:sz w:val="23"/>
          <w:szCs w:val="23"/>
        </w:rPr>
        <w:br w:type="page"/>
      </w:r>
      <w:bookmarkStart w:id="53" w:name="_Toc89243050"/>
      <w:r w:rsidR="00FF0970" w:rsidRPr="00A21868">
        <w:rPr>
          <w:rFonts w:asciiTheme="minorHAnsi" w:hAnsiTheme="minorHAnsi" w:cstheme="minorHAnsi"/>
          <w:color w:val="000000" w:themeColor="text1"/>
          <w:sz w:val="23"/>
          <w:szCs w:val="23"/>
        </w:rPr>
        <w:lastRenderedPageBreak/>
        <w:t>T</w:t>
      </w:r>
      <w:r w:rsidR="00FA52A7" w:rsidRPr="00A21868">
        <w:rPr>
          <w:rFonts w:asciiTheme="minorHAnsi" w:hAnsiTheme="minorHAnsi" w:cstheme="minorHAnsi"/>
          <w:color w:val="000000" w:themeColor="text1"/>
          <w:sz w:val="23"/>
          <w:szCs w:val="23"/>
        </w:rPr>
        <w:t>ECHNICAL MANDATORY</w:t>
      </w:r>
      <w:r w:rsidR="00090538">
        <w:rPr>
          <w:rFonts w:asciiTheme="minorHAnsi" w:hAnsiTheme="minorHAnsi" w:cstheme="minorHAnsi"/>
          <w:color w:val="000000" w:themeColor="text1"/>
          <w:sz w:val="23"/>
          <w:szCs w:val="23"/>
        </w:rPr>
        <w:t xml:space="preserve"> </w:t>
      </w:r>
      <w:r w:rsidR="00A4056A">
        <w:rPr>
          <w:rFonts w:asciiTheme="minorHAnsi" w:hAnsiTheme="minorHAnsi" w:cstheme="minorHAnsi"/>
          <w:color w:val="000000" w:themeColor="text1"/>
          <w:sz w:val="23"/>
          <w:szCs w:val="23"/>
        </w:rPr>
        <w:t>REQUIREMENT</w:t>
      </w:r>
      <w:bookmarkEnd w:id="53"/>
    </w:p>
    <w:p w14:paraId="715A88C9" w14:textId="77777777" w:rsidR="002328CE" w:rsidRPr="00A21868" w:rsidRDefault="002328CE" w:rsidP="00A21868">
      <w:pPr>
        <w:pStyle w:val="Heading2"/>
        <w:tabs>
          <w:tab w:val="num" w:pos="502"/>
        </w:tabs>
        <w:spacing w:line="240" w:lineRule="auto"/>
        <w:ind w:left="567"/>
        <w:jc w:val="both"/>
        <w:rPr>
          <w:rFonts w:asciiTheme="minorHAnsi" w:hAnsiTheme="minorHAnsi" w:cstheme="minorHAnsi"/>
          <w:color w:val="000000" w:themeColor="text1"/>
          <w:sz w:val="23"/>
          <w:szCs w:val="23"/>
          <w:lang w:val="en-ZA"/>
        </w:rPr>
      </w:pPr>
      <w:bookmarkStart w:id="54" w:name="_Toc61897837"/>
      <w:bookmarkStart w:id="55" w:name="_Toc89243051"/>
      <w:r w:rsidRPr="00A21868">
        <w:rPr>
          <w:rFonts w:asciiTheme="minorHAnsi" w:hAnsiTheme="minorHAnsi" w:cstheme="minorHAnsi"/>
          <w:color w:val="000000" w:themeColor="text1"/>
          <w:sz w:val="23"/>
          <w:szCs w:val="23"/>
        </w:rPr>
        <w:t>INSTRUCTION AND EVALUATION CRITERIA</w:t>
      </w:r>
      <w:bookmarkEnd w:id="54"/>
      <w:bookmarkEnd w:id="55"/>
    </w:p>
    <w:p w14:paraId="393E8DBE" w14:textId="77777777" w:rsidR="002328CE" w:rsidRPr="00A21868" w:rsidRDefault="002328CE" w:rsidP="00DC374F">
      <w:pPr>
        <w:pStyle w:val="Specification"/>
        <w:numPr>
          <w:ilvl w:val="0"/>
          <w:numId w:val="4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w:t>
      </w:r>
      <w:r w:rsidRPr="00A21868">
        <w:rPr>
          <w:rFonts w:asciiTheme="minorHAnsi" w:hAnsiTheme="minorHAnsi" w:cstheme="minorHAnsi"/>
          <w:b/>
          <w:color w:val="000000" w:themeColor="text1"/>
          <w:sz w:val="23"/>
          <w:szCs w:val="23"/>
        </w:rPr>
        <w:t xml:space="preserve">must comply with ALL the requirements as per section 6.2 below by providing substantiating evidence </w:t>
      </w:r>
      <w:r w:rsidRPr="00A21868">
        <w:rPr>
          <w:rFonts w:asciiTheme="minorHAnsi" w:hAnsiTheme="minorHAnsi" w:cstheme="minorHAnsi"/>
          <w:color w:val="000000" w:themeColor="text1"/>
          <w:sz w:val="23"/>
          <w:szCs w:val="23"/>
        </w:rPr>
        <w:t>in the form of documentation or information, failing which it will be regarded as “NOT COMPLY”.</w:t>
      </w:r>
    </w:p>
    <w:p w14:paraId="2FD07C47" w14:textId="77777777" w:rsidR="002328CE" w:rsidRPr="00A21868" w:rsidRDefault="002328CE" w:rsidP="00DC374F">
      <w:pPr>
        <w:pStyle w:val="Specification"/>
        <w:numPr>
          <w:ilvl w:val="0"/>
          <w:numId w:val="4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w:t>
      </w:r>
      <w:r w:rsidRPr="00A21868">
        <w:rPr>
          <w:rFonts w:asciiTheme="minorHAnsi" w:hAnsiTheme="minorHAnsi" w:cstheme="minorHAnsi"/>
          <w:b/>
          <w:color w:val="000000" w:themeColor="text1"/>
          <w:sz w:val="23"/>
          <w:szCs w:val="23"/>
        </w:rPr>
        <w:t>must provide a unique reference number</w:t>
      </w:r>
      <w:r w:rsidRPr="00A21868">
        <w:rPr>
          <w:rFonts w:asciiTheme="minorHAnsi" w:hAnsiTheme="minorHAnsi" w:cstheme="minorHAnsi"/>
          <w:color w:val="000000" w:themeColor="text1"/>
          <w:sz w:val="23"/>
          <w:szCs w:val="23"/>
        </w:rPr>
        <w:t xml:space="preserve"> (e.g. binder/folio, chapter, section, page) to locate substantiating evidence in the bid response. During evaluation, SITA reserves the right to treat substantiation evidence that cannot be located in the bid response as “NOT COMPLY”.</w:t>
      </w:r>
    </w:p>
    <w:p w14:paraId="6C3C89DB" w14:textId="77777777" w:rsidR="002328CE" w:rsidRPr="00A21868" w:rsidRDefault="002328CE" w:rsidP="00DC374F">
      <w:pPr>
        <w:pStyle w:val="Specification"/>
        <w:numPr>
          <w:ilvl w:val="0"/>
          <w:numId w:val="4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w:t>
      </w:r>
      <w:r w:rsidRPr="00A21868">
        <w:rPr>
          <w:rFonts w:asciiTheme="minorHAnsi" w:hAnsiTheme="minorHAnsi" w:cstheme="minorHAnsi"/>
          <w:b/>
          <w:color w:val="000000" w:themeColor="text1"/>
          <w:sz w:val="23"/>
          <w:szCs w:val="23"/>
        </w:rPr>
        <w:t>must complete the declaration of compliance</w:t>
      </w:r>
      <w:r w:rsidRPr="00A21868">
        <w:rPr>
          <w:rFonts w:asciiTheme="minorHAnsi" w:hAnsiTheme="minorHAnsi" w:cstheme="minorHAnsi"/>
          <w:color w:val="000000" w:themeColor="text1"/>
          <w:sz w:val="23"/>
          <w:szCs w:val="23"/>
        </w:rPr>
        <w:t xml:space="preserve"> as per section </w:t>
      </w:r>
      <w:r w:rsidRPr="00A21868">
        <w:rPr>
          <w:rFonts w:asciiTheme="minorHAnsi" w:hAnsiTheme="minorHAnsi" w:cstheme="minorHAnsi"/>
          <w:color w:val="000000" w:themeColor="text1"/>
          <w:sz w:val="23"/>
          <w:szCs w:val="23"/>
        </w:rPr>
        <w:fldChar w:fldCharType="begin"/>
      </w:r>
      <w:r w:rsidRPr="00A21868">
        <w:rPr>
          <w:rFonts w:asciiTheme="minorHAnsi" w:hAnsiTheme="minorHAnsi" w:cstheme="minorHAnsi"/>
          <w:color w:val="000000" w:themeColor="text1"/>
          <w:sz w:val="23"/>
          <w:szCs w:val="23"/>
        </w:rPr>
        <w:instrText xml:space="preserve"> REF _Ref455335890 \w \h  \* MERGEFORMAT </w:instrText>
      </w:r>
      <w:r w:rsidRPr="00A21868">
        <w:rPr>
          <w:rFonts w:asciiTheme="minorHAnsi" w:hAnsiTheme="minorHAnsi" w:cstheme="minorHAnsi"/>
          <w:color w:val="000000" w:themeColor="text1"/>
          <w:sz w:val="23"/>
          <w:szCs w:val="23"/>
        </w:rPr>
      </w:r>
      <w:r w:rsidRPr="00A21868">
        <w:rPr>
          <w:rFonts w:asciiTheme="minorHAnsi" w:hAnsiTheme="minorHAnsi" w:cstheme="minorHAnsi"/>
          <w:color w:val="000000" w:themeColor="text1"/>
          <w:sz w:val="23"/>
          <w:szCs w:val="23"/>
        </w:rPr>
        <w:fldChar w:fldCharType="separate"/>
      </w:r>
      <w:r w:rsidRPr="00A21868">
        <w:rPr>
          <w:rFonts w:asciiTheme="minorHAnsi" w:hAnsiTheme="minorHAnsi" w:cstheme="minorHAnsi"/>
          <w:color w:val="000000" w:themeColor="text1"/>
          <w:sz w:val="23"/>
          <w:szCs w:val="23"/>
        </w:rPr>
        <w:t>6.3</w:t>
      </w:r>
      <w:r w:rsidRPr="00A21868">
        <w:rPr>
          <w:rFonts w:asciiTheme="minorHAnsi" w:hAnsiTheme="minorHAnsi" w:cstheme="minorHAnsi"/>
          <w:color w:val="000000" w:themeColor="text1"/>
          <w:sz w:val="23"/>
          <w:szCs w:val="23"/>
        </w:rPr>
        <w:fldChar w:fldCharType="end"/>
      </w:r>
      <w:r w:rsidRPr="00A21868">
        <w:rPr>
          <w:rFonts w:asciiTheme="minorHAnsi" w:hAnsiTheme="minorHAnsi" w:cstheme="minorHAnsi"/>
          <w:color w:val="000000" w:themeColor="text1"/>
          <w:sz w:val="23"/>
          <w:szCs w:val="23"/>
        </w:rPr>
        <w:t xml:space="preserve"> below by marking with an “X” either “COMPLY”, or “NOT COMPLY” with ALL of the technical mandatory requirements, failing which it will be regarded as “NOT COMPLY”.</w:t>
      </w:r>
    </w:p>
    <w:p w14:paraId="69817D22" w14:textId="77777777" w:rsidR="002328CE" w:rsidRPr="00A21868" w:rsidRDefault="002328CE" w:rsidP="00DC374F">
      <w:pPr>
        <w:pStyle w:val="ListParagraph"/>
        <w:numPr>
          <w:ilvl w:val="0"/>
          <w:numId w:val="47"/>
        </w:numPr>
        <w:jc w:val="both"/>
        <w:rPr>
          <w:rFonts w:asciiTheme="minorHAnsi" w:hAnsiTheme="minorHAnsi" w:cstheme="minorHAnsi"/>
          <w:bCs/>
          <w:color w:val="000000" w:themeColor="text1"/>
          <w:sz w:val="23"/>
          <w:szCs w:val="23"/>
        </w:rPr>
      </w:pPr>
      <w:r w:rsidRPr="00A21868">
        <w:rPr>
          <w:rFonts w:asciiTheme="minorHAnsi" w:hAnsiTheme="minorHAnsi" w:cstheme="minorHAnsi"/>
          <w:bCs/>
          <w:color w:val="000000" w:themeColor="text1"/>
          <w:sz w:val="23"/>
          <w:szCs w:val="23"/>
        </w:rPr>
        <w:t>The bidder must comply with ALL the TECHNICAL MANDATORY REQUIREMENTS in order for the bid to proceed to the next stage of the evaluation.</w:t>
      </w:r>
    </w:p>
    <w:p w14:paraId="27AA74D1" w14:textId="77777777" w:rsidR="002328CE" w:rsidRPr="00A21868" w:rsidRDefault="002328CE" w:rsidP="00DC374F">
      <w:pPr>
        <w:pStyle w:val="Specification"/>
        <w:numPr>
          <w:ilvl w:val="0"/>
          <w:numId w:val="47"/>
        </w:numPr>
        <w:jc w:val="both"/>
        <w:rPr>
          <w:rFonts w:asciiTheme="minorHAnsi" w:hAnsiTheme="minorHAnsi" w:cstheme="minorHAnsi"/>
          <w:bCs/>
          <w:color w:val="000000" w:themeColor="text1"/>
          <w:sz w:val="23"/>
          <w:szCs w:val="23"/>
        </w:rPr>
      </w:pPr>
      <w:r w:rsidRPr="00A21868">
        <w:rPr>
          <w:rFonts w:asciiTheme="minorHAnsi" w:hAnsiTheme="minorHAnsi" w:cstheme="minorHAnsi"/>
          <w:bCs/>
          <w:color w:val="000000" w:themeColor="text1"/>
          <w:sz w:val="23"/>
          <w:szCs w:val="23"/>
        </w:rPr>
        <w:t>No URL references or links will be accepted as evidence.</w:t>
      </w:r>
    </w:p>
    <w:p w14:paraId="13F1A118" w14:textId="77777777" w:rsidR="002328CE" w:rsidRPr="00A21868" w:rsidRDefault="002328CE" w:rsidP="00A21868">
      <w:pPr>
        <w:pStyle w:val="Heading2"/>
        <w:tabs>
          <w:tab w:val="num" w:pos="502"/>
        </w:tabs>
        <w:spacing w:line="240" w:lineRule="auto"/>
        <w:ind w:left="567"/>
        <w:jc w:val="both"/>
        <w:rPr>
          <w:rFonts w:asciiTheme="minorHAnsi" w:hAnsiTheme="minorHAnsi" w:cstheme="minorHAnsi"/>
          <w:color w:val="000000" w:themeColor="text1"/>
          <w:sz w:val="23"/>
          <w:szCs w:val="23"/>
          <w:lang w:val="en-ZA"/>
        </w:rPr>
      </w:pPr>
      <w:bookmarkStart w:id="56" w:name="_Toc435315893"/>
      <w:bookmarkStart w:id="57" w:name="_Ref455335758"/>
      <w:bookmarkStart w:id="58" w:name="_Toc61897838"/>
      <w:bookmarkStart w:id="59" w:name="_Toc89243052"/>
      <w:r w:rsidRPr="00A21868">
        <w:rPr>
          <w:rFonts w:asciiTheme="minorHAnsi" w:hAnsiTheme="minorHAnsi" w:cstheme="minorHAnsi"/>
          <w:color w:val="000000" w:themeColor="text1"/>
          <w:sz w:val="23"/>
          <w:szCs w:val="23"/>
        </w:rPr>
        <w:t>TECHNICAL MANDATORY REQUIREMENTS</w:t>
      </w:r>
      <w:bookmarkEnd w:id="56"/>
      <w:bookmarkEnd w:id="57"/>
      <w:bookmarkEnd w:id="58"/>
      <w:bookmarkEnd w:id="59"/>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802"/>
        <w:gridCol w:w="5224"/>
        <w:gridCol w:w="1602"/>
      </w:tblGrid>
      <w:tr w:rsidR="00A21868" w:rsidRPr="00A21868" w14:paraId="24025DED" w14:textId="77777777" w:rsidTr="00DF5F2E">
        <w:trPr>
          <w:trHeight w:val="1466"/>
          <w:tblHeader/>
        </w:trPr>
        <w:tc>
          <w:tcPr>
            <w:tcW w:w="1455" w:type="pct"/>
            <w:tcBorders>
              <w:top w:val="single" w:sz="4" w:space="0" w:color="4472C4"/>
              <w:left w:val="single" w:sz="4" w:space="0" w:color="4472C4"/>
              <w:bottom w:val="single" w:sz="4" w:space="0" w:color="4472C4"/>
              <w:right w:val="single" w:sz="4" w:space="0" w:color="4472C4"/>
            </w:tcBorders>
            <w:shd w:val="clear" w:color="auto" w:fill="D9E2F3"/>
            <w:hideMark/>
          </w:tcPr>
          <w:p w14:paraId="37BDE31F" w14:textId="77777777" w:rsidR="002328CE" w:rsidRPr="00A21868" w:rsidRDefault="002328CE" w:rsidP="00A21868">
            <w:pPr>
              <w:jc w:val="both"/>
              <w:rPr>
                <w:rFonts w:asciiTheme="minorHAnsi" w:hAnsiTheme="minorHAnsi" w:cstheme="minorHAnsi"/>
                <w:b/>
                <w:i/>
                <w:color w:val="000000" w:themeColor="text1"/>
                <w:sz w:val="23"/>
                <w:szCs w:val="23"/>
                <w:lang w:eastAsia="en-ZA"/>
              </w:rPr>
            </w:pPr>
            <w:r w:rsidRPr="00A21868">
              <w:rPr>
                <w:rFonts w:asciiTheme="minorHAnsi" w:hAnsiTheme="minorHAnsi" w:cstheme="minorHAnsi"/>
                <w:b/>
                <w:i/>
                <w:color w:val="000000" w:themeColor="text1"/>
                <w:sz w:val="23"/>
                <w:szCs w:val="23"/>
                <w:lang w:eastAsia="en-ZA"/>
              </w:rPr>
              <w:t>TECHNICAL MANDATORY REQUIREMENTS</w:t>
            </w:r>
          </w:p>
        </w:tc>
        <w:tc>
          <w:tcPr>
            <w:tcW w:w="2713" w:type="pct"/>
            <w:tcBorders>
              <w:top w:val="single" w:sz="4" w:space="0" w:color="4472C4"/>
              <w:left w:val="single" w:sz="4" w:space="0" w:color="4472C4"/>
              <w:bottom w:val="single" w:sz="4" w:space="0" w:color="4472C4"/>
              <w:right w:val="single" w:sz="4" w:space="0" w:color="4472C4"/>
            </w:tcBorders>
            <w:shd w:val="clear" w:color="auto" w:fill="D9E2F3"/>
            <w:hideMark/>
          </w:tcPr>
          <w:p w14:paraId="0ABEE818" w14:textId="77777777" w:rsidR="002328CE" w:rsidRPr="00A21868" w:rsidRDefault="002328CE" w:rsidP="00A21868">
            <w:pPr>
              <w:jc w:val="both"/>
              <w:rPr>
                <w:rFonts w:asciiTheme="minorHAnsi" w:hAnsiTheme="minorHAnsi" w:cstheme="minorHAnsi"/>
                <w:b/>
                <w:i/>
                <w:color w:val="000000" w:themeColor="text1"/>
                <w:sz w:val="23"/>
                <w:szCs w:val="23"/>
                <w:lang w:eastAsia="en-ZA"/>
              </w:rPr>
            </w:pPr>
            <w:r w:rsidRPr="00A21868">
              <w:rPr>
                <w:rFonts w:asciiTheme="minorHAnsi" w:hAnsiTheme="minorHAnsi" w:cstheme="minorHAnsi"/>
                <w:b/>
                <w:i/>
                <w:color w:val="000000" w:themeColor="text1"/>
                <w:sz w:val="23"/>
                <w:szCs w:val="23"/>
                <w:lang w:eastAsia="en-ZA"/>
              </w:rPr>
              <w:t>Substantiating evidence of compliance</w:t>
            </w:r>
          </w:p>
          <w:p w14:paraId="58DA8D4D" w14:textId="77777777" w:rsidR="002328CE" w:rsidRPr="00A21868" w:rsidRDefault="002328CE" w:rsidP="00A21868">
            <w:pPr>
              <w:jc w:val="both"/>
              <w:rPr>
                <w:rFonts w:asciiTheme="minorHAnsi" w:hAnsiTheme="minorHAnsi" w:cstheme="minorHAnsi"/>
                <w:i/>
                <w:color w:val="000000" w:themeColor="text1"/>
                <w:sz w:val="23"/>
                <w:szCs w:val="23"/>
                <w:lang w:eastAsia="en-ZA"/>
              </w:rPr>
            </w:pPr>
            <w:r w:rsidRPr="00A21868">
              <w:rPr>
                <w:rFonts w:asciiTheme="minorHAnsi" w:hAnsiTheme="minorHAnsi" w:cstheme="minorHAnsi"/>
                <w:i/>
                <w:color w:val="000000" w:themeColor="text1"/>
                <w:sz w:val="23"/>
                <w:szCs w:val="23"/>
                <w:lang w:eastAsia="en-ZA"/>
              </w:rPr>
              <w:t>(used to evaluate bid)</w:t>
            </w:r>
          </w:p>
        </w:tc>
        <w:tc>
          <w:tcPr>
            <w:tcW w:w="832" w:type="pct"/>
            <w:tcBorders>
              <w:top w:val="single" w:sz="4" w:space="0" w:color="4472C4"/>
              <w:left w:val="single" w:sz="4" w:space="0" w:color="4472C4"/>
              <w:bottom w:val="single" w:sz="4" w:space="0" w:color="4472C4"/>
              <w:right w:val="single" w:sz="4" w:space="0" w:color="4472C4"/>
            </w:tcBorders>
            <w:shd w:val="clear" w:color="auto" w:fill="D9E2F3"/>
            <w:hideMark/>
          </w:tcPr>
          <w:p w14:paraId="536B9FBC" w14:textId="77777777" w:rsidR="002328CE" w:rsidRPr="00A21868" w:rsidRDefault="002328CE" w:rsidP="00A21868">
            <w:pPr>
              <w:jc w:val="both"/>
              <w:rPr>
                <w:rFonts w:asciiTheme="minorHAnsi" w:hAnsiTheme="minorHAnsi" w:cstheme="minorHAnsi"/>
                <w:b/>
                <w:i/>
                <w:color w:val="000000" w:themeColor="text1"/>
                <w:sz w:val="23"/>
                <w:szCs w:val="23"/>
                <w:lang w:eastAsia="en-ZA"/>
              </w:rPr>
            </w:pPr>
            <w:r w:rsidRPr="00A21868">
              <w:rPr>
                <w:rFonts w:asciiTheme="minorHAnsi" w:hAnsiTheme="minorHAnsi" w:cstheme="minorHAnsi"/>
                <w:b/>
                <w:i/>
                <w:color w:val="000000" w:themeColor="text1"/>
                <w:sz w:val="23"/>
                <w:szCs w:val="23"/>
                <w:lang w:eastAsia="en-ZA"/>
              </w:rPr>
              <w:t>Evidence reference</w:t>
            </w:r>
          </w:p>
          <w:p w14:paraId="62DBC430" w14:textId="77777777" w:rsidR="002328CE" w:rsidRPr="00A21868" w:rsidRDefault="002328CE" w:rsidP="00A21868">
            <w:pPr>
              <w:jc w:val="both"/>
              <w:rPr>
                <w:rFonts w:asciiTheme="minorHAnsi" w:hAnsiTheme="minorHAnsi" w:cstheme="minorHAnsi"/>
                <w:i/>
                <w:color w:val="000000" w:themeColor="text1"/>
                <w:sz w:val="23"/>
                <w:szCs w:val="23"/>
                <w:lang w:eastAsia="en-ZA"/>
              </w:rPr>
            </w:pPr>
            <w:r w:rsidRPr="00A21868">
              <w:rPr>
                <w:rFonts w:asciiTheme="minorHAnsi" w:hAnsiTheme="minorHAnsi" w:cstheme="minorHAnsi"/>
                <w:i/>
                <w:color w:val="000000" w:themeColor="text1"/>
                <w:sz w:val="23"/>
                <w:szCs w:val="23"/>
                <w:lang w:eastAsia="en-ZA"/>
              </w:rPr>
              <w:t>(to be completed by bidder)</w:t>
            </w:r>
          </w:p>
        </w:tc>
      </w:tr>
      <w:tr w:rsidR="00DF5F2E" w:rsidRPr="00A21868" w14:paraId="37D0D78C" w14:textId="77777777" w:rsidTr="00DF5F2E">
        <w:tc>
          <w:tcPr>
            <w:tcW w:w="1455" w:type="pct"/>
            <w:tcBorders>
              <w:top w:val="single" w:sz="4" w:space="0" w:color="4472C4"/>
              <w:left w:val="single" w:sz="4" w:space="0" w:color="4472C4"/>
              <w:bottom w:val="single" w:sz="4" w:space="0" w:color="4472C4"/>
              <w:right w:val="single" w:sz="4" w:space="0" w:color="4472C4"/>
            </w:tcBorders>
            <w:shd w:val="clear" w:color="auto" w:fill="auto"/>
            <w:hideMark/>
          </w:tcPr>
          <w:p w14:paraId="5BB4B81D" w14:textId="77777777" w:rsidR="002328CE" w:rsidRPr="00A21868" w:rsidRDefault="002328CE" w:rsidP="00AE4BFB">
            <w:pPr>
              <w:pStyle w:val="Specification"/>
              <w:numPr>
                <w:ilvl w:val="0"/>
                <w:numId w:val="37"/>
              </w:numPr>
              <w:rPr>
                <w:rStyle w:val="Strong"/>
                <w:rFonts w:asciiTheme="minorHAnsi" w:hAnsiTheme="minorHAnsi" w:cstheme="minorHAnsi"/>
                <w:color w:val="000000" w:themeColor="text1"/>
                <w:sz w:val="23"/>
                <w:szCs w:val="23"/>
                <w:lang w:val="en-ZA"/>
              </w:rPr>
            </w:pPr>
            <w:r w:rsidRPr="00A21868">
              <w:rPr>
                <w:rStyle w:val="Strong"/>
                <w:rFonts w:asciiTheme="minorHAnsi" w:hAnsiTheme="minorHAnsi" w:cstheme="minorHAnsi"/>
                <w:color w:val="000000" w:themeColor="text1"/>
                <w:sz w:val="23"/>
                <w:szCs w:val="23"/>
              </w:rPr>
              <w:t>BIDDER EXPERIENCE AND CAPABILITY REQUIREMENTS</w:t>
            </w:r>
          </w:p>
          <w:p w14:paraId="492D3F5E" w14:textId="14421ED1" w:rsidR="002328CE" w:rsidRPr="00A21868" w:rsidRDefault="002328CE" w:rsidP="00AE4BFB">
            <w:pPr>
              <w:tabs>
                <w:tab w:val="left" w:pos="26"/>
              </w:tabs>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 xml:space="preserve">The bidder must have provided </w:t>
            </w:r>
            <w:r w:rsidR="00D901EF">
              <w:rPr>
                <w:rFonts w:asciiTheme="minorHAnsi" w:hAnsiTheme="minorHAnsi" w:cstheme="minorHAnsi"/>
                <w:bCs/>
                <w:color w:val="000000" w:themeColor="text1"/>
                <w:sz w:val="23"/>
                <w:szCs w:val="23"/>
              </w:rPr>
              <w:t xml:space="preserve">the </w:t>
            </w:r>
            <w:r w:rsidR="00D901EF" w:rsidRPr="001C5C24">
              <w:rPr>
                <w:rFonts w:asciiTheme="minorHAnsi" w:hAnsiTheme="minorHAnsi" w:cstheme="minorHAnsi"/>
                <w:color w:val="000000" w:themeColor="text1"/>
                <w:sz w:val="23"/>
                <w:szCs w:val="23"/>
              </w:rPr>
              <w:t xml:space="preserve">assessment and design </w:t>
            </w:r>
            <w:r w:rsidR="00D901EF">
              <w:rPr>
                <w:rFonts w:asciiTheme="minorHAnsi" w:hAnsiTheme="minorHAnsi" w:cstheme="minorHAnsi"/>
                <w:color w:val="000000" w:themeColor="text1"/>
                <w:sz w:val="23"/>
                <w:szCs w:val="23"/>
              </w:rPr>
              <w:t xml:space="preserve">of a </w:t>
            </w:r>
            <w:r w:rsidR="00D901EF" w:rsidRPr="001C5C24">
              <w:rPr>
                <w:rFonts w:asciiTheme="minorHAnsi" w:hAnsiTheme="minorHAnsi" w:cstheme="minorHAnsi"/>
                <w:color w:val="000000" w:themeColor="text1"/>
                <w:sz w:val="23"/>
                <w:szCs w:val="23"/>
              </w:rPr>
              <w:t xml:space="preserve">national digitized integrated water and sanitation monitoring system </w:t>
            </w:r>
            <w:r w:rsidR="00C13DF2">
              <w:rPr>
                <w:rFonts w:asciiTheme="minorHAnsi" w:hAnsiTheme="minorHAnsi" w:cstheme="minorHAnsi"/>
                <w:color w:val="000000" w:themeColor="text1"/>
                <w:sz w:val="23"/>
                <w:szCs w:val="23"/>
              </w:rPr>
              <w:t>p</w:t>
            </w:r>
            <w:r w:rsidRPr="00A21868">
              <w:rPr>
                <w:rFonts w:asciiTheme="minorHAnsi" w:hAnsiTheme="minorHAnsi" w:cstheme="minorHAnsi"/>
                <w:bCs/>
                <w:color w:val="000000" w:themeColor="text1"/>
                <w:sz w:val="23"/>
                <w:szCs w:val="23"/>
              </w:rPr>
              <w:t>roject</w:t>
            </w:r>
            <w:r w:rsidR="00C13DF2">
              <w:rPr>
                <w:rFonts w:asciiTheme="minorHAnsi" w:hAnsiTheme="minorHAnsi" w:cstheme="minorHAnsi"/>
                <w:bCs/>
                <w:color w:val="000000" w:themeColor="text1"/>
                <w:sz w:val="23"/>
                <w:szCs w:val="23"/>
              </w:rPr>
              <w:t xml:space="preserve"> </w:t>
            </w:r>
            <w:r w:rsidRPr="00A21868">
              <w:rPr>
                <w:rFonts w:asciiTheme="minorHAnsi" w:hAnsiTheme="minorHAnsi" w:cstheme="minorHAnsi"/>
                <w:bCs/>
                <w:color w:val="000000" w:themeColor="text1"/>
                <w:sz w:val="23"/>
                <w:szCs w:val="23"/>
              </w:rPr>
              <w:t xml:space="preserve">to at least </w:t>
            </w:r>
            <w:r w:rsidR="00AB3555">
              <w:rPr>
                <w:rFonts w:asciiTheme="minorHAnsi" w:hAnsiTheme="minorHAnsi" w:cstheme="minorHAnsi"/>
                <w:bCs/>
                <w:color w:val="000000" w:themeColor="text1"/>
                <w:sz w:val="23"/>
                <w:szCs w:val="23"/>
              </w:rPr>
              <w:t xml:space="preserve">two (2) </w:t>
            </w:r>
            <w:r w:rsidR="00B93EF9">
              <w:rPr>
                <w:rFonts w:asciiTheme="minorHAnsi" w:hAnsiTheme="minorHAnsi" w:cstheme="minorHAnsi"/>
                <w:bCs/>
                <w:color w:val="000000" w:themeColor="text1"/>
                <w:sz w:val="23"/>
                <w:szCs w:val="23"/>
              </w:rPr>
              <w:t>customers</w:t>
            </w:r>
            <w:r w:rsidR="00AB3555">
              <w:rPr>
                <w:rFonts w:asciiTheme="minorHAnsi" w:hAnsiTheme="minorHAnsi" w:cstheme="minorHAnsi"/>
                <w:bCs/>
                <w:color w:val="000000" w:themeColor="text1"/>
                <w:sz w:val="23"/>
                <w:szCs w:val="23"/>
              </w:rPr>
              <w:t xml:space="preserve"> in t</w:t>
            </w:r>
            <w:r w:rsidRPr="00A21868">
              <w:rPr>
                <w:rFonts w:asciiTheme="minorHAnsi" w:hAnsiTheme="minorHAnsi" w:cstheme="minorHAnsi"/>
                <w:bCs/>
                <w:color w:val="000000" w:themeColor="text1"/>
                <w:sz w:val="23"/>
                <w:szCs w:val="23"/>
              </w:rPr>
              <w:t xml:space="preserve">he last ten (10) years </w:t>
            </w:r>
            <w:r w:rsidR="00C13DF2">
              <w:rPr>
                <w:rFonts w:asciiTheme="minorHAnsi" w:hAnsiTheme="minorHAnsi" w:cstheme="minorHAnsi"/>
                <w:bCs/>
                <w:color w:val="000000" w:themeColor="text1"/>
                <w:sz w:val="23"/>
                <w:szCs w:val="23"/>
              </w:rPr>
              <w:t>covering the following aspect</w:t>
            </w:r>
            <w:r w:rsidR="003D31F5">
              <w:rPr>
                <w:rFonts w:asciiTheme="minorHAnsi" w:hAnsiTheme="minorHAnsi" w:cstheme="minorHAnsi"/>
                <w:bCs/>
                <w:color w:val="000000" w:themeColor="text1"/>
                <w:sz w:val="23"/>
                <w:szCs w:val="23"/>
              </w:rPr>
              <w:t>s</w:t>
            </w:r>
            <w:r w:rsidR="00C13DF2">
              <w:rPr>
                <w:rFonts w:asciiTheme="minorHAnsi" w:hAnsiTheme="minorHAnsi" w:cstheme="minorHAnsi"/>
                <w:bCs/>
                <w:color w:val="000000" w:themeColor="text1"/>
                <w:sz w:val="23"/>
                <w:szCs w:val="23"/>
              </w:rPr>
              <w:t>:</w:t>
            </w:r>
          </w:p>
          <w:p w14:paraId="753A6E7D" w14:textId="0960140D" w:rsidR="002328CE" w:rsidRPr="00A21868" w:rsidRDefault="002328CE" w:rsidP="00AE4BFB">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Integration and implementation of water &amp; sanitation monitoring systems</w:t>
            </w:r>
          </w:p>
          <w:p w14:paraId="6B0DCB28" w14:textId="68176E29" w:rsidR="002328CE" w:rsidRPr="00A21868" w:rsidRDefault="002328CE" w:rsidP="00AE4BFB">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Business analysis</w:t>
            </w:r>
          </w:p>
          <w:p w14:paraId="730F5748" w14:textId="66F886CB" w:rsidR="002328CE" w:rsidRPr="00A21868" w:rsidRDefault="002328CE" w:rsidP="00AE4BFB">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System analysis</w:t>
            </w:r>
          </w:p>
          <w:p w14:paraId="46FF9651" w14:textId="77777777" w:rsidR="002328CE" w:rsidRPr="00A21868" w:rsidRDefault="002328CE" w:rsidP="00AE4BFB">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System design</w:t>
            </w:r>
          </w:p>
          <w:p w14:paraId="12A85A40" w14:textId="77777777" w:rsidR="002328CE" w:rsidRPr="00A21868" w:rsidRDefault="002328CE" w:rsidP="00AE4BFB">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Market Study and due diligence for large projects</w:t>
            </w:r>
          </w:p>
          <w:p w14:paraId="0BC7D3E8" w14:textId="152141FB" w:rsidR="002328CE" w:rsidRPr="00A21868" w:rsidRDefault="002328CE" w:rsidP="00AE4BFB">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Testing and Maintenance</w:t>
            </w:r>
          </w:p>
        </w:tc>
        <w:tc>
          <w:tcPr>
            <w:tcW w:w="2713" w:type="pct"/>
            <w:tcBorders>
              <w:top w:val="single" w:sz="4" w:space="0" w:color="4472C4"/>
              <w:left w:val="single" w:sz="4" w:space="0" w:color="4472C4"/>
              <w:bottom w:val="single" w:sz="4" w:space="0" w:color="4472C4"/>
              <w:right w:val="single" w:sz="4" w:space="0" w:color="4472C4"/>
            </w:tcBorders>
            <w:shd w:val="clear" w:color="auto" w:fill="auto"/>
          </w:tcPr>
          <w:p w14:paraId="28090556" w14:textId="77777777" w:rsidR="008D7B2B" w:rsidRDefault="008D7B2B" w:rsidP="00A21868">
            <w:pPr>
              <w:jc w:val="both"/>
              <w:rPr>
                <w:rFonts w:asciiTheme="minorHAnsi" w:hAnsiTheme="minorHAnsi" w:cstheme="minorHAnsi"/>
                <w:color w:val="000000" w:themeColor="text1"/>
                <w:sz w:val="23"/>
                <w:szCs w:val="23"/>
              </w:rPr>
            </w:pPr>
          </w:p>
          <w:p w14:paraId="15A2AB4F" w14:textId="77777777" w:rsidR="008D7B2B" w:rsidRDefault="008D7B2B" w:rsidP="00A21868">
            <w:pPr>
              <w:jc w:val="both"/>
              <w:rPr>
                <w:rFonts w:asciiTheme="minorHAnsi" w:hAnsiTheme="minorHAnsi" w:cstheme="minorHAnsi"/>
                <w:color w:val="000000" w:themeColor="text1"/>
                <w:sz w:val="23"/>
                <w:szCs w:val="23"/>
              </w:rPr>
            </w:pPr>
          </w:p>
          <w:p w14:paraId="40F27AB6" w14:textId="77777777" w:rsidR="008D7B2B" w:rsidRDefault="008D7B2B" w:rsidP="00A21868">
            <w:pPr>
              <w:jc w:val="both"/>
              <w:rPr>
                <w:rFonts w:asciiTheme="minorHAnsi" w:hAnsiTheme="minorHAnsi" w:cstheme="minorHAnsi"/>
                <w:color w:val="000000" w:themeColor="text1"/>
                <w:sz w:val="23"/>
                <w:szCs w:val="23"/>
              </w:rPr>
            </w:pPr>
          </w:p>
          <w:p w14:paraId="18423344" w14:textId="4F28F80C" w:rsidR="00AB3555" w:rsidRDefault="002328CE"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Provide </w:t>
            </w:r>
            <w:r w:rsidR="00B93EF9">
              <w:rPr>
                <w:rFonts w:asciiTheme="minorHAnsi" w:hAnsiTheme="minorHAnsi" w:cstheme="minorHAnsi"/>
                <w:color w:val="000000" w:themeColor="text1"/>
                <w:sz w:val="23"/>
                <w:szCs w:val="23"/>
              </w:rPr>
              <w:t>in Annex</w:t>
            </w:r>
            <w:r w:rsidR="00AB3555">
              <w:rPr>
                <w:rFonts w:asciiTheme="minorHAnsi" w:hAnsiTheme="minorHAnsi" w:cstheme="minorHAnsi"/>
                <w:color w:val="000000" w:themeColor="text1"/>
                <w:sz w:val="23"/>
                <w:szCs w:val="23"/>
              </w:rPr>
              <w:t xml:space="preserve"> B </w:t>
            </w:r>
            <w:r w:rsidRPr="00A21868">
              <w:rPr>
                <w:rFonts w:asciiTheme="minorHAnsi" w:hAnsiTheme="minorHAnsi" w:cstheme="minorHAnsi"/>
                <w:color w:val="000000" w:themeColor="text1"/>
                <w:sz w:val="23"/>
                <w:szCs w:val="23"/>
              </w:rPr>
              <w:t xml:space="preserve">references from at least </w:t>
            </w:r>
            <w:r w:rsidR="00AB3555">
              <w:rPr>
                <w:rFonts w:asciiTheme="minorHAnsi" w:hAnsiTheme="minorHAnsi" w:cstheme="minorHAnsi"/>
                <w:color w:val="000000" w:themeColor="text1"/>
                <w:sz w:val="23"/>
                <w:szCs w:val="23"/>
              </w:rPr>
              <w:t xml:space="preserve">two customers </w:t>
            </w:r>
            <w:r w:rsidRPr="00A21868">
              <w:rPr>
                <w:rFonts w:asciiTheme="minorHAnsi" w:hAnsiTheme="minorHAnsi" w:cstheme="minorHAnsi"/>
                <w:color w:val="000000" w:themeColor="text1"/>
                <w:sz w:val="23"/>
                <w:szCs w:val="23"/>
              </w:rPr>
              <w:t xml:space="preserve">to whom </w:t>
            </w:r>
            <w:r w:rsidR="00C13DF2">
              <w:rPr>
                <w:rFonts w:asciiTheme="minorHAnsi" w:hAnsiTheme="minorHAnsi" w:cstheme="minorHAnsi"/>
                <w:color w:val="000000" w:themeColor="text1"/>
                <w:sz w:val="23"/>
                <w:szCs w:val="23"/>
              </w:rPr>
              <w:t xml:space="preserve">the </w:t>
            </w:r>
            <w:r w:rsidR="00C13DF2" w:rsidRPr="001C5C24">
              <w:rPr>
                <w:rFonts w:asciiTheme="minorHAnsi" w:hAnsiTheme="minorHAnsi" w:cstheme="minorHAnsi"/>
                <w:color w:val="000000" w:themeColor="text1"/>
                <w:sz w:val="23"/>
                <w:szCs w:val="23"/>
              </w:rPr>
              <w:t xml:space="preserve">assessment and design </w:t>
            </w:r>
            <w:r w:rsidR="00C13DF2">
              <w:rPr>
                <w:rFonts w:asciiTheme="minorHAnsi" w:hAnsiTheme="minorHAnsi" w:cstheme="minorHAnsi"/>
                <w:color w:val="000000" w:themeColor="text1"/>
                <w:sz w:val="23"/>
                <w:szCs w:val="23"/>
              </w:rPr>
              <w:t xml:space="preserve">of </w:t>
            </w:r>
            <w:r w:rsidR="00C13DF2" w:rsidRPr="001C5C24">
              <w:rPr>
                <w:rFonts w:asciiTheme="minorHAnsi" w:hAnsiTheme="minorHAnsi" w:cstheme="minorHAnsi"/>
                <w:color w:val="000000" w:themeColor="text1"/>
                <w:sz w:val="23"/>
                <w:szCs w:val="23"/>
              </w:rPr>
              <w:t xml:space="preserve">a national digitized integrated water and sanitation monitoring system </w:t>
            </w:r>
            <w:r w:rsidR="00C13DF2">
              <w:rPr>
                <w:rFonts w:asciiTheme="minorHAnsi" w:hAnsiTheme="minorHAnsi" w:cstheme="minorHAnsi"/>
                <w:color w:val="000000" w:themeColor="text1"/>
                <w:sz w:val="23"/>
                <w:szCs w:val="23"/>
              </w:rPr>
              <w:t>p</w:t>
            </w:r>
            <w:r w:rsidRPr="00A21868">
              <w:rPr>
                <w:rFonts w:asciiTheme="minorHAnsi" w:hAnsiTheme="minorHAnsi" w:cstheme="minorHAnsi"/>
                <w:color w:val="000000" w:themeColor="text1"/>
                <w:sz w:val="23"/>
                <w:szCs w:val="23"/>
              </w:rPr>
              <w:t>roject were delivered</w:t>
            </w:r>
            <w:r w:rsidR="002E7C6F" w:rsidRPr="00A21868">
              <w:rPr>
                <w:rFonts w:asciiTheme="minorHAnsi" w:hAnsiTheme="minorHAnsi" w:cstheme="minorHAnsi"/>
                <w:color w:val="000000" w:themeColor="text1"/>
                <w:sz w:val="23"/>
                <w:szCs w:val="23"/>
              </w:rPr>
              <w:t xml:space="preserve"> </w:t>
            </w:r>
            <w:r w:rsidR="00AB3555">
              <w:rPr>
                <w:rFonts w:asciiTheme="minorHAnsi" w:hAnsiTheme="minorHAnsi" w:cstheme="minorHAnsi"/>
                <w:color w:val="000000" w:themeColor="text1"/>
                <w:sz w:val="23"/>
                <w:szCs w:val="23"/>
              </w:rPr>
              <w:t>in the last ten years.  The scope must cover at least six (6) projects</w:t>
            </w:r>
            <w:r w:rsidR="002C184E">
              <w:rPr>
                <w:rFonts w:asciiTheme="minorHAnsi" w:hAnsiTheme="minorHAnsi" w:cstheme="minorHAnsi"/>
                <w:color w:val="000000" w:themeColor="text1"/>
                <w:sz w:val="23"/>
                <w:szCs w:val="23"/>
              </w:rPr>
              <w:t xml:space="preserve"> as indicated.</w:t>
            </w:r>
          </w:p>
          <w:p w14:paraId="5A7ACDFB" w14:textId="77777777" w:rsidR="00AB3555" w:rsidRDefault="00AB3555" w:rsidP="00A21868">
            <w:pPr>
              <w:jc w:val="both"/>
              <w:rPr>
                <w:rFonts w:asciiTheme="minorHAnsi" w:hAnsiTheme="minorHAnsi" w:cstheme="minorHAnsi"/>
                <w:color w:val="000000" w:themeColor="text1"/>
                <w:sz w:val="23"/>
                <w:szCs w:val="23"/>
              </w:rPr>
            </w:pPr>
          </w:p>
          <w:p w14:paraId="4787CF9C" w14:textId="77777777" w:rsidR="00AC63B4" w:rsidRPr="00A21868" w:rsidRDefault="00AC63B4" w:rsidP="00AC63B4">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Integration and implementation of water &amp; sanitation monitoring systems</w:t>
            </w:r>
          </w:p>
          <w:p w14:paraId="40345FB9" w14:textId="77777777" w:rsidR="00AC63B4" w:rsidRPr="00A21868" w:rsidRDefault="00AC63B4" w:rsidP="00AC63B4">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Business analysis</w:t>
            </w:r>
          </w:p>
          <w:p w14:paraId="3449240F" w14:textId="77777777" w:rsidR="00AC63B4" w:rsidRPr="00A21868" w:rsidRDefault="00AC63B4" w:rsidP="00AC63B4">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System analysis</w:t>
            </w:r>
          </w:p>
          <w:p w14:paraId="74F923D8" w14:textId="77777777" w:rsidR="00AC63B4" w:rsidRPr="00A21868" w:rsidRDefault="00AC63B4" w:rsidP="00AC63B4">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System design</w:t>
            </w:r>
          </w:p>
          <w:p w14:paraId="14E111DA" w14:textId="77777777" w:rsidR="00AC63B4" w:rsidRPr="00A21868" w:rsidRDefault="00AC63B4" w:rsidP="00AC63B4">
            <w:pPr>
              <w:numPr>
                <w:ilvl w:val="0"/>
                <w:numId w:val="38"/>
              </w:numPr>
              <w:tabs>
                <w:tab w:val="left" w:pos="26"/>
              </w:tabs>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Market Study and due diligence for large projects</w:t>
            </w:r>
          </w:p>
          <w:p w14:paraId="7DF38336" w14:textId="19769FC1" w:rsidR="002328CE" w:rsidRPr="00AE4BFB" w:rsidRDefault="00AC63B4" w:rsidP="00AE4BFB">
            <w:pPr>
              <w:pStyle w:val="ListParagraph"/>
              <w:numPr>
                <w:ilvl w:val="0"/>
                <w:numId w:val="38"/>
              </w:numPr>
              <w:jc w:val="both"/>
              <w:rPr>
                <w:rFonts w:asciiTheme="minorHAnsi" w:hAnsiTheme="minorHAnsi" w:cstheme="minorHAnsi"/>
                <w:color w:val="000000" w:themeColor="text1"/>
                <w:sz w:val="23"/>
                <w:szCs w:val="23"/>
              </w:rPr>
            </w:pPr>
            <w:r w:rsidRPr="00AE4BFB">
              <w:rPr>
                <w:rFonts w:asciiTheme="minorHAnsi" w:hAnsiTheme="minorHAnsi" w:cstheme="minorHAnsi"/>
                <w:color w:val="000000" w:themeColor="text1"/>
                <w:sz w:val="23"/>
                <w:szCs w:val="23"/>
              </w:rPr>
              <w:t>Testing and Maintenance</w:t>
            </w:r>
          </w:p>
          <w:p w14:paraId="7DF29B63" w14:textId="01FD98B8" w:rsidR="002328CE" w:rsidRPr="00A21868" w:rsidRDefault="002328CE" w:rsidP="00A21868">
            <w:pPr>
              <w:pStyle w:val="Specification"/>
              <w:jc w:val="both"/>
              <w:rPr>
                <w:rFonts w:asciiTheme="minorHAnsi" w:hAnsiTheme="minorHAnsi" w:cstheme="minorHAnsi"/>
                <w:color w:val="000000" w:themeColor="text1"/>
                <w:sz w:val="23"/>
                <w:szCs w:val="23"/>
                <w:lang w:eastAsia="en-ZA"/>
              </w:rPr>
            </w:pPr>
            <w:r w:rsidRPr="00A21868">
              <w:rPr>
                <w:rFonts w:asciiTheme="minorHAnsi" w:hAnsiTheme="minorHAnsi" w:cstheme="minorHAnsi"/>
                <w:b/>
                <w:color w:val="000000" w:themeColor="text1"/>
                <w:sz w:val="23"/>
                <w:szCs w:val="23"/>
              </w:rPr>
              <w:t>NB:</w:t>
            </w:r>
            <w:r w:rsidRPr="00A21868">
              <w:rPr>
                <w:rFonts w:asciiTheme="minorHAnsi" w:hAnsiTheme="minorHAnsi" w:cstheme="minorHAnsi"/>
                <w:color w:val="000000" w:themeColor="text1"/>
                <w:sz w:val="23"/>
                <w:szCs w:val="23"/>
              </w:rPr>
              <w:t xml:space="preserve"> SITA reserves the right to verify information provided</w:t>
            </w:r>
          </w:p>
        </w:tc>
        <w:tc>
          <w:tcPr>
            <w:tcW w:w="832" w:type="pct"/>
            <w:tcBorders>
              <w:top w:val="single" w:sz="4" w:space="0" w:color="4472C4"/>
              <w:left w:val="single" w:sz="4" w:space="0" w:color="4472C4"/>
              <w:bottom w:val="single" w:sz="4" w:space="0" w:color="4472C4"/>
              <w:right w:val="single" w:sz="4" w:space="0" w:color="4472C4"/>
            </w:tcBorders>
            <w:shd w:val="clear" w:color="auto" w:fill="auto"/>
            <w:hideMark/>
          </w:tcPr>
          <w:p w14:paraId="5F4010C9" w14:textId="5CBEDEFA" w:rsidR="002328CE" w:rsidRPr="00B94E63" w:rsidRDefault="002328CE" w:rsidP="002C184E">
            <w:pPr>
              <w:jc w:val="both"/>
              <w:rPr>
                <w:rFonts w:asciiTheme="minorHAnsi" w:hAnsiTheme="minorHAnsi" w:cstheme="minorHAnsi"/>
                <w:color w:val="FF0000"/>
                <w:sz w:val="23"/>
                <w:szCs w:val="23"/>
                <w:lang w:eastAsia="en-ZA"/>
              </w:rPr>
            </w:pPr>
            <w:r w:rsidRPr="00B94E63">
              <w:rPr>
                <w:rFonts w:asciiTheme="minorHAnsi" w:hAnsiTheme="minorHAnsi" w:cstheme="minorHAnsi"/>
                <w:color w:val="FF0000"/>
                <w:sz w:val="23"/>
                <w:szCs w:val="23"/>
                <w:lang w:eastAsia="en-ZA"/>
              </w:rPr>
              <w:t>&lt;provide unique reference to locate substantiating evidence in the bid response – see Annex B, section 11.</w:t>
            </w:r>
            <w:r w:rsidR="002C184E" w:rsidRPr="00B94E63">
              <w:rPr>
                <w:rFonts w:asciiTheme="minorHAnsi" w:hAnsiTheme="minorHAnsi" w:cstheme="minorHAnsi"/>
                <w:color w:val="FF0000"/>
                <w:sz w:val="23"/>
                <w:szCs w:val="23"/>
                <w:lang w:eastAsia="en-ZA"/>
              </w:rPr>
              <w:t>1</w:t>
            </w:r>
            <w:r w:rsidRPr="00B94E63">
              <w:rPr>
                <w:rFonts w:asciiTheme="minorHAnsi" w:hAnsiTheme="minorHAnsi" w:cstheme="minorHAnsi"/>
                <w:color w:val="FF0000"/>
                <w:sz w:val="23"/>
                <w:szCs w:val="23"/>
                <w:lang w:eastAsia="en-ZA"/>
              </w:rPr>
              <w:t>, table 1&gt;</w:t>
            </w:r>
          </w:p>
        </w:tc>
      </w:tr>
    </w:tbl>
    <w:p w14:paraId="3545E8E4" w14:textId="01905E65" w:rsidR="004F4F48" w:rsidRPr="00A21868" w:rsidRDefault="004F4F48" w:rsidP="00A21868">
      <w:pPr>
        <w:jc w:val="both"/>
        <w:rPr>
          <w:rFonts w:asciiTheme="minorHAnsi" w:hAnsiTheme="minorHAnsi" w:cstheme="minorHAnsi"/>
          <w:color w:val="000000" w:themeColor="text1"/>
          <w:sz w:val="23"/>
          <w:szCs w:val="23"/>
        </w:rPr>
      </w:pPr>
    </w:p>
    <w:tbl>
      <w:tblPr>
        <w:tblStyle w:val="TableGrid"/>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801"/>
        <w:gridCol w:w="5224"/>
        <w:gridCol w:w="1603"/>
      </w:tblGrid>
      <w:tr w:rsidR="0031294B" w:rsidRPr="0031294B" w14:paraId="0A22301C" w14:textId="77777777" w:rsidTr="0031294B">
        <w:tc>
          <w:tcPr>
            <w:tcW w:w="1455" w:type="pct"/>
          </w:tcPr>
          <w:p w14:paraId="4A413343" w14:textId="77777777" w:rsidR="0031294B" w:rsidRPr="0031294B" w:rsidRDefault="0031294B" w:rsidP="00DC374F">
            <w:pPr>
              <w:numPr>
                <w:ilvl w:val="0"/>
                <w:numId w:val="22"/>
              </w:numPr>
              <w:tabs>
                <w:tab w:val="num" w:pos="607"/>
              </w:tabs>
              <w:spacing w:after="120"/>
              <w:ind w:left="517"/>
              <w:rPr>
                <w:rFonts w:ascii="Calibri" w:hAnsi="Calibri"/>
                <w:b/>
                <w:bCs/>
                <w:szCs w:val="24"/>
                <w:lang w:val="en-ZA"/>
              </w:rPr>
            </w:pPr>
            <w:r w:rsidRPr="0031294B">
              <w:rPr>
                <w:rFonts w:ascii="Calibri" w:hAnsi="Calibri"/>
                <w:b/>
                <w:szCs w:val="24"/>
                <w:lang w:val="en-ZA"/>
              </w:rPr>
              <w:t>PRODUCT / SERVICE FUNCTIONAL REQUIREMENT</w:t>
            </w:r>
          </w:p>
          <w:p w14:paraId="42587BAA" w14:textId="1C4C41E4" w:rsidR="0031294B" w:rsidRPr="0031294B" w:rsidRDefault="0031294B" w:rsidP="0031294B">
            <w:pPr>
              <w:tabs>
                <w:tab w:val="num" w:pos="607"/>
              </w:tabs>
              <w:spacing w:after="120"/>
              <w:ind w:left="517"/>
              <w:rPr>
                <w:rFonts w:ascii="Calibri" w:hAnsi="Calibri"/>
                <w:szCs w:val="24"/>
                <w:lang w:val="en-ZA"/>
              </w:rPr>
            </w:pPr>
            <w:r w:rsidRPr="0031294B">
              <w:rPr>
                <w:rFonts w:ascii="Calibri" w:hAnsi="Calibri"/>
                <w:szCs w:val="24"/>
                <w:lang w:val="en-ZA"/>
              </w:rPr>
              <w:t xml:space="preserve">The bidder must confirm compliance to the functional Product / Service Functional requirements for the </w:t>
            </w:r>
            <w:r w:rsidRPr="00A21868">
              <w:rPr>
                <w:rFonts w:asciiTheme="minorHAnsi" w:hAnsiTheme="minorHAnsi" w:cstheme="minorHAnsi"/>
                <w:color w:val="000000" w:themeColor="text1"/>
                <w:sz w:val="23"/>
                <w:szCs w:val="23"/>
              </w:rPr>
              <w:t xml:space="preserve">for the </w:t>
            </w:r>
            <w:r>
              <w:rPr>
                <w:rFonts w:asciiTheme="minorHAnsi" w:hAnsiTheme="minorHAnsi" w:cstheme="minorHAnsi"/>
                <w:color w:val="000000" w:themeColor="text1"/>
                <w:sz w:val="23"/>
                <w:szCs w:val="23"/>
              </w:rPr>
              <w:t>D</w:t>
            </w:r>
            <w:r w:rsidRPr="00A21868">
              <w:rPr>
                <w:rFonts w:asciiTheme="minorHAnsi" w:hAnsiTheme="minorHAnsi" w:cstheme="minorHAnsi"/>
                <w:color w:val="000000" w:themeColor="text1"/>
                <w:sz w:val="23"/>
                <w:szCs w:val="23"/>
              </w:rPr>
              <w:t xml:space="preserve">esign of a </w:t>
            </w:r>
            <w:r>
              <w:rPr>
                <w:rFonts w:asciiTheme="minorHAnsi" w:hAnsiTheme="minorHAnsi" w:cstheme="minorHAnsi"/>
                <w:color w:val="000000" w:themeColor="text1"/>
                <w:sz w:val="23"/>
                <w:szCs w:val="23"/>
              </w:rPr>
              <w:t>N</w:t>
            </w:r>
            <w:r w:rsidRPr="00A21868">
              <w:rPr>
                <w:rFonts w:asciiTheme="minorHAnsi" w:hAnsiTheme="minorHAnsi" w:cstheme="minorHAnsi"/>
                <w:color w:val="000000" w:themeColor="text1"/>
                <w:sz w:val="23"/>
                <w:szCs w:val="23"/>
              </w:rPr>
              <w:t xml:space="preserve">ational </w:t>
            </w:r>
            <w:r>
              <w:rPr>
                <w:rFonts w:asciiTheme="minorHAnsi" w:hAnsiTheme="minorHAnsi" w:cstheme="minorHAnsi"/>
                <w:color w:val="000000" w:themeColor="text1"/>
                <w:sz w:val="23"/>
                <w:szCs w:val="23"/>
              </w:rPr>
              <w:t>D</w:t>
            </w:r>
            <w:r w:rsidRPr="00A21868">
              <w:rPr>
                <w:rFonts w:asciiTheme="minorHAnsi" w:hAnsiTheme="minorHAnsi" w:cstheme="minorHAnsi"/>
                <w:color w:val="000000" w:themeColor="text1"/>
                <w:sz w:val="23"/>
                <w:szCs w:val="23"/>
              </w:rPr>
              <w:t xml:space="preserve">igitized </w:t>
            </w:r>
            <w:r>
              <w:rPr>
                <w:rFonts w:asciiTheme="minorHAnsi" w:hAnsiTheme="minorHAnsi" w:cstheme="minorHAnsi"/>
                <w:color w:val="000000" w:themeColor="text1"/>
                <w:sz w:val="23"/>
                <w:szCs w:val="23"/>
              </w:rPr>
              <w:t>I</w:t>
            </w:r>
            <w:r w:rsidRPr="00A21868">
              <w:rPr>
                <w:rFonts w:asciiTheme="minorHAnsi" w:hAnsiTheme="minorHAnsi" w:cstheme="minorHAnsi"/>
                <w:color w:val="000000" w:themeColor="text1"/>
                <w:sz w:val="23"/>
                <w:szCs w:val="23"/>
              </w:rPr>
              <w:t xml:space="preserve">ntegrated </w:t>
            </w:r>
            <w:r>
              <w:rPr>
                <w:rFonts w:asciiTheme="minorHAnsi" w:hAnsiTheme="minorHAnsi" w:cstheme="minorHAnsi"/>
                <w:color w:val="000000" w:themeColor="text1"/>
                <w:sz w:val="23"/>
                <w:szCs w:val="23"/>
              </w:rPr>
              <w:t>W</w:t>
            </w:r>
            <w:r w:rsidRPr="00A21868">
              <w:rPr>
                <w:rFonts w:asciiTheme="minorHAnsi" w:hAnsiTheme="minorHAnsi" w:cstheme="minorHAnsi"/>
                <w:color w:val="000000" w:themeColor="text1"/>
                <w:sz w:val="23"/>
                <w:szCs w:val="23"/>
              </w:rPr>
              <w:t xml:space="preserve">ater &amp; </w:t>
            </w:r>
            <w:r>
              <w:rPr>
                <w:rFonts w:asciiTheme="minorHAnsi" w:hAnsiTheme="minorHAnsi" w:cstheme="minorHAnsi"/>
                <w:color w:val="000000" w:themeColor="text1"/>
                <w:sz w:val="23"/>
                <w:szCs w:val="23"/>
              </w:rPr>
              <w:t>S</w:t>
            </w:r>
            <w:r w:rsidRPr="00A21868">
              <w:rPr>
                <w:rFonts w:asciiTheme="minorHAnsi" w:hAnsiTheme="minorHAnsi" w:cstheme="minorHAnsi"/>
                <w:color w:val="000000" w:themeColor="text1"/>
                <w:sz w:val="23"/>
                <w:szCs w:val="23"/>
              </w:rPr>
              <w:t xml:space="preserve">anitation </w:t>
            </w:r>
            <w:r>
              <w:rPr>
                <w:rFonts w:asciiTheme="minorHAnsi" w:hAnsiTheme="minorHAnsi" w:cstheme="minorHAnsi"/>
                <w:color w:val="000000" w:themeColor="text1"/>
                <w:sz w:val="23"/>
                <w:szCs w:val="23"/>
              </w:rPr>
              <w:t>M</w:t>
            </w:r>
            <w:r w:rsidRPr="00A21868">
              <w:rPr>
                <w:rFonts w:asciiTheme="minorHAnsi" w:hAnsiTheme="minorHAnsi" w:cstheme="minorHAnsi"/>
                <w:color w:val="000000" w:themeColor="text1"/>
                <w:sz w:val="23"/>
                <w:szCs w:val="23"/>
              </w:rPr>
              <w:t xml:space="preserve">onitoring </w:t>
            </w:r>
            <w:r>
              <w:rPr>
                <w:rFonts w:asciiTheme="minorHAnsi" w:hAnsiTheme="minorHAnsi" w:cstheme="minorHAnsi"/>
                <w:color w:val="000000" w:themeColor="text1"/>
                <w:sz w:val="23"/>
                <w:szCs w:val="23"/>
              </w:rPr>
              <w:t>S</w:t>
            </w:r>
            <w:r w:rsidRPr="00A21868">
              <w:rPr>
                <w:rFonts w:asciiTheme="minorHAnsi" w:hAnsiTheme="minorHAnsi" w:cstheme="minorHAnsi"/>
                <w:color w:val="000000" w:themeColor="text1"/>
                <w:sz w:val="23"/>
                <w:szCs w:val="23"/>
              </w:rPr>
              <w:t>ystem</w:t>
            </w:r>
          </w:p>
        </w:tc>
        <w:tc>
          <w:tcPr>
            <w:tcW w:w="2713" w:type="pct"/>
          </w:tcPr>
          <w:p w14:paraId="578CF8EE" w14:textId="77777777" w:rsidR="0031294B" w:rsidRPr="0031294B" w:rsidRDefault="0031294B" w:rsidP="0031294B">
            <w:pPr>
              <w:rPr>
                <w:rFonts w:ascii="Calibri" w:hAnsi="Calibri"/>
                <w:bCs/>
                <w:lang w:val="en-ZA"/>
              </w:rPr>
            </w:pPr>
            <w:r w:rsidRPr="0031294B">
              <w:rPr>
                <w:rFonts w:ascii="Calibri" w:hAnsi="Calibri"/>
                <w:bCs/>
                <w:lang w:val="en-ZA"/>
              </w:rPr>
              <w:t>The bidder must confirm that they comply with the Product / Service Functional Requirements by completing Annex C: Addendum 1.</w:t>
            </w:r>
          </w:p>
        </w:tc>
        <w:tc>
          <w:tcPr>
            <w:tcW w:w="832" w:type="pct"/>
          </w:tcPr>
          <w:p w14:paraId="5636A9F0" w14:textId="710CE8F9" w:rsidR="0031294B" w:rsidRPr="0031294B" w:rsidRDefault="0031294B" w:rsidP="0031294B">
            <w:pPr>
              <w:rPr>
                <w:rFonts w:ascii="Calibri" w:hAnsi="Calibri"/>
                <w:color w:val="FF0000"/>
                <w:lang w:val="en-ZA"/>
              </w:rPr>
            </w:pPr>
            <w:r w:rsidRPr="0031294B">
              <w:rPr>
                <w:rFonts w:ascii="Calibri" w:hAnsi="Calibri"/>
                <w:color w:val="FF0000"/>
                <w:lang w:val="en-ZA"/>
              </w:rPr>
              <w:t>&lt;provide unique reference to locate substantiating evidence in the bid response</w:t>
            </w:r>
            <w:r w:rsidR="00B94E63">
              <w:rPr>
                <w:rFonts w:ascii="Calibri" w:hAnsi="Calibri"/>
                <w:color w:val="FF0000"/>
                <w:lang w:val="en-ZA"/>
              </w:rPr>
              <w:t xml:space="preserve"> in Section 11.2</w:t>
            </w:r>
            <w:r w:rsidRPr="0031294B">
              <w:rPr>
                <w:rFonts w:ascii="Calibri" w:hAnsi="Calibri"/>
                <w:color w:val="FF0000"/>
                <w:lang w:val="en-ZA"/>
              </w:rPr>
              <w:t xml:space="preserve"> – see Annex C, Addendum 1&gt;</w:t>
            </w:r>
          </w:p>
        </w:tc>
      </w:tr>
    </w:tbl>
    <w:p w14:paraId="1A81FDF8" w14:textId="30F5C9A1" w:rsidR="002328CE" w:rsidRPr="00A21868" w:rsidRDefault="002328CE" w:rsidP="00A21868">
      <w:pPr>
        <w:jc w:val="both"/>
        <w:rPr>
          <w:rFonts w:asciiTheme="minorHAnsi" w:hAnsiTheme="minorHAnsi" w:cstheme="minorHAnsi"/>
          <w:color w:val="000000" w:themeColor="text1"/>
          <w:sz w:val="23"/>
          <w:szCs w:val="23"/>
        </w:rPr>
      </w:pPr>
    </w:p>
    <w:p w14:paraId="13647470" w14:textId="77777777" w:rsidR="002E7C6F" w:rsidRPr="00A21868" w:rsidRDefault="002E7C6F" w:rsidP="00A21868">
      <w:pPr>
        <w:pStyle w:val="Heading2"/>
        <w:tabs>
          <w:tab w:val="num" w:pos="502"/>
        </w:tabs>
        <w:spacing w:line="240" w:lineRule="auto"/>
        <w:ind w:left="567"/>
        <w:jc w:val="both"/>
        <w:rPr>
          <w:rFonts w:asciiTheme="minorHAnsi" w:hAnsiTheme="minorHAnsi" w:cstheme="minorHAnsi"/>
          <w:color w:val="000000" w:themeColor="text1"/>
          <w:sz w:val="23"/>
          <w:szCs w:val="23"/>
          <w:lang w:val="en-ZA"/>
        </w:rPr>
      </w:pPr>
      <w:bookmarkStart w:id="60" w:name="_Toc435315904"/>
      <w:bookmarkStart w:id="61" w:name="_Ref455335890"/>
      <w:bookmarkStart w:id="62" w:name="_Toc61897839"/>
      <w:bookmarkStart w:id="63" w:name="_Toc89243053"/>
      <w:r w:rsidRPr="00A21868">
        <w:rPr>
          <w:rFonts w:asciiTheme="minorHAnsi" w:hAnsiTheme="minorHAnsi" w:cstheme="minorHAnsi"/>
          <w:color w:val="000000" w:themeColor="text1"/>
          <w:sz w:val="23"/>
          <w:szCs w:val="23"/>
        </w:rPr>
        <w:t>DECLARATION OF COMPLIANCE</w:t>
      </w:r>
      <w:bookmarkEnd w:id="60"/>
      <w:bookmarkEnd w:id="61"/>
      <w:bookmarkEnd w:id="62"/>
      <w:bookmarkEnd w:id="63"/>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271"/>
        <w:gridCol w:w="1200"/>
        <w:gridCol w:w="1157"/>
      </w:tblGrid>
      <w:tr w:rsidR="00A21868" w:rsidRPr="00A21868" w14:paraId="6C3E72F6" w14:textId="77777777" w:rsidTr="00DF5F2E">
        <w:trPr>
          <w:tblHeader/>
        </w:trPr>
        <w:tc>
          <w:tcPr>
            <w:tcW w:w="3776" w:type="pct"/>
            <w:tcBorders>
              <w:top w:val="single" w:sz="4" w:space="0" w:color="4472C4"/>
              <w:left w:val="single" w:sz="4" w:space="0" w:color="4472C4"/>
              <w:bottom w:val="single" w:sz="4" w:space="0" w:color="4472C4"/>
              <w:right w:val="single" w:sz="4" w:space="0" w:color="4472C4"/>
            </w:tcBorders>
            <w:shd w:val="clear" w:color="auto" w:fill="D5DCE4"/>
          </w:tcPr>
          <w:p w14:paraId="0FD3B452" w14:textId="77777777" w:rsidR="002E7C6F" w:rsidRPr="00A21868" w:rsidRDefault="002E7C6F" w:rsidP="00A21868">
            <w:pPr>
              <w:keepNext/>
              <w:keepLines/>
              <w:jc w:val="both"/>
              <w:rPr>
                <w:rFonts w:asciiTheme="minorHAnsi" w:hAnsiTheme="minorHAnsi" w:cstheme="minorHAnsi"/>
                <w:b/>
                <w:color w:val="000000" w:themeColor="text1"/>
                <w:sz w:val="23"/>
                <w:szCs w:val="23"/>
                <w:lang w:eastAsia="en-ZA"/>
              </w:rPr>
            </w:pPr>
          </w:p>
        </w:tc>
        <w:tc>
          <w:tcPr>
            <w:tcW w:w="623" w:type="pct"/>
            <w:tcBorders>
              <w:top w:val="single" w:sz="4" w:space="0" w:color="4472C4"/>
              <w:left w:val="single" w:sz="4" w:space="0" w:color="4472C4"/>
              <w:bottom w:val="single" w:sz="4" w:space="0" w:color="4472C4"/>
              <w:right w:val="single" w:sz="4" w:space="0" w:color="4472C4"/>
            </w:tcBorders>
            <w:shd w:val="clear" w:color="auto" w:fill="D5DCE4"/>
            <w:hideMark/>
          </w:tcPr>
          <w:p w14:paraId="47B97A24" w14:textId="77777777" w:rsidR="002E7C6F" w:rsidRPr="00A21868" w:rsidRDefault="002E7C6F" w:rsidP="00A21868">
            <w:pPr>
              <w:keepNext/>
              <w:keepLines/>
              <w:jc w:val="both"/>
              <w:rPr>
                <w:rFonts w:asciiTheme="minorHAnsi" w:hAnsiTheme="minorHAnsi" w:cstheme="minorHAnsi"/>
                <w:b/>
                <w:color w:val="000000" w:themeColor="text1"/>
                <w:sz w:val="23"/>
                <w:szCs w:val="23"/>
                <w:lang w:eastAsia="en-ZA"/>
              </w:rPr>
            </w:pPr>
            <w:r w:rsidRPr="00A21868">
              <w:rPr>
                <w:rFonts w:asciiTheme="minorHAnsi" w:hAnsiTheme="minorHAnsi" w:cstheme="minorHAnsi"/>
                <w:b/>
                <w:color w:val="000000" w:themeColor="text1"/>
                <w:sz w:val="23"/>
                <w:szCs w:val="23"/>
                <w:lang w:eastAsia="en-ZA"/>
              </w:rPr>
              <w:t>Comply</w:t>
            </w:r>
          </w:p>
        </w:tc>
        <w:tc>
          <w:tcPr>
            <w:tcW w:w="601" w:type="pct"/>
            <w:tcBorders>
              <w:top w:val="single" w:sz="4" w:space="0" w:color="4472C4"/>
              <w:left w:val="single" w:sz="4" w:space="0" w:color="4472C4"/>
              <w:bottom w:val="single" w:sz="4" w:space="0" w:color="4472C4"/>
              <w:right w:val="single" w:sz="4" w:space="0" w:color="4472C4"/>
            </w:tcBorders>
            <w:shd w:val="clear" w:color="auto" w:fill="D5DCE4"/>
            <w:hideMark/>
          </w:tcPr>
          <w:p w14:paraId="318F9471" w14:textId="77777777" w:rsidR="002E7C6F" w:rsidRPr="00A21868" w:rsidRDefault="002E7C6F" w:rsidP="00A21868">
            <w:pPr>
              <w:keepNext/>
              <w:keepLines/>
              <w:jc w:val="both"/>
              <w:rPr>
                <w:rFonts w:asciiTheme="minorHAnsi" w:hAnsiTheme="minorHAnsi" w:cstheme="minorHAnsi"/>
                <w:b/>
                <w:color w:val="000000" w:themeColor="text1"/>
                <w:sz w:val="23"/>
                <w:szCs w:val="23"/>
                <w:lang w:eastAsia="en-ZA"/>
              </w:rPr>
            </w:pPr>
            <w:r w:rsidRPr="00A21868">
              <w:rPr>
                <w:rFonts w:asciiTheme="minorHAnsi" w:hAnsiTheme="minorHAnsi" w:cstheme="minorHAnsi"/>
                <w:b/>
                <w:color w:val="000000" w:themeColor="text1"/>
                <w:sz w:val="23"/>
                <w:szCs w:val="23"/>
                <w:lang w:eastAsia="en-ZA"/>
              </w:rPr>
              <w:t>Not Comply</w:t>
            </w:r>
          </w:p>
        </w:tc>
      </w:tr>
      <w:tr w:rsidR="00DF5F2E" w:rsidRPr="00A21868" w14:paraId="0B5C60B8" w14:textId="77777777" w:rsidTr="00DF5F2E">
        <w:tc>
          <w:tcPr>
            <w:tcW w:w="3776" w:type="pct"/>
            <w:tcBorders>
              <w:top w:val="single" w:sz="4" w:space="0" w:color="4472C4"/>
              <w:left w:val="single" w:sz="4" w:space="0" w:color="4472C4"/>
              <w:bottom w:val="single" w:sz="4" w:space="0" w:color="4472C4"/>
              <w:right w:val="single" w:sz="4" w:space="0" w:color="4472C4"/>
            </w:tcBorders>
            <w:shd w:val="clear" w:color="auto" w:fill="auto"/>
          </w:tcPr>
          <w:p w14:paraId="32CD453F" w14:textId="77777777" w:rsidR="002E7C6F" w:rsidRPr="00A21868" w:rsidRDefault="002E7C6F" w:rsidP="00A21868">
            <w:pPr>
              <w:keepNext/>
              <w:keepLines/>
              <w:jc w:val="both"/>
              <w:rPr>
                <w:rFonts w:asciiTheme="minorHAnsi" w:hAnsiTheme="minorHAnsi" w:cstheme="minorHAnsi"/>
                <w:color w:val="000000" w:themeColor="text1"/>
                <w:sz w:val="23"/>
                <w:szCs w:val="23"/>
                <w:lang w:eastAsia="en-ZA"/>
              </w:rPr>
            </w:pPr>
            <w:r w:rsidRPr="00A21868">
              <w:rPr>
                <w:rFonts w:asciiTheme="minorHAnsi" w:hAnsiTheme="minorHAnsi" w:cstheme="minorHAnsi"/>
                <w:color w:val="000000" w:themeColor="text1"/>
                <w:sz w:val="23"/>
                <w:szCs w:val="23"/>
                <w:lang w:eastAsia="en-ZA"/>
              </w:rPr>
              <w:t xml:space="preserve">The bidder declares by </w:t>
            </w:r>
            <w:r w:rsidRPr="00A21868">
              <w:rPr>
                <w:rFonts w:asciiTheme="minorHAnsi" w:hAnsiTheme="minorHAnsi" w:cstheme="minorHAnsi"/>
                <w:b/>
                <w:color w:val="000000" w:themeColor="text1"/>
                <w:sz w:val="23"/>
                <w:szCs w:val="23"/>
                <w:lang w:eastAsia="en-ZA"/>
              </w:rPr>
              <w:t>indicating with an “X”</w:t>
            </w:r>
            <w:r w:rsidRPr="00A21868">
              <w:rPr>
                <w:rFonts w:asciiTheme="minorHAnsi" w:hAnsiTheme="minorHAnsi" w:cstheme="minorHAnsi"/>
                <w:color w:val="000000" w:themeColor="text1"/>
                <w:sz w:val="23"/>
                <w:szCs w:val="23"/>
                <w:lang w:eastAsia="en-ZA"/>
              </w:rPr>
              <w:t xml:space="preserve"> in either the “COMPLY” or “NOT COMPLY” column that –</w:t>
            </w:r>
          </w:p>
          <w:p w14:paraId="07E661B9" w14:textId="77777777" w:rsidR="002E7C6F" w:rsidRPr="00A21868" w:rsidRDefault="002E7C6F" w:rsidP="00A21868">
            <w:pPr>
              <w:keepNext/>
              <w:keepLines/>
              <w:jc w:val="both"/>
              <w:rPr>
                <w:rFonts w:asciiTheme="minorHAnsi" w:hAnsiTheme="minorHAnsi" w:cstheme="minorHAnsi"/>
                <w:color w:val="000000" w:themeColor="text1"/>
                <w:sz w:val="23"/>
                <w:szCs w:val="23"/>
                <w:lang w:eastAsia="en-ZA"/>
              </w:rPr>
            </w:pPr>
          </w:p>
          <w:p w14:paraId="2C3FB5E6" w14:textId="77777777" w:rsidR="002E7C6F" w:rsidRPr="00A21868" w:rsidRDefault="002E7C6F" w:rsidP="00A21868">
            <w:pPr>
              <w:pStyle w:val="Specification"/>
              <w:keepNext/>
              <w:keepLines/>
              <w:numPr>
                <w:ilvl w:val="1"/>
                <w:numId w:val="4"/>
              </w:numPr>
              <w:tabs>
                <w:tab w:val="clear" w:pos="993"/>
                <w:tab w:val="num" w:pos="1134"/>
              </w:tabs>
              <w:ind w:left="1134"/>
              <w:jc w:val="both"/>
              <w:rPr>
                <w:rFonts w:asciiTheme="minorHAnsi" w:hAnsiTheme="minorHAnsi" w:cstheme="minorHAnsi"/>
                <w:color w:val="000000" w:themeColor="text1"/>
                <w:sz w:val="23"/>
                <w:szCs w:val="23"/>
                <w:lang w:eastAsia="en-ZA"/>
              </w:rPr>
            </w:pPr>
            <w:r w:rsidRPr="00A21868">
              <w:rPr>
                <w:rFonts w:asciiTheme="minorHAnsi" w:hAnsiTheme="minorHAnsi" w:cstheme="minorHAnsi"/>
                <w:color w:val="000000" w:themeColor="text1"/>
                <w:sz w:val="23"/>
                <w:szCs w:val="23"/>
                <w:lang w:eastAsia="en-ZA"/>
              </w:rPr>
              <w:t xml:space="preserve">The bid complies with each and every TECHNICAL MANDATORY REQUIREMENT as specified in SECTION </w:t>
            </w:r>
            <w:r w:rsidRPr="00A21868">
              <w:rPr>
                <w:rFonts w:asciiTheme="minorHAnsi" w:hAnsiTheme="minorHAnsi" w:cstheme="minorHAnsi"/>
                <w:color w:val="000000" w:themeColor="text1"/>
                <w:sz w:val="23"/>
                <w:szCs w:val="23"/>
                <w:lang w:eastAsia="en-ZA"/>
              </w:rPr>
              <w:fldChar w:fldCharType="begin"/>
            </w:r>
            <w:r w:rsidRPr="00A21868">
              <w:rPr>
                <w:rFonts w:asciiTheme="minorHAnsi" w:hAnsiTheme="minorHAnsi" w:cstheme="minorHAnsi"/>
                <w:color w:val="000000" w:themeColor="text1"/>
                <w:sz w:val="23"/>
                <w:szCs w:val="23"/>
                <w:lang w:eastAsia="en-ZA"/>
              </w:rPr>
              <w:instrText xml:space="preserve"> REF _Ref455335758 \w \h  \* MERGEFORMAT </w:instrText>
            </w:r>
            <w:r w:rsidRPr="00A21868">
              <w:rPr>
                <w:rFonts w:asciiTheme="minorHAnsi" w:hAnsiTheme="minorHAnsi" w:cstheme="minorHAnsi"/>
                <w:color w:val="000000" w:themeColor="text1"/>
                <w:sz w:val="23"/>
                <w:szCs w:val="23"/>
                <w:lang w:eastAsia="en-ZA"/>
              </w:rPr>
            </w:r>
            <w:r w:rsidRPr="00A21868">
              <w:rPr>
                <w:rFonts w:asciiTheme="minorHAnsi" w:hAnsiTheme="minorHAnsi" w:cstheme="minorHAnsi"/>
                <w:color w:val="000000" w:themeColor="text1"/>
                <w:sz w:val="23"/>
                <w:szCs w:val="23"/>
                <w:lang w:eastAsia="en-ZA"/>
              </w:rPr>
              <w:fldChar w:fldCharType="separate"/>
            </w:r>
            <w:r w:rsidRPr="00A21868">
              <w:rPr>
                <w:rFonts w:asciiTheme="minorHAnsi" w:hAnsiTheme="minorHAnsi" w:cstheme="minorHAnsi"/>
                <w:color w:val="000000" w:themeColor="text1"/>
                <w:sz w:val="23"/>
                <w:szCs w:val="23"/>
                <w:lang w:eastAsia="en-ZA"/>
              </w:rPr>
              <w:t>6.2</w:t>
            </w:r>
            <w:r w:rsidRPr="00A21868">
              <w:rPr>
                <w:rFonts w:asciiTheme="minorHAnsi" w:hAnsiTheme="minorHAnsi" w:cstheme="minorHAnsi"/>
                <w:color w:val="000000" w:themeColor="text1"/>
                <w:sz w:val="23"/>
                <w:szCs w:val="23"/>
                <w:lang w:eastAsia="en-ZA"/>
              </w:rPr>
              <w:fldChar w:fldCharType="end"/>
            </w:r>
            <w:r w:rsidRPr="00A21868">
              <w:rPr>
                <w:rFonts w:asciiTheme="minorHAnsi" w:hAnsiTheme="minorHAnsi" w:cstheme="minorHAnsi"/>
                <w:color w:val="000000" w:themeColor="text1"/>
                <w:sz w:val="23"/>
                <w:szCs w:val="23"/>
                <w:lang w:eastAsia="en-ZA"/>
              </w:rPr>
              <w:t xml:space="preserve"> above; AND</w:t>
            </w:r>
          </w:p>
          <w:p w14:paraId="2331FB2B" w14:textId="77777777" w:rsidR="002E7C6F" w:rsidRPr="00A21868" w:rsidRDefault="002E7C6F" w:rsidP="00A21868">
            <w:pPr>
              <w:pStyle w:val="Specification"/>
              <w:keepNext/>
              <w:keepLines/>
              <w:numPr>
                <w:ilvl w:val="1"/>
                <w:numId w:val="4"/>
              </w:numPr>
              <w:tabs>
                <w:tab w:val="clear" w:pos="993"/>
                <w:tab w:val="num" w:pos="1134"/>
              </w:tabs>
              <w:ind w:left="1134"/>
              <w:jc w:val="both"/>
              <w:rPr>
                <w:rFonts w:asciiTheme="minorHAnsi" w:hAnsiTheme="minorHAnsi" w:cstheme="minorHAnsi"/>
                <w:color w:val="000000" w:themeColor="text1"/>
                <w:sz w:val="23"/>
                <w:szCs w:val="23"/>
                <w:lang w:eastAsia="en-ZA"/>
              </w:rPr>
            </w:pPr>
            <w:r w:rsidRPr="00A21868">
              <w:rPr>
                <w:rFonts w:asciiTheme="minorHAnsi" w:hAnsiTheme="minorHAnsi" w:cstheme="minorHAnsi"/>
                <w:color w:val="000000" w:themeColor="text1"/>
                <w:sz w:val="23"/>
                <w:szCs w:val="23"/>
                <w:lang w:eastAsia="en-ZA"/>
              </w:rPr>
              <w:t>Each and every requirement specification is substantiated by evidence as proof of compliance.</w:t>
            </w:r>
          </w:p>
        </w:tc>
        <w:tc>
          <w:tcPr>
            <w:tcW w:w="623" w:type="pct"/>
            <w:tcBorders>
              <w:top w:val="single" w:sz="4" w:space="0" w:color="4472C4"/>
              <w:left w:val="single" w:sz="4" w:space="0" w:color="4472C4"/>
              <w:bottom w:val="single" w:sz="4" w:space="0" w:color="4472C4"/>
              <w:right w:val="single" w:sz="4" w:space="0" w:color="4472C4"/>
            </w:tcBorders>
            <w:shd w:val="clear" w:color="auto" w:fill="auto"/>
          </w:tcPr>
          <w:p w14:paraId="4F7D6674" w14:textId="77777777" w:rsidR="002E7C6F" w:rsidRPr="00A21868" w:rsidRDefault="002E7C6F" w:rsidP="00A21868">
            <w:pPr>
              <w:keepNext/>
              <w:keepLines/>
              <w:jc w:val="both"/>
              <w:rPr>
                <w:rFonts w:asciiTheme="minorHAnsi" w:hAnsiTheme="minorHAnsi" w:cstheme="minorHAnsi"/>
                <w:color w:val="000000" w:themeColor="text1"/>
                <w:sz w:val="23"/>
                <w:szCs w:val="23"/>
                <w:lang w:eastAsia="en-ZA"/>
              </w:rPr>
            </w:pPr>
          </w:p>
        </w:tc>
        <w:tc>
          <w:tcPr>
            <w:tcW w:w="601" w:type="pct"/>
            <w:tcBorders>
              <w:top w:val="single" w:sz="4" w:space="0" w:color="4472C4"/>
              <w:left w:val="single" w:sz="4" w:space="0" w:color="4472C4"/>
              <w:bottom w:val="single" w:sz="4" w:space="0" w:color="4472C4"/>
              <w:right w:val="single" w:sz="4" w:space="0" w:color="4472C4"/>
            </w:tcBorders>
            <w:shd w:val="clear" w:color="auto" w:fill="auto"/>
          </w:tcPr>
          <w:p w14:paraId="18D05512" w14:textId="77777777" w:rsidR="002E7C6F" w:rsidRPr="00A21868" w:rsidRDefault="002E7C6F" w:rsidP="00A21868">
            <w:pPr>
              <w:keepNext/>
              <w:keepLines/>
              <w:jc w:val="both"/>
              <w:rPr>
                <w:rFonts w:asciiTheme="minorHAnsi" w:hAnsiTheme="minorHAnsi" w:cstheme="minorHAnsi"/>
                <w:color w:val="000000" w:themeColor="text1"/>
                <w:sz w:val="23"/>
                <w:szCs w:val="23"/>
                <w:lang w:eastAsia="en-ZA"/>
              </w:rPr>
            </w:pPr>
          </w:p>
        </w:tc>
      </w:tr>
    </w:tbl>
    <w:p w14:paraId="7EB045C5" w14:textId="0F801ED7" w:rsidR="00DB018A" w:rsidRPr="00A21868" w:rsidRDefault="00DB018A" w:rsidP="00A21868">
      <w:pPr>
        <w:spacing w:after="200" w:line="276" w:lineRule="auto"/>
        <w:jc w:val="both"/>
        <w:rPr>
          <w:rFonts w:asciiTheme="minorHAnsi" w:hAnsiTheme="minorHAnsi" w:cstheme="minorHAnsi"/>
          <w:color w:val="000000" w:themeColor="text1"/>
          <w:sz w:val="23"/>
          <w:szCs w:val="23"/>
        </w:rPr>
      </w:pPr>
      <w:bookmarkStart w:id="64" w:name="_Toc435315906"/>
      <w:bookmarkEnd w:id="52"/>
    </w:p>
    <w:p w14:paraId="4B71A35B" w14:textId="77777777" w:rsidR="00CD7486" w:rsidRPr="00A21868" w:rsidRDefault="00CD7486" w:rsidP="00A21868">
      <w:pPr>
        <w:pStyle w:val="Heading1"/>
        <w:jc w:val="both"/>
        <w:rPr>
          <w:rFonts w:asciiTheme="minorHAnsi" w:hAnsiTheme="minorHAnsi" w:cstheme="minorHAnsi"/>
          <w:color w:val="000000" w:themeColor="text1"/>
          <w:sz w:val="23"/>
          <w:szCs w:val="23"/>
        </w:rPr>
      </w:pPr>
      <w:bookmarkStart w:id="65" w:name="_Toc89243054"/>
      <w:bookmarkStart w:id="66" w:name="_Toc435315916"/>
      <w:bookmarkStart w:id="67" w:name="_Hlk65230588"/>
      <w:bookmarkEnd w:id="64"/>
      <w:r w:rsidRPr="00A21868">
        <w:rPr>
          <w:rFonts w:asciiTheme="minorHAnsi" w:hAnsiTheme="minorHAnsi" w:cstheme="minorHAnsi"/>
          <w:color w:val="000000" w:themeColor="text1"/>
          <w:sz w:val="23"/>
          <w:szCs w:val="23"/>
        </w:rPr>
        <w:t>TECHNICAL FUNCTIONALITY EVALUATION REQUIREMENT</w:t>
      </w:r>
      <w:r w:rsidR="00466DE1" w:rsidRPr="00A21868">
        <w:rPr>
          <w:rFonts w:asciiTheme="minorHAnsi" w:hAnsiTheme="minorHAnsi" w:cstheme="minorHAnsi"/>
          <w:color w:val="000000" w:themeColor="text1"/>
          <w:sz w:val="23"/>
          <w:szCs w:val="23"/>
        </w:rPr>
        <w:t>S</w:t>
      </w:r>
      <w:bookmarkEnd w:id="65"/>
    </w:p>
    <w:p w14:paraId="25E92168" w14:textId="77777777" w:rsidR="00B47393" w:rsidRPr="00A21868" w:rsidRDefault="00B47393" w:rsidP="001C5C24">
      <w:pPr>
        <w:pStyle w:val="Heading2"/>
        <w:tabs>
          <w:tab w:val="clear" w:pos="2204"/>
        </w:tabs>
        <w:ind w:left="567"/>
        <w:jc w:val="both"/>
        <w:rPr>
          <w:rFonts w:asciiTheme="minorHAnsi" w:hAnsiTheme="minorHAnsi" w:cstheme="minorHAnsi"/>
          <w:color w:val="000000" w:themeColor="text1"/>
          <w:sz w:val="23"/>
          <w:szCs w:val="23"/>
        </w:rPr>
      </w:pPr>
      <w:bookmarkStart w:id="68" w:name="_Toc533149221"/>
      <w:bookmarkStart w:id="69" w:name="_Toc63806433"/>
      <w:bookmarkStart w:id="70" w:name="_Toc89243055"/>
      <w:r w:rsidRPr="00A21868">
        <w:rPr>
          <w:rFonts w:asciiTheme="minorHAnsi" w:hAnsiTheme="minorHAnsi" w:cstheme="minorHAnsi"/>
          <w:color w:val="000000" w:themeColor="text1"/>
          <w:sz w:val="23"/>
          <w:szCs w:val="23"/>
        </w:rPr>
        <w:t>INSTRUCTION AND EVALUATION CRITERIA</w:t>
      </w:r>
      <w:bookmarkEnd w:id="68"/>
      <w:bookmarkEnd w:id="69"/>
      <w:bookmarkEnd w:id="70"/>
    </w:p>
    <w:p w14:paraId="7BB34EB8" w14:textId="77777777" w:rsidR="00B47393" w:rsidRPr="00A21868" w:rsidRDefault="00B47393" w:rsidP="00DC374F">
      <w:pPr>
        <w:numPr>
          <w:ilvl w:val="1"/>
          <w:numId w:val="28"/>
        </w:numPr>
        <w:tabs>
          <w:tab w:val="num" w:pos="630"/>
        </w:tabs>
        <w:spacing w:after="120"/>
        <w:ind w:left="630" w:hanging="63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w:t>
      </w:r>
      <w:r w:rsidRPr="00A21868">
        <w:rPr>
          <w:rFonts w:asciiTheme="minorHAnsi" w:hAnsiTheme="minorHAnsi" w:cstheme="minorHAnsi"/>
          <w:b/>
          <w:color w:val="000000" w:themeColor="text1"/>
          <w:sz w:val="23"/>
          <w:szCs w:val="23"/>
        </w:rPr>
        <w:t>must complete in full all the TECHNICAL FUNCTIONALITY requirements</w:t>
      </w:r>
      <w:r w:rsidRPr="00A21868">
        <w:rPr>
          <w:rFonts w:asciiTheme="minorHAnsi" w:hAnsiTheme="minorHAnsi" w:cstheme="minorHAnsi"/>
          <w:color w:val="000000" w:themeColor="text1"/>
          <w:sz w:val="23"/>
          <w:szCs w:val="23"/>
        </w:rPr>
        <w:t>.</w:t>
      </w:r>
    </w:p>
    <w:p w14:paraId="28DFF509" w14:textId="77777777" w:rsidR="00B47393" w:rsidRPr="00A21868" w:rsidRDefault="00B47393" w:rsidP="00DC374F">
      <w:pPr>
        <w:numPr>
          <w:ilvl w:val="1"/>
          <w:numId w:val="28"/>
        </w:numPr>
        <w:tabs>
          <w:tab w:val="num" w:pos="630"/>
        </w:tabs>
        <w:spacing w:after="120"/>
        <w:ind w:left="630" w:hanging="63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w:t>
      </w:r>
      <w:r w:rsidRPr="00A21868">
        <w:rPr>
          <w:rFonts w:asciiTheme="minorHAnsi" w:hAnsiTheme="minorHAnsi" w:cstheme="minorHAnsi"/>
          <w:b/>
          <w:color w:val="000000" w:themeColor="text1"/>
          <w:sz w:val="23"/>
          <w:szCs w:val="23"/>
        </w:rPr>
        <w:t>must provide a unique reference number</w:t>
      </w:r>
      <w:r w:rsidRPr="00A21868">
        <w:rPr>
          <w:rFonts w:asciiTheme="minorHAnsi" w:hAnsiTheme="minorHAnsi" w:cstheme="minorHAnsi"/>
          <w:color w:val="000000" w:themeColor="text1"/>
          <w:sz w:val="23"/>
          <w:szCs w:val="23"/>
        </w:rPr>
        <w:t xml:space="preserve"> (e.g. binder/folio, chapter, section, page) to locate substantiating evidence in the bid response. During evaluation, SITA reserves the right to treat substantiation evidence that cannot be located in the bid response, as “NOT COMPLY”.</w:t>
      </w:r>
    </w:p>
    <w:p w14:paraId="32C82E6A" w14:textId="77777777" w:rsidR="00B47393" w:rsidRPr="00A21868" w:rsidRDefault="00B47393" w:rsidP="00DC374F">
      <w:pPr>
        <w:numPr>
          <w:ilvl w:val="1"/>
          <w:numId w:val="28"/>
        </w:numPr>
        <w:tabs>
          <w:tab w:val="num" w:pos="630"/>
        </w:tabs>
        <w:spacing w:after="120"/>
        <w:ind w:left="630" w:hanging="63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Evaluation per requirement. The evaluation (scoring) of bidders’ responses to the requirements will be determined by the completeness, relevance and accuracy of substantiating evidence.</w:t>
      </w:r>
    </w:p>
    <w:p w14:paraId="44A971AC" w14:textId="00046603" w:rsidR="00B47393" w:rsidRPr="00A21868" w:rsidRDefault="00B47393" w:rsidP="00DC374F">
      <w:pPr>
        <w:numPr>
          <w:ilvl w:val="1"/>
          <w:numId w:val="28"/>
        </w:numPr>
        <w:tabs>
          <w:tab w:val="num" w:pos="630"/>
        </w:tabs>
        <w:spacing w:after="120"/>
        <w:ind w:left="630" w:hanging="63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Functionality will be evaluated by conducting the </w:t>
      </w:r>
      <w:r w:rsidR="00B93EF9" w:rsidRPr="00A21868">
        <w:rPr>
          <w:rFonts w:asciiTheme="minorHAnsi" w:hAnsiTheme="minorHAnsi" w:cstheme="minorHAnsi"/>
          <w:color w:val="000000" w:themeColor="text1"/>
          <w:sz w:val="23"/>
          <w:szCs w:val="23"/>
        </w:rPr>
        <w:t>following:</w:t>
      </w:r>
    </w:p>
    <w:p w14:paraId="1834FC8C" w14:textId="21DBEFA8" w:rsidR="00B93EF9" w:rsidRPr="00B93EF9" w:rsidRDefault="00B47393" w:rsidP="00B93EF9">
      <w:pPr>
        <w:numPr>
          <w:ilvl w:val="1"/>
          <w:numId w:val="32"/>
        </w:numPr>
        <w:spacing w:before="240" w:after="60"/>
        <w:jc w:val="both"/>
        <w:rPr>
          <w:rFonts w:asciiTheme="minorHAnsi" w:hAnsiTheme="minorHAnsi" w:cstheme="minorHAnsi"/>
          <w:color w:val="000000" w:themeColor="text1"/>
          <w:sz w:val="23"/>
          <w:szCs w:val="23"/>
        </w:rPr>
      </w:pPr>
      <w:r w:rsidRPr="00B93EF9">
        <w:rPr>
          <w:rFonts w:asciiTheme="minorHAnsi" w:hAnsiTheme="minorHAnsi" w:cstheme="minorHAnsi"/>
          <w:color w:val="000000" w:themeColor="text1"/>
          <w:sz w:val="23"/>
          <w:szCs w:val="23"/>
        </w:rPr>
        <w:t>Desk Top Evaluation of TECHNICAL FUNCTIONALITY REQUIREMENTS (Stage 2B)</w:t>
      </w:r>
    </w:p>
    <w:p w14:paraId="5C7E2D83" w14:textId="77777777" w:rsidR="00B47393" w:rsidRPr="00A21868" w:rsidRDefault="00B47393" w:rsidP="00B93EF9">
      <w:pPr>
        <w:numPr>
          <w:ilvl w:val="1"/>
          <w:numId w:val="28"/>
        </w:numPr>
        <w:tabs>
          <w:tab w:val="num" w:pos="630"/>
        </w:tabs>
        <w:spacing w:before="240" w:after="120"/>
        <w:ind w:left="630" w:hanging="630"/>
        <w:jc w:val="both"/>
        <w:rPr>
          <w:rFonts w:asciiTheme="minorHAnsi" w:hAnsiTheme="minorHAnsi" w:cstheme="minorHAnsi"/>
          <w:color w:val="000000" w:themeColor="text1"/>
          <w:sz w:val="23"/>
          <w:szCs w:val="23"/>
        </w:rPr>
      </w:pPr>
      <w:r w:rsidRPr="00A21868">
        <w:rPr>
          <w:rFonts w:asciiTheme="minorHAnsi" w:hAnsiTheme="minorHAnsi" w:cstheme="minorHAnsi"/>
          <w:b/>
          <w:color w:val="000000" w:themeColor="text1"/>
          <w:sz w:val="23"/>
          <w:szCs w:val="23"/>
        </w:rPr>
        <w:t>Weighting of requirements:</w:t>
      </w:r>
      <w:r w:rsidRPr="00A21868">
        <w:rPr>
          <w:rFonts w:asciiTheme="minorHAnsi" w:hAnsiTheme="minorHAnsi" w:cstheme="minorHAnsi"/>
          <w:color w:val="000000" w:themeColor="text1"/>
          <w:sz w:val="23"/>
          <w:szCs w:val="23"/>
        </w:rPr>
        <w:t xml:space="preserve"> The score for the desktop evaluation of TECHNICAL FUNCTIONALITY REQUIREMENTS will be calculated as follows:</w:t>
      </w:r>
    </w:p>
    <w:p w14:paraId="6FA4E609" w14:textId="77777777" w:rsidR="00B47393" w:rsidRPr="00A21868" w:rsidRDefault="00B47393" w:rsidP="00DC374F">
      <w:pPr>
        <w:pStyle w:val="ListParagraph"/>
        <w:numPr>
          <w:ilvl w:val="0"/>
          <w:numId w:val="29"/>
        </w:numPr>
        <w:spacing w:after="6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Each Bidder will be evaluated on each individual requirement as indicated in the tables in sections 7.2 below.</w:t>
      </w:r>
    </w:p>
    <w:p w14:paraId="2419D33E" w14:textId="77777777" w:rsidR="00B47393" w:rsidRPr="00A21868" w:rsidRDefault="00B47393" w:rsidP="00DC374F">
      <w:pPr>
        <w:pStyle w:val="ListParagraph"/>
        <w:numPr>
          <w:ilvl w:val="0"/>
          <w:numId w:val="29"/>
        </w:numPr>
        <w:spacing w:after="6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value scored for each requirement will be multiplied with the specified weighting for the relevant requirement to obtain the percentage achieved for each requirement. </w:t>
      </w:r>
    </w:p>
    <w:p w14:paraId="0DC9C1A0" w14:textId="77777777" w:rsidR="00B47393" w:rsidRPr="00A21868" w:rsidRDefault="00B47393" w:rsidP="00A21868">
      <w:pPr>
        <w:spacing w:after="60"/>
        <w:ind w:left="1134"/>
        <w:jc w:val="both"/>
        <w:rPr>
          <w:rFonts w:asciiTheme="minorHAnsi" w:hAnsiTheme="minorHAnsi" w:cstheme="minorHAnsi"/>
          <w:color w:val="000000" w:themeColor="text1"/>
          <w:sz w:val="23"/>
          <w:szCs w:val="23"/>
        </w:rPr>
      </w:pPr>
    </w:p>
    <w:tbl>
      <w:tblPr>
        <w:tblW w:w="4604" w:type="pct"/>
        <w:tblInd w:w="788"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82"/>
        <w:gridCol w:w="6681"/>
        <w:gridCol w:w="1502"/>
      </w:tblGrid>
      <w:tr w:rsidR="00A21868" w:rsidRPr="00A21868" w14:paraId="075862A8" w14:textId="77777777" w:rsidTr="00B056C8">
        <w:tc>
          <w:tcPr>
            <w:tcW w:w="385" w:type="pct"/>
            <w:shd w:val="clear" w:color="auto" w:fill="D9E2F3"/>
          </w:tcPr>
          <w:p w14:paraId="1015D146" w14:textId="77777777" w:rsidR="008343DE" w:rsidRPr="00A21868" w:rsidRDefault="008343DE"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No.</w:t>
            </w:r>
          </w:p>
        </w:tc>
        <w:tc>
          <w:tcPr>
            <w:tcW w:w="3768" w:type="pct"/>
            <w:shd w:val="clear" w:color="auto" w:fill="D9E2F3"/>
          </w:tcPr>
          <w:p w14:paraId="300A1C1C" w14:textId="77777777" w:rsidR="008343DE" w:rsidRPr="00A21868" w:rsidRDefault="008343DE"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Technical Functionality requirements</w:t>
            </w:r>
          </w:p>
        </w:tc>
        <w:tc>
          <w:tcPr>
            <w:tcW w:w="847" w:type="pct"/>
            <w:shd w:val="clear" w:color="auto" w:fill="D9E2F3"/>
          </w:tcPr>
          <w:p w14:paraId="0EE5220F" w14:textId="77777777" w:rsidR="008343DE" w:rsidRPr="00A21868" w:rsidRDefault="008343DE"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Weighting</w:t>
            </w:r>
          </w:p>
        </w:tc>
      </w:tr>
      <w:tr w:rsidR="00A21868" w:rsidRPr="00A21868" w14:paraId="181F4EB8" w14:textId="77777777" w:rsidTr="00B056C8">
        <w:tc>
          <w:tcPr>
            <w:tcW w:w="385" w:type="pct"/>
            <w:shd w:val="clear" w:color="auto" w:fill="auto"/>
          </w:tcPr>
          <w:p w14:paraId="7C870347" w14:textId="37E06E8A" w:rsidR="008343DE" w:rsidRPr="00A21868" w:rsidRDefault="00D55B4B"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w:t>
            </w:r>
            <w:r w:rsidR="008343DE" w:rsidRPr="00A21868">
              <w:rPr>
                <w:rFonts w:asciiTheme="minorHAnsi" w:hAnsiTheme="minorHAnsi" w:cstheme="minorHAnsi"/>
                <w:color w:val="000000" w:themeColor="text1"/>
                <w:sz w:val="23"/>
                <w:szCs w:val="23"/>
              </w:rPr>
              <w:t>.</w:t>
            </w:r>
          </w:p>
        </w:tc>
        <w:tc>
          <w:tcPr>
            <w:tcW w:w="3768" w:type="pct"/>
            <w:shd w:val="clear" w:color="auto" w:fill="auto"/>
          </w:tcPr>
          <w:p w14:paraId="6295C82E" w14:textId="77777777" w:rsidR="008343DE" w:rsidRPr="00A21868" w:rsidRDefault="008343DE"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Methodology</w:t>
            </w:r>
          </w:p>
        </w:tc>
        <w:tc>
          <w:tcPr>
            <w:tcW w:w="847" w:type="pct"/>
            <w:shd w:val="clear" w:color="auto" w:fill="auto"/>
          </w:tcPr>
          <w:p w14:paraId="272D83A0" w14:textId="0A7509C1" w:rsidR="008343DE" w:rsidRPr="00A21868" w:rsidRDefault="00D55B4B"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3</w:t>
            </w:r>
            <w:r w:rsidR="008343DE" w:rsidRPr="00A21868">
              <w:rPr>
                <w:rFonts w:asciiTheme="minorHAnsi" w:hAnsiTheme="minorHAnsi" w:cstheme="minorHAnsi"/>
                <w:b/>
                <w:color w:val="000000" w:themeColor="text1"/>
                <w:sz w:val="23"/>
                <w:szCs w:val="23"/>
              </w:rPr>
              <w:t>5%</w:t>
            </w:r>
          </w:p>
        </w:tc>
      </w:tr>
      <w:tr w:rsidR="00A21868" w:rsidRPr="00A21868" w14:paraId="3586D93D" w14:textId="77777777" w:rsidTr="00B056C8">
        <w:tc>
          <w:tcPr>
            <w:tcW w:w="385" w:type="pct"/>
            <w:shd w:val="clear" w:color="auto" w:fill="auto"/>
          </w:tcPr>
          <w:p w14:paraId="041BA82A" w14:textId="14211C42" w:rsidR="008343DE" w:rsidRPr="00A21868" w:rsidRDefault="00D55B4B"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w:t>
            </w:r>
            <w:r w:rsidR="008343DE" w:rsidRPr="00A21868">
              <w:rPr>
                <w:rFonts w:asciiTheme="minorHAnsi" w:hAnsiTheme="minorHAnsi" w:cstheme="minorHAnsi"/>
                <w:color w:val="000000" w:themeColor="text1"/>
                <w:sz w:val="23"/>
                <w:szCs w:val="23"/>
              </w:rPr>
              <w:t>.</w:t>
            </w:r>
          </w:p>
        </w:tc>
        <w:tc>
          <w:tcPr>
            <w:tcW w:w="3768" w:type="pct"/>
            <w:shd w:val="clear" w:color="auto" w:fill="auto"/>
          </w:tcPr>
          <w:p w14:paraId="340EF307" w14:textId="77777777" w:rsidR="008343DE" w:rsidRPr="00A21868" w:rsidRDefault="008343DE"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Team Leader Experience</w:t>
            </w:r>
          </w:p>
        </w:tc>
        <w:tc>
          <w:tcPr>
            <w:tcW w:w="847" w:type="pct"/>
            <w:shd w:val="clear" w:color="auto" w:fill="auto"/>
          </w:tcPr>
          <w:p w14:paraId="3C8E2DFB" w14:textId="058C59C9" w:rsidR="008343DE" w:rsidRPr="00A21868" w:rsidRDefault="006A3D6D" w:rsidP="00A21868">
            <w:pPr>
              <w:jc w:val="both"/>
              <w:rPr>
                <w:rFonts w:asciiTheme="minorHAnsi" w:hAnsiTheme="minorHAnsi" w:cstheme="minorHAnsi"/>
                <w:b/>
                <w:color w:val="000000" w:themeColor="text1"/>
                <w:sz w:val="23"/>
                <w:szCs w:val="23"/>
              </w:rPr>
            </w:pPr>
            <w:r>
              <w:rPr>
                <w:rFonts w:asciiTheme="minorHAnsi" w:hAnsiTheme="minorHAnsi" w:cstheme="minorHAnsi"/>
                <w:b/>
                <w:color w:val="000000" w:themeColor="text1"/>
                <w:sz w:val="23"/>
                <w:szCs w:val="23"/>
              </w:rPr>
              <w:t>25</w:t>
            </w:r>
            <w:r w:rsidR="008343DE" w:rsidRPr="00A21868">
              <w:rPr>
                <w:rFonts w:asciiTheme="minorHAnsi" w:hAnsiTheme="minorHAnsi" w:cstheme="minorHAnsi"/>
                <w:b/>
                <w:color w:val="000000" w:themeColor="text1"/>
                <w:sz w:val="23"/>
                <w:szCs w:val="23"/>
              </w:rPr>
              <w:t>%</w:t>
            </w:r>
          </w:p>
        </w:tc>
      </w:tr>
      <w:tr w:rsidR="00A21868" w:rsidRPr="00A21868" w14:paraId="541E07FB" w14:textId="77777777" w:rsidTr="00B056C8">
        <w:tc>
          <w:tcPr>
            <w:tcW w:w="385" w:type="pct"/>
            <w:shd w:val="clear" w:color="auto" w:fill="auto"/>
          </w:tcPr>
          <w:p w14:paraId="1148D7F3" w14:textId="740E40C7" w:rsidR="008343DE" w:rsidRPr="00A21868" w:rsidRDefault="00D55B4B"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3</w:t>
            </w:r>
            <w:r w:rsidR="008343DE" w:rsidRPr="00A21868">
              <w:rPr>
                <w:rFonts w:asciiTheme="minorHAnsi" w:hAnsiTheme="minorHAnsi" w:cstheme="minorHAnsi"/>
                <w:color w:val="000000" w:themeColor="text1"/>
                <w:sz w:val="23"/>
                <w:szCs w:val="23"/>
              </w:rPr>
              <w:t>.</w:t>
            </w:r>
          </w:p>
        </w:tc>
        <w:tc>
          <w:tcPr>
            <w:tcW w:w="3768" w:type="pct"/>
            <w:shd w:val="clear" w:color="auto" w:fill="auto"/>
          </w:tcPr>
          <w:p w14:paraId="32913023" w14:textId="77777777" w:rsidR="008343DE" w:rsidRPr="00A21868" w:rsidRDefault="008343DE"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Team Capability</w:t>
            </w:r>
          </w:p>
        </w:tc>
        <w:tc>
          <w:tcPr>
            <w:tcW w:w="847" w:type="pct"/>
            <w:shd w:val="clear" w:color="auto" w:fill="auto"/>
          </w:tcPr>
          <w:p w14:paraId="06F084A9" w14:textId="209AE1A4" w:rsidR="008343DE" w:rsidRPr="00A21868" w:rsidRDefault="00D55B4B"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3</w:t>
            </w:r>
            <w:r w:rsidR="00D82243" w:rsidRPr="00A21868">
              <w:rPr>
                <w:rFonts w:asciiTheme="minorHAnsi" w:hAnsiTheme="minorHAnsi" w:cstheme="minorHAnsi"/>
                <w:b/>
                <w:color w:val="000000" w:themeColor="text1"/>
                <w:sz w:val="23"/>
                <w:szCs w:val="23"/>
              </w:rPr>
              <w:t>0</w:t>
            </w:r>
            <w:r w:rsidR="008343DE" w:rsidRPr="00A21868">
              <w:rPr>
                <w:rFonts w:asciiTheme="minorHAnsi" w:hAnsiTheme="minorHAnsi" w:cstheme="minorHAnsi"/>
                <w:b/>
                <w:color w:val="000000" w:themeColor="text1"/>
                <w:sz w:val="23"/>
                <w:szCs w:val="23"/>
              </w:rPr>
              <w:t>%</w:t>
            </w:r>
          </w:p>
        </w:tc>
      </w:tr>
      <w:tr w:rsidR="00A21868" w:rsidRPr="00A21868" w14:paraId="18111169" w14:textId="77777777" w:rsidTr="00B056C8">
        <w:tc>
          <w:tcPr>
            <w:tcW w:w="385" w:type="pct"/>
            <w:shd w:val="clear" w:color="auto" w:fill="auto"/>
          </w:tcPr>
          <w:p w14:paraId="1F25180E" w14:textId="39BA7EEA" w:rsidR="008343DE" w:rsidRPr="00A21868" w:rsidRDefault="00D55B4B"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4</w:t>
            </w:r>
            <w:r w:rsidR="008343DE" w:rsidRPr="00A21868">
              <w:rPr>
                <w:rFonts w:asciiTheme="minorHAnsi" w:hAnsiTheme="minorHAnsi" w:cstheme="minorHAnsi"/>
                <w:color w:val="000000" w:themeColor="text1"/>
                <w:sz w:val="23"/>
                <w:szCs w:val="23"/>
              </w:rPr>
              <w:t>.</w:t>
            </w:r>
          </w:p>
        </w:tc>
        <w:tc>
          <w:tcPr>
            <w:tcW w:w="3768" w:type="pct"/>
            <w:shd w:val="clear" w:color="auto" w:fill="auto"/>
          </w:tcPr>
          <w:p w14:paraId="6D188BD4" w14:textId="77777777" w:rsidR="008343DE" w:rsidRPr="00A21868" w:rsidRDefault="008343DE"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Capacity Building and Training</w:t>
            </w:r>
          </w:p>
        </w:tc>
        <w:tc>
          <w:tcPr>
            <w:tcW w:w="847" w:type="pct"/>
            <w:shd w:val="clear" w:color="auto" w:fill="auto"/>
          </w:tcPr>
          <w:p w14:paraId="61B92D70" w14:textId="77777777" w:rsidR="008343DE" w:rsidRPr="00A21868" w:rsidRDefault="008343DE"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10%</w:t>
            </w:r>
          </w:p>
        </w:tc>
      </w:tr>
      <w:tr w:rsidR="008343DE" w:rsidRPr="00A21868" w14:paraId="7A541871" w14:textId="77777777" w:rsidTr="00B056C8">
        <w:tc>
          <w:tcPr>
            <w:tcW w:w="4153" w:type="pct"/>
            <w:gridSpan w:val="2"/>
            <w:shd w:val="clear" w:color="auto" w:fill="auto"/>
          </w:tcPr>
          <w:p w14:paraId="61D595F3" w14:textId="77777777" w:rsidR="008343DE" w:rsidRPr="00A21868" w:rsidRDefault="008343DE"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TOTAL</w:t>
            </w:r>
          </w:p>
        </w:tc>
        <w:tc>
          <w:tcPr>
            <w:tcW w:w="847" w:type="pct"/>
            <w:shd w:val="clear" w:color="auto" w:fill="auto"/>
          </w:tcPr>
          <w:p w14:paraId="59E67CF1" w14:textId="77777777" w:rsidR="008343DE" w:rsidRPr="00A21868" w:rsidRDefault="008343DE"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100 %</w:t>
            </w:r>
          </w:p>
        </w:tc>
      </w:tr>
    </w:tbl>
    <w:p w14:paraId="073AA0AA" w14:textId="77777777" w:rsidR="00B47393" w:rsidRPr="00A21868" w:rsidRDefault="00B47393" w:rsidP="00A21868">
      <w:pPr>
        <w:jc w:val="both"/>
        <w:rPr>
          <w:rFonts w:asciiTheme="minorHAnsi" w:hAnsiTheme="minorHAnsi" w:cstheme="minorHAnsi"/>
          <w:b/>
          <w:color w:val="000000" w:themeColor="text1"/>
          <w:sz w:val="23"/>
          <w:szCs w:val="23"/>
        </w:rPr>
      </w:pPr>
    </w:p>
    <w:p w14:paraId="6F3245BD" w14:textId="63E31507" w:rsidR="00B47393" w:rsidRPr="00A21868" w:rsidRDefault="00B47393" w:rsidP="00DC374F">
      <w:pPr>
        <w:numPr>
          <w:ilvl w:val="1"/>
          <w:numId w:val="28"/>
        </w:numPr>
        <w:tabs>
          <w:tab w:val="num" w:pos="630"/>
        </w:tabs>
        <w:spacing w:after="120"/>
        <w:ind w:left="630" w:hanging="630"/>
        <w:jc w:val="both"/>
        <w:rPr>
          <w:rFonts w:asciiTheme="minorHAnsi" w:hAnsiTheme="minorHAnsi" w:cstheme="minorHAnsi"/>
          <w:color w:val="000000" w:themeColor="text1"/>
          <w:sz w:val="23"/>
          <w:szCs w:val="23"/>
        </w:rPr>
      </w:pPr>
      <w:r w:rsidRPr="00A21868">
        <w:rPr>
          <w:rFonts w:asciiTheme="minorHAnsi" w:hAnsiTheme="minorHAnsi" w:cstheme="minorHAnsi"/>
          <w:b/>
          <w:color w:val="000000" w:themeColor="text1"/>
          <w:sz w:val="23"/>
          <w:szCs w:val="23"/>
        </w:rPr>
        <w:t>Minimum threshold</w:t>
      </w:r>
      <w:r w:rsidRPr="00A21868">
        <w:rPr>
          <w:rFonts w:asciiTheme="minorHAnsi" w:hAnsiTheme="minorHAnsi" w:cstheme="minorHAnsi"/>
          <w:color w:val="000000" w:themeColor="text1"/>
          <w:sz w:val="23"/>
          <w:szCs w:val="23"/>
        </w:rPr>
        <w:t xml:space="preserve">. The individual scores will be converted to a cumulative percentage and only those bidders that achieve or exceed the minimum threshold score </w:t>
      </w:r>
      <w:r w:rsidR="00D55B4B" w:rsidRPr="00A21868">
        <w:rPr>
          <w:rFonts w:asciiTheme="minorHAnsi" w:hAnsiTheme="minorHAnsi" w:cstheme="minorHAnsi"/>
          <w:color w:val="000000" w:themeColor="text1"/>
          <w:sz w:val="23"/>
          <w:szCs w:val="23"/>
        </w:rPr>
        <w:t xml:space="preserve">of </w:t>
      </w:r>
      <w:r w:rsidR="00D55B4B" w:rsidRPr="00AE4BFB">
        <w:rPr>
          <w:rFonts w:asciiTheme="minorHAnsi" w:hAnsiTheme="minorHAnsi" w:cstheme="minorHAnsi"/>
          <w:b/>
          <w:color w:val="FF0000"/>
          <w:sz w:val="23"/>
          <w:szCs w:val="23"/>
        </w:rPr>
        <w:t>6</w:t>
      </w:r>
      <w:r w:rsidR="00F80330">
        <w:rPr>
          <w:rFonts w:asciiTheme="minorHAnsi" w:hAnsiTheme="minorHAnsi" w:cstheme="minorHAnsi"/>
          <w:b/>
          <w:color w:val="FF0000"/>
          <w:sz w:val="23"/>
          <w:szCs w:val="23"/>
        </w:rPr>
        <w:t>0</w:t>
      </w:r>
      <w:r w:rsidRPr="00AE4BFB">
        <w:rPr>
          <w:rFonts w:asciiTheme="minorHAnsi" w:hAnsiTheme="minorHAnsi" w:cstheme="minorHAnsi"/>
          <w:b/>
          <w:color w:val="FF0000"/>
          <w:sz w:val="23"/>
          <w:szCs w:val="23"/>
        </w:rPr>
        <w:t>%</w:t>
      </w:r>
      <w:r w:rsidRPr="00AE4BFB">
        <w:rPr>
          <w:rFonts w:asciiTheme="minorHAnsi" w:hAnsiTheme="minorHAnsi" w:cstheme="minorHAnsi"/>
          <w:color w:val="FF0000"/>
          <w:sz w:val="23"/>
          <w:szCs w:val="23"/>
        </w:rPr>
        <w:t xml:space="preserve"> </w:t>
      </w:r>
      <w:r w:rsidRPr="00A21868">
        <w:rPr>
          <w:rFonts w:asciiTheme="minorHAnsi" w:hAnsiTheme="minorHAnsi" w:cstheme="minorHAnsi"/>
          <w:color w:val="000000" w:themeColor="text1"/>
          <w:sz w:val="23"/>
          <w:szCs w:val="23"/>
        </w:rPr>
        <w:t>will be eligible to proceed to the next stag</w:t>
      </w:r>
      <w:r w:rsidR="00AC63B4">
        <w:rPr>
          <w:rFonts w:asciiTheme="minorHAnsi" w:hAnsiTheme="minorHAnsi" w:cstheme="minorHAnsi"/>
          <w:color w:val="000000" w:themeColor="text1"/>
          <w:sz w:val="23"/>
          <w:szCs w:val="23"/>
        </w:rPr>
        <w:t>e</w:t>
      </w:r>
      <w:r w:rsidR="00EB789F">
        <w:rPr>
          <w:rFonts w:asciiTheme="minorHAnsi" w:hAnsiTheme="minorHAnsi" w:cstheme="minorHAnsi"/>
          <w:color w:val="000000" w:themeColor="text1"/>
          <w:sz w:val="23"/>
          <w:szCs w:val="23"/>
        </w:rPr>
        <w:t>.</w:t>
      </w:r>
      <w:r w:rsidR="005551A6" w:rsidRPr="00A21868">
        <w:rPr>
          <w:rFonts w:asciiTheme="minorHAnsi" w:hAnsiTheme="minorHAnsi" w:cstheme="minorHAnsi"/>
          <w:color w:val="000000" w:themeColor="text1"/>
          <w:sz w:val="23"/>
          <w:szCs w:val="23"/>
        </w:rPr>
        <w:t xml:space="preserve"> i.e. </w:t>
      </w:r>
      <w:r w:rsidR="001264A4" w:rsidRPr="00A21868">
        <w:rPr>
          <w:rFonts w:asciiTheme="minorHAnsi" w:hAnsiTheme="minorHAnsi" w:cstheme="minorHAnsi"/>
          <w:color w:val="000000" w:themeColor="text1"/>
          <w:sz w:val="23"/>
          <w:szCs w:val="23"/>
        </w:rPr>
        <w:t>P</w:t>
      </w:r>
      <w:r w:rsidR="005551A6" w:rsidRPr="00A21868">
        <w:rPr>
          <w:rFonts w:asciiTheme="minorHAnsi" w:hAnsiTheme="minorHAnsi" w:cstheme="minorHAnsi"/>
          <w:color w:val="000000" w:themeColor="text1"/>
          <w:sz w:val="23"/>
          <w:szCs w:val="23"/>
        </w:rPr>
        <w:t>rice evaluation</w:t>
      </w:r>
      <w:r w:rsidR="00EB789F">
        <w:rPr>
          <w:rFonts w:asciiTheme="minorHAnsi" w:hAnsiTheme="minorHAnsi" w:cstheme="minorHAnsi"/>
          <w:color w:val="000000" w:themeColor="text1"/>
          <w:sz w:val="23"/>
          <w:szCs w:val="23"/>
        </w:rPr>
        <w:t>.</w:t>
      </w:r>
      <w:r w:rsidR="002C489E" w:rsidRPr="00A21868">
        <w:rPr>
          <w:rFonts w:asciiTheme="minorHAnsi" w:hAnsiTheme="minorHAnsi" w:cstheme="minorHAnsi"/>
          <w:color w:val="000000" w:themeColor="text1"/>
          <w:sz w:val="23"/>
          <w:szCs w:val="23"/>
        </w:rPr>
        <w:t xml:space="preserve"> </w:t>
      </w:r>
    </w:p>
    <w:p w14:paraId="7E018D04" w14:textId="76B33B7E" w:rsidR="001264A4" w:rsidRPr="00A21868" w:rsidRDefault="00B47393" w:rsidP="001C5C24">
      <w:pPr>
        <w:pStyle w:val="Heading2"/>
        <w:tabs>
          <w:tab w:val="clear" w:pos="2204"/>
        </w:tabs>
        <w:ind w:left="567"/>
        <w:rPr>
          <w:rFonts w:asciiTheme="minorHAnsi" w:hAnsiTheme="minorHAnsi" w:cstheme="minorHAnsi"/>
          <w:color w:val="000000" w:themeColor="text1"/>
          <w:sz w:val="23"/>
          <w:szCs w:val="23"/>
        </w:rPr>
      </w:pPr>
      <w:bookmarkStart w:id="71" w:name="_Toc435315909"/>
      <w:bookmarkStart w:id="72" w:name="_Toc533149222"/>
      <w:bookmarkStart w:id="73" w:name="_Toc63806434"/>
      <w:bookmarkStart w:id="74" w:name="_Toc89243056"/>
      <w:r w:rsidRPr="001061E4">
        <w:rPr>
          <w:rFonts w:asciiTheme="minorHAnsi" w:hAnsiTheme="minorHAnsi" w:cstheme="minorHAnsi"/>
          <w:color w:val="000000" w:themeColor="text1"/>
          <w:sz w:val="23"/>
          <w:szCs w:val="23"/>
        </w:rPr>
        <w:t>TECHNICAL FUNCTIONALITY REQUIREMENTS</w:t>
      </w:r>
      <w:bookmarkEnd w:id="71"/>
      <w:bookmarkEnd w:id="72"/>
      <w:bookmarkEnd w:id="73"/>
      <w:bookmarkEnd w:id="74"/>
      <w:r w:rsidRPr="001061E4">
        <w:rPr>
          <w:rFonts w:asciiTheme="minorHAnsi" w:hAnsiTheme="minorHAnsi" w:cstheme="minorHAnsi"/>
          <w:color w:val="000000" w:themeColor="text1"/>
          <w:sz w:val="23"/>
          <w:szCs w:val="23"/>
        </w:rP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3"/>
        <w:gridCol w:w="3530"/>
        <w:gridCol w:w="1198"/>
        <w:gridCol w:w="1614"/>
        <w:gridCol w:w="2733"/>
      </w:tblGrid>
      <w:tr w:rsidR="00AE4BFB" w:rsidRPr="00A21868" w14:paraId="57025744" w14:textId="7F867B70" w:rsidTr="00E62E8B">
        <w:trPr>
          <w:trHeight w:val="269"/>
        </w:trPr>
        <w:tc>
          <w:tcPr>
            <w:tcW w:w="0" w:type="auto"/>
            <w:shd w:val="clear" w:color="auto" w:fill="DBE5F1"/>
          </w:tcPr>
          <w:p w14:paraId="1C8BDD73" w14:textId="77777777" w:rsidR="003A25A3" w:rsidRPr="00A21868" w:rsidRDefault="003A25A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No.</w:t>
            </w:r>
          </w:p>
        </w:tc>
        <w:tc>
          <w:tcPr>
            <w:tcW w:w="0" w:type="auto"/>
            <w:shd w:val="clear" w:color="auto" w:fill="DBE5F1"/>
          </w:tcPr>
          <w:p w14:paraId="3CBB3628" w14:textId="77777777" w:rsidR="003A25A3" w:rsidRPr="00A21868" w:rsidRDefault="003A25A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Technical Functionality Requirements (per environment)</w:t>
            </w:r>
          </w:p>
        </w:tc>
        <w:tc>
          <w:tcPr>
            <w:tcW w:w="0" w:type="auto"/>
            <w:shd w:val="clear" w:color="auto" w:fill="DBE5F1"/>
          </w:tcPr>
          <w:p w14:paraId="75196AE7" w14:textId="77777777" w:rsidR="003A25A3" w:rsidRPr="00A21868" w:rsidRDefault="003A25A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Weighting</w:t>
            </w:r>
          </w:p>
        </w:tc>
        <w:tc>
          <w:tcPr>
            <w:tcW w:w="0" w:type="auto"/>
            <w:shd w:val="clear" w:color="auto" w:fill="DBE5F1"/>
          </w:tcPr>
          <w:p w14:paraId="6B271FF8" w14:textId="77777777" w:rsidR="003A25A3" w:rsidRPr="00A21868" w:rsidRDefault="003A25A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 xml:space="preserve">Minimum threshold per Functional environment </w:t>
            </w:r>
          </w:p>
        </w:tc>
        <w:tc>
          <w:tcPr>
            <w:tcW w:w="0" w:type="auto"/>
            <w:shd w:val="clear" w:color="auto" w:fill="DBE5F1"/>
          </w:tcPr>
          <w:p w14:paraId="653A6B00" w14:textId="242043D5" w:rsidR="003A25A3" w:rsidRPr="00A21868" w:rsidRDefault="003A25A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Proof of Evidence required</w:t>
            </w:r>
          </w:p>
        </w:tc>
      </w:tr>
      <w:tr w:rsidR="00AE4BFB" w:rsidRPr="00A21868" w14:paraId="0BA34BB3" w14:textId="0D27CDD3" w:rsidTr="00E62E8B">
        <w:trPr>
          <w:trHeight w:val="2591"/>
        </w:trPr>
        <w:tc>
          <w:tcPr>
            <w:tcW w:w="0" w:type="auto"/>
            <w:shd w:val="clear" w:color="auto" w:fill="auto"/>
          </w:tcPr>
          <w:p w14:paraId="220EA6FD" w14:textId="157259EC" w:rsidR="003A25A3" w:rsidRPr="00A21868" w:rsidRDefault="003A25A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w:t>
            </w:r>
          </w:p>
        </w:tc>
        <w:tc>
          <w:tcPr>
            <w:tcW w:w="0" w:type="auto"/>
            <w:shd w:val="clear" w:color="auto" w:fill="auto"/>
          </w:tcPr>
          <w:p w14:paraId="6C41D3F0" w14:textId="59FB87BD" w:rsidR="003A25A3" w:rsidRPr="00A21868" w:rsidRDefault="003A25A3" w:rsidP="00A21868">
            <w:pPr>
              <w:pStyle w:val="Specification"/>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Methodology:</w:t>
            </w:r>
          </w:p>
          <w:p w14:paraId="346C99BF" w14:textId="51A5CF25" w:rsidR="003A25A3" w:rsidRPr="00A21868" w:rsidRDefault="003A25A3" w:rsidP="00A21868">
            <w:p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Bidder to provide detailed proposal covering the following elements:</w:t>
            </w:r>
          </w:p>
          <w:p w14:paraId="4552FC18" w14:textId="463964A6" w:rsidR="003A25A3" w:rsidRPr="00A21868" w:rsidRDefault="003968D8" w:rsidP="00DC374F">
            <w:pPr>
              <w:numPr>
                <w:ilvl w:val="0"/>
                <w:numId w:val="31"/>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Reflects the scope of work in </w:t>
            </w:r>
            <w:r w:rsidR="003A25A3" w:rsidRPr="00A21868">
              <w:rPr>
                <w:rFonts w:asciiTheme="minorHAnsi" w:hAnsiTheme="minorHAnsi" w:cstheme="minorHAnsi"/>
                <w:color w:val="000000" w:themeColor="text1"/>
                <w:sz w:val="23"/>
                <w:szCs w:val="23"/>
              </w:rPr>
              <w:t>Compliance to the Terms of Reference (</w:t>
            </w:r>
            <w:proofErr w:type="spellStart"/>
            <w:r w:rsidR="003A25A3" w:rsidRPr="00A21868">
              <w:rPr>
                <w:rFonts w:asciiTheme="minorHAnsi" w:hAnsiTheme="minorHAnsi" w:cstheme="minorHAnsi"/>
                <w:color w:val="000000" w:themeColor="text1"/>
                <w:sz w:val="23"/>
                <w:szCs w:val="23"/>
              </w:rPr>
              <w:t>ToR</w:t>
            </w:r>
            <w:proofErr w:type="spellEnd"/>
            <w:r w:rsidR="003A25A3" w:rsidRPr="00A21868">
              <w:rPr>
                <w:rFonts w:asciiTheme="minorHAnsi" w:hAnsiTheme="minorHAnsi" w:cstheme="minorHAnsi"/>
                <w:color w:val="000000" w:themeColor="text1"/>
                <w:sz w:val="23"/>
                <w:szCs w:val="23"/>
              </w:rPr>
              <w:t>),</w:t>
            </w:r>
          </w:p>
          <w:p w14:paraId="1B9DF80B" w14:textId="1E701C2C" w:rsidR="003A25A3" w:rsidRPr="00A21868" w:rsidRDefault="003A25A3" w:rsidP="00DC374F">
            <w:pPr>
              <w:numPr>
                <w:ilvl w:val="0"/>
                <w:numId w:val="31"/>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Level of detail</w:t>
            </w:r>
            <w:r w:rsidR="003968D8" w:rsidRPr="00A21868">
              <w:rPr>
                <w:rFonts w:asciiTheme="minorHAnsi" w:hAnsiTheme="minorHAnsi" w:cstheme="minorHAnsi"/>
                <w:color w:val="000000" w:themeColor="text1"/>
                <w:sz w:val="23"/>
                <w:szCs w:val="23"/>
              </w:rPr>
              <w:t xml:space="preserve"> of the </w:t>
            </w:r>
            <w:r w:rsidRPr="00A21868">
              <w:rPr>
                <w:rFonts w:asciiTheme="minorHAnsi" w:hAnsiTheme="minorHAnsi" w:cstheme="minorHAnsi"/>
                <w:color w:val="000000" w:themeColor="text1"/>
                <w:sz w:val="23"/>
                <w:szCs w:val="23"/>
              </w:rPr>
              <w:t>method</w:t>
            </w:r>
            <w:r w:rsidR="00D04468" w:rsidRPr="00A21868">
              <w:rPr>
                <w:rFonts w:asciiTheme="minorHAnsi" w:hAnsiTheme="minorHAnsi" w:cstheme="minorHAnsi"/>
                <w:color w:val="000000" w:themeColor="text1"/>
                <w:sz w:val="23"/>
                <w:szCs w:val="23"/>
              </w:rPr>
              <w:t xml:space="preserve">ology and methods </w:t>
            </w:r>
            <w:r w:rsidRPr="00A21868">
              <w:rPr>
                <w:rFonts w:asciiTheme="minorHAnsi" w:hAnsiTheme="minorHAnsi" w:cstheme="minorHAnsi"/>
                <w:color w:val="000000" w:themeColor="text1"/>
                <w:sz w:val="23"/>
                <w:szCs w:val="23"/>
              </w:rPr>
              <w:t xml:space="preserve">statements in the proposal for </w:t>
            </w:r>
            <w:r w:rsidR="003968D8" w:rsidRPr="00A21868">
              <w:rPr>
                <w:rFonts w:asciiTheme="minorHAnsi" w:hAnsiTheme="minorHAnsi" w:cstheme="minorHAnsi"/>
                <w:color w:val="000000" w:themeColor="text1"/>
                <w:sz w:val="23"/>
                <w:szCs w:val="23"/>
              </w:rPr>
              <w:t>special requirement</w:t>
            </w:r>
            <w:r w:rsidR="00D04468" w:rsidRPr="00A21868">
              <w:rPr>
                <w:rFonts w:asciiTheme="minorHAnsi" w:hAnsiTheme="minorHAnsi" w:cstheme="minorHAnsi"/>
                <w:color w:val="000000" w:themeColor="text1"/>
                <w:sz w:val="23"/>
                <w:szCs w:val="23"/>
              </w:rPr>
              <w:t>s</w:t>
            </w:r>
            <w:r w:rsidR="003968D8" w:rsidRPr="00A21868">
              <w:rPr>
                <w:rFonts w:asciiTheme="minorHAnsi" w:hAnsiTheme="minorHAnsi" w:cstheme="minorHAnsi"/>
                <w:color w:val="000000" w:themeColor="text1"/>
                <w:sz w:val="23"/>
                <w:szCs w:val="23"/>
              </w:rPr>
              <w:t xml:space="preserve"> per </w:t>
            </w:r>
            <w:r w:rsidRPr="00A21868">
              <w:rPr>
                <w:rFonts w:asciiTheme="minorHAnsi" w:hAnsiTheme="minorHAnsi" w:cstheme="minorHAnsi"/>
                <w:color w:val="000000" w:themeColor="text1"/>
                <w:sz w:val="23"/>
                <w:szCs w:val="23"/>
              </w:rPr>
              <w:t>focus area,</w:t>
            </w:r>
          </w:p>
          <w:p w14:paraId="51F11B10" w14:textId="13B109DA" w:rsidR="003968D8" w:rsidRPr="00A21868" w:rsidRDefault="003968D8" w:rsidP="00DC374F">
            <w:pPr>
              <w:numPr>
                <w:ilvl w:val="0"/>
                <w:numId w:val="31"/>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Comprehensive process mapping to illustrate project design and personnel task allocations,</w:t>
            </w:r>
          </w:p>
          <w:p w14:paraId="164170E0" w14:textId="0D4B74D7" w:rsidR="003A25A3" w:rsidRPr="00A21868" w:rsidRDefault="003A25A3" w:rsidP="00DC374F">
            <w:pPr>
              <w:numPr>
                <w:ilvl w:val="0"/>
                <w:numId w:val="31"/>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Attention to project management</w:t>
            </w:r>
            <w:r w:rsidR="000D5CD7" w:rsidRPr="00A21868">
              <w:rPr>
                <w:rFonts w:asciiTheme="minorHAnsi" w:hAnsiTheme="minorHAnsi" w:cstheme="minorHAnsi"/>
                <w:color w:val="000000" w:themeColor="text1"/>
                <w:sz w:val="23"/>
                <w:szCs w:val="23"/>
              </w:rPr>
              <w:t xml:space="preserve"> and resource allocation</w:t>
            </w:r>
            <w:r w:rsidR="003968D8" w:rsidRPr="00A21868">
              <w:rPr>
                <w:rFonts w:asciiTheme="minorHAnsi" w:hAnsiTheme="minorHAnsi" w:cstheme="minorHAnsi"/>
                <w:color w:val="000000" w:themeColor="text1"/>
                <w:sz w:val="23"/>
                <w:szCs w:val="23"/>
              </w:rPr>
              <w:t>,</w:t>
            </w:r>
          </w:p>
          <w:p w14:paraId="3410AAC1" w14:textId="591C5856" w:rsidR="003A25A3" w:rsidRPr="00A21868" w:rsidRDefault="003A25A3" w:rsidP="00DC374F">
            <w:pPr>
              <w:numPr>
                <w:ilvl w:val="0"/>
                <w:numId w:val="31"/>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Inclusion of Organogram</w:t>
            </w:r>
          </w:p>
          <w:p w14:paraId="1357275B" w14:textId="694EE2AA" w:rsidR="003A25A3" w:rsidRPr="00A21868" w:rsidRDefault="003A25A3" w:rsidP="00DC374F">
            <w:pPr>
              <w:numPr>
                <w:ilvl w:val="0"/>
                <w:numId w:val="31"/>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Innovative approaches and ideas.</w:t>
            </w:r>
          </w:p>
          <w:p w14:paraId="125A83B4" w14:textId="77777777" w:rsidR="000D5CD7" w:rsidRPr="00A21868" w:rsidRDefault="000D5CD7" w:rsidP="00A21868">
            <w:pPr>
              <w:ind w:left="360"/>
              <w:jc w:val="both"/>
              <w:rPr>
                <w:rFonts w:asciiTheme="minorHAnsi" w:hAnsiTheme="minorHAnsi" w:cstheme="minorHAnsi"/>
                <w:color w:val="000000" w:themeColor="text1"/>
                <w:sz w:val="23"/>
                <w:szCs w:val="23"/>
              </w:rPr>
            </w:pPr>
          </w:p>
          <w:p w14:paraId="7C367BDF" w14:textId="77777777" w:rsidR="003968D8" w:rsidRPr="00A21868" w:rsidRDefault="003968D8" w:rsidP="00A21868">
            <w:pPr>
              <w:jc w:val="both"/>
              <w:rPr>
                <w:rFonts w:asciiTheme="minorHAnsi" w:hAnsiTheme="minorHAnsi" w:cstheme="minorHAnsi"/>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185"/>
            </w:tblGrid>
            <w:tr w:rsidR="00A21868" w:rsidRPr="00A21868" w14:paraId="7651D15D" w14:textId="77777777" w:rsidTr="008B4B3E">
              <w:tc>
                <w:tcPr>
                  <w:tcW w:w="2773" w:type="dxa"/>
                  <w:shd w:val="clear" w:color="auto" w:fill="auto"/>
                </w:tcPr>
                <w:p w14:paraId="60261E1B" w14:textId="1F42CF75" w:rsidR="003968D8" w:rsidRPr="00A21868" w:rsidRDefault="003968D8" w:rsidP="00A21868">
                  <w:pPr>
                    <w:jc w:val="both"/>
                    <w:rPr>
                      <w:rFonts w:asciiTheme="minorHAnsi" w:hAnsiTheme="minorHAnsi" w:cstheme="minorHAnsi"/>
                      <w:b/>
                      <w:bCs/>
                      <w:color w:val="000000" w:themeColor="text1"/>
                      <w:sz w:val="23"/>
                      <w:szCs w:val="23"/>
                    </w:rPr>
                  </w:pPr>
                  <w:bookmarkStart w:id="75" w:name="_Hlk82599047"/>
                  <w:r w:rsidRPr="00A21868">
                    <w:rPr>
                      <w:rFonts w:asciiTheme="minorHAnsi" w:hAnsiTheme="minorHAnsi" w:cstheme="minorHAnsi"/>
                      <w:b/>
                      <w:bCs/>
                      <w:color w:val="000000" w:themeColor="text1"/>
                      <w:sz w:val="23"/>
                      <w:szCs w:val="23"/>
                    </w:rPr>
                    <w:lastRenderedPageBreak/>
                    <w:t>Scoring criteria</w:t>
                  </w:r>
                </w:p>
              </w:tc>
              <w:tc>
                <w:tcPr>
                  <w:tcW w:w="1435" w:type="dxa"/>
                  <w:shd w:val="clear" w:color="auto" w:fill="auto"/>
                </w:tcPr>
                <w:p w14:paraId="315DCB6D" w14:textId="1F6A90EB" w:rsidR="003968D8" w:rsidRPr="00A21868" w:rsidRDefault="003968D8"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Points values</w:t>
                  </w:r>
                </w:p>
              </w:tc>
            </w:tr>
            <w:tr w:rsidR="00A21868" w:rsidRPr="00A21868" w14:paraId="31855CC5" w14:textId="77777777" w:rsidTr="008B4B3E">
              <w:tc>
                <w:tcPr>
                  <w:tcW w:w="2773" w:type="dxa"/>
                  <w:tcBorders>
                    <w:top w:val="single" w:sz="4" w:space="0" w:color="auto"/>
                    <w:left w:val="single" w:sz="4" w:space="0" w:color="auto"/>
                    <w:bottom w:val="single" w:sz="4" w:space="0" w:color="auto"/>
                    <w:right w:val="single" w:sz="4" w:space="0" w:color="auto"/>
                  </w:tcBorders>
                  <w:shd w:val="clear" w:color="auto" w:fill="auto"/>
                </w:tcPr>
                <w:p w14:paraId="0CDFAC50" w14:textId="0667C360"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All 6 items addressed</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7BE23E85" w14:textId="59CF9495"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5</w:t>
                  </w:r>
                </w:p>
              </w:tc>
            </w:tr>
            <w:tr w:rsidR="00A21868" w:rsidRPr="00A21868" w14:paraId="56DEA19E" w14:textId="77777777" w:rsidTr="008B4B3E">
              <w:tc>
                <w:tcPr>
                  <w:tcW w:w="2773" w:type="dxa"/>
                  <w:tcBorders>
                    <w:top w:val="single" w:sz="4" w:space="0" w:color="auto"/>
                    <w:left w:val="single" w:sz="4" w:space="0" w:color="auto"/>
                    <w:bottom w:val="single" w:sz="4" w:space="0" w:color="auto"/>
                    <w:right w:val="single" w:sz="4" w:space="0" w:color="auto"/>
                  </w:tcBorders>
                  <w:shd w:val="clear" w:color="auto" w:fill="auto"/>
                </w:tcPr>
                <w:p w14:paraId="7A92B1D9" w14:textId="177694F3"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5 items addressed</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68BDDD45" w14:textId="63FCD9B0"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4</w:t>
                  </w:r>
                </w:p>
              </w:tc>
            </w:tr>
            <w:tr w:rsidR="00A21868" w:rsidRPr="00A21868" w14:paraId="7D288577" w14:textId="77777777" w:rsidTr="008B4B3E">
              <w:tc>
                <w:tcPr>
                  <w:tcW w:w="2773" w:type="dxa"/>
                  <w:tcBorders>
                    <w:top w:val="single" w:sz="4" w:space="0" w:color="auto"/>
                    <w:left w:val="single" w:sz="4" w:space="0" w:color="auto"/>
                    <w:bottom w:val="single" w:sz="4" w:space="0" w:color="auto"/>
                    <w:right w:val="single" w:sz="4" w:space="0" w:color="auto"/>
                  </w:tcBorders>
                  <w:shd w:val="clear" w:color="auto" w:fill="auto"/>
                </w:tcPr>
                <w:p w14:paraId="25AFA471" w14:textId="2B374912"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4 items addressed</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5E444C1B" w14:textId="64B4BF40"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3</w:t>
                  </w:r>
                </w:p>
              </w:tc>
            </w:tr>
            <w:tr w:rsidR="00A21868" w:rsidRPr="00A21868" w14:paraId="2F91881E" w14:textId="77777777" w:rsidTr="008B4B3E">
              <w:tc>
                <w:tcPr>
                  <w:tcW w:w="2773" w:type="dxa"/>
                  <w:tcBorders>
                    <w:top w:val="single" w:sz="4" w:space="0" w:color="auto"/>
                    <w:left w:val="single" w:sz="4" w:space="0" w:color="auto"/>
                    <w:bottom w:val="single" w:sz="4" w:space="0" w:color="auto"/>
                    <w:right w:val="single" w:sz="4" w:space="0" w:color="auto"/>
                  </w:tcBorders>
                  <w:shd w:val="clear" w:color="auto" w:fill="auto"/>
                </w:tcPr>
                <w:p w14:paraId="394A4E0E" w14:textId="70A65825"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3 items addressed</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72A142EE" w14:textId="4C2C398B"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w:t>
                  </w:r>
                </w:p>
              </w:tc>
            </w:tr>
            <w:tr w:rsidR="00A21868" w:rsidRPr="00A21868" w14:paraId="1B472D8E" w14:textId="77777777" w:rsidTr="008B4B3E">
              <w:tc>
                <w:tcPr>
                  <w:tcW w:w="2773" w:type="dxa"/>
                  <w:tcBorders>
                    <w:top w:val="single" w:sz="4" w:space="0" w:color="auto"/>
                    <w:left w:val="single" w:sz="4" w:space="0" w:color="auto"/>
                    <w:bottom w:val="single" w:sz="4" w:space="0" w:color="auto"/>
                    <w:right w:val="single" w:sz="4" w:space="0" w:color="auto"/>
                  </w:tcBorders>
                  <w:shd w:val="clear" w:color="auto" w:fill="auto"/>
                </w:tcPr>
                <w:p w14:paraId="30C1B999" w14:textId="7B62C73E"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&lt;2 items addressed</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12F9FC0D" w14:textId="71B86EC2" w:rsidR="00D04468"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w:t>
                  </w:r>
                </w:p>
              </w:tc>
            </w:tr>
            <w:bookmarkEnd w:id="75"/>
          </w:tbl>
          <w:p w14:paraId="7E737956" w14:textId="461E62FB" w:rsidR="003968D8" w:rsidRPr="00A21868" w:rsidRDefault="003968D8" w:rsidP="00A21868">
            <w:pPr>
              <w:jc w:val="both"/>
              <w:rPr>
                <w:rFonts w:asciiTheme="minorHAnsi" w:hAnsiTheme="minorHAnsi" w:cstheme="minorHAnsi"/>
                <w:color w:val="000000" w:themeColor="text1"/>
                <w:sz w:val="23"/>
                <w:szCs w:val="23"/>
              </w:rPr>
            </w:pPr>
          </w:p>
        </w:tc>
        <w:tc>
          <w:tcPr>
            <w:tcW w:w="0" w:type="auto"/>
            <w:shd w:val="clear" w:color="auto" w:fill="auto"/>
          </w:tcPr>
          <w:p w14:paraId="2F02E688" w14:textId="04E7DB51" w:rsidR="003A25A3" w:rsidRPr="00A21868" w:rsidRDefault="003A25A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35%</w:t>
            </w:r>
          </w:p>
        </w:tc>
        <w:tc>
          <w:tcPr>
            <w:tcW w:w="0" w:type="auto"/>
            <w:shd w:val="clear" w:color="auto" w:fill="auto"/>
          </w:tcPr>
          <w:p w14:paraId="1D52C6DA" w14:textId="5030E824" w:rsidR="003A25A3" w:rsidRPr="00A21868" w:rsidRDefault="003A25A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w:t>
            </w:r>
            <w:r w:rsidR="006A3D6D">
              <w:rPr>
                <w:rFonts w:asciiTheme="minorHAnsi" w:hAnsiTheme="minorHAnsi" w:cstheme="minorHAnsi"/>
                <w:color w:val="000000" w:themeColor="text1"/>
                <w:sz w:val="23"/>
                <w:szCs w:val="23"/>
              </w:rPr>
              <w:t>1</w:t>
            </w:r>
            <w:r w:rsidRPr="00A21868">
              <w:rPr>
                <w:rFonts w:asciiTheme="minorHAnsi" w:hAnsiTheme="minorHAnsi" w:cstheme="minorHAnsi"/>
                <w:color w:val="000000" w:themeColor="text1"/>
                <w:sz w:val="23"/>
                <w:szCs w:val="23"/>
              </w:rPr>
              <w:t>%</w:t>
            </w:r>
          </w:p>
        </w:tc>
        <w:tc>
          <w:tcPr>
            <w:tcW w:w="0" w:type="auto"/>
          </w:tcPr>
          <w:p w14:paraId="125FE591" w14:textId="77777777" w:rsidR="003A25A3"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Provide </w:t>
            </w:r>
            <w:r w:rsidR="00D14A9B">
              <w:rPr>
                <w:rFonts w:asciiTheme="minorHAnsi" w:hAnsiTheme="minorHAnsi" w:cstheme="minorHAnsi"/>
                <w:color w:val="000000" w:themeColor="text1"/>
                <w:sz w:val="23"/>
                <w:szCs w:val="23"/>
              </w:rPr>
              <w:t>d</w:t>
            </w:r>
            <w:r w:rsidR="000D5CD7" w:rsidRPr="00A21868">
              <w:rPr>
                <w:rFonts w:asciiTheme="minorHAnsi" w:hAnsiTheme="minorHAnsi" w:cstheme="minorHAnsi"/>
                <w:color w:val="000000" w:themeColor="text1"/>
                <w:sz w:val="23"/>
                <w:szCs w:val="23"/>
              </w:rPr>
              <w:t xml:space="preserve">etailed </w:t>
            </w:r>
            <w:r w:rsidR="00D04468" w:rsidRPr="00A21868">
              <w:rPr>
                <w:rFonts w:asciiTheme="minorHAnsi" w:hAnsiTheme="minorHAnsi" w:cstheme="minorHAnsi"/>
                <w:color w:val="000000" w:themeColor="text1"/>
                <w:sz w:val="23"/>
                <w:szCs w:val="23"/>
              </w:rPr>
              <w:t xml:space="preserve">Proposal </w:t>
            </w:r>
            <w:r w:rsidRPr="00A21868">
              <w:rPr>
                <w:rFonts w:asciiTheme="minorHAnsi" w:hAnsiTheme="minorHAnsi" w:cstheme="minorHAnsi"/>
                <w:color w:val="000000" w:themeColor="text1"/>
                <w:sz w:val="23"/>
                <w:szCs w:val="23"/>
              </w:rPr>
              <w:t>which</w:t>
            </w:r>
            <w:r w:rsidR="00D04468" w:rsidRPr="00A21868">
              <w:rPr>
                <w:rFonts w:asciiTheme="minorHAnsi" w:hAnsiTheme="minorHAnsi" w:cstheme="minorHAnsi"/>
                <w:color w:val="000000" w:themeColor="text1"/>
                <w:sz w:val="23"/>
                <w:szCs w:val="23"/>
              </w:rPr>
              <w:t xml:space="preserve"> contain</w:t>
            </w:r>
            <w:r w:rsidRPr="00A21868">
              <w:rPr>
                <w:rFonts w:asciiTheme="minorHAnsi" w:hAnsiTheme="minorHAnsi" w:cstheme="minorHAnsi"/>
                <w:color w:val="000000" w:themeColor="text1"/>
                <w:sz w:val="23"/>
                <w:szCs w:val="23"/>
              </w:rPr>
              <w:t>s</w:t>
            </w:r>
            <w:r w:rsidR="00D04468" w:rsidRPr="00A21868">
              <w:rPr>
                <w:rFonts w:asciiTheme="minorHAnsi" w:hAnsiTheme="minorHAnsi" w:cstheme="minorHAnsi"/>
                <w:color w:val="000000" w:themeColor="text1"/>
                <w:sz w:val="23"/>
                <w:szCs w:val="23"/>
              </w:rPr>
              <w:t xml:space="preserve"> a methodology chapter</w:t>
            </w:r>
          </w:p>
          <w:p w14:paraId="283E8197" w14:textId="77777777" w:rsidR="00D14A9B" w:rsidRDefault="00D14A9B" w:rsidP="00A21868">
            <w:pPr>
              <w:jc w:val="both"/>
              <w:rPr>
                <w:rFonts w:asciiTheme="minorHAnsi" w:hAnsiTheme="minorHAnsi" w:cstheme="minorHAnsi"/>
                <w:color w:val="000000" w:themeColor="text1"/>
                <w:sz w:val="23"/>
                <w:szCs w:val="23"/>
              </w:rPr>
            </w:pPr>
          </w:p>
          <w:p w14:paraId="4B0FBD91" w14:textId="650F0FF4" w:rsidR="00D14A9B" w:rsidRPr="00A21868" w:rsidRDefault="00D14A9B" w:rsidP="00A21868">
            <w:pPr>
              <w:jc w:val="both"/>
              <w:rPr>
                <w:rFonts w:asciiTheme="minorHAnsi" w:hAnsiTheme="minorHAnsi" w:cstheme="minorHAnsi"/>
                <w:color w:val="000000" w:themeColor="text1"/>
                <w:sz w:val="23"/>
                <w:szCs w:val="23"/>
              </w:rPr>
            </w:pPr>
            <w:r w:rsidRPr="00D14A9B">
              <w:rPr>
                <w:rFonts w:asciiTheme="minorHAnsi" w:hAnsiTheme="minorHAnsi" w:cstheme="minorHAnsi"/>
                <w:color w:val="FF0000"/>
                <w:sz w:val="23"/>
                <w:szCs w:val="23"/>
              </w:rPr>
              <w:t>&lt;provide unique reference to locate substantiating evidence in the bid response – Annex B, section 1</w:t>
            </w:r>
            <w:r w:rsidR="00B94E63">
              <w:rPr>
                <w:rFonts w:asciiTheme="minorHAnsi" w:hAnsiTheme="minorHAnsi" w:cstheme="minorHAnsi"/>
                <w:color w:val="FF0000"/>
                <w:sz w:val="23"/>
                <w:szCs w:val="23"/>
              </w:rPr>
              <w:t>1</w:t>
            </w:r>
            <w:r w:rsidRPr="00D14A9B">
              <w:rPr>
                <w:rFonts w:asciiTheme="minorHAnsi" w:hAnsiTheme="minorHAnsi" w:cstheme="minorHAnsi"/>
                <w:color w:val="FF0000"/>
                <w:sz w:val="23"/>
                <w:szCs w:val="23"/>
              </w:rPr>
              <w:t>.</w:t>
            </w:r>
            <w:r w:rsidR="00B94E63">
              <w:rPr>
                <w:rFonts w:asciiTheme="minorHAnsi" w:hAnsiTheme="minorHAnsi" w:cstheme="minorHAnsi"/>
                <w:color w:val="FF0000"/>
                <w:sz w:val="23"/>
                <w:szCs w:val="23"/>
              </w:rPr>
              <w:t>3</w:t>
            </w:r>
            <w:r w:rsidRPr="00D14A9B">
              <w:rPr>
                <w:rFonts w:asciiTheme="minorHAnsi" w:hAnsiTheme="minorHAnsi" w:cstheme="minorHAnsi"/>
                <w:color w:val="FF0000"/>
                <w:sz w:val="23"/>
                <w:szCs w:val="23"/>
              </w:rPr>
              <w:t>&gt;</w:t>
            </w:r>
          </w:p>
        </w:tc>
      </w:tr>
      <w:tr w:rsidR="00AE4BFB" w:rsidRPr="00A21868" w14:paraId="4E244898" w14:textId="35E83A12" w:rsidTr="00E62E8B">
        <w:trPr>
          <w:trHeight w:val="1278"/>
        </w:trPr>
        <w:tc>
          <w:tcPr>
            <w:tcW w:w="0" w:type="auto"/>
            <w:shd w:val="clear" w:color="auto" w:fill="auto"/>
          </w:tcPr>
          <w:p w14:paraId="129BD5D7" w14:textId="4A5C8232" w:rsidR="003A25A3" w:rsidRPr="00A21868" w:rsidRDefault="003A25A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w:t>
            </w:r>
          </w:p>
        </w:tc>
        <w:tc>
          <w:tcPr>
            <w:tcW w:w="0" w:type="auto"/>
            <w:shd w:val="clear" w:color="auto" w:fill="auto"/>
          </w:tcPr>
          <w:p w14:paraId="7F675B57" w14:textId="69E5CE7C" w:rsidR="003A25A3" w:rsidRPr="00A21868" w:rsidRDefault="003A25A3" w:rsidP="00A21868">
            <w:pPr>
              <w:pStyle w:val="Specification"/>
              <w:jc w:val="both"/>
              <w:rPr>
                <w:rFonts w:asciiTheme="minorHAnsi" w:hAnsiTheme="minorHAnsi" w:cstheme="minorHAnsi"/>
                <w:color w:val="000000" w:themeColor="text1"/>
                <w:sz w:val="23"/>
                <w:szCs w:val="23"/>
              </w:rPr>
            </w:pPr>
            <w:r w:rsidRPr="00A21868">
              <w:rPr>
                <w:rFonts w:asciiTheme="minorHAnsi" w:hAnsiTheme="minorHAnsi" w:cstheme="minorHAnsi"/>
                <w:b/>
                <w:color w:val="000000" w:themeColor="text1"/>
                <w:sz w:val="23"/>
                <w:szCs w:val="23"/>
              </w:rPr>
              <w:t>TEAM LEADER</w:t>
            </w:r>
            <w:r w:rsidR="00736315" w:rsidRPr="00A21868">
              <w:rPr>
                <w:rFonts w:asciiTheme="minorHAnsi" w:hAnsiTheme="minorHAnsi" w:cstheme="minorHAnsi"/>
                <w:b/>
                <w:color w:val="000000" w:themeColor="text1"/>
                <w:sz w:val="23"/>
                <w:szCs w:val="23"/>
              </w:rPr>
              <w:t>S</w:t>
            </w:r>
            <w:r w:rsidRPr="00A21868">
              <w:rPr>
                <w:rFonts w:asciiTheme="minorHAnsi" w:hAnsiTheme="minorHAnsi" w:cstheme="minorHAnsi"/>
                <w:b/>
                <w:color w:val="000000" w:themeColor="text1"/>
                <w:sz w:val="23"/>
                <w:szCs w:val="23"/>
              </w:rPr>
              <w:t xml:space="preserve"> EXPERIENCE</w:t>
            </w:r>
            <w:r w:rsidRPr="00A21868">
              <w:rPr>
                <w:rFonts w:asciiTheme="minorHAnsi" w:hAnsiTheme="minorHAnsi" w:cstheme="minorHAnsi"/>
                <w:color w:val="000000" w:themeColor="text1"/>
                <w:sz w:val="23"/>
                <w:szCs w:val="23"/>
              </w:rPr>
              <w:t xml:space="preserve"> </w:t>
            </w:r>
          </w:p>
          <w:p w14:paraId="3B280853" w14:textId="5B1C6A14" w:rsidR="003A25A3" w:rsidRDefault="003A25A3" w:rsidP="00A21868">
            <w:pPr>
              <w:spacing w:line="276"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Considers the technical </w:t>
            </w:r>
            <w:r w:rsidR="00736315" w:rsidRPr="00A21868">
              <w:rPr>
                <w:rFonts w:asciiTheme="minorHAnsi" w:hAnsiTheme="minorHAnsi" w:cstheme="minorHAnsi"/>
                <w:color w:val="000000" w:themeColor="text1"/>
                <w:sz w:val="23"/>
                <w:szCs w:val="23"/>
              </w:rPr>
              <w:t xml:space="preserve">expertise </w:t>
            </w:r>
            <w:r w:rsidRPr="00A21868">
              <w:rPr>
                <w:rFonts w:asciiTheme="minorHAnsi" w:hAnsiTheme="minorHAnsi" w:cstheme="minorHAnsi"/>
                <w:color w:val="000000" w:themeColor="text1"/>
                <w:sz w:val="23"/>
                <w:szCs w:val="23"/>
              </w:rPr>
              <w:t xml:space="preserve">and professional skills of the </w:t>
            </w:r>
            <w:r w:rsidR="000D5CD7" w:rsidRPr="00A21868">
              <w:rPr>
                <w:rFonts w:asciiTheme="minorHAnsi" w:hAnsiTheme="minorHAnsi" w:cstheme="minorHAnsi"/>
                <w:color w:val="000000" w:themeColor="text1"/>
                <w:sz w:val="23"/>
                <w:szCs w:val="23"/>
              </w:rPr>
              <w:t>team</w:t>
            </w:r>
            <w:r w:rsidRPr="00A21868">
              <w:rPr>
                <w:rFonts w:asciiTheme="minorHAnsi" w:hAnsiTheme="minorHAnsi" w:cstheme="minorHAnsi"/>
                <w:color w:val="000000" w:themeColor="text1"/>
                <w:sz w:val="23"/>
                <w:szCs w:val="23"/>
              </w:rPr>
              <w:t xml:space="preserve"> leader</w:t>
            </w:r>
            <w:r w:rsidR="000D5CD7" w:rsidRPr="00A21868">
              <w:rPr>
                <w:rFonts w:asciiTheme="minorHAnsi" w:hAnsiTheme="minorHAnsi" w:cstheme="minorHAnsi"/>
                <w:color w:val="000000" w:themeColor="text1"/>
                <w:sz w:val="23"/>
                <w:szCs w:val="23"/>
              </w:rPr>
              <w:t>s</w:t>
            </w:r>
            <w:r w:rsidRPr="00A21868">
              <w:rPr>
                <w:rFonts w:asciiTheme="minorHAnsi" w:hAnsiTheme="minorHAnsi" w:cstheme="minorHAnsi"/>
                <w:color w:val="000000" w:themeColor="text1"/>
                <w:sz w:val="23"/>
                <w:szCs w:val="23"/>
              </w:rPr>
              <w:t xml:space="preserve">, regional </w:t>
            </w:r>
            <w:r w:rsidR="00736315" w:rsidRPr="00A21868">
              <w:rPr>
                <w:rFonts w:asciiTheme="minorHAnsi" w:hAnsiTheme="minorHAnsi" w:cstheme="minorHAnsi"/>
                <w:color w:val="000000" w:themeColor="text1"/>
                <w:sz w:val="23"/>
                <w:szCs w:val="23"/>
              </w:rPr>
              <w:t>knowledge,</w:t>
            </w:r>
            <w:r w:rsidRPr="00A21868">
              <w:rPr>
                <w:rFonts w:asciiTheme="minorHAnsi" w:hAnsiTheme="minorHAnsi" w:cstheme="minorHAnsi"/>
                <w:color w:val="000000" w:themeColor="text1"/>
                <w:sz w:val="23"/>
                <w:szCs w:val="23"/>
              </w:rPr>
              <w:t xml:space="preserve"> and proven conceptual abilities</w:t>
            </w:r>
            <w:r w:rsidR="00FB2268">
              <w:rPr>
                <w:rFonts w:asciiTheme="minorHAnsi" w:hAnsiTheme="minorHAnsi" w:cstheme="minorHAnsi"/>
                <w:color w:val="000000" w:themeColor="text1"/>
                <w:sz w:val="23"/>
                <w:szCs w:val="23"/>
              </w:rPr>
              <w:t>.</w:t>
            </w:r>
          </w:p>
          <w:p w14:paraId="6C1E5BB4" w14:textId="77777777" w:rsidR="00FB2268" w:rsidRPr="00A21868" w:rsidRDefault="00FB2268" w:rsidP="00A21868">
            <w:pPr>
              <w:spacing w:line="276" w:lineRule="auto"/>
              <w:jc w:val="both"/>
              <w:rPr>
                <w:rFonts w:asciiTheme="minorHAnsi" w:hAnsiTheme="minorHAnsi" w:cstheme="minorHAnsi"/>
                <w:color w:val="000000" w:themeColor="text1"/>
                <w:sz w:val="23"/>
                <w:szCs w:val="23"/>
              </w:rPr>
            </w:pPr>
          </w:p>
          <w:p w14:paraId="4948F5F6" w14:textId="3812CD86" w:rsidR="000D5CD7" w:rsidRPr="00A21868" w:rsidRDefault="000D5CD7" w:rsidP="00A21868">
            <w:pPr>
              <w:spacing w:line="360" w:lineRule="auto"/>
              <w:jc w:val="both"/>
              <w:rPr>
                <w:rFonts w:asciiTheme="minorHAnsi" w:hAnsiTheme="minorHAnsi" w:cstheme="minorHAnsi"/>
                <w:color w:val="000000" w:themeColor="text1"/>
                <w:sz w:val="23"/>
                <w:szCs w:val="23"/>
              </w:rPr>
            </w:pPr>
            <w:r w:rsidRPr="00FB2268">
              <w:rPr>
                <w:rFonts w:asciiTheme="minorHAnsi" w:hAnsiTheme="minorHAnsi" w:cstheme="minorHAnsi"/>
                <w:color w:val="000000" w:themeColor="text1"/>
                <w:sz w:val="23"/>
                <w:szCs w:val="23"/>
              </w:rPr>
              <w:t>A team leader should have experience of at least 10 years in</w:t>
            </w:r>
            <w:r w:rsidRPr="00A21868">
              <w:rPr>
                <w:rFonts w:asciiTheme="minorHAnsi" w:hAnsiTheme="minorHAnsi" w:cstheme="minorHAnsi"/>
                <w:color w:val="000000" w:themeColor="text1"/>
                <w:sz w:val="23"/>
                <w:szCs w:val="23"/>
              </w:rPr>
              <w:t>:</w:t>
            </w:r>
          </w:p>
          <w:p w14:paraId="0F10C5B2" w14:textId="77777777"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ab/>
              <w:t xml:space="preserve">Systems integration </w:t>
            </w:r>
          </w:p>
          <w:p w14:paraId="117D03A6" w14:textId="77777777"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ab/>
              <w:t>Business analysis</w:t>
            </w:r>
          </w:p>
          <w:p w14:paraId="0401C3CF" w14:textId="77777777"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ab/>
              <w:t>System analysis</w:t>
            </w:r>
          </w:p>
          <w:p w14:paraId="52C1A122" w14:textId="77777777"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ab/>
              <w:t xml:space="preserve">System design </w:t>
            </w:r>
          </w:p>
          <w:p w14:paraId="694F7362" w14:textId="77777777"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ab/>
              <w:t>Market study and due diligence for large projects</w:t>
            </w:r>
          </w:p>
          <w:p w14:paraId="280A753B" w14:textId="77777777"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ab/>
              <w:t>Implementation and coding</w:t>
            </w:r>
          </w:p>
          <w:p w14:paraId="21E9D7E4" w14:textId="649F9564"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ab/>
              <w:t>Testing and maintenance</w:t>
            </w:r>
          </w:p>
          <w:p w14:paraId="593312F7" w14:textId="176B6E51" w:rsidR="000D5CD7" w:rsidRPr="00A21868" w:rsidRDefault="000D5CD7" w:rsidP="00A21868">
            <w:pPr>
              <w:jc w:val="both"/>
              <w:rPr>
                <w:rFonts w:asciiTheme="minorHAnsi" w:hAnsiTheme="minorHAnsi" w:cstheme="minorHAnsi"/>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185"/>
            </w:tblGrid>
            <w:tr w:rsidR="00A21868" w:rsidRPr="00A21868" w14:paraId="05CD8D82" w14:textId="77777777" w:rsidTr="008B4B3E">
              <w:tc>
                <w:tcPr>
                  <w:tcW w:w="2273" w:type="dxa"/>
                  <w:shd w:val="clear" w:color="auto" w:fill="auto"/>
                </w:tcPr>
                <w:p w14:paraId="751F4949" w14:textId="77777777" w:rsidR="000D5CD7" w:rsidRPr="00A21868" w:rsidRDefault="000D5CD7" w:rsidP="00A21868">
                  <w:pPr>
                    <w:jc w:val="both"/>
                    <w:rPr>
                      <w:rFonts w:asciiTheme="minorHAnsi" w:hAnsiTheme="minorHAnsi" w:cstheme="minorHAnsi"/>
                      <w:b/>
                      <w:bCs/>
                      <w:color w:val="000000" w:themeColor="text1"/>
                      <w:sz w:val="23"/>
                      <w:szCs w:val="23"/>
                    </w:rPr>
                  </w:pPr>
                  <w:bookmarkStart w:id="76" w:name="_Hlk82599753"/>
                  <w:r w:rsidRPr="00A21868">
                    <w:rPr>
                      <w:rFonts w:asciiTheme="minorHAnsi" w:hAnsiTheme="minorHAnsi" w:cstheme="minorHAnsi"/>
                      <w:b/>
                      <w:bCs/>
                      <w:color w:val="000000" w:themeColor="text1"/>
                      <w:sz w:val="23"/>
                      <w:szCs w:val="23"/>
                    </w:rPr>
                    <w:t>Scoring criteria</w:t>
                  </w:r>
                </w:p>
              </w:tc>
              <w:tc>
                <w:tcPr>
                  <w:tcW w:w="1248" w:type="dxa"/>
                  <w:shd w:val="clear" w:color="auto" w:fill="auto"/>
                </w:tcPr>
                <w:p w14:paraId="4C4B74D3" w14:textId="77777777" w:rsidR="000D5CD7" w:rsidRPr="00A21868" w:rsidRDefault="000D5CD7"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Points values</w:t>
                  </w:r>
                </w:p>
              </w:tc>
            </w:tr>
            <w:tr w:rsidR="00A21868" w:rsidRPr="00A21868" w14:paraId="65AF1181" w14:textId="77777777" w:rsidTr="008B4B3E">
              <w:tc>
                <w:tcPr>
                  <w:tcW w:w="2273" w:type="dxa"/>
                  <w:tcBorders>
                    <w:top w:val="single" w:sz="4" w:space="0" w:color="auto"/>
                    <w:left w:val="single" w:sz="8" w:space="0" w:color="auto"/>
                    <w:bottom w:val="single" w:sz="4" w:space="0" w:color="auto"/>
                    <w:right w:val="single" w:sz="4" w:space="0" w:color="auto"/>
                  </w:tcBorders>
                  <w:shd w:val="clear" w:color="auto" w:fill="auto"/>
                </w:tcPr>
                <w:p w14:paraId="43F6A0A4" w14:textId="77777777" w:rsidR="000D5CD7" w:rsidRDefault="000D5CD7" w:rsidP="00A21868">
                  <w:pPr>
                    <w:jc w:val="both"/>
                    <w:rPr>
                      <w:rFonts w:asciiTheme="minorHAnsi" w:hAnsiTheme="minorHAnsi" w:cstheme="minorHAnsi"/>
                      <w:bCs/>
                      <w:color w:val="000000" w:themeColor="text1"/>
                      <w:sz w:val="23"/>
                      <w:szCs w:val="23"/>
                    </w:rPr>
                  </w:pPr>
                  <w:r w:rsidRPr="00A21868">
                    <w:rPr>
                      <w:rFonts w:asciiTheme="minorHAnsi" w:hAnsiTheme="minorHAnsi" w:cstheme="minorHAnsi"/>
                      <w:bCs/>
                      <w:color w:val="000000" w:themeColor="text1"/>
                      <w:sz w:val="23"/>
                      <w:szCs w:val="23"/>
                    </w:rPr>
                    <w:t>≥1</w:t>
                  </w:r>
                  <w:r w:rsidR="00C15C4F">
                    <w:rPr>
                      <w:rFonts w:asciiTheme="minorHAnsi" w:hAnsiTheme="minorHAnsi" w:cstheme="minorHAnsi"/>
                      <w:bCs/>
                      <w:color w:val="000000" w:themeColor="text1"/>
                      <w:sz w:val="23"/>
                      <w:szCs w:val="23"/>
                    </w:rPr>
                    <w:t>5</w:t>
                  </w:r>
                  <w:r w:rsidRPr="00A21868">
                    <w:rPr>
                      <w:rFonts w:asciiTheme="minorHAnsi" w:hAnsiTheme="minorHAnsi" w:cstheme="minorHAnsi"/>
                      <w:bCs/>
                      <w:color w:val="000000" w:themeColor="text1"/>
                      <w:sz w:val="23"/>
                      <w:szCs w:val="23"/>
                    </w:rPr>
                    <w:t xml:space="preserve"> years on any 6 items</w:t>
                  </w:r>
                </w:p>
                <w:p w14:paraId="39BA7950" w14:textId="0370365D" w:rsidR="002B137C" w:rsidRPr="00A21868" w:rsidRDefault="002B137C" w:rsidP="00A21868">
                  <w:pPr>
                    <w:jc w:val="both"/>
                    <w:rPr>
                      <w:rFonts w:asciiTheme="minorHAnsi" w:hAnsiTheme="minorHAnsi" w:cstheme="minorHAnsi"/>
                      <w:color w:val="000000" w:themeColor="text1"/>
                      <w:sz w:val="23"/>
                      <w:szCs w:val="23"/>
                    </w:rPr>
                  </w:pPr>
                  <w:proofErr w:type="gramStart"/>
                  <w:r>
                    <w:rPr>
                      <w:rFonts w:asciiTheme="minorHAnsi" w:hAnsiTheme="minorHAnsi" w:cstheme="minorHAnsi"/>
                      <w:bCs/>
                      <w:color w:val="000000" w:themeColor="text1"/>
                      <w:sz w:val="23"/>
                      <w:szCs w:val="23"/>
                    </w:rPr>
                    <w:t>plus</w:t>
                  </w:r>
                  <w:proofErr w:type="gramEnd"/>
                  <w:r>
                    <w:rPr>
                      <w:rFonts w:asciiTheme="minorHAnsi" w:hAnsiTheme="minorHAnsi" w:cstheme="minorHAnsi"/>
                      <w:bCs/>
                      <w:color w:val="000000" w:themeColor="text1"/>
                      <w:sz w:val="23"/>
                      <w:szCs w:val="23"/>
                    </w:rPr>
                    <w:t xml:space="preserve"> some knowledge / experience of the other 1 item</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1CCB7AC" w14:textId="72BDCFB4"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5</w:t>
                  </w:r>
                </w:p>
              </w:tc>
            </w:tr>
            <w:tr w:rsidR="00A21868" w:rsidRPr="00A21868" w14:paraId="594D91A8" w14:textId="77777777" w:rsidTr="008B4B3E">
              <w:tc>
                <w:tcPr>
                  <w:tcW w:w="2273" w:type="dxa"/>
                  <w:tcBorders>
                    <w:top w:val="single" w:sz="4" w:space="0" w:color="auto"/>
                    <w:left w:val="single" w:sz="8" w:space="0" w:color="auto"/>
                    <w:bottom w:val="single" w:sz="4" w:space="0" w:color="auto"/>
                    <w:right w:val="single" w:sz="4" w:space="0" w:color="auto"/>
                  </w:tcBorders>
                  <w:shd w:val="clear" w:color="auto" w:fill="auto"/>
                </w:tcPr>
                <w:p w14:paraId="4C4CCB0F" w14:textId="656F2C5C" w:rsidR="000D5CD7" w:rsidRDefault="00C15C4F" w:rsidP="00A21868">
                  <w:pPr>
                    <w:jc w:val="both"/>
                    <w:rPr>
                      <w:rFonts w:asciiTheme="minorHAnsi" w:hAnsiTheme="minorHAnsi" w:cstheme="minorHAnsi"/>
                      <w:bCs/>
                      <w:color w:val="000000" w:themeColor="text1"/>
                      <w:sz w:val="23"/>
                      <w:szCs w:val="23"/>
                    </w:rPr>
                  </w:pPr>
                  <w:r>
                    <w:rPr>
                      <w:rFonts w:asciiTheme="minorHAnsi" w:hAnsiTheme="minorHAnsi" w:cstheme="minorHAnsi"/>
                      <w:bCs/>
                      <w:color w:val="000000" w:themeColor="text1"/>
                      <w:sz w:val="23"/>
                      <w:szCs w:val="23"/>
                    </w:rPr>
                    <w:t>1</w:t>
                  </w:r>
                  <w:r w:rsidR="003D31F5">
                    <w:rPr>
                      <w:rFonts w:asciiTheme="minorHAnsi" w:hAnsiTheme="minorHAnsi" w:cstheme="minorHAnsi"/>
                      <w:bCs/>
                      <w:color w:val="000000" w:themeColor="text1"/>
                      <w:sz w:val="23"/>
                      <w:szCs w:val="23"/>
                    </w:rPr>
                    <w:t>1</w:t>
                  </w:r>
                  <w:r w:rsidR="00FB2268">
                    <w:rPr>
                      <w:rFonts w:asciiTheme="minorHAnsi" w:hAnsiTheme="minorHAnsi" w:cstheme="minorHAnsi"/>
                      <w:bCs/>
                      <w:color w:val="000000" w:themeColor="text1"/>
                      <w:sz w:val="23"/>
                      <w:szCs w:val="23"/>
                    </w:rPr>
                    <w:t xml:space="preserve"> </w:t>
                  </w:r>
                  <w:r w:rsidR="000D5CD7" w:rsidRPr="00A21868">
                    <w:rPr>
                      <w:rFonts w:asciiTheme="minorHAnsi" w:hAnsiTheme="minorHAnsi" w:cstheme="minorHAnsi"/>
                      <w:bCs/>
                      <w:color w:val="000000" w:themeColor="text1"/>
                      <w:sz w:val="23"/>
                      <w:szCs w:val="23"/>
                    </w:rPr>
                    <w:t xml:space="preserve">to </w:t>
                  </w:r>
                  <w:r>
                    <w:rPr>
                      <w:rFonts w:asciiTheme="minorHAnsi" w:hAnsiTheme="minorHAnsi" w:cstheme="minorHAnsi"/>
                      <w:bCs/>
                      <w:color w:val="000000" w:themeColor="text1"/>
                      <w:sz w:val="23"/>
                      <w:szCs w:val="23"/>
                    </w:rPr>
                    <w:t>14</w:t>
                  </w:r>
                  <w:r w:rsidR="000D5CD7" w:rsidRPr="00A21868">
                    <w:rPr>
                      <w:rFonts w:asciiTheme="minorHAnsi" w:hAnsiTheme="minorHAnsi" w:cstheme="minorHAnsi"/>
                      <w:bCs/>
                      <w:color w:val="000000" w:themeColor="text1"/>
                      <w:sz w:val="23"/>
                      <w:szCs w:val="23"/>
                    </w:rPr>
                    <w:t xml:space="preserve"> years on any 5 items</w:t>
                  </w:r>
                </w:p>
                <w:p w14:paraId="083F81C5" w14:textId="6F749A98" w:rsidR="002B137C" w:rsidRPr="00A21868" w:rsidRDefault="002B137C" w:rsidP="00A21868">
                  <w:pPr>
                    <w:jc w:val="both"/>
                    <w:rPr>
                      <w:rFonts w:asciiTheme="minorHAnsi" w:hAnsiTheme="minorHAnsi" w:cstheme="minorHAnsi"/>
                      <w:color w:val="000000" w:themeColor="text1"/>
                      <w:sz w:val="23"/>
                      <w:szCs w:val="23"/>
                    </w:rPr>
                  </w:pPr>
                  <w:proofErr w:type="gramStart"/>
                  <w:r>
                    <w:rPr>
                      <w:rFonts w:asciiTheme="minorHAnsi" w:hAnsiTheme="minorHAnsi" w:cstheme="minorHAnsi"/>
                      <w:bCs/>
                      <w:color w:val="000000" w:themeColor="text1"/>
                      <w:sz w:val="23"/>
                      <w:szCs w:val="23"/>
                    </w:rPr>
                    <w:t>plus</w:t>
                  </w:r>
                  <w:proofErr w:type="gramEnd"/>
                  <w:r>
                    <w:rPr>
                      <w:rFonts w:asciiTheme="minorHAnsi" w:hAnsiTheme="minorHAnsi" w:cstheme="minorHAnsi"/>
                      <w:bCs/>
                      <w:color w:val="000000" w:themeColor="text1"/>
                      <w:sz w:val="23"/>
                      <w:szCs w:val="23"/>
                    </w:rPr>
                    <w:t xml:space="preserve"> some knowledge / experience of the other 2 items</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0762185E" w14:textId="4D9B754A"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4</w:t>
                  </w:r>
                </w:p>
              </w:tc>
            </w:tr>
            <w:tr w:rsidR="00A21868" w:rsidRPr="00A21868" w14:paraId="3AA0CF1E" w14:textId="77777777" w:rsidTr="00FB2268">
              <w:trPr>
                <w:trHeight w:val="170"/>
              </w:trPr>
              <w:tc>
                <w:tcPr>
                  <w:tcW w:w="2273" w:type="dxa"/>
                  <w:tcBorders>
                    <w:top w:val="single" w:sz="4" w:space="0" w:color="auto"/>
                    <w:left w:val="single" w:sz="8" w:space="0" w:color="auto"/>
                    <w:bottom w:val="single" w:sz="4" w:space="0" w:color="auto"/>
                    <w:right w:val="single" w:sz="4" w:space="0" w:color="auto"/>
                  </w:tcBorders>
                  <w:shd w:val="clear" w:color="auto" w:fill="auto"/>
                </w:tcPr>
                <w:p w14:paraId="0FD9CD20" w14:textId="6CA57A71" w:rsidR="000D5CD7" w:rsidRPr="00A21868" w:rsidRDefault="003D31F5" w:rsidP="00A21868">
                  <w:pPr>
                    <w:jc w:val="both"/>
                    <w:rPr>
                      <w:rFonts w:asciiTheme="minorHAnsi" w:hAnsiTheme="minorHAnsi" w:cstheme="minorHAnsi"/>
                      <w:color w:val="000000" w:themeColor="text1"/>
                      <w:sz w:val="23"/>
                      <w:szCs w:val="23"/>
                    </w:rPr>
                  </w:pPr>
                  <w:r>
                    <w:rPr>
                      <w:rFonts w:asciiTheme="minorHAnsi" w:hAnsiTheme="minorHAnsi" w:cstheme="minorHAnsi"/>
                      <w:bCs/>
                      <w:color w:val="000000" w:themeColor="text1"/>
                      <w:sz w:val="23"/>
                      <w:szCs w:val="23"/>
                    </w:rPr>
                    <w:t xml:space="preserve">Minimum of </w:t>
                  </w:r>
                  <w:r w:rsidR="00C15C4F" w:rsidRPr="00FB2268">
                    <w:rPr>
                      <w:rFonts w:asciiTheme="minorHAnsi" w:hAnsiTheme="minorHAnsi" w:cstheme="minorHAnsi"/>
                      <w:bCs/>
                      <w:color w:val="000000" w:themeColor="text1"/>
                      <w:sz w:val="23"/>
                      <w:szCs w:val="23"/>
                    </w:rPr>
                    <w:t xml:space="preserve">10 </w:t>
                  </w:r>
                  <w:r w:rsidR="000D5CD7" w:rsidRPr="00FB2268">
                    <w:rPr>
                      <w:rFonts w:asciiTheme="minorHAnsi" w:hAnsiTheme="minorHAnsi" w:cstheme="minorHAnsi"/>
                      <w:bCs/>
                      <w:color w:val="000000" w:themeColor="text1"/>
                      <w:sz w:val="23"/>
                      <w:szCs w:val="23"/>
                    </w:rPr>
                    <w:t>years on any 4 items</w:t>
                  </w:r>
                  <w:r w:rsidR="002B137C">
                    <w:rPr>
                      <w:rFonts w:asciiTheme="minorHAnsi" w:hAnsiTheme="minorHAnsi" w:cstheme="minorHAnsi"/>
                      <w:bCs/>
                      <w:color w:val="000000" w:themeColor="text1"/>
                      <w:sz w:val="23"/>
                      <w:szCs w:val="23"/>
                    </w:rPr>
                    <w:t xml:space="preserve"> plus some knowledge / experience of the other 3 items</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19EF81A" w14:textId="128B0ADB"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3</w:t>
                  </w:r>
                </w:p>
              </w:tc>
            </w:tr>
            <w:tr w:rsidR="00A21868" w:rsidRPr="00A21868" w14:paraId="192F51ED" w14:textId="77777777" w:rsidTr="008B4B3E">
              <w:tc>
                <w:tcPr>
                  <w:tcW w:w="2273" w:type="dxa"/>
                  <w:tcBorders>
                    <w:top w:val="single" w:sz="4" w:space="0" w:color="auto"/>
                    <w:left w:val="single" w:sz="8" w:space="0" w:color="auto"/>
                    <w:bottom w:val="single" w:sz="4" w:space="0" w:color="auto"/>
                    <w:right w:val="single" w:sz="4" w:space="0" w:color="auto"/>
                  </w:tcBorders>
                  <w:shd w:val="clear" w:color="auto" w:fill="auto"/>
                </w:tcPr>
                <w:p w14:paraId="46368B4A" w14:textId="5189F410" w:rsidR="000D5CD7" w:rsidRPr="00A21868" w:rsidRDefault="00C15C4F" w:rsidP="00A21868">
                  <w:pPr>
                    <w:jc w:val="both"/>
                    <w:rPr>
                      <w:rFonts w:asciiTheme="minorHAnsi" w:hAnsiTheme="minorHAnsi" w:cstheme="minorHAnsi"/>
                      <w:color w:val="000000" w:themeColor="text1"/>
                      <w:sz w:val="23"/>
                      <w:szCs w:val="23"/>
                    </w:rPr>
                  </w:pPr>
                  <w:r>
                    <w:rPr>
                      <w:rFonts w:asciiTheme="minorHAnsi" w:hAnsiTheme="minorHAnsi" w:cstheme="minorHAnsi"/>
                      <w:bCs/>
                      <w:color w:val="000000" w:themeColor="text1"/>
                      <w:sz w:val="23"/>
                      <w:szCs w:val="23"/>
                    </w:rPr>
                    <w:lastRenderedPageBreak/>
                    <w:t>7</w:t>
                  </w:r>
                  <w:r w:rsidR="000D5CD7" w:rsidRPr="00A21868">
                    <w:rPr>
                      <w:rFonts w:asciiTheme="minorHAnsi" w:hAnsiTheme="minorHAnsi" w:cstheme="minorHAnsi"/>
                      <w:bCs/>
                      <w:color w:val="000000" w:themeColor="text1"/>
                      <w:sz w:val="23"/>
                      <w:szCs w:val="23"/>
                    </w:rPr>
                    <w:t xml:space="preserve"> to </w:t>
                  </w:r>
                  <w:r>
                    <w:rPr>
                      <w:rFonts w:asciiTheme="minorHAnsi" w:hAnsiTheme="minorHAnsi" w:cstheme="minorHAnsi"/>
                      <w:bCs/>
                      <w:color w:val="000000" w:themeColor="text1"/>
                      <w:sz w:val="23"/>
                      <w:szCs w:val="23"/>
                    </w:rPr>
                    <w:t>9</w:t>
                  </w:r>
                  <w:r w:rsidR="000D5CD7" w:rsidRPr="00A21868">
                    <w:rPr>
                      <w:rFonts w:asciiTheme="minorHAnsi" w:hAnsiTheme="minorHAnsi" w:cstheme="minorHAnsi"/>
                      <w:bCs/>
                      <w:color w:val="000000" w:themeColor="text1"/>
                      <w:sz w:val="23"/>
                      <w:szCs w:val="23"/>
                    </w:rPr>
                    <w:t xml:space="preserve"> years on any 3 items</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358A641C" w14:textId="698C386F"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w:t>
                  </w:r>
                </w:p>
              </w:tc>
            </w:tr>
            <w:tr w:rsidR="00A21868" w:rsidRPr="00A21868" w14:paraId="318A8D8A" w14:textId="77777777" w:rsidTr="008B4B3E">
              <w:tc>
                <w:tcPr>
                  <w:tcW w:w="2273" w:type="dxa"/>
                  <w:tcBorders>
                    <w:top w:val="single" w:sz="4" w:space="0" w:color="auto"/>
                    <w:left w:val="single" w:sz="8" w:space="0" w:color="auto"/>
                    <w:bottom w:val="single" w:sz="4" w:space="0" w:color="auto"/>
                    <w:right w:val="single" w:sz="4" w:space="0" w:color="auto"/>
                  </w:tcBorders>
                  <w:shd w:val="clear" w:color="auto" w:fill="auto"/>
                </w:tcPr>
                <w:p w14:paraId="4766BD13" w14:textId="4ABCE936"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&lt;</w:t>
                  </w:r>
                  <w:r w:rsidR="00C15C4F">
                    <w:rPr>
                      <w:rFonts w:asciiTheme="minorHAnsi" w:hAnsiTheme="minorHAnsi" w:cstheme="minorHAnsi"/>
                      <w:bCs/>
                      <w:color w:val="000000" w:themeColor="text1"/>
                      <w:sz w:val="23"/>
                      <w:szCs w:val="23"/>
                    </w:rPr>
                    <w:t>7</w:t>
                  </w:r>
                  <w:r w:rsidRPr="00A21868">
                    <w:rPr>
                      <w:rFonts w:asciiTheme="minorHAnsi" w:hAnsiTheme="minorHAnsi" w:cstheme="minorHAnsi"/>
                      <w:bCs/>
                      <w:color w:val="000000" w:themeColor="text1"/>
                      <w:sz w:val="23"/>
                      <w:szCs w:val="23"/>
                    </w:rPr>
                    <w:t xml:space="preserve"> years on any 2 item</w:t>
                  </w:r>
                  <w:r w:rsidR="00FB2268">
                    <w:rPr>
                      <w:rFonts w:asciiTheme="minorHAnsi" w:hAnsiTheme="minorHAnsi" w:cstheme="minorHAnsi"/>
                      <w:bCs/>
                      <w:color w:val="000000" w:themeColor="text1"/>
                      <w:sz w:val="23"/>
                      <w:szCs w:val="23"/>
                    </w:rPr>
                    <w:t>s.</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7062C9" w14:textId="2261C583" w:rsidR="000D5CD7" w:rsidRPr="00A21868" w:rsidRDefault="000D5CD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w:t>
                  </w:r>
                </w:p>
              </w:tc>
            </w:tr>
            <w:bookmarkEnd w:id="76"/>
          </w:tbl>
          <w:p w14:paraId="2B91BA54" w14:textId="77777777" w:rsidR="003A25A3" w:rsidRPr="00A21868" w:rsidRDefault="003A25A3" w:rsidP="00A21868">
            <w:pPr>
              <w:spacing w:line="360" w:lineRule="auto"/>
              <w:jc w:val="both"/>
              <w:rPr>
                <w:rFonts w:asciiTheme="minorHAnsi" w:hAnsiTheme="minorHAnsi" w:cstheme="minorHAnsi"/>
                <w:color w:val="000000" w:themeColor="text1"/>
                <w:sz w:val="23"/>
                <w:szCs w:val="23"/>
              </w:rPr>
            </w:pPr>
          </w:p>
        </w:tc>
        <w:tc>
          <w:tcPr>
            <w:tcW w:w="0" w:type="auto"/>
            <w:shd w:val="clear" w:color="auto" w:fill="auto"/>
          </w:tcPr>
          <w:p w14:paraId="10A5ECEE" w14:textId="1D0594C6" w:rsidR="003A25A3" w:rsidRPr="00A21868" w:rsidRDefault="006A3D6D" w:rsidP="00A21868">
            <w:pPr>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lastRenderedPageBreak/>
              <w:t>25</w:t>
            </w:r>
            <w:r w:rsidR="003A25A3" w:rsidRPr="00A21868">
              <w:rPr>
                <w:rFonts w:asciiTheme="minorHAnsi" w:hAnsiTheme="minorHAnsi" w:cstheme="minorHAnsi"/>
                <w:color w:val="000000" w:themeColor="text1"/>
                <w:sz w:val="23"/>
                <w:szCs w:val="23"/>
              </w:rPr>
              <w:t>%</w:t>
            </w:r>
          </w:p>
        </w:tc>
        <w:tc>
          <w:tcPr>
            <w:tcW w:w="0" w:type="auto"/>
            <w:shd w:val="clear" w:color="auto" w:fill="auto"/>
          </w:tcPr>
          <w:p w14:paraId="487F13B8" w14:textId="3DBD75D0" w:rsidR="003A25A3" w:rsidRPr="00A21868" w:rsidRDefault="00D04468"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15</w:t>
            </w:r>
            <w:r w:rsidR="003A25A3" w:rsidRPr="00A21868">
              <w:rPr>
                <w:rFonts w:asciiTheme="minorHAnsi" w:hAnsiTheme="minorHAnsi" w:cstheme="minorHAnsi"/>
                <w:color w:val="000000" w:themeColor="text1"/>
                <w:sz w:val="23"/>
                <w:szCs w:val="23"/>
              </w:rPr>
              <w:t>%</w:t>
            </w:r>
          </w:p>
        </w:tc>
        <w:tc>
          <w:tcPr>
            <w:tcW w:w="0" w:type="auto"/>
          </w:tcPr>
          <w:p w14:paraId="2B6457D2" w14:textId="2010CDC9" w:rsidR="00736315" w:rsidRPr="00A21868" w:rsidRDefault="00736315"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Attach as Annexure CV</w:t>
            </w:r>
            <w:r w:rsidR="00D14A9B">
              <w:rPr>
                <w:rFonts w:asciiTheme="minorHAnsi" w:hAnsiTheme="minorHAnsi" w:cstheme="minorHAnsi"/>
                <w:color w:val="000000" w:themeColor="text1"/>
                <w:sz w:val="23"/>
                <w:szCs w:val="23"/>
              </w:rPr>
              <w:t xml:space="preserve"> of team leaders </w:t>
            </w:r>
            <w:r w:rsidRPr="00A21868">
              <w:rPr>
                <w:rFonts w:asciiTheme="minorHAnsi" w:hAnsiTheme="minorHAnsi" w:cstheme="minorHAnsi"/>
                <w:color w:val="000000" w:themeColor="text1"/>
                <w:sz w:val="23"/>
                <w:szCs w:val="23"/>
              </w:rPr>
              <w:t>not longer than three pages, of all team leaders for each specific focus area.</w:t>
            </w:r>
          </w:p>
          <w:p w14:paraId="19E2A4A0" w14:textId="77777777" w:rsidR="00736315" w:rsidRPr="00A21868" w:rsidRDefault="00736315" w:rsidP="00A21868">
            <w:pPr>
              <w:jc w:val="both"/>
              <w:rPr>
                <w:rFonts w:asciiTheme="minorHAnsi" w:hAnsiTheme="minorHAnsi" w:cstheme="minorHAnsi"/>
                <w:color w:val="000000" w:themeColor="text1"/>
                <w:sz w:val="23"/>
                <w:szCs w:val="23"/>
              </w:rPr>
            </w:pPr>
          </w:p>
          <w:p w14:paraId="44ADE78F" w14:textId="77777777" w:rsidR="003A25A3" w:rsidRPr="00A21868" w:rsidRDefault="00736315"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 CV must clearly state years of experience in each field, professional skills, accomplishments </w:t>
            </w:r>
            <w:r w:rsidR="000D5CD7" w:rsidRPr="00A21868">
              <w:rPr>
                <w:rFonts w:asciiTheme="minorHAnsi" w:hAnsiTheme="minorHAnsi" w:cstheme="minorHAnsi"/>
                <w:color w:val="000000" w:themeColor="text1"/>
                <w:sz w:val="23"/>
                <w:szCs w:val="23"/>
              </w:rPr>
              <w:t>in relation to</w:t>
            </w:r>
            <w:r w:rsidRPr="00A21868">
              <w:rPr>
                <w:rFonts w:asciiTheme="minorHAnsi" w:hAnsiTheme="minorHAnsi" w:cstheme="minorHAnsi"/>
                <w:color w:val="000000" w:themeColor="text1"/>
                <w:sz w:val="23"/>
                <w:szCs w:val="23"/>
              </w:rPr>
              <w:t xml:space="preserve"> projects and their duration</w:t>
            </w:r>
            <w:r w:rsidR="000D5CD7" w:rsidRPr="00A21868">
              <w:rPr>
                <w:rFonts w:asciiTheme="minorHAnsi" w:hAnsiTheme="minorHAnsi" w:cstheme="minorHAnsi"/>
                <w:color w:val="000000" w:themeColor="text1"/>
                <w:sz w:val="23"/>
                <w:szCs w:val="23"/>
              </w:rPr>
              <w:t>, and contactable references</w:t>
            </w:r>
            <w:r w:rsidRPr="00A21868">
              <w:rPr>
                <w:rFonts w:asciiTheme="minorHAnsi" w:hAnsiTheme="minorHAnsi" w:cstheme="minorHAnsi"/>
                <w:color w:val="000000" w:themeColor="text1"/>
                <w:sz w:val="23"/>
                <w:szCs w:val="23"/>
              </w:rPr>
              <w:t>)</w:t>
            </w:r>
          </w:p>
          <w:p w14:paraId="340DBA46" w14:textId="77777777" w:rsidR="000D5CD7" w:rsidRPr="00A21868" w:rsidRDefault="000D5CD7" w:rsidP="00A21868">
            <w:pPr>
              <w:jc w:val="both"/>
              <w:rPr>
                <w:rFonts w:asciiTheme="minorHAnsi" w:hAnsiTheme="minorHAnsi" w:cstheme="minorHAnsi"/>
                <w:color w:val="000000" w:themeColor="text1"/>
                <w:sz w:val="23"/>
                <w:szCs w:val="23"/>
              </w:rPr>
            </w:pPr>
          </w:p>
          <w:p w14:paraId="29088893" w14:textId="301DA68C" w:rsidR="000D5CD7" w:rsidRPr="00A21868" w:rsidRDefault="00B94E63" w:rsidP="00A21868">
            <w:pPr>
              <w:jc w:val="both"/>
              <w:rPr>
                <w:rFonts w:asciiTheme="minorHAnsi" w:hAnsiTheme="minorHAnsi" w:cstheme="minorHAnsi"/>
                <w:color w:val="000000" w:themeColor="text1"/>
                <w:sz w:val="23"/>
                <w:szCs w:val="23"/>
              </w:rPr>
            </w:pPr>
            <w:r w:rsidRPr="00B94E63">
              <w:rPr>
                <w:rFonts w:asciiTheme="minorHAnsi" w:hAnsiTheme="minorHAnsi" w:cstheme="minorHAnsi"/>
                <w:color w:val="FF0000"/>
                <w:sz w:val="23"/>
                <w:szCs w:val="23"/>
              </w:rPr>
              <w:t>&lt;provide unique reference to locate substantiating evidence in the bid response – Annex B, section 1</w:t>
            </w:r>
            <w:r>
              <w:rPr>
                <w:rFonts w:asciiTheme="minorHAnsi" w:hAnsiTheme="minorHAnsi" w:cstheme="minorHAnsi"/>
                <w:color w:val="FF0000"/>
                <w:sz w:val="23"/>
                <w:szCs w:val="23"/>
              </w:rPr>
              <w:t>1</w:t>
            </w:r>
            <w:r w:rsidRPr="00B94E63">
              <w:rPr>
                <w:rFonts w:asciiTheme="minorHAnsi" w:hAnsiTheme="minorHAnsi" w:cstheme="minorHAnsi"/>
                <w:color w:val="FF0000"/>
                <w:sz w:val="23"/>
                <w:szCs w:val="23"/>
              </w:rPr>
              <w:t>.</w:t>
            </w:r>
            <w:r>
              <w:rPr>
                <w:rFonts w:asciiTheme="minorHAnsi" w:hAnsiTheme="minorHAnsi" w:cstheme="minorHAnsi"/>
                <w:color w:val="FF0000"/>
                <w:sz w:val="23"/>
                <w:szCs w:val="23"/>
              </w:rPr>
              <w:t>3</w:t>
            </w:r>
            <w:r w:rsidRPr="00B94E63">
              <w:rPr>
                <w:rFonts w:asciiTheme="minorHAnsi" w:hAnsiTheme="minorHAnsi" w:cstheme="minorHAnsi"/>
                <w:color w:val="FF0000"/>
                <w:sz w:val="23"/>
                <w:szCs w:val="23"/>
              </w:rPr>
              <w:t>&gt;</w:t>
            </w:r>
          </w:p>
        </w:tc>
      </w:tr>
      <w:tr w:rsidR="00AE4BFB" w:rsidRPr="00A21868" w14:paraId="6CA13367" w14:textId="476C468B" w:rsidTr="00E62E8B">
        <w:trPr>
          <w:trHeight w:val="3121"/>
        </w:trPr>
        <w:tc>
          <w:tcPr>
            <w:tcW w:w="0" w:type="auto"/>
            <w:shd w:val="clear" w:color="auto" w:fill="auto"/>
          </w:tcPr>
          <w:p w14:paraId="6101C562" w14:textId="3F4F2203" w:rsidR="003A25A3"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3</w:t>
            </w:r>
            <w:r w:rsidR="003A25A3" w:rsidRPr="00A21868">
              <w:rPr>
                <w:rFonts w:asciiTheme="minorHAnsi" w:hAnsiTheme="minorHAnsi" w:cstheme="minorHAnsi"/>
                <w:color w:val="000000" w:themeColor="text1"/>
                <w:sz w:val="23"/>
                <w:szCs w:val="23"/>
              </w:rPr>
              <w:t>.</w:t>
            </w:r>
          </w:p>
        </w:tc>
        <w:tc>
          <w:tcPr>
            <w:tcW w:w="0" w:type="auto"/>
            <w:shd w:val="clear" w:color="auto" w:fill="auto"/>
          </w:tcPr>
          <w:p w14:paraId="1BFE3C76" w14:textId="77777777" w:rsidR="003A25A3" w:rsidRPr="00A21868" w:rsidRDefault="003A25A3" w:rsidP="00A21868">
            <w:pPr>
              <w:pStyle w:val="Specification"/>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Team Capability:</w:t>
            </w:r>
          </w:p>
          <w:p w14:paraId="03623803" w14:textId="26166E8D" w:rsidR="003A25A3" w:rsidRPr="00A21868" w:rsidRDefault="003A25A3" w:rsidP="00FB2268">
            <w:pPr>
              <w:jc w:val="both"/>
              <w:rPr>
                <w:rFonts w:asciiTheme="minorHAnsi" w:hAnsiTheme="minorHAnsi" w:cstheme="minorHAnsi"/>
                <w:b/>
                <w:bCs/>
                <w:color w:val="000000" w:themeColor="text1"/>
                <w:sz w:val="23"/>
                <w:szCs w:val="23"/>
              </w:rPr>
            </w:pPr>
            <w:r w:rsidRPr="00A21868">
              <w:rPr>
                <w:rFonts w:asciiTheme="minorHAnsi" w:hAnsiTheme="minorHAnsi" w:cstheme="minorHAnsi"/>
                <w:color w:val="000000" w:themeColor="text1"/>
                <w:sz w:val="23"/>
                <w:szCs w:val="23"/>
              </w:rPr>
              <w:t>Considers the technical and professional skills of the</w:t>
            </w:r>
            <w:r w:rsidR="000E2B77" w:rsidRPr="00A21868">
              <w:rPr>
                <w:rFonts w:asciiTheme="minorHAnsi" w:hAnsiTheme="minorHAnsi" w:cstheme="minorHAnsi"/>
                <w:color w:val="000000" w:themeColor="text1"/>
                <w:sz w:val="23"/>
                <w:szCs w:val="23"/>
              </w:rPr>
              <w:t xml:space="preserve"> key </w:t>
            </w:r>
            <w:r w:rsidRPr="00A21868">
              <w:rPr>
                <w:rFonts w:asciiTheme="minorHAnsi" w:hAnsiTheme="minorHAnsi" w:cstheme="minorHAnsi"/>
                <w:color w:val="000000" w:themeColor="text1"/>
                <w:sz w:val="23"/>
                <w:szCs w:val="23"/>
              </w:rPr>
              <w:t>team members, regional knowledge relevant and proven conceptual abilities</w:t>
            </w:r>
            <w:r w:rsidR="000E2B77" w:rsidRPr="00A21868">
              <w:rPr>
                <w:rFonts w:asciiTheme="minorHAnsi" w:hAnsiTheme="minorHAnsi" w:cstheme="minorHAnsi"/>
                <w:color w:val="000000" w:themeColor="text1"/>
                <w:sz w:val="23"/>
                <w:szCs w:val="23"/>
              </w:rPr>
              <w:t>.</w:t>
            </w:r>
          </w:p>
          <w:p w14:paraId="36B6FBAC" w14:textId="7A293695" w:rsidR="00044A60" w:rsidRDefault="000E2B77" w:rsidP="00FB2268">
            <w:pPr>
              <w:spacing w:before="120" w:after="12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Key t</w:t>
            </w:r>
            <w:r w:rsidR="003A25A3" w:rsidRPr="00A21868">
              <w:rPr>
                <w:rFonts w:asciiTheme="minorHAnsi" w:hAnsiTheme="minorHAnsi" w:cstheme="minorHAnsi"/>
                <w:color w:val="000000" w:themeColor="text1"/>
                <w:sz w:val="23"/>
                <w:szCs w:val="23"/>
              </w:rPr>
              <w:t>eam members should have</w:t>
            </w:r>
            <w:r w:rsidR="00044A60">
              <w:rPr>
                <w:rFonts w:asciiTheme="minorHAnsi" w:hAnsiTheme="minorHAnsi" w:cstheme="minorHAnsi"/>
                <w:color w:val="000000" w:themeColor="text1"/>
                <w:sz w:val="23"/>
                <w:szCs w:val="23"/>
              </w:rPr>
              <w:t xml:space="preserve"> at least 3 years of experience in</w:t>
            </w:r>
            <w:r w:rsidR="003A25A3" w:rsidRPr="00A21868">
              <w:rPr>
                <w:rFonts w:asciiTheme="minorHAnsi" w:hAnsiTheme="minorHAnsi" w:cstheme="minorHAnsi"/>
                <w:color w:val="000000" w:themeColor="text1"/>
                <w:sz w:val="23"/>
                <w:szCs w:val="23"/>
              </w:rPr>
              <w:t xml:space="preserve"> the following: </w:t>
            </w:r>
          </w:p>
          <w:p w14:paraId="4E929712" w14:textId="71DEC0AC" w:rsidR="00044A60" w:rsidRDefault="003A25A3" w:rsidP="00FB2268">
            <w:pPr>
              <w:pStyle w:val="ListParagraph"/>
              <w:numPr>
                <w:ilvl w:val="0"/>
                <w:numId w:val="56"/>
              </w:numPr>
              <w:rPr>
                <w:rFonts w:asciiTheme="minorHAnsi" w:hAnsiTheme="minorHAnsi" w:cstheme="minorHAnsi"/>
                <w:color w:val="000000" w:themeColor="text1"/>
                <w:sz w:val="23"/>
                <w:szCs w:val="23"/>
              </w:rPr>
            </w:pPr>
            <w:r w:rsidRPr="00AE4BFB">
              <w:rPr>
                <w:rFonts w:asciiTheme="minorHAnsi" w:hAnsiTheme="minorHAnsi" w:cstheme="minorHAnsi"/>
                <w:color w:val="000000" w:themeColor="text1"/>
                <w:sz w:val="23"/>
                <w:szCs w:val="23"/>
              </w:rPr>
              <w:t xml:space="preserve">Water &amp; sanitation systems </w:t>
            </w:r>
            <w:r w:rsidR="00FB2268" w:rsidRPr="00AE4BFB">
              <w:rPr>
                <w:rFonts w:asciiTheme="minorHAnsi" w:hAnsiTheme="minorHAnsi" w:cstheme="minorHAnsi"/>
                <w:color w:val="000000" w:themeColor="text1"/>
                <w:sz w:val="23"/>
                <w:szCs w:val="23"/>
              </w:rPr>
              <w:t>Integration.</w:t>
            </w:r>
          </w:p>
          <w:p w14:paraId="532AF9C1" w14:textId="652C7771" w:rsidR="00044A60" w:rsidRDefault="003A25A3" w:rsidP="00FB2268">
            <w:pPr>
              <w:pStyle w:val="ListParagraph"/>
              <w:numPr>
                <w:ilvl w:val="0"/>
                <w:numId w:val="56"/>
              </w:numPr>
              <w:rPr>
                <w:rFonts w:asciiTheme="minorHAnsi" w:hAnsiTheme="minorHAnsi" w:cstheme="minorHAnsi"/>
                <w:color w:val="000000" w:themeColor="text1"/>
                <w:sz w:val="23"/>
                <w:szCs w:val="23"/>
              </w:rPr>
            </w:pPr>
            <w:r w:rsidRPr="00AE4BFB">
              <w:rPr>
                <w:rFonts w:asciiTheme="minorHAnsi" w:hAnsiTheme="minorHAnsi" w:cstheme="minorHAnsi"/>
                <w:color w:val="000000" w:themeColor="text1"/>
                <w:sz w:val="23"/>
                <w:szCs w:val="23"/>
              </w:rPr>
              <w:t xml:space="preserve">Business analysis; System </w:t>
            </w:r>
            <w:r w:rsidR="00FB2268" w:rsidRPr="00AE4BFB">
              <w:rPr>
                <w:rFonts w:asciiTheme="minorHAnsi" w:hAnsiTheme="minorHAnsi" w:cstheme="minorHAnsi"/>
                <w:color w:val="000000" w:themeColor="text1"/>
                <w:sz w:val="23"/>
                <w:szCs w:val="23"/>
              </w:rPr>
              <w:t>design.</w:t>
            </w:r>
            <w:r w:rsidRPr="00AE4BFB">
              <w:rPr>
                <w:rFonts w:asciiTheme="minorHAnsi" w:hAnsiTheme="minorHAnsi" w:cstheme="minorHAnsi"/>
                <w:color w:val="000000" w:themeColor="text1"/>
                <w:sz w:val="23"/>
                <w:szCs w:val="23"/>
              </w:rPr>
              <w:t xml:space="preserve"> </w:t>
            </w:r>
          </w:p>
          <w:p w14:paraId="798D7B8D" w14:textId="0BA05BA3" w:rsidR="00044A60" w:rsidRDefault="003A25A3" w:rsidP="00FB2268">
            <w:pPr>
              <w:pStyle w:val="ListParagraph"/>
              <w:numPr>
                <w:ilvl w:val="0"/>
                <w:numId w:val="56"/>
              </w:numPr>
              <w:rPr>
                <w:rFonts w:asciiTheme="minorHAnsi" w:hAnsiTheme="minorHAnsi" w:cstheme="minorHAnsi"/>
                <w:color w:val="000000" w:themeColor="text1"/>
                <w:sz w:val="23"/>
                <w:szCs w:val="23"/>
              </w:rPr>
            </w:pPr>
            <w:r w:rsidRPr="00AE4BFB">
              <w:rPr>
                <w:rFonts w:asciiTheme="minorHAnsi" w:hAnsiTheme="minorHAnsi" w:cstheme="minorHAnsi"/>
                <w:color w:val="000000" w:themeColor="text1"/>
                <w:sz w:val="23"/>
                <w:szCs w:val="23"/>
              </w:rPr>
              <w:t xml:space="preserve">System </w:t>
            </w:r>
            <w:r w:rsidR="00FB2268" w:rsidRPr="00AE4BFB">
              <w:rPr>
                <w:rFonts w:asciiTheme="minorHAnsi" w:hAnsiTheme="minorHAnsi" w:cstheme="minorHAnsi"/>
                <w:color w:val="000000" w:themeColor="text1"/>
                <w:sz w:val="23"/>
                <w:szCs w:val="23"/>
              </w:rPr>
              <w:t>analysis.</w:t>
            </w:r>
            <w:r w:rsidRPr="00AE4BFB">
              <w:rPr>
                <w:rFonts w:asciiTheme="minorHAnsi" w:hAnsiTheme="minorHAnsi" w:cstheme="minorHAnsi"/>
                <w:color w:val="000000" w:themeColor="text1"/>
                <w:sz w:val="23"/>
                <w:szCs w:val="23"/>
              </w:rPr>
              <w:t xml:space="preserve"> </w:t>
            </w:r>
          </w:p>
          <w:p w14:paraId="30537716" w14:textId="7E4EC727" w:rsidR="00044A60" w:rsidRDefault="003A25A3" w:rsidP="00FB2268">
            <w:pPr>
              <w:pStyle w:val="ListParagraph"/>
              <w:numPr>
                <w:ilvl w:val="0"/>
                <w:numId w:val="56"/>
              </w:numPr>
              <w:rPr>
                <w:rFonts w:asciiTheme="minorHAnsi" w:hAnsiTheme="minorHAnsi" w:cstheme="minorHAnsi"/>
                <w:color w:val="000000" w:themeColor="text1"/>
                <w:sz w:val="23"/>
                <w:szCs w:val="23"/>
              </w:rPr>
            </w:pPr>
            <w:r w:rsidRPr="00AE4BFB">
              <w:rPr>
                <w:rFonts w:asciiTheme="minorHAnsi" w:hAnsiTheme="minorHAnsi" w:cstheme="minorHAnsi"/>
                <w:color w:val="000000" w:themeColor="text1"/>
                <w:sz w:val="23"/>
                <w:szCs w:val="23"/>
              </w:rPr>
              <w:t xml:space="preserve">Water &amp; sanitation monitoring systems </w:t>
            </w:r>
            <w:r w:rsidR="00FB2268" w:rsidRPr="00AE4BFB">
              <w:rPr>
                <w:rFonts w:asciiTheme="minorHAnsi" w:hAnsiTheme="minorHAnsi" w:cstheme="minorHAnsi"/>
                <w:color w:val="000000" w:themeColor="text1"/>
                <w:sz w:val="23"/>
                <w:szCs w:val="23"/>
              </w:rPr>
              <w:t>Implementation.</w:t>
            </w:r>
          </w:p>
          <w:p w14:paraId="2EA98007" w14:textId="77777777" w:rsidR="00044A60" w:rsidRDefault="003A25A3" w:rsidP="00FB2268">
            <w:pPr>
              <w:pStyle w:val="ListParagraph"/>
              <w:numPr>
                <w:ilvl w:val="0"/>
                <w:numId w:val="56"/>
              </w:numPr>
              <w:rPr>
                <w:rFonts w:asciiTheme="minorHAnsi" w:hAnsiTheme="minorHAnsi" w:cstheme="minorHAnsi"/>
                <w:color w:val="000000" w:themeColor="text1"/>
                <w:sz w:val="23"/>
                <w:szCs w:val="23"/>
              </w:rPr>
            </w:pPr>
            <w:r w:rsidRPr="00AE4BFB">
              <w:rPr>
                <w:rFonts w:asciiTheme="minorHAnsi" w:hAnsiTheme="minorHAnsi" w:cstheme="minorHAnsi"/>
                <w:color w:val="000000" w:themeColor="text1"/>
                <w:sz w:val="23"/>
                <w:szCs w:val="23"/>
              </w:rPr>
              <w:t xml:space="preserve"> Testing and maintenance,</w:t>
            </w:r>
          </w:p>
          <w:p w14:paraId="6A0B86F5" w14:textId="584705B0" w:rsidR="003A25A3" w:rsidRPr="00AE4BFB" w:rsidRDefault="003A25A3" w:rsidP="00FB2268">
            <w:pPr>
              <w:pStyle w:val="ListParagraph"/>
              <w:numPr>
                <w:ilvl w:val="0"/>
                <w:numId w:val="56"/>
              </w:numPr>
              <w:rPr>
                <w:rFonts w:asciiTheme="minorHAnsi" w:hAnsiTheme="minorHAnsi" w:cstheme="minorHAnsi"/>
                <w:color w:val="000000" w:themeColor="text1"/>
                <w:sz w:val="23"/>
                <w:szCs w:val="23"/>
              </w:rPr>
            </w:pPr>
            <w:r w:rsidRPr="00AE4BFB">
              <w:rPr>
                <w:rFonts w:asciiTheme="minorHAnsi" w:hAnsiTheme="minorHAnsi" w:cstheme="minorHAnsi"/>
                <w:color w:val="000000" w:themeColor="text1"/>
                <w:sz w:val="23"/>
                <w:szCs w:val="23"/>
              </w:rPr>
              <w:t xml:space="preserve"> Market study and due diligence for large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193"/>
            </w:tblGrid>
            <w:tr w:rsidR="00A21868" w:rsidRPr="00A21868" w14:paraId="115CC660" w14:textId="77777777" w:rsidTr="008B4B3E">
              <w:tc>
                <w:tcPr>
                  <w:tcW w:w="2145" w:type="dxa"/>
                  <w:shd w:val="clear" w:color="auto" w:fill="auto"/>
                </w:tcPr>
                <w:p w14:paraId="6E9EED8F" w14:textId="77777777" w:rsidR="000E2B77" w:rsidRPr="00A21868" w:rsidRDefault="000E2B77"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Scoring criteria</w:t>
                  </w:r>
                </w:p>
              </w:tc>
              <w:tc>
                <w:tcPr>
                  <w:tcW w:w="1210" w:type="dxa"/>
                  <w:shd w:val="clear" w:color="auto" w:fill="auto"/>
                </w:tcPr>
                <w:p w14:paraId="620C6A74" w14:textId="77777777" w:rsidR="000E2B77" w:rsidRPr="00A21868" w:rsidRDefault="000E2B77"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Points values</w:t>
                  </w:r>
                </w:p>
              </w:tc>
            </w:tr>
            <w:tr w:rsidR="00A21868" w:rsidRPr="00A21868" w14:paraId="6CAD2036" w14:textId="77777777" w:rsidTr="008B4B3E">
              <w:tc>
                <w:tcPr>
                  <w:tcW w:w="2145" w:type="dxa"/>
                  <w:tcBorders>
                    <w:top w:val="single" w:sz="4" w:space="0" w:color="auto"/>
                    <w:left w:val="single" w:sz="8" w:space="0" w:color="auto"/>
                    <w:bottom w:val="single" w:sz="4" w:space="0" w:color="auto"/>
                    <w:right w:val="single" w:sz="4" w:space="0" w:color="auto"/>
                  </w:tcBorders>
                  <w:shd w:val="clear" w:color="auto" w:fill="auto"/>
                </w:tcPr>
                <w:p w14:paraId="2F33095F" w14:textId="782DAC87"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Minimum 5 years of the key team members</w:t>
                  </w:r>
                  <w:r w:rsidR="00B7003F">
                    <w:rPr>
                      <w:rFonts w:asciiTheme="minorHAnsi" w:hAnsiTheme="minorHAnsi" w:cstheme="minorHAnsi"/>
                      <w:bCs/>
                      <w:color w:val="000000" w:themeColor="text1"/>
                      <w:sz w:val="23"/>
                      <w:szCs w:val="23"/>
                    </w:rPr>
                    <w:t xml:space="preserve"> </w:t>
                  </w:r>
                  <w:r w:rsidR="00B7003F" w:rsidRPr="00A21868">
                    <w:rPr>
                      <w:rFonts w:asciiTheme="minorHAnsi" w:hAnsiTheme="minorHAnsi" w:cstheme="minorHAnsi"/>
                      <w:bCs/>
                      <w:color w:val="000000" w:themeColor="text1"/>
                      <w:sz w:val="23"/>
                      <w:szCs w:val="23"/>
                    </w:rPr>
                    <w:t xml:space="preserve">on </w:t>
                  </w:r>
                  <w:r w:rsidR="00EF3E6C">
                    <w:rPr>
                      <w:rFonts w:asciiTheme="minorHAnsi" w:hAnsiTheme="minorHAnsi" w:cstheme="minorHAnsi"/>
                      <w:bCs/>
                      <w:color w:val="000000" w:themeColor="text1"/>
                      <w:sz w:val="23"/>
                      <w:szCs w:val="23"/>
                    </w:rPr>
                    <w:t>all</w:t>
                  </w:r>
                  <w:r w:rsidR="00B7003F" w:rsidRPr="00A21868">
                    <w:rPr>
                      <w:rFonts w:asciiTheme="minorHAnsi" w:hAnsiTheme="minorHAnsi" w:cstheme="minorHAnsi"/>
                      <w:bCs/>
                      <w:color w:val="000000" w:themeColor="text1"/>
                      <w:sz w:val="23"/>
                      <w:szCs w:val="23"/>
                    </w:rPr>
                    <w:t xml:space="preserve"> </w:t>
                  </w:r>
                  <w:r w:rsidR="00B7003F">
                    <w:rPr>
                      <w:rFonts w:asciiTheme="minorHAnsi" w:hAnsiTheme="minorHAnsi" w:cstheme="minorHAnsi"/>
                      <w:bCs/>
                      <w:color w:val="000000" w:themeColor="text1"/>
                      <w:sz w:val="23"/>
                      <w:szCs w:val="23"/>
                    </w:rPr>
                    <w:t>6</w:t>
                  </w:r>
                  <w:r w:rsidR="00B7003F" w:rsidRPr="00A21868">
                    <w:rPr>
                      <w:rFonts w:asciiTheme="minorHAnsi" w:hAnsiTheme="minorHAnsi" w:cstheme="minorHAnsi"/>
                      <w:bCs/>
                      <w:color w:val="000000" w:themeColor="text1"/>
                      <w:sz w:val="23"/>
                      <w:szCs w:val="23"/>
                    </w:rPr>
                    <w:t xml:space="preserve"> items</w:t>
                  </w:r>
                  <w:r w:rsidR="0099779A">
                    <w:rPr>
                      <w:rFonts w:asciiTheme="minorHAnsi" w:hAnsiTheme="minorHAnsi" w:cstheme="minorHAnsi"/>
                      <w:bCs/>
                      <w:color w:val="000000" w:themeColor="text1"/>
                      <w:sz w:val="23"/>
                      <w:szCs w:val="23"/>
                    </w:rPr>
                    <w:t>.  The combination of skills should cover all items</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53FB59B4" w14:textId="00B7323C"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5</w:t>
                  </w:r>
                </w:p>
              </w:tc>
            </w:tr>
            <w:tr w:rsidR="00A21868" w:rsidRPr="00A21868" w14:paraId="48BB76ED" w14:textId="77777777" w:rsidTr="008B4B3E">
              <w:tc>
                <w:tcPr>
                  <w:tcW w:w="2145" w:type="dxa"/>
                  <w:tcBorders>
                    <w:top w:val="single" w:sz="4" w:space="0" w:color="auto"/>
                    <w:left w:val="single" w:sz="8" w:space="0" w:color="auto"/>
                    <w:bottom w:val="single" w:sz="4" w:space="0" w:color="auto"/>
                    <w:right w:val="single" w:sz="4" w:space="0" w:color="auto"/>
                  </w:tcBorders>
                  <w:shd w:val="clear" w:color="auto" w:fill="auto"/>
                </w:tcPr>
                <w:p w14:paraId="7396C2C4" w14:textId="77777777" w:rsidR="000E2B77" w:rsidRDefault="000E2B77" w:rsidP="00A21868">
                  <w:pPr>
                    <w:jc w:val="both"/>
                    <w:rPr>
                      <w:rFonts w:asciiTheme="minorHAnsi" w:hAnsiTheme="minorHAnsi" w:cstheme="minorHAnsi"/>
                      <w:bCs/>
                      <w:color w:val="000000" w:themeColor="text1"/>
                      <w:sz w:val="23"/>
                      <w:szCs w:val="23"/>
                    </w:rPr>
                  </w:pPr>
                  <w:r w:rsidRPr="00A21868">
                    <w:rPr>
                      <w:rFonts w:asciiTheme="minorHAnsi" w:hAnsiTheme="minorHAnsi" w:cstheme="minorHAnsi"/>
                      <w:bCs/>
                      <w:color w:val="000000" w:themeColor="text1"/>
                      <w:sz w:val="23"/>
                      <w:szCs w:val="23"/>
                    </w:rPr>
                    <w:t>Minimum 4 years of the key team members</w:t>
                  </w:r>
                  <w:r w:rsidR="00B7003F">
                    <w:rPr>
                      <w:rFonts w:asciiTheme="minorHAnsi" w:hAnsiTheme="minorHAnsi" w:cstheme="minorHAnsi"/>
                      <w:bCs/>
                      <w:color w:val="000000" w:themeColor="text1"/>
                      <w:sz w:val="23"/>
                      <w:szCs w:val="23"/>
                    </w:rPr>
                    <w:t xml:space="preserve"> </w:t>
                  </w:r>
                  <w:r w:rsidR="00B7003F" w:rsidRPr="00A21868">
                    <w:rPr>
                      <w:rFonts w:asciiTheme="minorHAnsi" w:hAnsiTheme="minorHAnsi" w:cstheme="minorHAnsi"/>
                      <w:bCs/>
                      <w:color w:val="000000" w:themeColor="text1"/>
                      <w:sz w:val="23"/>
                      <w:szCs w:val="23"/>
                    </w:rPr>
                    <w:t>on any 5 items</w:t>
                  </w:r>
                </w:p>
                <w:p w14:paraId="48B99EF1" w14:textId="79BAC459" w:rsidR="0099779A" w:rsidRPr="00A21868" w:rsidRDefault="0099779A" w:rsidP="00A21868">
                  <w:pPr>
                    <w:jc w:val="both"/>
                    <w:rPr>
                      <w:rFonts w:asciiTheme="minorHAnsi" w:hAnsiTheme="minorHAnsi" w:cstheme="minorHAnsi"/>
                      <w:color w:val="000000" w:themeColor="text1"/>
                      <w:sz w:val="23"/>
                      <w:szCs w:val="23"/>
                    </w:rPr>
                  </w:pPr>
                  <w:r>
                    <w:rPr>
                      <w:rFonts w:asciiTheme="minorHAnsi" w:hAnsiTheme="minorHAnsi" w:cstheme="minorHAnsi"/>
                      <w:bCs/>
                      <w:color w:val="000000" w:themeColor="text1"/>
                      <w:sz w:val="23"/>
                      <w:szCs w:val="23"/>
                    </w:rPr>
                    <w:t>The combination of skills should cover all items</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14136FFA" w14:textId="05339486"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4</w:t>
                  </w:r>
                </w:p>
              </w:tc>
            </w:tr>
            <w:tr w:rsidR="00A21868" w:rsidRPr="00A21868" w14:paraId="79076CD9" w14:textId="77777777" w:rsidTr="008B4B3E">
              <w:tc>
                <w:tcPr>
                  <w:tcW w:w="2145" w:type="dxa"/>
                  <w:tcBorders>
                    <w:top w:val="single" w:sz="4" w:space="0" w:color="auto"/>
                    <w:left w:val="single" w:sz="8" w:space="0" w:color="auto"/>
                    <w:bottom w:val="single" w:sz="4" w:space="0" w:color="auto"/>
                    <w:right w:val="single" w:sz="4" w:space="0" w:color="auto"/>
                  </w:tcBorders>
                  <w:shd w:val="clear" w:color="auto" w:fill="auto"/>
                </w:tcPr>
                <w:p w14:paraId="0D5E8C13" w14:textId="77777777" w:rsidR="000E2B77" w:rsidRDefault="000E2B77" w:rsidP="00A21868">
                  <w:pPr>
                    <w:jc w:val="both"/>
                    <w:rPr>
                      <w:rFonts w:asciiTheme="minorHAnsi" w:hAnsiTheme="minorHAnsi" w:cstheme="minorHAnsi"/>
                      <w:bCs/>
                      <w:color w:val="000000" w:themeColor="text1"/>
                      <w:sz w:val="23"/>
                      <w:szCs w:val="23"/>
                    </w:rPr>
                  </w:pPr>
                  <w:r w:rsidRPr="00D14A9B">
                    <w:rPr>
                      <w:rFonts w:asciiTheme="minorHAnsi" w:hAnsiTheme="minorHAnsi" w:cstheme="minorHAnsi"/>
                      <w:bCs/>
                      <w:color w:val="000000" w:themeColor="text1"/>
                      <w:sz w:val="23"/>
                      <w:szCs w:val="23"/>
                    </w:rPr>
                    <w:t>Minimum 3 years</w:t>
                  </w:r>
                  <w:r w:rsidRPr="00A21868">
                    <w:rPr>
                      <w:rFonts w:asciiTheme="minorHAnsi" w:hAnsiTheme="minorHAnsi" w:cstheme="minorHAnsi"/>
                      <w:bCs/>
                      <w:color w:val="000000" w:themeColor="text1"/>
                      <w:sz w:val="23"/>
                      <w:szCs w:val="23"/>
                    </w:rPr>
                    <w:t xml:space="preserve"> of the key team members</w:t>
                  </w:r>
                  <w:r w:rsidR="00B7003F">
                    <w:rPr>
                      <w:rFonts w:asciiTheme="minorHAnsi" w:hAnsiTheme="minorHAnsi" w:cstheme="minorHAnsi"/>
                      <w:bCs/>
                      <w:color w:val="000000" w:themeColor="text1"/>
                      <w:sz w:val="23"/>
                      <w:szCs w:val="23"/>
                    </w:rPr>
                    <w:t xml:space="preserve"> </w:t>
                  </w:r>
                  <w:r w:rsidR="00B7003F" w:rsidRPr="00A21868">
                    <w:rPr>
                      <w:rFonts w:asciiTheme="minorHAnsi" w:hAnsiTheme="minorHAnsi" w:cstheme="minorHAnsi"/>
                      <w:bCs/>
                      <w:color w:val="000000" w:themeColor="text1"/>
                      <w:sz w:val="23"/>
                      <w:szCs w:val="23"/>
                    </w:rPr>
                    <w:t xml:space="preserve">on any </w:t>
                  </w:r>
                  <w:r w:rsidR="00B7003F">
                    <w:rPr>
                      <w:rFonts w:asciiTheme="minorHAnsi" w:hAnsiTheme="minorHAnsi" w:cstheme="minorHAnsi"/>
                      <w:bCs/>
                      <w:color w:val="000000" w:themeColor="text1"/>
                      <w:sz w:val="23"/>
                      <w:szCs w:val="23"/>
                    </w:rPr>
                    <w:t>4</w:t>
                  </w:r>
                  <w:r w:rsidR="00B7003F" w:rsidRPr="00A21868">
                    <w:rPr>
                      <w:rFonts w:asciiTheme="minorHAnsi" w:hAnsiTheme="minorHAnsi" w:cstheme="minorHAnsi"/>
                      <w:bCs/>
                      <w:color w:val="000000" w:themeColor="text1"/>
                      <w:sz w:val="23"/>
                      <w:szCs w:val="23"/>
                    </w:rPr>
                    <w:t xml:space="preserve"> items</w:t>
                  </w:r>
                </w:p>
                <w:p w14:paraId="5ACE4946" w14:textId="7F30654D" w:rsidR="0099779A" w:rsidRPr="00A21868" w:rsidRDefault="0099779A" w:rsidP="00A21868">
                  <w:pPr>
                    <w:jc w:val="both"/>
                    <w:rPr>
                      <w:rFonts w:asciiTheme="minorHAnsi" w:hAnsiTheme="minorHAnsi" w:cstheme="minorHAnsi"/>
                      <w:color w:val="000000" w:themeColor="text1"/>
                      <w:sz w:val="23"/>
                      <w:szCs w:val="23"/>
                    </w:rPr>
                  </w:pPr>
                  <w:r>
                    <w:rPr>
                      <w:rFonts w:asciiTheme="minorHAnsi" w:hAnsiTheme="minorHAnsi" w:cstheme="minorHAnsi"/>
                      <w:bCs/>
                      <w:color w:val="000000" w:themeColor="text1"/>
                      <w:sz w:val="23"/>
                      <w:szCs w:val="23"/>
                    </w:rPr>
                    <w:lastRenderedPageBreak/>
                    <w:t>The combination of skills should cover all items</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36DDE0D7" w14:textId="3455F610"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3</w:t>
                  </w:r>
                </w:p>
              </w:tc>
            </w:tr>
            <w:tr w:rsidR="00A21868" w:rsidRPr="00A21868" w14:paraId="668DF747" w14:textId="77777777" w:rsidTr="008B4B3E">
              <w:tc>
                <w:tcPr>
                  <w:tcW w:w="2145" w:type="dxa"/>
                  <w:tcBorders>
                    <w:top w:val="single" w:sz="4" w:space="0" w:color="auto"/>
                    <w:left w:val="single" w:sz="8" w:space="0" w:color="auto"/>
                    <w:bottom w:val="single" w:sz="4" w:space="0" w:color="auto"/>
                    <w:right w:val="single" w:sz="4" w:space="0" w:color="auto"/>
                  </w:tcBorders>
                  <w:shd w:val="clear" w:color="auto" w:fill="auto"/>
                </w:tcPr>
                <w:p w14:paraId="2CE7AB62" w14:textId="5E1E1894"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Minimum 2 years of the key team members</w:t>
                  </w:r>
                  <w:r w:rsidR="00B7003F">
                    <w:rPr>
                      <w:rFonts w:asciiTheme="minorHAnsi" w:hAnsiTheme="minorHAnsi" w:cstheme="minorHAnsi"/>
                      <w:bCs/>
                      <w:color w:val="000000" w:themeColor="text1"/>
                      <w:sz w:val="23"/>
                      <w:szCs w:val="23"/>
                    </w:rPr>
                    <w:t xml:space="preserve"> </w:t>
                  </w:r>
                  <w:r w:rsidR="00B7003F" w:rsidRPr="00A21868">
                    <w:rPr>
                      <w:rFonts w:asciiTheme="minorHAnsi" w:hAnsiTheme="minorHAnsi" w:cstheme="minorHAnsi"/>
                      <w:bCs/>
                      <w:color w:val="000000" w:themeColor="text1"/>
                      <w:sz w:val="23"/>
                      <w:szCs w:val="23"/>
                    </w:rPr>
                    <w:t xml:space="preserve">on any </w:t>
                  </w:r>
                  <w:r w:rsidR="00B7003F">
                    <w:rPr>
                      <w:rFonts w:asciiTheme="minorHAnsi" w:hAnsiTheme="minorHAnsi" w:cstheme="minorHAnsi"/>
                      <w:bCs/>
                      <w:color w:val="000000" w:themeColor="text1"/>
                      <w:sz w:val="23"/>
                      <w:szCs w:val="23"/>
                    </w:rPr>
                    <w:t>3</w:t>
                  </w:r>
                  <w:r w:rsidR="00B7003F" w:rsidRPr="00A21868">
                    <w:rPr>
                      <w:rFonts w:asciiTheme="minorHAnsi" w:hAnsiTheme="minorHAnsi" w:cstheme="minorHAnsi"/>
                      <w:bCs/>
                      <w:color w:val="000000" w:themeColor="text1"/>
                      <w:sz w:val="23"/>
                      <w:szCs w:val="23"/>
                    </w:rPr>
                    <w:t xml:space="preserve"> items</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4EA68D77" w14:textId="41467AD4"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w:t>
                  </w:r>
                </w:p>
              </w:tc>
            </w:tr>
            <w:tr w:rsidR="00A21868" w:rsidRPr="00A21868" w14:paraId="709A6D1C" w14:textId="77777777" w:rsidTr="008B4B3E">
              <w:tc>
                <w:tcPr>
                  <w:tcW w:w="2145" w:type="dxa"/>
                  <w:tcBorders>
                    <w:top w:val="single" w:sz="4" w:space="0" w:color="auto"/>
                    <w:left w:val="single" w:sz="8" w:space="0" w:color="auto"/>
                    <w:bottom w:val="single" w:sz="4" w:space="0" w:color="auto"/>
                    <w:right w:val="single" w:sz="4" w:space="0" w:color="auto"/>
                  </w:tcBorders>
                  <w:shd w:val="clear" w:color="auto" w:fill="auto"/>
                </w:tcPr>
                <w:p w14:paraId="6F5451F5" w14:textId="260CF257"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Minimum 1 year of the key team members</w:t>
                  </w:r>
                  <w:r w:rsidR="00B7003F">
                    <w:rPr>
                      <w:rFonts w:asciiTheme="minorHAnsi" w:hAnsiTheme="minorHAnsi" w:cstheme="minorHAnsi"/>
                      <w:bCs/>
                      <w:color w:val="000000" w:themeColor="text1"/>
                      <w:sz w:val="23"/>
                      <w:szCs w:val="23"/>
                    </w:rPr>
                    <w:t xml:space="preserve"> </w:t>
                  </w:r>
                  <w:r w:rsidR="00B7003F" w:rsidRPr="00A21868">
                    <w:rPr>
                      <w:rFonts w:asciiTheme="minorHAnsi" w:hAnsiTheme="minorHAnsi" w:cstheme="minorHAnsi"/>
                      <w:bCs/>
                      <w:color w:val="000000" w:themeColor="text1"/>
                      <w:sz w:val="23"/>
                      <w:szCs w:val="23"/>
                    </w:rPr>
                    <w:t xml:space="preserve">on any </w:t>
                  </w:r>
                  <w:r w:rsidR="00B7003F">
                    <w:rPr>
                      <w:rFonts w:asciiTheme="minorHAnsi" w:hAnsiTheme="minorHAnsi" w:cstheme="minorHAnsi"/>
                      <w:bCs/>
                      <w:color w:val="000000" w:themeColor="text1"/>
                      <w:sz w:val="23"/>
                      <w:szCs w:val="23"/>
                    </w:rPr>
                    <w:t>2</w:t>
                  </w:r>
                  <w:r w:rsidR="00B7003F" w:rsidRPr="00A21868">
                    <w:rPr>
                      <w:rFonts w:asciiTheme="minorHAnsi" w:hAnsiTheme="minorHAnsi" w:cstheme="minorHAnsi"/>
                      <w:bCs/>
                      <w:color w:val="000000" w:themeColor="text1"/>
                      <w:sz w:val="23"/>
                      <w:szCs w:val="23"/>
                    </w:rPr>
                    <w:t xml:space="preserve"> items</w:t>
                  </w:r>
                  <w:r w:rsidR="00B7003F">
                    <w:rPr>
                      <w:rFonts w:asciiTheme="minorHAnsi" w:hAnsiTheme="minorHAnsi" w:cstheme="minorHAnsi"/>
                      <w:bCs/>
                      <w:color w:val="000000" w:themeColor="text1"/>
                      <w:sz w:val="23"/>
                      <w:szCs w:val="23"/>
                    </w:rPr>
                    <w:t>.</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10D904D1" w14:textId="0F865341"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w:t>
                  </w:r>
                </w:p>
              </w:tc>
            </w:tr>
          </w:tbl>
          <w:p w14:paraId="574543DD" w14:textId="77777777" w:rsidR="003A25A3" w:rsidRPr="00A21868" w:rsidRDefault="003A25A3" w:rsidP="00A21868">
            <w:pPr>
              <w:jc w:val="both"/>
              <w:rPr>
                <w:rFonts w:asciiTheme="minorHAnsi" w:hAnsiTheme="minorHAnsi" w:cstheme="minorHAnsi"/>
                <w:color w:val="000000" w:themeColor="text1"/>
                <w:sz w:val="23"/>
                <w:szCs w:val="23"/>
              </w:rPr>
            </w:pPr>
          </w:p>
        </w:tc>
        <w:tc>
          <w:tcPr>
            <w:tcW w:w="0" w:type="auto"/>
            <w:shd w:val="clear" w:color="auto" w:fill="auto"/>
          </w:tcPr>
          <w:p w14:paraId="17494D7B" w14:textId="15C40F35" w:rsidR="003A25A3" w:rsidRPr="00A21868" w:rsidRDefault="003968D8"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3</w:t>
            </w:r>
            <w:r w:rsidR="00D82243" w:rsidRPr="00A21868">
              <w:rPr>
                <w:rFonts w:asciiTheme="minorHAnsi" w:hAnsiTheme="minorHAnsi" w:cstheme="minorHAnsi"/>
                <w:color w:val="000000" w:themeColor="text1"/>
                <w:sz w:val="23"/>
                <w:szCs w:val="23"/>
              </w:rPr>
              <w:t>0</w:t>
            </w:r>
            <w:r w:rsidR="003A25A3" w:rsidRPr="00A21868">
              <w:rPr>
                <w:rFonts w:asciiTheme="minorHAnsi" w:hAnsiTheme="minorHAnsi" w:cstheme="minorHAnsi"/>
                <w:color w:val="000000" w:themeColor="text1"/>
                <w:sz w:val="23"/>
                <w:szCs w:val="23"/>
              </w:rPr>
              <w:t>%</w:t>
            </w:r>
          </w:p>
        </w:tc>
        <w:tc>
          <w:tcPr>
            <w:tcW w:w="0" w:type="auto"/>
            <w:shd w:val="clear" w:color="auto" w:fill="auto"/>
          </w:tcPr>
          <w:p w14:paraId="722E1324" w14:textId="37B22048" w:rsidR="003A25A3" w:rsidRPr="00A21868" w:rsidRDefault="00044A60" w:rsidP="00A21868">
            <w:pPr>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18</w:t>
            </w:r>
            <w:r w:rsidR="003A25A3" w:rsidRPr="00A21868">
              <w:rPr>
                <w:rFonts w:asciiTheme="minorHAnsi" w:hAnsiTheme="minorHAnsi" w:cstheme="minorHAnsi"/>
                <w:color w:val="000000" w:themeColor="text1"/>
                <w:sz w:val="23"/>
                <w:szCs w:val="23"/>
              </w:rPr>
              <w:t>%</w:t>
            </w:r>
          </w:p>
        </w:tc>
        <w:tc>
          <w:tcPr>
            <w:tcW w:w="0" w:type="auto"/>
          </w:tcPr>
          <w:p w14:paraId="0ABEE130" w14:textId="6E52DD51" w:rsidR="003A25A3" w:rsidRPr="00A21868" w:rsidRDefault="0049005B"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Attach</w:t>
            </w:r>
            <w:r w:rsidR="000E2B77" w:rsidRPr="00A21868">
              <w:rPr>
                <w:rFonts w:asciiTheme="minorHAnsi" w:hAnsiTheme="minorHAnsi" w:cstheme="minorHAnsi"/>
                <w:color w:val="000000" w:themeColor="text1"/>
                <w:sz w:val="23"/>
                <w:szCs w:val="23"/>
              </w:rPr>
              <w:t xml:space="preserve"> as an Annexure an organogram/project team mapping and allocation of key team members per focus area.</w:t>
            </w:r>
          </w:p>
          <w:p w14:paraId="1FA50689" w14:textId="77777777" w:rsidR="000E2B77" w:rsidRPr="00A21868" w:rsidRDefault="000E2B77" w:rsidP="00A21868">
            <w:pPr>
              <w:jc w:val="both"/>
              <w:rPr>
                <w:rFonts w:asciiTheme="minorHAnsi" w:hAnsiTheme="minorHAnsi" w:cstheme="minorHAnsi"/>
                <w:color w:val="000000" w:themeColor="text1"/>
                <w:sz w:val="23"/>
                <w:szCs w:val="23"/>
              </w:rPr>
            </w:pPr>
          </w:p>
          <w:p w14:paraId="23DDBE8D" w14:textId="62C654D3"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Attach as Annexure CV of team members not longer than three pages, of all team leaders for each specific focus area.</w:t>
            </w:r>
          </w:p>
          <w:p w14:paraId="0CE3DF33" w14:textId="77777777" w:rsidR="000E2B77" w:rsidRPr="00A21868" w:rsidRDefault="000E2B77" w:rsidP="00A21868">
            <w:pPr>
              <w:jc w:val="both"/>
              <w:rPr>
                <w:rFonts w:asciiTheme="minorHAnsi" w:hAnsiTheme="minorHAnsi" w:cstheme="minorHAnsi"/>
                <w:color w:val="000000" w:themeColor="text1"/>
                <w:sz w:val="23"/>
                <w:szCs w:val="23"/>
              </w:rPr>
            </w:pPr>
          </w:p>
          <w:p w14:paraId="1CF64EF1" w14:textId="77777777" w:rsidR="000E2B77" w:rsidRPr="00A21868" w:rsidRDefault="000E2B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 CV must clearly state years of experience in each field, professional skills, accomplishments in relation to projects and their duration, and contactable references)</w:t>
            </w:r>
          </w:p>
          <w:p w14:paraId="1409F37F" w14:textId="77777777" w:rsidR="000E2B77" w:rsidRDefault="000E2B77" w:rsidP="00A21868">
            <w:pPr>
              <w:jc w:val="both"/>
              <w:rPr>
                <w:rFonts w:asciiTheme="minorHAnsi" w:hAnsiTheme="minorHAnsi" w:cstheme="minorHAnsi"/>
                <w:color w:val="000000" w:themeColor="text1"/>
                <w:sz w:val="23"/>
                <w:szCs w:val="23"/>
              </w:rPr>
            </w:pPr>
          </w:p>
          <w:p w14:paraId="1FDB25DA" w14:textId="653BA414" w:rsidR="00B94E63" w:rsidRPr="00A21868" w:rsidRDefault="00B94E63" w:rsidP="00A21868">
            <w:pPr>
              <w:jc w:val="both"/>
              <w:rPr>
                <w:rFonts w:asciiTheme="minorHAnsi" w:hAnsiTheme="minorHAnsi" w:cstheme="minorHAnsi"/>
                <w:color w:val="000000" w:themeColor="text1"/>
                <w:sz w:val="23"/>
                <w:szCs w:val="23"/>
              </w:rPr>
            </w:pPr>
            <w:r w:rsidRPr="00B94E63">
              <w:rPr>
                <w:rFonts w:asciiTheme="minorHAnsi" w:hAnsiTheme="minorHAnsi" w:cstheme="minorHAnsi"/>
                <w:color w:val="000000" w:themeColor="text1"/>
                <w:sz w:val="23"/>
                <w:szCs w:val="23"/>
              </w:rPr>
              <w:t>&lt;</w:t>
            </w:r>
            <w:r w:rsidRPr="00B94E63">
              <w:rPr>
                <w:rFonts w:asciiTheme="minorHAnsi" w:hAnsiTheme="minorHAnsi" w:cstheme="minorHAnsi"/>
                <w:color w:val="FF0000"/>
                <w:sz w:val="23"/>
                <w:szCs w:val="23"/>
              </w:rPr>
              <w:t>provide unique reference to locate substantiating evidence in the bid response – Annex B, section 1</w:t>
            </w:r>
            <w:r>
              <w:rPr>
                <w:rFonts w:asciiTheme="minorHAnsi" w:hAnsiTheme="minorHAnsi" w:cstheme="minorHAnsi"/>
                <w:color w:val="FF0000"/>
                <w:sz w:val="23"/>
                <w:szCs w:val="23"/>
              </w:rPr>
              <w:t>1</w:t>
            </w:r>
            <w:r w:rsidRPr="00B94E63">
              <w:rPr>
                <w:rFonts w:asciiTheme="minorHAnsi" w:hAnsiTheme="minorHAnsi" w:cstheme="minorHAnsi"/>
                <w:color w:val="FF0000"/>
                <w:sz w:val="23"/>
                <w:szCs w:val="23"/>
              </w:rPr>
              <w:t>.</w:t>
            </w:r>
            <w:r>
              <w:rPr>
                <w:rFonts w:asciiTheme="minorHAnsi" w:hAnsiTheme="minorHAnsi" w:cstheme="minorHAnsi"/>
                <w:color w:val="FF0000"/>
                <w:sz w:val="23"/>
                <w:szCs w:val="23"/>
              </w:rPr>
              <w:t>3</w:t>
            </w:r>
            <w:r w:rsidRPr="00B94E63">
              <w:rPr>
                <w:rFonts w:asciiTheme="minorHAnsi" w:hAnsiTheme="minorHAnsi" w:cstheme="minorHAnsi"/>
                <w:color w:val="FF0000"/>
                <w:sz w:val="23"/>
                <w:szCs w:val="23"/>
              </w:rPr>
              <w:t>&gt;</w:t>
            </w:r>
          </w:p>
        </w:tc>
      </w:tr>
      <w:tr w:rsidR="00AE4BFB" w:rsidRPr="00A21868" w14:paraId="27801F25" w14:textId="3547F07E" w:rsidTr="00E62E8B">
        <w:trPr>
          <w:trHeight w:val="269"/>
        </w:trPr>
        <w:tc>
          <w:tcPr>
            <w:tcW w:w="0" w:type="auto"/>
            <w:shd w:val="clear" w:color="auto" w:fill="auto"/>
          </w:tcPr>
          <w:p w14:paraId="7F3DE2D6" w14:textId="507E457E" w:rsidR="003A25A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4</w:t>
            </w:r>
            <w:r w:rsidR="003A25A3" w:rsidRPr="00A21868">
              <w:rPr>
                <w:rFonts w:asciiTheme="minorHAnsi" w:hAnsiTheme="minorHAnsi" w:cstheme="minorHAnsi"/>
                <w:color w:val="000000" w:themeColor="text1"/>
                <w:sz w:val="23"/>
                <w:szCs w:val="23"/>
              </w:rPr>
              <w:t>.</w:t>
            </w:r>
          </w:p>
        </w:tc>
        <w:tc>
          <w:tcPr>
            <w:tcW w:w="0" w:type="auto"/>
            <w:shd w:val="clear" w:color="auto" w:fill="auto"/>
          </w:tcPr>
          <w:p w14:paraId="043425A8" w14:textId="77777777" w:rsidR="003A25A3" w:rsidRPr="00A21868" w:rsidRDefault="003A25A3" w:rsidP="00A21868">
            <w:pPr>
              <w:pStyle w:val="Specification"/>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Capacity Building and Training</w:t>
            </w:r>
          </w:p>
          <w:p w14:paraId="72A15A7E" w14:textId="5C6FB2E1" w:rsidR="00B7003F" w:rsidRDefault="00D82243" w:rsidP="00A21868">
            <w:pPr>
              <w:pStyle w:val="Specification"/>
              <w:jc w:val="both"/>
              <w:rPr>
                <w:rFonts w:asciiTheme="minorHAnsi" w:hAnsiTheme="minorHAnsi" w:cstheme="minorHAnsi"/>
                <w:bCs/>
                <w:color w:val="000000" w:themeColor="text1"/>
                <w:sz w:val="23"/>
                <w:szCs w:val="23"/>
              </w:rPr>
            </w:pPr>
            <w:r w:rsidRPr="00A21868">
              <w:rPr>
                <w:rFonts w:asciiTheme="minorHAnsi" w:hAnsiTheme="minorHAnsi" w:cstheme="minorHAnsi"/>
                <w:bCs/>
                <w:color w:val="000000" w:themeColor="text1"/>
                <w:sz w:val="23"/>
                <w:szCs w:val="23"/>
              </w:rPr>
              <w:t>Considers the p</w:t>
            </w:r>
            <w:r w:rsidR="003A25A3" w:rsidRPr="00A21868">
              <w:rPr>
                <w:rFonts w:asciiTheme="minorHAnsi" w:hAnsiTheme="minorHAnsi" w:cstheme="minorHAnsi"/>
                <w:bCs/>
                <w:color w:val="000000" w:themeColor="text1"/>
                <w:sz w:val="23"/>
                <w:szCs w:val="23"/>
              </w:rPr>
              <w:t>rovide</w:t>
            </w:r>
            <w:r w:rsidRPr="00A21868">
              <w:rPr>
                <w:rFonts w:asciiTheme="minorHAnsi" w:hAnsiTheme="minorHAnsi" w:cstheme="minorHAnsi"/>
                <w:bCs/>
                <w:color w:val="000000" w:themeColor="text1"/>
                <w:sz w:val="23"/>
                <w:szCs w:val="23"/>
              </w:rPr>
              <w:t>d</w:t>
            </w:r>
            <w:r w:rsidR="003A25A3" w:rsidRPr="00A21868">
              <w:rPr>
                <w:rFonts w:asciiTheme="minorHAnsi" w:hAnsiTheme="minorHAnsi" w:cstheme="minorHAnsi"/>
                <w:bCs/>
                <w:color w:val="000000" w:themeColor="text1"/>
                <w:sz w:val="23"/>
                <w:szCs w:val="23"/>
              </w:rPr>
              <w:t xml:space="preserve"> detailed propos</w:t>
            </w:r>
            <w:r w:rsidRPr="00A21868">
              <w:rPr>
                <w:rFonts w:asciiTheme="minorHAnsi" w:hAnsiTheme="minorHAnsi" w:cstheme="minorHAnsi"/>
                <w:bCs/>
                <w:color w:val="000000" w:themeColor="text1"/>
                <w:sz w:val="23"/>
                <w:szCs w:val="23"/>
              </w:rPr>
              <w:t xml:space="preserve">ed methods </w:t>
            </w:r>
            <w:r w:rsidR="002844B6">
              <w:rPr>
                <w:rFonts w:asciiTheme="minorHAnsi" w:hAnsiTheme="minorHAnsi" w:cstheme="minorHAnsi"/>
                <w:bCs/>
                <w:color w:val="000000" w:themeColor="text1"/>
                <w:sz w:val="23"/>
                <w:szCs w:val="23"/>
              </w:rPr>
              <w:t xml:space="preserve">and programme </w:t>
            </w:r>
            <w:r w:rsidR="003A25A3" w:rsidRPr="00A21868">
              <w:rPr>
                <w:rFonts w:asciiTheme="minorHAnsi" w:hAnsiTheme="minorHAnsi" w:cstheme="minorHAnsi"/>
                <w:bCs/>
                <w:color w:val="000000" w:themeColor="text1"/>
                <w:sz w:val="23"/>
                <w:szCs w:val="23"/>
              </w:rPr>
              <w:t xml:space="preserve">for capacity building, training and skills </w:t>
            </w:r>
            <w:r w:rsidR="00B7003F" w:rsidRPr="00A21868">
              <w:rPr>
                <w:rFonts w:asciiTheme="minorHAnsi" w:hAnsiTheme="minorHAnsi" w:cstheme="minorHAnsi"/>
                <w:bCs/>
                <w:color w:val="000000" w:themeColor="text1"/>
                <w:sz w:val="23"/>
                <w:szCs w:val="23"/>
              </w:rPr>
              <w:t>transfe</w:t>
            </w:r>
            <w:r w:rsidR="00B7003F">
              <w:rPr>
                <w:rFonts w:asciiTheme="minorHAnsi" w:hAnsiTheme="minorHAnsi" w:cstheme="minorHAnsi"/>
                <w:bCs/>
                <w:color w:val="000000" w:themeColor="text1"/>
                <w:sz w:val="23"/>
                <w:szCs w:val="23"/>
              </w:rPr>
              <w:t xml:space="preserve">r, </w:t>
            </w:r>
            <w:r w:rsidR="00B7003F" w:rsidRPr="00A21868">
              <w:rPr>
                <w:rFonts w:asciiTheme="minorHAnsi" w:hAnsiTheme="minorHAnsi" w:cstheme="minorHAnsi"/>
                <w:bCs/>
                <w:color w:val="000000" w:themeColor="text1"/>
                <w:sz w:val="23"/>
                <w:szCs w:val="23"/>
              </w:rPr>
              <w:t xml:space="preserve">including timeframes, number of </w:t>
            </w:r>
            <w:proofErr w:type="gramStart"/>
            <w:r w:rsidR="00B7003F" w:rsidRPr="00A21868">
              <w:rPr>
                <w:rFonts w:asciiTheme="minorHAnsi" w:hAnsiTheme="minorHAnsi" w:cstheme="minorHAnsi"/>
                <w:bCs/>
                <w:color w:val="000000" w:themeColor="text1"/>
                <w:sz w:val="23"/>
                <w:szCs w:val="23"/>
              </w:rPr>
              <w:t>staff</w:t>
            </w:r>
            <w:proofErr w:type="gramEnd"/>
            <w:r w:rsidR="00B7003F" w:rsidRPr="00A21868">
              <w:rPr>
                <w:rFonts w:asciiTheme="minorHAnsi" w:hAnsiTheme="minorHAnsi" w:cstheme="minorHAnsi"/>
                <w:bCs/>
                <w:color w:val="000000" w:themeColor="text1"/>
                <w:sz w:val="23"/>
                <w:szCs w:val="23"/>
              </w:rPr>
              <w:t xml:space="preserve">, methods for skills transfer and resources required which have been </w:t>
            </w:r>
            <w:r w:rsidR="00B7003F" w:rsidRPr="00FB2268">
              <w:rPr>
                <w:rFonts w:asciiTheme="minorHAnsi" w:hAnsiTheme="minorHAnsi" w:cstheme="minorHAnsi"/>
                <w:bCs/>
                <w:color w:val="000000" w:themeColor="text1"/>
                <w:sz w:val="23"/>
                <w:szCs w:val="23"/>
              </w:rPr>
              <w:t>accommodated</w:t>
            </w:r>
            <w:r w:rsidR="00FB2268">
              <w:rPr>
                <w:rFonts w:asciiTheme="minorHAnsi" w:hAnsiTheme="minorHAnsi" w:cstheme="minorHAnsi"/>
                <w:bCs/>
                <w:color w:val="000000" w:themeColor="text1"/>
                <w:sz w:val="23"/>
                <w:szCs w:val="23"/>
              </w:rPr>
              <w:t xml:space="preserve"> for in the costing.</w:t>
            </w:r>
          </w:p>
          <w:p w14:paraId="33F69DA2" w14:textId="6CA2E45C" w:rsidR="002844B6" w:rsidRDefault="00B7003F" w:rsidP="00A21868">
            <w:pPr>
              <w:pStyle w:val="Specification"/>
              <w:jc w:val="both"/>
              <w:rPr>
                <w:rFonts w:asciiTheme="minorHAnsi" w:hAnsiTheme="minorHAnsi" w:cstheme="minorHAnsi"/>
                <w:bCs/>
                <w:color w:val="000000" w:themeColor="text1"/>
                <w:sz w:val="23"/>
                <w:szCs w:val="23"/>
              </w:rPr>
            </w:pPr>
            <w:r>
              <w:rPr>
                <w:rFonts w:asciiTheme="minorHAnsi" w:hAnsiTheme="minorHAnsi" w:cstheme="minorHAnsi"/>
                <w:bCs/>
                <w:color w:val="000000" w:themeColor="text1"/>
                <w:sz w:val="23"/>
                <w:szCs w:val="23"/>
              </w:rPr>
              <w:t xml:space="preserve">Proposed </w:t>
            </w:r>
            <w:r w:rsidR="002844B6">
              <w:rPr>
                <w:rFonts w:asciiTheme="minorHAnsi" w:hAnsiTheme="minorHAnsi" w:cstheme="minorHAnsi"/>
                <w:bCs/>
                <w:color w:val="000000" w:themeColor="text1"/>
                <w:sz w:val="23"/>
                <w:szCs w:val="23"/>
              </w:rPr>
              <w:t>skills transfer methods and programme should cover the following aspects:</w:t>
            </w:r>
          </w:p>
          <w:p w14:paraId="5D345AEE" w14:textId="6508B3D9" w:rsidR="002844B6" w:rsidRDefault="002844B6" w:rsidP="002844B6">
            <w:pPr>
              <w:pStyle w:val="Specification"/>
              <w:numPr>
                <w:ilvl w:val="0"/>
                <w:numId w:val="57"/>
              </w:numPr>
              <w:jc w:val="both"/>
              <w:rPr>
                <w:rFonts w:asciiTheme="minorHAnsi" w:hAnsiTheme="minorHAnsi" w:cstheme="minorHAnsi"/>
                <w:bCs/>
                <w:color w:val="000000" w:themeColor="text1"/>
                <w:sz w:val="23"/>
                <w:szCs w:val="23"/>
              </w:rPr>
            </w:pPr>
            <w:r>
              <w:rPr>
                <w:rFonts w:asciiTheme="minorHAnsi" w:hAnsiTheme="minorHAnsi" w:cstheme="minorHAnsi"/>
                <w:bCs/>
                <w:color w:val="000000" w:themeColor="text1"/>
                <w:sz w:val="23"/>
                <w:szCs w:val="23"/>
              </w:rPr>
              <w:t>In line with the scope of the project.</w:t>
            </w:r>
          </w:p>
          <w:p w14:paraId="2E8BC91B" w14:textId="3A3A643C" w:rsidR="002844B6" w:rsidRDefault="002844B6" w:rsidP="002844B6">
            <w:pPr>
              <w:pStyle w:val="Specification"/>
              <w:numPr>
                <w:ilvl w:val="0"/>
                <w:numId w:val="57"/>
              </w:numPr>
              <w:jc w:val="both"/>
              <w:rPr>
                <w:rFonts w:asciiTheme="minorHAnsi" w:hAnsiTheme="minorHAnsi" w:cstheme="minorHAnsi"/>
                <w:bCs/>
                <w:color w:val="000000" w:themeColor="text1"/>
                <w:sz w:val="23"/>
                <w:szCs w:val="23"/>
              </w:rPr>
            </w:pPr>
            <w:r>
              <w:rPr>
                <w:rFonts w:asciiTheme="minorHAnsi" w:hAnsiTheme="minorHAnsi" w:cstheme="minorHAnsi"/>
                <w:bCs/>
                <w:color w:val="000000" w:themeColor="text1"/>
                <w:sz w:val="23"/>
                <w:szCs w:val="23"/>
              </w:rPr>
              <w:t>Timeframes.</w:t>
            </w:r>
          </w:p>
          <w:p w14:paraId="6D241814" w14:textId="5C276010" w:rsidR="002844B6" w:rsidRDefault="002844B6" w:rsidP="002844B6">
            <w:pPr>
              <w:pStyle w:val="Specification"/>
              <w:numPr>
                <w:ilvl w:val="0"/>
                <w:numId w:val="57"/>
              </w:numPr>
              <w:jc w:val="both"/>
              <w:rPr>
                <w:rFonts w:asciiTheme="minorHAnsi" w:hAnsiTheme="minorHAnsi" w:cstheme="minorHAnsi"/>
                <w:bCs/>
                <w:color w:val="000000" w:themeColor="text1"/>
                <w:sz w:val="23"/>
                <w:szCs w:val="23"/>
              </w:rPr>
            </w:pPr>
            <w:r>
              <w:rPr>
                <w:rFonts w:asciiTheme="minorHAnsi" w:hAnsiTheme="minorHAnsi" w:cstheme="minorHAnsi"/>
                <w:bCs/>
                <w:color w:val="000000" w:themeColor="text1"/>
                <w:sz w:val="23"/>
                <w:szCs w:val="23"/>
              </w:rPr>
              <w:t xml:space="preserve">Number of </w:t>
            </w:r>
            <w:proofErr w:type="gramStart"/>
            <w:r>
              <w:rPr>
                <w:rFonts w:asciiTheme="minorHAnsi" w:hAnsiTheme="minorHAnsi" w:cstheme="minorHAnsi"/>
                <w:bCs/>
                <w:color w:val="000000" w:themeColor="text1"/>
                <w:sz w:val="23"/>
                <w:szCs w:val="23"/>
              </w:rPr>
              <w:t>staff</w:t>
            </w:r>
            <w:proofErr w:type="gramEnd"/>
          </w:p>
          <w:p w14:paraId="5F953F86" w14:textId="01722D94" w:rsidR="003A25A3" w:rsidRPr="008D3692" w:rsidRDefault="002844B6" w:rsidP="00A21868">
            <w:pPr>
              <w:pStyle w:val="Specification"/>
              <w:numPr>
                <w:ilvl w:val="0"/>
                <w:numId w:val="57"/>
              </w:numPr>
              <w:jc w:val="both"/>
              <w:rPr>
                <w:rFonts w:asciiTheme="minorHAnsi" w:hAnsiTheme="minorHAnsi" w:cstheme="minorHAnsi"/>
                <w:bCs/>
                <w:color w:val="000000" w:themeColor="text1"/>
                <w:sz w:val="23"/>
                <w:szCs w:val="23"/>
              </w:rPr>
            </w:pPr>
            <w:r>
              <w:rPr>
                <w:rFonts w:asciiTheme="minorHAnsi" w:hAnsiTheme="minorHAnsi" w:cstheme="minorHAnsi"/>
                <w:bCs/>
                <w:color w:val="000000" w:themeColor="text1"/>
                <w:sz w:val="23"/>
                <w:szCs w:val="23"/>
              </w:rPr>
              <w:t xml:space="preserve">Mapping out of resources required and accommodated for in the </w:t>
            </w:r>
            <w:r w:rsidR="00F80330">
              <w:rPr>
                <w:rFonts w:asciiTheme="minorHAnsi" w:hAnsiTheme="minorHAnsi" w:cstheme="minorHAnsi"/>
                <w:bCs/>
                <w:color w:val="000000" w:themeColor="text1"/>
                <w:sz w:val="23"/>
                <w:szCs w:val="23"/>
              </w:rPr>
              <w:t>costing</w:t>
            </w:r>
            <w:r w:rsidR="008D3692">
              <w:rPr>
                <w:rFonts w:asciiTheme="minorHAnsi" w:hAnsiTheme="minorHAnsi" w:cstheme="minorHAnsi"/>
                <w:bCs/>
                <w:color w:val="000000" w:themeColor="text1"/>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192"/>
            </w:tblGrid>
            <w:tr w:rsidR="00A21868" w:rsidRPr="00A21868" w14:paraId="60952040" w14:textId="77777777" w:rsidTr="008B4B3E">
              <w:tc>
                <w:tcPr>
                  <w:tcW w:w="2145" w:type="dxa"/>
                  <w:shd w:val="clear" w:color="auto" w:fill="auto"/>
                </w:tcPr>
                <w:p w14:paraId="4E055608" w14:textId="77777777" w:rsidR="00D82243" w:rsidRPr="00A21868" w:rsidRDefault="00D82243"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Scoring criteria</w:t>
                  </w:r>
                </w:p>
              </w:tc>
              <w:tc>
                <w:tcPr>
                  <w:tcW w:w="1210" w:type="dxa"/>
                  <w:shd w:val="clear" w:color="auto" w:fill="auto"/>
                </w:tcPr>
                <w:p w14:paraId="3DC2431A" w14:textId="77777777" w:rsidR="00D82243" w:rsidRPr="00A21868" w:rsidRDefault="00D82243" w:rsidP="00A21868">
                  <w:p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Points values</w:t>
                  </w:r>
                </w:p>
              </w:tc>
            </w:tr>
            <w:tr w:rsidR="00A21868" w:rsidRPr="00A21868" w14:paraId="33505DFF" w14:textId="77777777" w:rsidTr="008B4B3E">
              <w:tc>
                <w:tcPr>
                  <w:tcW w:w="2145" w:type="dxa"/>
                  <w:tcBorders>
                    <w:top w:val="single" w:sz="4" w:space="0" w:color="auto"/>
                    <w:left w:val="single" w:sz="8" w:space="0" w:color="auto"/>
                    <w:bottom w:val="single" w:sz="4" w:space="0" w:color="auto"/>
                    <w:right w:val="single" w:sz="8" w:space="0" w:color="auto"/>
                  </w:tcBorders>
                  <w:shd w:val="clear" w:color="auto" w:fill="auto"/>
                </w:tcPr>
                <w:p w14:paraId="54030EFD" w14:textId="22353FD1"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Shows innovation in ensuring successful transfer of skills to DWS staff</w:t>
                  </w:r>
                </w:p>
              </w:tc>
              <w:tc>
                <w:tcPr>
                  <w:tcW w:w="1210" w:type="dxa"/>
                  <w:tcBorders>
                    <w:top w:val="single" w:sz="4" w:space="0" w:color="auto"/>
                    <w:left w:val="nil"/>
                    <w:bottom w:val="single" w:sz="4" w:space="0" w:color="auto"/>
                    <w:right w:val="single" w:sz="4" w:space="0" w:color="auto"/>
                  </w:tcBorders>
                  <w:shd w:val="clear" w:color="auto" w:fill="auto"/>
                </w:tcPr>
                <w:p w14:paraId="1462F4A7" w14:textId="3245C545"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5</w:t>
                  </w:r>
                </w:p>
              </w:tc>
            </w:tr>
            <w:tr w:rsidR="00A21868" w:rsidRPr="00A21868" w14:paraId="6E3259EA" w14:textId="77777777" w:rsidTr="008B4B3E">
              <w:tc>
                <w:tcPr>
                  <w:tcW w:w="2145" w:type="dxa"/>
                  <w:tcBorders>
                    <w:top w:val="single" w:sz="4" w:space="0" w:color="auto"/>
                    <w:left w:val="single" w:sz="8" w:space="0" w:color="auto"/>
                    <w:bottom w:val="single" w:sz="4" w:space="0" w:color="auto"/>
                    <w:right w:val="single" w:sz="8" w:space="0" w:color="auto"/>
                  </w:tcBorders>
                  <w:shd w:val="clear" w:color="auto" w:fill="auto"/>
                </w:tcPr>
                <w:p w14:paraId="2D32C360" w14:textId="31EF8AE5"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 xml:space="preserve">Provides detailed methodology of training and capacity building </w:t>
                  </w:r>
                  <w:r w:rsidR="002844B6">
                    <w:rPr>
                      <w:rFonts w:asciiTheme="minorHAnsi" w:hAnsiTheme="minorHAnsi" w:cstheme="minorHAnsi"/>
                      <w:bCs/>
                      <w:color w:val="000000" w:themeColor="text1"/>
                      <w:sz w:val="23"/>
                      <w:szCs w:val="23"/>
                    </w:rPr>
                    <w:t>covering all 4 aspects</w:t>
                  </w:r>
                </w:p>
              </w:tc>
              <w:tc>
                <w:tcPr>
                  <w:tcW w:w="1210" w:type="dxa"/>
                  <w:tcBorders>
                    <w:top w:val="single" w:sz="4" w:space="0" w:color="auto"/>
                    <w:left w:val="nil"/>
                    <w:bottom w:val="single" w:sz="4" w:space="0" w:color="auto"/>
                    <w:right w:val="single" w:sz="4" w:space="0" w:color="auto"/>
                  </w:tcBorders>
                  <w:shd w:val="clear" w:color="auto" w:fill="auto"/>
                </w:tcPr>
                <w:p w14:paraId="0F7DF526" w14:textId="5B6C75A5"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4</w:t>
                  </w:r>
                </w:p>
              </w:tc>
            </w:tr>
            <w:tr w:rsidR="00A21868" w:rsidRPr="00A21868" w14:paraId="6A3CA96B" w14:textId="77777777" w:rsidTr="008B4B3E">
              <w:tc>
                <w:tcPr>
                  <w:tcW w:w="2145" w:type="dxa"/>
                  <w:tcBorders>
                    <w:top w:val="single" w:sz="4" w:space="0" w:color="auto"/>
                    <w:left w:val="single" w:sz="8" w:space="0" w:color="auto"/>
                    <w:bottom w:val="single" w:sz="4" w:space="0" w:color="auto"/>
                    <w:right w:val="single" w:sz="8" w:space="0" w:color="auto"/>
                  </w:tcBorders>
                  <w:shd w:val="clear" w:color="auto" w:fill="auto"/>
                </w:tcPr>
                <w:p w14:paraId="1CB05F2B" w14:textId="3C4318B8"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lastRenderedPageBreak/>
                    <w:t xml:space="preserve">Provides methodology </w:t>
                  </w:r>
                  <w:r w:rsidR="0099779A">
                    <w:rPr>
                      <w:rFonts w:asciiTheme="minorHAnsi" w:hAnsiTheme="minorHAnsi" w:cstheme="minorHAnsi"/>
                      <w:bCs/>
                      <w:color w:val="000000" w:themeColor="text1"/>
                      <w:sz w:val="23"/>
                      <w:szCs w:val="23"/>
                    </w:rPr>
                    <w:t>b</w:t>
                  </w:r>
                  <w:r w:rsidRPr="00A21868">
                    <w:rPr>
                      <w:rFonts w:asciiTheme="minorHAnsi" w:hAnsiTheme="minorHAnsi" w:cstheme="minorHAnsi"/>
                      <w:bCs/>
                      <w:color w:val="000000" w:themeColor="text1"/>
                      <w:sz w:val="23"/>
                      <w:szCs w:val="23"/>
                    </w:rPr>
                    <w:t xml:space="preserve">ut </w:t>
                  </w:r>
                  <w:r w:rsidR="002844B6">
                    <w:rPr>
                      <w:rFonts w:asciiTheme="minorHAnsi" w:hAnsiTheme="minorHAnsi" w:cstheme="minorHAnsi"/>
                      <w:bCs/>
                      <w:color w:val="000000" w:themeColor="text1"/>
                      <w:sz w:val="23"/>
                      <w:szCs w:val="23"/>
                    </w:rPr>
                    <w:t xml:space="preserve">covers </w:t>
                  </w:r>
                  <w:r w:rsidR="00D14A9B">
                    <w:rPr>
                      <w:rFonts w:asciiTheme="minorHAnsi" w:hAnsiTheme="minorHAnsi" w:cstheme="minorHAnsi"/>
                      <w:bCs/>
                      <w:color w:val="000000" w:themeColor="text1"/>
                      <w:sz w:val="23"/>
                      <w:szCs w:val="23"/>
                    </w:rPr>
                    <w:t xml:space="preserve">2 </w:t>
                  </w:r>
                  <w:r w:rsidR="002844B6">
                    <w:rPr>
                      <w:rFonts w:asciiTheme="minorHAnsi" w:hAnsiTheme="minorHAnsi" w:cstheme="minorHAnsi"/>
                      <w:bCs/>
                      <w:color w:val="000000" w:themeColor="text1"/>
                      <w:sz w:val="23"/>
                      <w:szCs w:val="23"/>
                    </w:rPr>
                    <w:t>aspects</w:t>
                  </w:r>
                </w:p>
              </w:tc>
              <w:tc>
                <w:tcPr>
                  <w:tcW w:w="1210" w:type="dxa"/>
                  <w:tcBorders>
                    <w:top w:val="single" w:sz="4" w:space="0" w:color="auto"/>
                    <w:left w:val="nil"/>
                    <w:bottom w:val="single" w:sz="4" w:space="0" w:color="auto"/>
                    <w:right w:val="single" w:sz="4" w:space="0" w:color="auto"/>
                  </w:tcBorders>
                  <w:shd w:val="clear" w:color="auto" w:fill="auto"/>
                </w:tcPr>
                <w:p w14:paraId="353FC386" w14:textId="600CA352"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3</w:t>
                  </w:r>
                </w:p>
              </w:tc>
            </w:tr>
            <w:tr w:rsidR="00A21868" w:rsidRPr="00A21868" w14:paraId="1782832A" w14:textId="77777777" w:rsidTr="008B4B3E">
              <w:tc>
                <w:tcPr>
                  <w:tcW w:w="2145" w:type="dxa"/>
                  <w:tcBorders>
                    <w:top w:val="single" w:sz="4" w:space="0" w:color="auto"/>
                    <w:left w:val="single" w:sz="8" w:space="0" w:color="auto"/>
                    <w:bottom w:val="single" w:sz="4" w:space="0" w:color="auto"/>
                    <w:right w:val="single" w:sz="8" w:space="0" w:color="auto"/>
                  </w:tcBorders>
                  <w:shd w:val="clear" w:color="auto" w:fill="auto"/>
                </w:tcPr>
                <w:p w14:paraId="343C617D" w14:textId="4065FE19"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Training in a workshop</w:t>
                  </w:r>
                  <w:r w:rsidR="002844B6">
                    <w:rPr>
                      <w:rFonts w:asciiTheme="minorHAnsi" w:hAnsiTheme="minorHAnsi" w:cstheme="minorHAnsi"/>
                      <w:bCs/>
                      <w:color w:val="000000" w:themeColor="text1"/>
                      <w:sz w:val="23"/>
                      <w:szCs w:val="23"/>
                    </w:rPr>
                    <w:t xml:space="preserve"> but covers 1 aspect</w:t>
                  </w:r>
                </w:p>
              </w:tc>
              <w:tc>
                <w:tcPr>
                  <w:tcW w:w="1210" w:type="dxa"/>
                  <w:tcBorders>
                    <w:top w:val="single" w:sz="4" w:space="0" w:color="auto"/>
                    <w:left w:val="nil"/>
                    <w:bottom w:val="single" w:sz="4" w:space="0" w:color="auto"/>
                    <w:right w:val="single" w:sz="4" w:space="0" w:color="auto"/>
                  </w:tcBorders>
                  <w:shd w:val="clear" w:color="auto" w:fill="auto"/>
                </w:tcPr>
                <w:p w14:paraId="0B74B64E" w14:textId="7FB39352"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w:t>
                  </w:r>
                </w:p>
              </w:tc>
            </w:tr>
            <w:tr w:rsidR="00A21868" w:rsidRPr="00A21868" w14:paraId="3AF1E850" w14:textId="77777777" w:rsidTr="008B4B3E">
              <w:tc>
                <w:tcPr>
                  <w:tcW w:w="2145" w:type="dxa"/>
                  <w:tcBorders>
                    <w:top w:val="single" w:sz="4" w:space="0" w:color="auto"/>
                    <w:left w:val="single" w:sz="8" w:space="0" w:color="auto"/>
                    <w:bottom w:val="single" w:sz="4" w:space="0" w:color="auto"/>
                    <w:right w:val="single" w:sz="8" w:space="0" w:color="auto"/>
                  </w:tcBorders>
                  <w:shd w:val="clear" w:color="auto" w:fill="auto"/>
                </w:tcPr>
                <w:p w14:paraId="04EE97E9" w14:textId="3ACEBA3A"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bCs/>
                      <w:color w:val="000000" w:themeColor="text1"/>
                      <w:sz w:val="23"/>
                      <w:szCs w:val="23"/>
                    </w:rPr>
                    <w:t>Training in a workshop format only</w:t>
                  </w:r>
                </w:p>
              </w:tc>
              <w:tc>
                <w:tcPr>
                  <w:tcW w:w="1210" w:type="dxa"/>
                  <w:tcBorders>
                    <w:top w:val="single" w:sz="4" w:space="0" w:color="auto"/>
                    <w:left w:val="nil"/>
                    <w:bottom w:val="single" w:sz="4" w:space="0" w:color="auto"/>
                    <w:right w:val="single" w:sz="4" w:space="0" w:color="auto"/>
                  </w:tcBorders>
                  <w:shd w:val="clear" w:color="auto" w:fill="auto"/>
                </w:tcPr>
                <w:p w14:paraId="50467B38" w14:textId="32B42FC3" w:rsidR="00D82243" w:rsidRPr="00A21868" w:rsidRDefault="00D8224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w:t>
                  </w:r>
                </w:p>
              </w:tc>
            </w:tr>
          </w:tbl>
          <w:p w14:paraId="7BB2D8EF" w14:textId="77777777" w:rsidR="003A25A3" w:rsidRPr="00A21868" w:rsidRDefault="003A25A3" w:rsidP="00A21868">
            <w:pPr>
              <w:pStyle w:val="Specification"/>
              <w:jc w:val="both"/>
              <w:rPr>
                <w:rFonts w:asciiTheme="minorHAnsi" w:hAnsiTheme="minorHAnsi" w:cstheme="minorHAnsi"/>
                <w:b/>
                <w:bCs/>
                <w:color w:val="000000" w:themeColor="text1"/>
                <w:sz w:val="23"/>
                <w:szCs w:val="23"/>
              </w:rPr>
            </w:pPr>
          </w:p>
        </w:tc>
        <w:tc>
          <w:tcPr>
            <w:tcW w:w="0" w:type="auto"/>
            <w:shd w:val="clear" w:color="auto" w:fill="auto"/>
          </w:tcPr>
          <w:p w14:paraId="17394030" w14:textId="77777777" w:rsidR="003A25A3" w:rsidRPr="00A21868" w:rsidRDefault="003A25A3"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10%</w:t>
            </w:r>
          </w:p>
        </w:tc>
        <w:tc>
          <w:tcPr>
            <w:tcW w:w="0" w:type="auto"/>
            <w:shd w:val="clear" w:color="auto" w:fill="auto"/>
          </w:tcPr>
          <w:p w14:paraId="0A60328E" w14:textId="23D1CF6A" w:rsidR="003A25A3" w:rsidRPr="00A21868" w:rsidRDefault="002844B6" w:rsidP="00A21868">
            <w:pPr>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6</w:t>
            </w:r>
            <w:r w:rsidR="003A25A3" w:rsidRPr="00A21868">
              <w:rPr>
                <w:rFonts w:asciiTheme="minorHAnsi" w:hAnsiTheme="minorHAnsi" w:cstheme="minorHAnsi"/>
                <w:color w:val="000000" w:themeColor="text1"/>
                <w:sz w:val="23"/>
                <w:szCs w:val="23"/>
              </w:rPr>
              <w:t>%</w:t>
            </w:r>
          </w:p>
        </w:tc>
        <w:tc>
          <w:tcPr>
            <w:tcW w:w="0" w:type="auto"/>
          </w:tcPr>
          <w:p w14:paraId="51606F9B" w14:textId="77777777" w:rsidR="003A25A3" w:rsidRDefault="00D14A9B" w:rsidP="00A21868">
            <w:pPr>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 xml:space="preserve"> </w:t>
            </w:r>
            <w:r w:rsidR="00D82243" w:rsidRPr="00A21868">
              <w:rPr>
                <w:rFonts w:asciiTheme="minorHAnsi" w:hAnsiTheme="minorHAnsi" w:cstheme="minorHAnsi"/>
                <w:color w:val="000000" w:themeColor="text1"/>
                <w:sz w:val="23"/>
                <w:szCs w:val="23"/>
              </w:rPr>
              <w:t>Proposal should contain a chapter on skills transfer and capacity building</w:t>
            </w:r>
            <w:r w:rsidR="0049005B" w:rsidRPr="00A21868">
              <w:rPr>
                <w:rFonts w:asciiTheme="minorHAnsi" w:hAnsiTheme="minorHAnsi" w:cstheme="minorHAnsi"/>
                <w:color w:val="000000" w:themeColor="text1"/>
                <w:sz w:val="23"/>
                <w:szCs w:val="23"/>
              </w:rPr>
              <w:t>.</w:t>
            </w:r>
          </w:p>
          <w:p w14:paraId="3CF1EA65" w14:textId="77777777" w:rsidR="00B94E63" w:rsidRDefault="00B94E63" w:rsidP="00A21868">
            <w:pPr>
              <w:jc w:val="both"/>
              <w:rPr>
                <w:rFonts w:asciiTheme="minorHAnsi" w:hAnsiTheme="minorHAnsi" w:cstheme="minorHAnsi"/>
                <w:color w:val="000000" w:themeColor="text1"/>
                <w:sz w:val="23"/>
                <w:szCs w:val="23"/>
                <w:highlight w:val="yellow"/>
              </w:rPr>
            </w:pPr>
          </w:p>
          <w:p w14:paraId="258337C9" w14:textId="77777777" w:rsidR="00B94E63" w:rsidRDefault="00B94E63" w:rsidP="00A21868">
            <w:pPr>
              <w:jc w:val="both"/>
              <w:rPr>
                <w:rFonts w:asciiTheme="minorHAnsi" w:hAnsiTheme="minorHAnsi" w:cstheme="minorHAnsi"/>
                <w:color w:val="000000" w:themeColor="text1"/>
                <w:sz w:val="23"/>
                <w:szCs w:val="23"/>
                <w:highlight w:val="yellow"/>
              </w:rPr>
            </w:pPr>
          </w:p>
          <w:p w14:paraId="23E1D283" w14:textId="23CF4704" w:rsidR="00B94E63" w:rsidRPr="00A21868" w:rsidRDefault="00B94E63" w:rsidP="00A21868">
            <w:pPr>
              <w:jc w:val="both"/>
              <w:rPr>
                <w:rFonts w:asciiTheme="minorHAnsi" w:hAnsiTheme="minorHAnsi" w:cstheme="minorHAnsi"/>
                <w:color w:val="000000" w:themeColor="text1"/>
                <w:sz w:val="23"/>
                <w:szCs w:val="23"/>
                <w:highlight w:val="yellow"/>
              </w:rPr>
            </w:pPr>
            <w:r w:rsidRPr="00B94E63">
              <w:rPr>
                <w:rFonts w:asciiTheme="minorHAnsi" w:hAnsiTheme="minorHAnsi" w:cstheme="minorHAnsi"/>
                <w:color w:val="FF0000"/>
                <w:sz w:val="23"/>
                <w:szCs w:val="23"/>
              </w:rPr>
              <w:t>&lt;provide unique reference to locate substantiating evidence in the bid response – Annex B, section 1</w:t>
            </w:r>
            <w:r>
              <w:rPr>
                <w:rFonts w:asciiTheme="minorHAnsi" w:hAnsiTheme="minorHAnsi" w:cstheme="minorHAnsi"/>
                <w:color w:val="FF0000"/>
                <w:sz w:val="23"/>
                <w:szCs w:val="23"/>
              </w:rPr>
              <w:t>1</w:t>
            </w:r>
            <w:r w:rsidRPr="00B94E63">
              <w:rPr>
                <w:rFonts w:asciiTheme="minorHAnsi" w:hAnsiTheme="minorHAnsi" w:cstheme="minorHAnsi"/>
                <w:color w:val="FF0000"/>
                <w:sz w:val="23"/>
                <w:szCs w:val="23"/>
              </w:rPr>
              <w:t>.</w:t>
            </w:r>
            <w:r>
              <w:rPr>
                <w:rFonts w:asciiTheme="minorHAnsi" w:hAnsiTheme="minorHAnsi" w:cstheme="minorHAnsi"/>
                <w:color w:val="FF0000"/>
                <w:sz w:val="23"/>
                <w:szCs w:val="23"/>
              </w:rPr>
              <w:t>3</w:t>
            </w:r>
            <w:r w:rsidRPr="00B94E63">
              <w:rPr>
                <w:rFonts w:asciiTheme="minorHAnsi" w:hAnsiTheme="minorHAnsi" w:cstheme="minorHAnsi"/>
                <w:color w:val="FF0000"/>
                <w:sz w:val="23"/>
                <w:szCs w:val="23"/>
              </w:rPr>
              <w:t>&gt;</w:t>
            </w:r>
          </w:p>
        </w:tc>
      </w:tr>
      <w:tr w:rsidR="00FB2268" w:rsidRPr="00A21868" w14:paraId="0D3F4A5B" w14:textId="2955C308" w:rsidTr="00E62E8B">
        <w:trPr>
          <w:trHeight w:val="269"/>
        </w:trPr>
        <w:tc>
          <w:tcPr>
            <w:tcW w:w="0" w:type="auto"/>
            <w:gridSpan w:val="2"/>
            <w:shd w:val="clear" w:color="auto" w:fill="auto"/>
          </w:tcPr>
          <w:p w14:paraId="793792B3" w14:textId="77777777" w:rsidR="003A25A3" w:rsidRPr="00A21868" w:rsidRDefault="003A25A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TOTAL</w:t>
            </w:r>
          </w:p>
        </w:tc>
        <w:tc>
          <w:tcPr>
            <w:tcW w:w="0" w:type="auto"/>
            <w:shd w:val="clear" w:color="auto" w:fill="auto"/>
          </w:tcPr>
          <w:p w14:paraId="6403C912" w14:textId="77777777" w:rsidR="003A25A3" w:rsidRPr="00A21868" w:rsidRDefault="003A25A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100 %</w:t>
            </w:r>
          </w:p>
        </w:tc>
        <w:tc>
          <w:tcPr>
            <w:tcW w:w="0" w:type="auto"/>
            <w:shd w:val="clear" w:color="auto" w:fill="auto"/>
          </w:tcPr>
          <w:p w14:paraId="0045B50C" w14:textId="430EDBA4" w:rsidR="003A25A3" w:rsidRPr="00A21868" w:rsidRDefault="003A25A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6</w:t>
            </w:r>
            <w:r w:rsidR="00F80330">
              <w:rPr>
                <w:rFonts w:asciiTheme="minorHAnsi" w:hAnsiTheme="minorHAnsi" w:cstheme="minorHAnsi"/>
                <w:b/>
                <w:color w:val="000000" w:themeColor="text1"/>
                <w:sz w:val="23"/>
                <w:szCs w:val="23"/>
              </w:rPr>
              <w:t>0</w:t>
            </w:r>
            <w:r w:rsidRPr="00A21868">
              <w:rPr>
                <w:rFonts w:asciiTheme="minorHAnsi" w:hAnsiTheme="minorHAnsi" w:cstheme="minorHAnsi"/>
                <w:b/>
                <w:color w:val="000000" w:themeColor="text1"/>
                <w:sz w:val="23"/>
                <w:szCs w:val="23"/>
              </w:rPr>
              <w:t>%</w:t>
            </w:r>
          </w:p>
        </w:tc>
        <w:tc>
          <w:tcPr>
            <w:tcW w:w="0" w:type="auto"/>
          </w:tcPr>
          <w:p w14:paraId="5A27E2C5" w14:textId="77777777" w:rsidR="003A25A3" w:rsidRPr="00A21868" w:rsidRDefault="003A25A3" w:rsidP="00A21868">
            <w:pPr>
              <w:jc w:val="both"/>
              <w:rPr>
                <w:rFonts w:asciiTheme="minorHAnsi" w:hAnsiTheme="minorHAnsi" w:cstheme="minorHAnsi"/>
                <w:b/>
                <w:color w:val="000000" w:themeColor="text1"/>
                <w:sz w:val="23"/>
                <w:szCs w:val="23"/>
                <w:highlight w:val="yellow"/>
              </w:rPr>
            </w:pPr>
          </w:p>
        </w:tc>
      </w:tr>
    </w:tbl>
    <w:p w14:paraId="501432FE" w14:textId="77777777" w:rsidR="001264A4" w:rsidRPr="00A21868" w:rsidRDefault="001264A4" w:rsidP="00A21868">
      <w:pPr>
        <w:spacing w:after="120"/>
        <w:ind w:left="567"/>
        <w:jc w:val="both"/>
        <w:rPr>
          <w:rFonts w:asciiTheme="minorHAnsi" w:hAnsiTheme="minorHAnsi" w:cstheme="minorHAnsi"/>
          <w:color w:val="000000" w:themeColor="text1"/>
          <w:sz w:val="23"/>
          <w:szCs w:val="23"/>
        </w:rPr>
      </w:pPr>
    </w:p>
    <w:p w14:paraId="31F50964" w14:textId="2C0CFD05" w:rsidR="001264A4" w:rsidRPr="00A21868" w:rsidRDefault="001264A4" w:rsidP="00DC374F">
      <w:pPr>
        <w:numPr>
          <w:ilvl w:val="0"/>
          <w:numId w:val="33"/>
        </w:numPr>
        <w:spacing w:after="120"/>
        <w:ind w:left="924"/>
        <w:jc w:val="both"/>
        <w:rPr>
          <w:rFonts w:asciiTheme="minorHAnsi" w:hAnsiTheme="minorHAnsi" w:cstheme="minorHAnsi"/>
          <w:color w:val="000000" w:themeColor="text1"/>
          <w:sz w:val="23"/>
          <w:szCs w:val="23"/>
        </w:rPr>
      </w:pPr>
      <w:r w:rsidRPr="00A21868">
        <w:rPr>
          <w:rFonts w:asciiTheme="minorHAnsi" w:hAnsiTheme="minorHAnsi" w:cstheme="minorHAnsi"/>
          <w:b/>
          <w:color w:val="000000" w:themeColor="text1"/>
          <w:sz w:val="23"/>
          <w:szCs w:val="23"/>
        </w:rPr>
        <w:t>Minimum threshold</w:t>
      </w:r>
      <w:r w:rsidRPr="00A21868">
        <w:rPr>
          <w:rFonts w:asciiTheme="minorHAnsi" w:hAnsiTheme="minorHAnsi" w:cstheme="minorHAnsi"/>
          <w:color w:val="000000" w:themeColor="text1"/>
          <w:sz w:val="23"/>
          <w:szCs w:val="23"/>
        </w:rPr>
        <w:t xml:space="preserve">. To be eligible to proceed to the next stage of the evaluation the bid must achieve a minimum threshold </w:t>
      </w:r>
      <w:r w:rsidRPr="0098151C">
        <w:rPr>
          <w:rFonts w:asciiTheme="minorHAnsi" w:hAnsiTheme="minorHAnsi" w:cstheme="minorHAnsi"/>
          <w:color w:val="000000" w:themeColor="text1"/>
          <w:sz w:val="23"/>
          <w:szCs w:val="23"/>
        </w:rPr>
        <w:t xml:space="preserve">score of </w:t>
      </w:r>
      <w:r w:rsidR="002E05AF" w:rsidRPr="0098151C">
        <w:rPr>
          <w:rFonts w:asciiTheme="minorHAnsi" w:hAnsiTheme="minorHAnsi" w:cstheme="minorHAnsi"/>
          <w:b/>
          <w:color w:val="000000" w:themeColor="text1"/>
          <w:sz w:val="23"/>
          <w:szCs w:val="23"/>
        </w:rPr>
        <w:t>6</w:t>
      </w:r>
      <w:r w:rsidR="00F80330" w:rsidRPr="0098151C">
        <w:rPr>
          <w:rFonts w:asciiTheme="minorHAnsi" w:hAnsiTheme="minorHAnsi" w:cstheme="minorHAnsi"/>
          <w:b/>
          <w:color w:val="000000" w:themeColor="text1"/>
          <w:sz w:val="23"/>
          <w:szCs w:val="23"/>
        </w:rPr>
        <w:t>0</w:t>
      </w:r>
      <w:r w:rsidRPr="0098151C">
        <w:rPr>
          <w:rFonts w:asciiTheme="minorHAnsi" w:hAnsiTheme="minorHAnsi" w:cstheme="minorHAnsi"/>
          <w:b/>
          <w:color w:val="000000" w:themeColor="text1"/>
          <w:sz w:val="23"/>
          <w:szCs w:val="23"/>
        </w:rPr>
        <w:t>%</w:t>
      </w:r>
      <w:r w:rsidRPr="0098151C">
        <w:rPr>
          <w:rFonts w:asciiTheme="minorHAnsi" w:hAnsiTheme="minorHAnsi" w:cstheme="minorHAnsi"/>
          <w:color w:val="000000" w:themeColor="text1"/>
          <w:sz w:val="23"/>
          <w:szCs w:val="23"/>
        </w:rPr>
        <w:t>.</w:t>
      </w:r>
    </w:p>
    <w:p w14:paraId="207604B1" w14:textId="77777777" w:rsidR="001264A4" w:rsidRPr="00A21868" w:rsidRDefault="001264A4" w:rsidP="00A21868">
      <w:pPr>
        <w:jc w:val="both"/>
        <w:rPr>
          <w:rFonts w:asciiTheme="minorHAnsi" w:hAnsiTheme="minorHAnsi" w:cstheme="minorHAnsi"/>
          <w:b/>
          <w:color w:val="000000" w:themeColor="text1"/>
          <w:sz w:val="23"/>
          <w:szCs w:val="23"/>
        </w:rPr>
      </w:pPr>
    </w:p>
    <w:p w14:paraId="6A9EB917" w14:textId="77777777" w:rsidR="001264A4" w:rsidRPr="00A21868" w:rsidRDefault="001264A4" w:rsidP="00DC374F">
      <w:pPr>
        <w:numPr>
          <w:ilvl w:val="0"/>
          <w:numId w:val="33"/>
        </w:numPr>
        <w:spacing w:after="120"/>
        <w:ind w:left="924"/>
        <w:jc w:val="both"/>
        <w:rPr>
          <w:rFonts w:asciiTheme="minorHAnsi" w:hAnsiTheme="minorHAnsi" w:cstheme="minorHAnsi"/>
          <w:color w:val="000000" w:themeColor="text1"/>
          <w:sz w:val="23"/>
          <w:szCs w:val="23"/>
        </w:rPr>
      </w:pPr>
      <w:r w:rsidRPr="00A21868">
        <w:rPr>
          <w:rFonts w:asciiTheme="minorHAnsi" w:hAnsiTheme="minorHAnsi" w:cstheme="minorHAnsi"/>
          <w:b/>
          <w:color w:val="000000" w:themeColor="text1"/>
          <w:sz w:val="23"/>
          <w:szCs w:val="23"/>
        </w:rPr>
        <w:t>Minimum threshold per functional.</w:t>
      </w:r>
      <w:r w:rsidRPr="00A21868">
        <w:rPr>
          <w:rFonts w:asciiTheme="minorHAnsi" w:hAnsiTheme="minorHAnsi" w:cstheme="minorHAnsi"/>
          <w:color w:val="000000" w:themeColor="text1"/>
          <w:sz w:val="23"/>
          <w:szCs w:val="23"/>
        </w:rPr>
        <w:t xml:space="preserve"> To be eligible to proceed to the next stage of the evaluation must achieve the minimum threshold per functional environment as indicated in the table above.</w:t>
      </w:r>
    </w:p>
    <w:p w14:paraId="662F896F" w14:textId="77777777" w:rsidR="001264A4" w:rsidRPr="00A21868" w:rsidRDefault="001264A4" w:rsidP="00DC374F">
      <w:pPr>
        <w:numPr>
          <w:ilvl w:val="0"/>
          <w:numId w:val="33"/>
        </w:numPr>
        <w:spacing w:after="120"/>
        <w:ind w:left="924"/>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Provide unique reference i.e. document name/number, page and paragraph number, to locate substantiating evidence in the bid response – see Annex A.7</w:t>
      </w:r>
    </w:p>
    <w:p w14:paraId="48B85E9C" w14:textId="77777777" w:rsidR="001264A4" w:rsidRPr="00A21868" w:rsidRDefault="001264A4" w:rsidP="00DC374F">
      <w:pPr>
        <w:numPr>
          <w:ilvl w:val="0"/>
          <w:numId w:val="33"/>
        </w:numPr>
        <w:spacing w:after="120"/>
        <w:ind w:left="924"/>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SITA reserves the right to verify information / evidence provided by the Bidder.</w:t>
      </w:r>
    </w:p>
    <w:p w14:paraId="6412671A" w14:textId="77777777" w:rsidR="002C363C" w:rsidRPr="00A21868" w:rsidRDefault="002C363C" w:rsidP="00A21868">
      <w:pPr>
        <w:spacing w:after="120"/>
        <w:jc w:val="both"/>
        <w:rPr>
          <w:rFonts w:asciiTheme="minorHAnsi" w:hAnsiTheme="minorHAnsi" w:cstheme="minorHAnsi"/>
          <w:color w:val="000000" w:themeColor="text1"/>
          <w:sz w:val="23"/>
          <w:szCs w:val="23"/>
        </w:rPr>
      </w:pPr>
    </w:p>
    <w:p w14:paraId="310A47E2" w14:textId="77777777" w:rsidR="002C363C" w:rsidRPr="00A21868" w:rsidRDefault="002C363C" w:rsidP="00A21868">
      <w:pPr>
        <w:spacing w:after="120"/>
        <w:jc w:val="both"/>
        <w:rPr>
          <w:rFonts w:asciiTheme="minorHAnsi" w:hAnsiTheme="minorHAnsi" w:cstheme="minorHAnsi"/>
          <w:color w:val="000000" w:themeColor="text1"/>
          <w:sz w:val="23"/>
          <w:szCs w:val="23"/>
        </w:rPr>
      </w:pPr>
    </w:p>
    <w:p w14:paraId="40708220" w14:textId="77777777" w:rsidR="0066206F" w:rsidRPr="00A21868" w:rsidRDefault="00AE63A2" w:rsidP="00A21868">
      <w:pPr>
        <w:ind w:left="1170" w:hanging="1170"/>
        <w:jc w:val="both"/>
        <w:rPr>
          <w:rFonts w:asciiTheme="minorHAnsi" w:hAnsiTheme="minorHAnsi" w:cstheme="minorHAnsi"/>
          <w:b/>
          <w:color w:val="000000" w:themeColor="text1"/>
          <w:sz w:val="23"/>
          <w:szCs w:val="23"/>
        </w:rPr>
      </w:pPr>
      <w:r w:rsidRPr="00A21868">
        <w:rPr>
          <w:rFonts w:asciiTheme="minorHAnsi" w:hAnsiTheme="minorHAnsi" w:cstheme="minorHAnsi"/>
          <w:color w:val="000000" w:themeColor="text1"/>
          <w:sz w:val="23"/>
          <w:szCs w:val="23"/>
        </w:rPr>
        <w:t xml:space="preserve">       </w:t>
      </w:r>
      <w:bookmarkEnd w:id="66"/>
      <w:bookmarkEnd w:id="67"/>
    </w:p>
    <w:p w14:paraId="33646047" w14:textId="77777777" w:rsidR="0043548E" w:rsidRPr="00A21868" w:rsidRDefault="00372274" w:rsidP="00A21868">
      <w:pPr>
        <w:pStyle w:val="AnnexH2"/>
        <w:jc w:val="both"/>
        <w:rPr>
          <w:rFonts w:asciiTheme="minorHAnsi" w:hAnsiTheme="minorHAnsi" w:cstheme="minorHAnsi"/>
          <w:color w:val="000000" w:themeColor="text1"/>
          <w:sz w:val="23"/>
          <w:szCs w:val="23"/>
        </w:rPr>
      </w:pPr>
      <w:bookmarkStart w:id="77" w:name="_Toc435315921"/>
      <w:bookmarkStart w:id="78" w:name="_Toc89243057"/>
      <w:r w:rsidRPr="00A21868">
        <w:rPr>
          <w:rFonts w:asciiTheme="minorHAnsi" w:hAnsiTheme="minorHAnsi" w:cstheme="minorHAnsi"/>
          <w:color w:val="000000" w:themeColor="text1"/>
          <w:sz w:val="23"/>
          <w:szCs w:val="23"/>
        </w:rPr>
        <w:lastRenderedPageBreak/>
        <w:t>SPEC</w:t>
      </w:r>
      <w:r w:rsidR="006246E8" w:rsidRPr="00A21868">
        <w:rPr>
          <w:rFonts w:asciiTheme="minorHAnsi" w:hAnsiTheme="minorHAnsi" w:cstheme="minorHAnsi"/>
          <w:color w:val="000000" w:themeColor="text1"/>
          <w:sz w:val="23"/>
          <w:szCs w:val="23"/>
        </w:rPr>
        <w:t xml:space="preserve">IAL </w:t>
      </w:r>
      <w:r w:rsidR="0043548E" w:rsidRPr="00A21868">
        <w:rPr>
          <w:rFonts w:asciiTheme="minorHAnsi" w:hAnsiTheme="minorHAnsi" w:cstheme="minorHAnsi"/>
          <w:color w:val="000000" w:themeColor="text1"/>
          <w:sz w:val="23"/>
          <w:szCs w:val="23"/>
        </w:rPr>
        <w:t>CONDITIONS</w:t>
      </w:r>
      <w:r w:rsidRPr="00A21868">
        <w:rPr>
          <w:rFonts w:asciiTheme="minorHAnsi" w:hAnsiTheme="minorHAnsi" w:cstheme="minorHAnsi"/>
          <w:color w:val="000000" w:themeColor="text1"/>
          <w:sz w:val="23"/>
          <w:szCs w:val="23"/>
        </w:rPr>
        <w:t xml:space="preserve"> OF CONTRACT</w:t>
      </w:r>
      <w:bookmarkEnd w:id="77"/>
      <w:r w:rsidR="008C3080" w:rsidRPr="00A21868">
        <w:rPr>
          <w:rFonts w:asciiTheme="minorHAnsi" w:hAnsiTheme="minorHAnsi" w:cstheme="minorHAnsi"/>
          <w:color w:val="000000" w:themeColor="text1"/>
          <w:sz w:val="23"/>
          <w:szCs w:val="23"/>
        </w:rPr>
        <w:t xml:space="preserve"> (SCC)</w:t>
      </w:r>
      <w:bookmarkEnd w:id="78"/>
    </w:p>
    <w:p w14:paraId="2CCE4D39" w14:textId="77777777" w:rsidR="00911D2A" w:rsidRPr="00A21868" w:rsidRDefault="00911D2A" w:rsidP="00A21868">
      <w:pPr>
        <w:pStyle w:val="Heading1"/>
        <w:jc w:val="both"/>
        <w:rPr>
          <w:rFonts w:asciiTheme="minorHAnsi" w:hAnsiTheme="minorHAnsi" w:cstheme="minorHAnsi"/>
          <w:color w:val="000000" w:themeColor="text1"/>
          <w:sz w:val="23"/>
          <w:szCs w:val="23"/>
        </w:rPr>
      </w:pPr>
      <w:bookmarkStart w:id="79" w:name="_Toc89243058"/>
      <w:r w:rsidRPr="00A21868">
        <w:rPr>
          <w:rFonts w:asciiTheme="minorHAnsi" w:hAnsiTheme="minorHAnsi" w:cstheme="minorHAnsi"/>
          <w:color w:val="000000" w:themeColor="text1"/>
          <w:sz w:val="23"/>
          <w:szCs w:val="23"/>
        </w:rPr>
        <w:t>SPECIAL CONDITIONS OF CONTRACT</w:t>
      </w:r>
      <w:bookmarkEnd w:id="79"/>
    </w:p>
    <w:p w14:paraId="01755DDA" w14:textId="77777777" w:rsidR="0043548E" w:rsidRPr="00A21868" w:rsidRDefault="00B2230D" w:rsidP="002C184E">
      <w:pPr>
        <w:pStyle w:val="Heading2"/>
        <w:tabs>
          <w:tab w:val="clear" w:pos="2204"/>
        </w:tabs>
        <w:ind w:left="426" w:hanging="426"/>
        <w:jc w:val="both"/>
        <w:rPr>
          <w:rFonts w:asciiTheme="minorHAnsi" w:hAnsiTheme="minorHAnsi" w:cstheme="minorHAnsi"/>
          <w:color w:val="000000" w:themeColor="text1"/>
          <w:sz w:val="23"/>
          <w:szCs w:val="23"/>
        </w:rPr>
      </w:pPr>
      <w:bookmarkStart w:id="80" w:name="_Ref455588818"/>
      <w:bookmarkStart w:id="81" w:name="_Ref455588837"/>
      <w:r w:rsidRPr="00A21868">
        <w:rPr>
          <w:rFonts w:asciiTheme="minorHAnsi" w:hAnsiTheme="minorHAnsi" w:cstheme="minorHAnsi"/>
          <w:color w:val="000000" w:themeColor="text1"/>
          <w:sz w:val="23"/>
          <w:szCs w:val="23"/>
        </w:rPr>
        <w:t xml:space="preserve"> </w:t>
      </w:r>
      <w:bookmarkStart w:id="82" w:name="_Toc89243059"/>
      <w:r w:rsidR="00210C80" w:rsidRPr="00A21868">
        <w:rPr>
          <w:rFonts w:asciiTheme="minorHAnsi" w:hAnsiTheme="minorHAnsi" w:cstheme="minorHAnsi"/>
          <w:color w:val="000000" w:themeColor="text1"/>
          <w:sz w:val="23"/>
          <w:szCs w:val="23"/>
        </w:rPr>
        <w:t>INSTRUCTION</w:t>
      </w:r>
      <w:bookmarkEnd w:id="80"/>
      <w:bookmarkEnd w:id="81"/>
      <w:bookmarkEnd w:id="82"/>
    </w:p>
    <w:p w14:paraId="0E9E1504" w14:textId="77777777" w:rsidR="003C3E03" w:rsidRPr="00A21868" w:rsidRDefault="003C3E03" w:rsidP="00DC374F">
      <w:pPr>
        <w:pStyle w:val="Specification"/>
        <w:numPr>
          <w:ilvl w:val="0"/>
          <w:numId w:val="14"/>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successful supplier will be bound by Government Procurement: General Conditions of Contract </w:t>
      </w:r>
      <w:r w:rsidR="00190E5E" w:rsidRPr="00A21868">
        <w:rPr>
          <w:rFonts w:asciiTheme="minorHAnsi" w:hAnsiTheme="minorHAnsi" w:cstheme="minorHAnsi"/>
          <w:color w:val="000000" w:themeColor="text1"/>
          <w:sz w:val="23"/>
          <w:szCs w:val="23"/>
        </w:rPr>
        <w:t xml:space="preserve">(GCC) </w:t>
      </w:r>
      <w:r w:rsidRPr="00A21868">
        <w:rPr>
          <w:rFonts w:asciiTheme="minorHAnsi" w:hAnsiTheme="minorHAnsi" w:cstheme="minorHAnsi"/>
          <w:color w:val="000000" w:themeColor="text1"/>
          <w:sz w:val="23"/>
          <w:szCs w:val="23"/>
        </w:rPr>
        <w:t>as well as this Special Conditions of Contract</w:t>
      </w:r>
      <w:r w:rsidR="00190E5E" w:rsidRPr="00A21868">
        <w:rPr>
          <w:rFonts w:asciiTheme="minorHAnsi" w:hAnsiTheme="minorHAnsi" w:cstheme="minorHAnsi"/>
          <w:color w:val="000000" w:themeColor="text1"/>
          <w:sz w:val="23"/>
          <w:szCs w:val="23"/>
        </w:rPr>
        <w:t xml:space="preserve"> (SCC)</w:t>
      </w:r>
      <w:r w:rsidRPr="00A21868">
        <w:rPr>
          <w:rFonts w:asciiTheme="minorHAnsi" w:hAnsiTheme="minorHAnsi" w:cstheme="minorHAnsi"/>
          <w:color w:val="000000" w:themeColor="text1"/>
          <w:sz w:val="23"/>
          <w:szCs w:val="23"/>
        </w:rPr>
        <w:t>, which will form part of the signed contract with the successful Supplier. However, SITA reserves the right to include or waive the condition in the signed contract.</w:t>
      </w:r>
    </w:p>
    <w:p w14:paraId="6199035C" w14:textId="77777777" w:rsidR="005976B0" w:rsidRPr="00A21868" w:rsidRDefault="005976B0" w:rsidP="00DC374F">
      <w:pPr>
        <w:pStyle w:val="Specification"/>
        <w:numPr>
          <w:ilvl w:val="0"/>
          <w:numId w:val="14"/>
        </w:numPr>
        <w:jc w:val="both"/>
        <w:rPr>
          <w:rFonts w:asciiTheme="minorHAnsi" w:hAnsiTheme="minorHAnsi" w:cstheme="minorHAnsi"/>
          <w:color w:val="000000" w:themeColor="text1"/>
          <w:sz w:val="23"/>
          <w:szCs w:val="23"/>
        </w:rPr>
      </w:pPr>
      <w:bookmarkStart w:id="83" w:name="_Ref455588887"/>
      <w:r w:rsidRPr="00A21868">
        <w:rPr>
          <w:rFonts w:asciiTheme="minorHAnsi" w:hAnsiTheme="minorHAnsi" w:cstheme="minorHAnsi"/>
          <w:color w:val="000000" w:themeColor="text1"/>
          <w:sz w:val="23"/>
          <w:szCs w:val="23"/>
        </w:rPr>
        <w:t>SITA reserve</w:t>
      </w:r>
      <w:r w:rsidR="00236444" w:rsidRPr="00A21868">
        <w:rPr>
          <w:rFonts w:asciiTheme="minorHAnsi" w:hAnsiTheme="minorHAnsi" w:cstheme="minorHAnsi"/>
          <w:color w:val="000000" w:themeColor="text1"/>
          <w:sz w:val="23"/>
          <w:szCs w:val="23"/>
        </w:rPr>
        <w:t>s</w:t>
      </w:r>
      <w:r w:rsidR="0043548E" w:rsidRPr="00A21868">
        <w:rPr>
          <w:rFonts w:asciiTheme="minorHAnsi" w:hAnsiTheme="minorHAnsi" w:cstheme="minorHAnsi"/>
          <w:color w:val="000000" w:themeColor="text1"/>
          <w:sz w:val="23"/>
          <w:szCs w:val="23"/>
        </w:rPr>
        <w:t xml:space="preserve"> the right to </w:t>
      </w:r>
      <w:r w:rsidR="00DF56E2" w:rsidRPr="00A21868">
        <w:rPr>
          <w:rFonts w:asciiTheme="minorHAnsi" w:hAnsiTheme="minorHAnsi" w:cstheme="minorHAnsi"/>
          <w:color w:val="000000" w:themeColor="text1"/>
          <w:sz w:val="23"/>
          <w:szCs w:val="23"/>
        </w:rPr>
        <w:t>–</w:t>
      </w:r>
      <w:bookmarkEnd w:id="83"/>
    </w:p>
    <w:p w14:paraId="4622BBA6" w14:textId="77777777" w:rsidR="005976B0" w:rsidRPr="00A21868" w:rsidRDefault="0021780E" w:rsidP="00DC374F">
      <w:pPr>
        <w:pStyle w:val="Specification"/>
        <w:numPr>
          <w:ilvl w:val="1"/>
          <w:numId w:val="17"/>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Negotiate </w:t>
      </w:r>
      <w:r w:rsidR="008C3080" w:rsidRPr="00A21868">
        <w:rPr>
          <w:rFonts w:asciiTheme="minorHAnsi" w:hAnsiTheme="minorHAnsi" w:cstheme="minorHAnsi"/>
          <w:color w:val="000000" w:themeColor="text1"/>
          <w:sz w:val="23"/>
          <w:szCs w:val="23"/>
        </w:rPr>
        <w:t>the conditions</w:t>
      </w:r>
      <w:r w:rsidR="00A55321" w:rsidRPr="00A21868">
        <w:rPr>
          <w:rFonts w:asciiTheme="minorHAnsi" w:hAnsiTheme="minorHAnsi" w:cstheme="minorHAnsi"/>
          <w:color w:val="000000" w:themeColor="text1"/>
          <w:sz w:val="23"/>
          <w:szCs w:val="23"/>
        </w:rPr>
        <w:t>,</w:t>
      </w:r>
      <w:r w:rsidR="008C3080" w:rsidRPr="00A21868">
        <w:rPr>
          <w:rFonts w:asciiTheme="minorHAnsi" w:hAnsiTheme="minorHAnsi" w:cstheme="minorHAnsi"/>
          <w:color w:val="000000" w:themeColor="text1"/>
          <w:sz w:val="23"/>
          <w:szCs w:val="23"/>
        </w:rPr>
        <w:t xml:space="preserve"> or</w:t>
      </w:r>
    </w:p>
    <w:p w14:paraId="3D859B95" w14:textId="77777777" w:rsidR="005C19FB" w:rsidRPr="00A21868" w:rsidRDefault="0021780E" w:rsidP="00DC374F">
      <w:pPr>
        <w:pStyle w:val="Specification"/>
        <w:numPr>
          <w:ilvl w:val="1"/>
          <w:numId w:val="17"/>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Automatically </w:t>
      </w:r>
      <w:r w:rsidR="0043548E" w:rsidRPr="00A21868">
        <w:rPr>
          <w:rFonts w:asciiTheme="minorHAnsi" w:hAnsiTheme="minorHAnsi" w:cstheme="minorHAnsi"/>
          <w:color w:val="000000" w:themeColor="text1"/>
          <w:sz w:val="23"/>
          <w:szCs w:val="23"/>
        </w:rPr>
        <w:t>disqualify a bidder for not accepting these conditions.</w:t>
      </w:r>
    </w:p>
    <w:p w14:paraId="49AE7985" w14:textId="77777777" w:rsidR="005976B0" w:rsidRPr="00A21868" w:rsidRDefault="0043548E" w:rsidP="001061E4">
      <w:pPr>
        <w:pStyle w:val="Specification"/>
        <w:numPr>
          <w:ilvl w:val="1"/>
          <w:numId w:val="3"/>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 </w:t>
      </w:r>
      <w:r w:rsidR="005C19FB" w:rsidRPr="00A21868">
        <w:rPr>
          <w:rFonts w:asciiTheme="minorHAnsi" w:hAnsiTheme="minorHAnsi" w:cstheme="minorHAnsi"/>
          <w:color w:val="000000" w:themeColor="text1"/>
          <w:sz w:val="23"/>
          <w:szCs w:val="23"/>
        </w:rPr>
        <w:t xml:space="preserve">Award to multiple bidders. </w:t>
      </w:r>
    </w:p>
    <w:p w14:paraId="4578CDB7" w14:textId="02D7554C" w:rsidR="008C5E0F" w:rsidRPr="00A21868" w:rsidRDefault="00A05250" w:rsidP="00DC374F">
      <w:pPr>
        <w:pStyle w:val="Specification"/>
        <w:numPr>
          <w:ilvl w:val="0"/>
          <w:numId w:val="14"/>
        </w:numPr>
        <w:jc w:val="both"/>
        <w:rPr>
          <w:rFonts w:asciiTheme="minorHAnsi" w:hAnsiTheme="minorHAnsi" w:cstheme="minorHAnsi"/>
          <w:color w:val="000000" w:themeColor="text1"/>
          <w:sz w:val="23"/>
          <w:szCs w:val="23"/>
        </w:rPr>
      </w:pPr>
      <w:bookmarkStart w:id="84" w:name="_Toc435315923"/>
      <w:bookmarkStart w:id="85" w:name="_Ref455338564"/>
      <w:r w:rsidRPr="00A21868">
        <w:rPr>
          <w:rFonts w:asciiTheme="minorHAnsi" w:hAnsiTheme="minorHAnsi" w:cstheme="minorHAnsi"/>
          <w:color w:val="000000" w:themeColor="text1"/>
          <w:sz w:val="23"/>
          <w:szCs w:val="23"/>
        </w:rPr>
        <w:t xml:space="preserve">In the event that the bidder qualifies the proposal with own </w:t>
      </w:r>
      <w:r w:rsidR="0098151C" w:rsidRPr="00A21868">
        <w:rPr>
          <w:rFonts w:asciiTheme="minorHAnsi" w:hAnsiTheme="minorHAnsi" w:cstheme="minorHAnsi"/>
          <w:color w:val="000000" w:themeColor="text1"/>
          <w:sz w:val="23"/>
          <w:szCs w:val="23"/>
        </w:rPr>
        <w:t>conditions and</w:t>
      </w:r>
      <w:r w:rsidRPr="00A21868">
        <w:rPr>
          <w:rFonts w:asciiTheme="minorHAnsi" w:hAnsiTheme="minorHAnsi" w:cstheme="minorHAnsi"/>
          <w:color w:val="000000" w:themeColor="text1"/>
          <w:sz w:val="23"/>
          <w:szCs w:val="23"/>
        </w:rPr>
        <w:t xml:space="preserve"> does not specifically withdraw such own conditions when called upon to do so, SITA will invoke the rights reserved in accordance with </w:t>
      </w:r>
      <w:r w:rsidR="00BE312D" w:rsidRPr="00A21868">
        <w:rPr>
          <w:rFonts w:asciiTheme="minorHAnsi" w:hAnsiTheme="minorHAnsi" w:cstheme="minorHAnsi"/>
          <w:color w:val="000000" w:themeColor="text1"/>
          <w:sz w:val="23"/>
          <w:szCs w:val="23"/>
        </w:rPr>
        <w:t xml:space="preserve">subsection </w:t>
      </w:r>
      <w:r w:rsidR="00BE312D" w:rsidRPr="002C184E">
        <w:rPr>
          <w:rFonts w:asciiTheme="minorHAnsi" w:hAnsiTheme="minorHAnsi" w:cstheme="minorHAnsi"/>
          <w:color w:val="000000" w:themeColor="text1"/>
          <w:sz w:val="23"/>
          <w:szCs w:val="23"/>
        </w:rPr>
        <w:fldChar w:fldCharType="begin"/>
      </w:r>
      <w:r w:rsidR="00BE312D" w:rsidRPr="002C184E">
        <w:rPr>
          <w:rFonts w:asciiTheme="minorHAnsi" w:hAnsiTheme="minorHAnsi" w:cstheme="minorHAnsi"/>
          <w:color w:val="000000" w:themeColor="text1"/>
          <w:sz w:val="23"/>
          <w:szCs w:val="23"/>
        </w:rPr>
        <w:instrText xml:space="preserve"> REF _Ref455588837 \n \h </w:instrText>
      </w:r>
      <w:r w:rsidR="005C19FB" w:rsidRPr="002C184E">
        <w:rPr>
          <w:rFonts w:asciiTheme="minorHAnsi" w:hAnsiTheme="minorHAnsi" w:cstheme="minorHAnsi"/>
          <w:color w:val="000000" w:themeColor="text1"/>
          <w:sz w:val="23"/>
          <w:szCs w:val="23"/>
        </w:rPr>
        <w:instrText xml:space="preserve"> \* MERGEFORMAT </w:instrText>
      </w:r>
      <w:r w:rsidR="00BE312D" w:rsidRPr="002C184E">
        <w:rPr>
          <w:rFonts w:asciiTheme="minorHAnsi" w:hAnsiTheme="minorHAnsi" w:cstheme="minorHAnsi"/>
          <w:color w:val="000000" w:themeColor="text1"/>
          <w:sz w:val="23"/>
          <w:szCs w:val="23"/>
        </w:rPr>
      </w:r>
      <w:r w:rsidR="00BE312D" w:rsidRPr="002C184E">
        <w:rPr>
          <w:rFonts w:asciiTheme="minorHAnsi" w:hAnsiTheme="minorHAnsi" w:cstheme="minorHAnsi"/>
          <w:color w:val="000000" w:themeColor="text1"/>
          <w:sz w:val="23"/>
          <w:szCs w:val="23"/>
        </w:rPr>
        <w:fldChar w:fldCharType="separate"/>
      </w:r>
      <w:r w:rsidR="002C363C" w:rsidRPr="002C184E">
        <w:rPr>
          <w:rFonts w:asciiTheme="minorHAnsi" w:hAnsiTheme="minorHAnsi" w:cstheme="minorHAnsi"/>
          <w:color w:val="000000" w:themeColor="text1"/>
          <w:sz w:val="23"/>
          <w:szCs w:val="23"/>
        </w:rPr>
        <w:t>8</w:t>
      </w:r>
      <w:r w:rsidR="006D0676" w:rsidRPr="002C184E">
        <w:rPr>
          <w:rFonts w:asciiTheme="minorHAnsi" w:hAnsiTheme="minorHAnsi" w:cstheme="minorHAnsi"/>
          <w:color w:val="000000" w:themeColor="text1"/>
          <w:sz w:val="23"/>
          <w:szCs w:val="23"/>
        </w:rPr>
        <w:t>.1</w:t>
      </w:r>
      <w:r w:rsidR="00BE312D" w:rsidRPr="002C184E">
        <w:rPr>
          <w:rFonts w:asciiTheme="minorHAnsi" w:hAnsiTheme="minorHAnsi" w:cstheme="minorHAnsi"/>
          <w:color w:val="000000" w:themeColor="text1"/>
          <w:sz w:val="23"/>
          <w:szCs w:val="23"/>
        </w:rPr>
        <w:fldChar w:fldCharType="end"/>
      </w:r>
      <w:r w:rsidR="00BE312D" w:rsidRPr="002C184E">
        <w:rPr>
          <w:rFonts w:asciiTheme="minorHAnsi" w:hAnsiTheme="minorHAnsi" w:cstheme="minorHAnsi"/>
          <w:color w:val="000000" w:themeColor="text1"/>
          <w:sz w:val="23"/>
          <w:szCs w:val="23"/>
        </w:rPr>
        <w:t>(</w:t>
      </w:r>
      <w:r w:rsidRPr="002C184E">
        <w:rPr>
          <w:rFonts w:asciiTheme="minorHAnsi" w:hAnsiTheme="minorHAnsi" w:cstheme="minorHAnsi"/>
          <w:color w:val="000000" w:themeColor="text1"/>
          <w:sz w:val="23"/>
          <w:szCs w:val="23"/>
        </w:rPr>
        <w:t>2</w:t>
      </w:r>
      <w:r w:rsidRPr="001061E4">
        <w:rPr>
          <w:rFonts w:asciiTheme="minorHAnsi" w:hAnsiTheme="minorHAnsi" w:cstheme="minorHAnsi"/>
          <w:color w:val="000000" w:themeColor="text1"/>
          <w:sz w:val="23"/>
          <w:szCs w:val="23"/>
        </w:rPr>
        <w:t>)</w:t>
      </w:r>
      <w:r w:rsidR="00BE312D"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above.</w:t>
      </w:r>
    </w:p>
    <w:p w14:paraId="4678BC9F" w14:textId="77777777" w:rsidR="003C3E03" w:rsidRPr="00A21868" w:rsidRDefault="003C3E03" w:rsidP="00DC374F">
      <w:pPr>
        <w:pStyle w:val="Specification"/>
        <w:numPr>
          <w:ilvl w:val="0"/>
          <w:numId w:val="14"/>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must </w:t>
      </w:r>
      <w:r w:rsidRPr="00A21868">
        <w:rPr>
          <w:rFonts w:asciiTheme="minorHAnsi" w:hAnsiTheme="minorHAnsi" w:cstheme="minorHAnsi"/>
          <w:b/>
          <w:color w:val="000000" w:themeColor="text1"/>
          <w:sz w:val="23"/>
          <w:szCs w:val="23"/>
        </w:rPr>
        <w:t>complete the declaration of acceptance</w:t>
      </w:r>
      <w:r w:rsidRPr="00A21868">
        <w:rPr>
          <w:rFonts w:asciiTheme="minorHAnsi" w:hAnsiTheme="minorHAnsi" w:cstheme="minorHAnsi"/>
          <w:color w:val="000000" w:themeColor="text1"/>
          <w:sz w:val="23"/>
          <w:szCs w:val="23"/>
        </w:rPr>
        <w:t xml:space="preserve"> as per section </w:t>
      </w:r>
      <w:r w:rsidR="00056649" w:rsidRPr="002C184E">
        <w:rPr>
          <w:rFonts w:asciiTheme="minorHAnsi" w:hAnsiTheme="minorHAnsi" w:cstheme="minorHAnsi"/>
          <w:color w:val="000000" w:themeColor="text1"/>
          <w:sz w:val="23"/>
          <w:szCs w:val="23"/>
        </w:rPr>
        <w:t>8.3</w:t>
      </w:r>
      <w:r w:rsidR="00056649"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below by marking w</w:t>
      </w:r>
      <w:r w:rsidR="008C6011" w:rsidRPr="00A21868">
        <w:rPr>
          <w:rFonts w:asciiTheme="minorHAnsi" w:hAnsiTheme="minorHAnsi" w:cstheme="minorHAnsi"/>
          <w:color w:val="000000" w:themeColor="text1"/>
          <w:sz w:val="23"/>
          <w:szCs w:val="23"/>
        </w:rPr>
        <w:t xml:space="preserve">ith an </w:t>
      </w:r>
      <w:r w:rsidR="008C6011" w:rsidRPr="00A21868">
        <w:rPr>
          <w:rFonts w:asciiTheme="minorHAnsi" w:hAnsiTheme="minorHAnsi" w:cstheme="minorHAnsi"/>
          <w:b/>
          <w:color w:val="000000" w:themeColor="text1"/>
          <w:sz w:val="23"/>
          <w:szCs w:val="23"/>
        </w:rPr>
        <w:t>“X”</w:t>
      </w:r>
      <w:r w:rsidR="008C6011" w:rsidRPr="00A21868">
        <w:rPr>
          <w:rFonts w:asciiTheme="minorHAnsi" w:hAnsiTheme="minorHAnsi" w:cstheme="minorHAnsi"/>
          <w:color w:val="000000" w:themeColor="text1"/>
          <w:sz w:val="23"/>
          <w:szCs w:val="23"/>
        </w:rPr>
        <w:t xml:space="preserve"> either “ACCEPT ALL”</w:t>
      </w:r>
      <w:r w:rsidRPr="00A21868">
        <w:rPr>
          <w:rFonts w:asciiTheme="minorHAnsi" w:hAnsiTheme="minorHAnsi" w:cstheme="minorHAnsi"/>
          <w:color w:val="000000" w:themeColor="text1"/>
          <w:sz w:val="23"/>
          <w:szCs w:val="23"/>
        </w:rPr>
        <w:t xml:space="preserve"> or “DO NOT ACCEPT ALL”, failing which the declaration </w:t>
      </w:r>
      <w:r w:rsidR="000402F6" w:rsidRPr="00A21868">
        <w:rPr>
          <w:rFonts w:asciiTheme="minorHAnsi" w:hAnsiTheme="minorHAnsi" w:cstheme="minorHAnsi"/>
          <w:color w:val="000000" w:themeColor="text1"/>
          <w:sz w:val="23"/>
          <w:szCs w:val="23"/>
        </w:rPr>
        <w:t>will be</w:t>
      </w:r>
      <w:r w:rsidRPr="00A21868">
        <w:rPr>
          <w:rFonts w:asciiTheme="minorHAnsi" w:hAnsiTheme="minorHAnsi" w:cstheme="minorHAnsi"/>
          <w:color w:val="000000" w:themeColor="text1"/>
          <w:sz w:val="23"/>
          <w:szCs w:val="23"/>
        </w:rPr>
        <w:t xml:space="preserve"> regarded as “DO NOT ACCEPT ALL” and the bid </w:t>
      </w:r>
      <w:r w:rsidR="005359C1" w:rsidRPr="00A21868">
        <w:rPr>
          <w:rFonts w:asciiTheme="minorHAnsi" w:hAnsiTheme="minorHAnsi" w:cstheme="minorHAnsi"/>
          <w:color w:val="000000" w:themeColor="text1"/>
          <w:sz w:val="23"/>
          <w:szCs w:val="23"/>
        </w:rPr>
        <w:t xml:space="preserve">will be </w:t>
      </w:r>
      <w:r w:rsidRPr="00A21868">
        <w:rPr>
          <w:rFonts w:asciiTheme="minorHAnsi" w:hAnsiTheme="minorHAnsi" w:cstheme="minorHAnsi"/>
          <w:color w:val="000000" w:themeColor="text1"/>
          <w:sz w:val="23"/>
          <w:szCs w:val="23"/>
        </w:rPr>
        <w:t>disqualified.</w:t>
      </w:r>
    </w:p>
    <w:p w14:paraId="20E9031E" w14:textId="77777777" w:rsidR="0043548E" w:rsidRPr="00A21868" w:rsidRDefault="00DF56E2" w:rsidP="002C184E">
      <w:pPr>
        <w:pStyle w:val="Heading2"/>
        <w:tabs>
          <w:tab w:val="clear" w:pos="2204"/>
        </w:tabs>
        <w:ind w:left="567"/>
        <w:jc w:val="both"/>
        <w:rPr>
          <w:rFonts w:asciiTheme="minorHAnsi" w:hAnsiTheme="minorHAnsi" w:cstheme="minorHAnsi"/>
          <w:color w:val="000000" w:themeColor="text1"/>
          <w:sz w:val="23"/>
          <w:szCs w:val="23"/>
        </w:rPr>
      </w:pPr>
      <w:bookmarkStart w:id="86" w:name="_Ref455589115"/>
      <w:bookmarkStart w:id="87" w:name="_Ref455589123"/>
      <w:bookmarkStart w:id="88" w:name="_Ref455589162"/>
      <w:bookmarkStart w:id="89" w:name="_Toc89243060"/>
      <w:r w:rsidRPr="00A21868">
        <w:rPr>
          <w:rFonts w:asciiTheme="minorHAnsi" w:hAnsiTheme="minorHAnsi" w:cstheme="minorHAnsi"/>
          <w:color w:val="000000" w:themeColor="text1"/>
          <w:sz w:val="23"/>
          <w:szCs w:val="23"/>
        </w:rPr>
        <w:t>SPECI</w:t>
      </w:r>
      <w:r w:rsidR="006246E8" w:rsidRPr="00A21868">
        <w:rPr>
          <w:rFonts w:asciiTheme="minorHAnsi" w:hAnsiTheme="minorHAnsi" w:cstheme="minorHAnsi"/>
          <w:color w:val="000000" w:themeColor="text1"/>
          <w:sz w:val="23"/>
          <w:szCs w:val="23"/>
        </w:rPr>
        <w:t>AL</w:t>
      </w:r>
      <w:r w:rsidRPr="00A21868">
        <w:rPr>
          <w:rFonts w:asciiTheme="minorHAnsi" w:hAnsiTheme="minorHAnsi" w:cstheme="minorHAnsi"/>
          <w:color w:val="000000" w:themeColor="text1"/>
          <w:sz w:val="23"/>
          <w:szCs w:val="23"/>
        </w:rPr>
        <w:t xml:space="preserve"> CONDITIONS OF CONTRACT</w:t>
      </w:r>
      <w:bookmarkEnd w:id="84"/>
      <w:bookmarkEnd w:id="85"/>
      <w:bookmarkEnd w:id="86"/>
      <w:bookmarkEnd w:id="87"/>
      <w:bookmarkEnd w:id="88"/>
      <w:bookmarkEnd w:id="89"/>
    </w:p>
    <w:p w14:paraId="26296A32" w14:textId="77777777" w:rsidR="007370B1" w:rsidRPr="00A21868" w:rsidRDefault="007370B1" w:rsidP="00DC374F">
      <w:pPr>
        <w:pStyle w:val="Specification"/>
        <w:numPr>
          <w:ilvl w:val="0"/>
          <w:numId w:val="8"/>
        </w:numPr>
        <w:jc w:val="both"/>
        <w:rPr>
          <w:rStyle w:val="Strong"/>
          <w:rFonts w:asciiTheme="minorHAnsi" w:hAnsiTheme="minorHAnsi" w:cstheme="minorHAnsi"/>
          <w:b w:val="0"/>
          <w:bCs w:val="0"/>
          <w:color w:val="000000" w:themeColor="text1"/>
          <w:sz w:val="23"/>
          <w:szCs w:val="23"/>
        </w:rPr>
      </w:pPr>
      <w:r w:rsidRPr="00A21868">
        <w:rPr>
          <w:rStyle w:val="Strong"/>
          <w:rFonts w:asciiTheme="minorHAnsi" w:hAnsiTheme="minorHAnsi" w:cstheme="minorHAnsi"/>
          <w:bCs w:val="0"/>
          <w:color w:val="000000" w:themeColor="text1"/>
          <w:sz w:val="23"/>
          <w:szCs w:val="23"/>
        </w:rPr>
        <w:t>CONTRACTING CONDITIONS</w:t>
      </w:r>
    </w:p>
    <w:p w14:paraId="1DDBC0E8" w14:textId="77777777" w:rsidR="00F032B7" w:rsidRPr="00A21868" w:rsidRDefault="00F032B7" w:rsidP="00DC374F">
      <w:pPr>
        <w:pStyle w:val="Specification"/>
        <w:numPr>
          <w:ilvl w:val="1"/>
          <w:numId w:val="8"/>
        </w:numPr>
        <w:tabs>
          <w:tab w:val="clear" w:pos="993"/>
        </w:tabs>
        <w:jc w:val="both"/>
        <w:rPr>
          <w:rStyle w:val="Strong"/>
          <w:rFonts w:asciiTheme="minorHAnsi" w:hAnsiTheme="minorHAnsi" w:cstheme="minorHAnsi"/>
          <w:b w:val="0"/>
          <w:bCs w:val="0"/>
          <w:color w:val="000000" w:themeColor="text1"/>
          <w:sz w:val="23"/>
          <w:szCs w:val="23"/>
        </w:rPr>
      </w:pPr>
      <w:r w:rsidRPr="00A21868">
        <w:rPr>
          <w:rStyle w:val="Strong"/>
          <w:rFonts w:asciiTheme="minorHAnsi" w:hAnsiTheme="minorHAnsi" w:cstheme="minorHAnsi"/>
          <w:bCs w:val="0"/>
          <w:color w:val="000000" w:themeColor="text1"/>
          <w:sz w:val="23"/>
          <w:szCs w:val="23"/>
        </w:rPr>
        <w:t xml:space="preserve">Formal Contract. </w:t>
      </w:r>
      <w:r w:rsidRPr="00A21868">
        <w:rPr>
          <w:rStyle w:val="Strong"/>
          <w:rFonts w:asciiTheme="minorHAnsi" w:hAnsiTheme="minorHAnsi" w:cstheme="minorHAnsi"/>
          <w:b w:val="0"/>
          <w:bCs w:val="0"/>
          <w:color w:val="000000" w:themeColor="text1"/>
          <w:sz w:val="23"/>
          <w:szCs w:val="23"/>
        </w:rPr>
        <w:t>The Supplier must enter into a formal written Contract (Agreement) with the Department of Water and Sanitation</w:t>
      </w:r>
    </w:p>
    <w:p w14:paraId="1284355D" w14:textId="4EBAF688" w:rsidR="00F032B7" w:rsidRPr="00A21868" w:rsidRDefault="00F032B7" w:rsidP="00DC374F">
      <w:pPr>
        <w:pStyle w:val="Specification"/>
        <w:numPr>
          <w:ilvl w:val="1"/>
          <w:numId w:val="8"/>
        </w:numPr>
        <w:tabs>
          <w:tab w:val="clear" w:pos="993"/>
        </w:tabs>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 xml:space="preserve">Right of Award.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reserves the right to award the contract for required goods or services to multiple Suppliers.</w:t>
      </w:r>
    </w:p>
    <w:p w14:paraId="74FFE349" w14:textId="35639723" w:rsidR="00F032B7" w:rsidRPr="00A21868" w:rsidRDefault="00F032B7" w:rsidP="00DC374F">
      <w:pPr>
        <w:pStyle w:val="Specification"/>
        <w:numPr>
          <w:ilvl w:val="1"/>
          <w:numId w:val="8"/>
        </w:numPr>
        <w:tabs>
          <w:tab w:val="clear" w:pos="993"/>
        </w:tabs>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bCs w:val="0"/>
          <w:color w:val="000000" w:themeColor="text1"/>
          <w:sz w:val="23"/>
          <w:szCs w:val="23"/>
        </w:rPr>
        <w:t xml:space="preserve">Right to Audit. </w:t>
      </w:r>
      <w:r w:rsidRPr="00A21868">
        <w:rPr>
          <w:rStyle w:val="Strong"/>
          <w:rFonts w:asciiTheme="minorHAnsi" w:hAnsiTheme="minorHAnsi" w:cstheme="minorHAnsi"/>
          <w:b w:val="0"/>
          <w:bCs w:val="0"/>
          <w:color w:val="000000" w:themeColor="text1"/>
          <w:sz w:val="23"/>
          <w:szCs w:val="23"/>
        </w:rPr>
        <w:t>SITA</w:t>
      </w:r>
      <w:r w:rsidR="00C3530C">
        <w:rPr>
          <w:rStyle w:val="Strong"/>
          <w:rFonts w:asciiTheme="minorHAnsi" w:hAnsiTheme="minorHAnsi" w:cstheme="minorHAnsi"/>
          <w:b w:val="0"/>
          <w:bCs w:val="0"/>
          <w:color w:val="000000" w:themeColor="text1"/>
          <w:sz w:val="23"/>
          <w:szCs w:val="23"/>
        </w:rPr>
        <w:t>/DWS</w:t>
      </w:r>
      <w:r w:rsidRPr="00A21868">
        <w:rPr>
          <w:rStyle w:val="Strong"/>
          <w:rFonts w:asciiTheme="minorHAnsi" w:hAnsiTheme="minorHAnsi" w:cstheme="minorHAnsi"/>
          <w:b w:val="0"/>
          <w:bCs w:val="0"/>
          <w:color w:val="000000" w:themeColor="text1"/>
          <w:sz w:val="23"/>
          <w:szCs w:val="23"/>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7BF51B2" w14:textId="1D0BA6E4" w:rsidR="00B2230D" w:rsidRPr="00A21868" w:rsidRDefault="00B2230D" w:rsidP="00DC374F">
      <w:pPr>
        <w:pStyle w:val="Specification"/>
        <w:numPr>
          <w:ilvl w:val="0"/>
          <w:numId w:val="8"/>
        </w:num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 xml:space="preserve">DELIVERY ADDRESS. </w:t>
      </w:r>
      <w:r w:rsidRPr="00A21868">
        <w:rPr>
          <w:rFonts w:asciiTheme="minorHAnsi" w:hAnsiTheme="minorHAnsi" w:cstheme="minorHAnsi"/>
          <w:color w:val="000000" w:themeColor="text1"/>
          <w:sz w:val="23"/>
          <w:szCs w:val="23"/>
        </w:rPr>
        <w:t xml:space="preserve">The supplier must deliver the required products or services at </w:t>
      </w:r>
      <w:r w:rsidR="0099779A">
        <w:rPr>
          <w:rFonts w:asciiTheme="minorHAnsi" w:hAnsiTheme="minorHAnsi" w:cstheme="minorHAnsi"/>
          <w:color w:val="000000" w:themeColor="text1"/>
          <w:sz w:val="23"/>
          <w:szCs w:val="23"/>
        </w:rPr>
        <w:t xml:space="preserve">the DWS office </w:t>
      </w:r>
      <w:r w:rsidRPr="00A21868">
        <w:rPr>
          <w:rFonts w:asciiTheme="minorHAnsi" w:hAnsiTheme="minorHAnsi" w:cstheme="minorHAnsi"/>
          <w:color w:val="000000" w:themeColor="text1"/>
          <w:sz w:val="23"/>
          <w:szCs w:val="23"/>
        </w:rPr>
        <w:t>as indicated in Section 2.2, Delivery Address</w:t>
      </w:r>
    </w:p>
    <w:p w14:paraId="21ADDBFA" w14:textId="77777777" w:rsidR="00B2230D" w:rsidRPr="00A21868" w:rsidRDefault="00B2230D" w:rsidP="00DC374F">
      <w:pPr>
        <w:pStyle w:val="Specification"/>
        <w:numPr>
          <w:ilvl w:val="0"/>
          <w:numId w:val="8"/>
        </w:num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DELIVERY SCHEDULE</w:t>
      </w:r>
    </w:p>
    <w:p w14:paraId="25DCD625" w14:textId="79D10DC4" w:rsidR="00B2230D" w:rsidRPr="00A21868" w:rsidRDefault="00B2230D" w:rsidP="00DC374F">
      <w:pPr>
        <w:pStyle w:val="Specification"/>
        <w:numPr>
          <w:ilvl w:val="1"/>
          <w:numId w:val="8"/>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scope of work (Section 2.1) and Section 3 (Requirements) must be completed within </w:t>
      </w:r>
      <w:r w:rsidR="00DC6DCE" w:rsidRPr="0098151C">
        <w:rPr>
          <w:rFonts w:asciiTheme="minorHAnsi" w:hAnsiTheme="minorHAnsi" w:cstheme="minorHAnsi"/>
          <w:color w:val="000000" w:themeColor="text1"/>
          <w:sz w:val="23"/>
          <w:szCs w:val="23"/>
        </w:rPr>
        <w:t>12 months</w:t>
      </w:r>
      <w:r w:rsidRPr="00A21868">
        <w:rPr>
          <w:rFonts w:asciiTheme="minorHAnsi" w:hAnsiTheme="minorHAnsi" w:cstheme="minorHAnsi"/>
          <w:color w:val="000000" w:themeColor="text1"/>
          <w:sz w:val="23"/>
          <w:szCs w:val="23"/>
        </w:rPr>
        <w:t xml:space="preserve"> after the contract has been awarded to </w:t>
      </w:r>
      <w:r w:rsidR="0099779A">
        <w:rPr>
          <w:rFonts w:asciiTheme="minorHAnsi" w:hAnsiTheme="minorHAnsi" w:cstheme="minorHAnsi"/>
          <w:color w:val="000000" w:themeColor="text1"/>
          <w:sz w:val="23"/>
          <w:szCs w:val="23"/>
        </w:rPr>
        <w:t>the offices of DWS as indicated in</w:t>
      </w:r>
      <w:r w:rsidRPr="00A21868">
        <w:rPr>
          <w:rFonts w:asciiTheme="minorHAnsi" w:hAnsiTheme="minorHAnsi" w:cstheme="minorHAnsi"/>
          <w:color w:val="000000" w:themeColor="text1"/>
          <w:sz w:val="23"/>
          <w:szCs w:val="23"/>
        </w:rPr>
        <w:t xml:space="preserve"> </w:t>
      </w:r>
      <w:r w:rsidR="007E3113">
        <w:rPr>
          <w:rFonts w:asciiTheme="minorHAnsi" w:hAnsiTheme="minorHAnsi" w:cstheme="minorHAnsi"/>
          <w:color w:val="000000" w:themeColor="text1"/>
          <w:sz w:val="23"/>
          <w:szCs w:val="23"/>
        </w:rPr>
        <w:t>Section 2.2</w:t>
      </w:r>
    </w:p>
    <w:p w14:paraId="2410187E" w14:textId="77777777" w:rsidR="00B2230D" w:rsidRPr="00A21868" w:rsidRDefault="00B2230D" w:rsidP="00DC374F">
      <w:pPr>
        <w:pStyle w:val="Specification"/>
        <w:numPr>
          <w:ilvl w:val="1"/>
          <w:numId w:val="8"/>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Supplier is responsible to perform the work as outlined in the following Breakdown Structure (WBS): </w:t>
      </w:r>
    </w:p>
    <w:p w14:paraId="18886574" w14:textId="77777777" w:rsidR="002455CE" w:rsidRPr="00A21868" w:rsidRDefault="002455CE" w:rsidP="00A21868">
      <w:pPr>
        <w:pStyle w:val="Specification"/>
        <w:ind w:left="1134"/>
        <w:jc w:val="both"/>
        <w:rPr>
          <w:rFonts w:asciiTheme="minorHAnsi" w:hAnsiTheme="minorHAnsi" w:cstheme="minorHAnsi"/>
          <w:color w:val="000000" w:themeColor="text1"/>
          <w:sz w:val="23"/>
          <w:szCs w:val="23"/>
        </w:rPr>
      </w:pPr>
    </w:p>
    <w:p w14:paraId="3F790ECF" w14:textId="7E618F1F" w:rsidR="00A25D1C" w:rsidRPr="00A21868" w:rsidRDefault="00A25D1C" w:rsidP="00A21868">
      <w:pPr>
        <w:pStyle w:val="Specification"/>
        <w:spacing w:before="240"/>
        <w:jc w:val="both"/>
        <w:rPr>
          <w:rFonts w:asciiTheme="minorHAnsi" w:hAnsiTheme="minorHAnsi" w:cstheme="minorHAnsi"/>
          <w:color w:val="000000" w:themeColor="text1"/>
          <w:sz w:val="23"/>
          <w:szCs w:val="23"/>
        </w:rPr>
      </w:pPr>
    </w:p>
    <w:tbl>
      <w:tblPr>
        <w:tblW w:w="4022"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4910"/>
        <w:gridCol w:w="1986"/>
      </w:tblGrid>
      <w:tr w:rsidR="00A21868" w:rsidRPr="00A21868" w14:paraId="3D550563" w14:textId="77777777" w:rsidTr="00BD0AE0">
        <w:trPr>
          <w:tblHeader/>
        </w:trPr>
        <w:tc>
          <w:tcPr>
            <w:tcW w:w="548" w:type="pct"/>
            <w:shd w:val="clear" w:color="auto" w:fill="DBE5F1"/>
          </w:tcPr>
          <w:p w14:paraId="2239EF59" w14:textId="77777777" w:rsidR="00A83673" w:rsidRPr="00A21868" w:rsidRDefault="00A8367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lastRenderedPageBreak/>
              <w:t>WBS</w:t>
            </w:r>
          </w:p>
        </w:tc>
        <w:tc>
          <w:tcPr>
            <w:tcW w:w="3170" w:type="pct"/>
            <w:shd w:val="clear" w:color="auto" w:fill="DBE5F1"/>
          </w:tcPr>
          <w:p w14:paraId="239FDC23" w14:textId="77777777" w:rsidR="00A83673" w:rsidRPr="00A21868" w:rsidRDefault="00A8367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Statement of Work</w:t>
            </w:r>
          </w:p>
        </w:tc>
        <w:tc>
          <w:tcPr>
            <w:tcW w:w="1281" w:type="pct"/>
            <w:shd w:val="clear" w:color="auto" w:fill="DBE5F1"/>
          </w:tcPr>
          <w:p w14:paraId="46CCE409" w14:textId="77777777" w:rsidR="00A83673" w:rsidRPr="00A21868" w:rsidRDefault="00A83673"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Delivery Timeframe</w:t>
            </w:r>
          </w:p>
        </w:tc>
      </w:tr>
      <w:tr w:rsidR="00A21868" w:rsidRPr="00A21868" w14:paraId="35674A60" w14:textId="77777777" w:rsidTr="00BD0AE0">
        <w:tc>
          <w:tcPr>
            <w:tcW w:w="5000" w:type="pct"/>
            <w:gridSpan w:val="3"/>
          </w:tcPr>
          <w:p w14:paraId="01BC71D3" w14:textId="77777777" w:rsidR="00A83673" w:rsidRPr="00A21868" w:rsidRDefault="00A83673" w:rsidP="00A21868">
            <w:pPr>
              <w:tabs>
                <w:tab w:val="left" w:pos="967"/>
              </w:tabs>
              <w:jc w:val="both"/>
              <w:rPr>
                <w:rFonts w:asciiTheme="minorHAnsi" w:hAnsiTheme="minorHAnsi" w:cstheme="minorHAnsi"/>
                <w:b/>
                <w:color w:val="000000" w:themeColor="text1"/>
                <w:sz w:val="23"/>
                <w:szCs w:val="23"/>
              </w:rPr>
            </w:pPr>
          </w:p>
        </w:tc>
      </w:tr>
      <w:tr w:rsidR="00A21868" w:rsidRPr="00A21868" w14:paraId="5F370BB8" w14:textId="77777777" w:rsidTr="00BD0AE0">
        <w:tc>
          <w:tcPr>
            <w:tcW w:w="548" w:type="pct"/>
          </w:tcPr>
          <w:p w14:paraId="569D0A7C" w14:textId="77777777" w:rsidR="00452768" w:rsidRPr="00A21868" w:rsidRDefault="00452768" w:rsidP="00DC374F">
            <w:pPr>
              <w:pStyle w:val="ListParagraph"/>
              <w:numPr>
                <w:ilvl w:val="0"/>
                <w:numId w:val="18"/>
              </w:numPr>
              <w:jc w:val="both"/>
              <w:rPr>
                <w:rFonts w:asciiTheme="minorHAnsi" w:hAnsiTheme="minorHAnsi" w:cstheme="minorHAnsi"/>
                <w:color w:val="000000" w:themeColor="text1"/>
                <w:sz w:val="23"/>
                <w:szCs w:val="23"/>
              </w:rPr>
            </w:pPr>
          </w:p>
        </w:tc>
        <w:tc>
          <w:tcPr>
            <w:tcW w:w="3170" w:type="pct"/>
          </w:tcPr>
          <w:p w14:paraId="61A81E12" w14:textId="77777777" w:rsidR="00452768" w:rsidRPr="00A21868" w:rsidRDefault="00452768" w:rsidP="00A21868">
            <w:pPr>
              <w:pStyle w:val="Specification"/>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Comprehensive Assessment Report</w:t>
            </w:r>
          </w:p>
          <w:p w14:paraId="09968F61" w14:textId="77777777" w:rsidR="00452768" w:rsidRPr="00A21868" w:rsidRDefault="00452768" w:rsidP="00A21868">
            <w:pPr>
              <w:jc w:val="both"/>
              <w:rPr>
                <w:rFonts w:asciiTheme="minorHAnsi" w:hAnsiTheme="minorHAnsi" w:cstheme="minorHAnsi"/>
                <w:color w:val="000000" w:themeColor="text1"/>
                <w:sz w:val="23"/>
                <w:szCs w:val="23"/>
              </w:rPr>
            </w:pPr>
          </w:p>
        </w:tc>
        <w:tc>
          <w:tcPr>
            <w:tcW w:w="1281" w:type="pct"/>
          </w:tcPr>
          <w:p w14:paraId="700732DC" w14:textId="77777777" w:rsidR="00452768" w:rsidRPr="00A21868" w:rsidRDefault="000D7C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 month</w:t>
            </w:r>
          </w:p>
        </w:tc>
      </w:tr>
      <w:tr w:rsidR="00A21868" w:rsidRPr="00A21868" w14:paraId="21367F7F" w14:textId="77777777" w:rsidTr="00BD0AE0">
        <w:tc>
          <w:tcPr>
            <w:tcW w:w="548" w:type="pct"/>
          </w:tcPr>
          <w:p w14:paraId="5DC97DF7" w14:textId="77777777" w:rsidR="00452768" w:rsidRPr="00A21868" w:rsidRDefault="00452768" w:rsidP="00DC374F">
            <w:pPr>
              <w:pStyle w:val="ListParagraph"/>
              <w:numPr>
                <w:ilvl w:val="0"/>
                <w:numId w:val="18"/>
              </w:numPr>
              <w:jc w:val="both"/>
              <w:rPr>
                <w:rFonts w:asciiTheme="minorHAnsi" w:hAnsiTheme="minorHAnsi" w:cstheme="minorHAnsi"/>
                <w:color w:val="000000" w:themeColor="text1"/>
                <w:sz w:val="23"/>
                <w:szCs w:val="23"/>
              </w:rPr>
            </w:pPr>
          </w:p>
        </w:tc>
        <w:tc>
          <w:tcPr>
            <w:tcW w:w="3170" w:type="pct"/>
          </w:tcPr>
          <w:p w14:paraId="15F24AB2" w14:textId="77777777" w:rsidR="00452768" w:rsidRPr="00A21868" w:rsidRDefault="00452768"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lang w:val="en-US"/>
              </w:rPr>
              <w:t xml:space="preserve">A User Requirements Specification/ Report documenting the needs and user journeys of water and sanitation monitoring personnel and information managers in respect of water and sanitation monitoring systems   </w:t>
            </w:r>
          </w:p>
        </w:tc>
        <w:tc>
          <w:tcPr>
            <w:tcW w:w="1281" w:type="pct"/>
          </w:tcPr>
          <w:p w14:paraId="0B28399A" w14:textId="77777777" w:rsidR="00452768" w:rsidRPr="00A21868" w:rsidRDefault="000D7C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1 month </w:t>
            </w:r>
          </w:p>
        </w:tc>
      </w:tr>
      <w:tr w:rsidR="00A21868" w:rsidRPr="00A21868" w14:paraId="1D21D500" w14:textId="77777777" w:rsidTr="00BD0AE0">
        <w:tc>
          <w:tcPr>
            <w:tcW w:w="548" w:type="pct"/>
          </w:tcPr>
          <w:p w14:paraId="42C5E79B" w14:textId="77777777" w:rsidR="00452768" w:rsidRPr="00A21868" w:rsidRDefault="00452768" w:rsidP="00DC374F">
            <w:pPr>
              <w:pStyle w:val="ListParagraph"/>
              <w:numPr>
                <w:ilvl w:val="0"/>
                <w:numId w:val="18"/>
              </w:numPr>
              <w:jc w:val="both"/>
              <w:rPr>
                <w:rFonts w:asciiTheme="minorHAnsi" w:hAnsiTheme="minorHAnsi" w:cstheme="minorHAnsi"/>
                <w:color w:val="000000" w:themeColor="text1"/>
                <w:sz w:val="23"/>
                <w:szCs w:val="23"/>
              </w:rPr>
            </w:pPr>
          </w:p>
        </w:tc>
        <w:tc>
          <w:tcPr>
            <w:tcW w:w="3170" w:type="pct"/>
          </w:tcPr>
          <w:p w14:paraId="3D52EF30" w14:textId="77777777" w:rsidR="00452768" w:rsidRPr="00A21868" w:rsidRDefault="00452768" w:rsidP="00A21868">
            <w:pPr>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Market study and Due Diligence Report on national water monitoring and information management digital solutions and/or platforms, including a shortlist of solution in order of affordability, cost analysis, scalability, best practice and international footprint, ease of integration and security.</w:t>
            </w:r>
          </w:p>
        </w:tc>
        <w:tc>
          <w:tcPr>
            <w:tcW w:w="1281" w:type="pct"/>
          </w:tcPr>
          <w:p w14:paraId="31AEE206" w14:textId="77777777" w:rsidR="00452768" w:rsidRPr="00A21868" w:rsidRDefault="000D7C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 month</w:t>
            </w:r>
          </w:p>
        </w:tc>
      </w:tr>
      <w:tr w:rsidR="00A21868" w:rsidRPr="00A21868" w14:paraId="3370F4E7" w14:textId="77777777" w:rsidTr="00BD0AE0">
        <w:tc>
          <w:tcPr>
            <w:tcW w:w="548" w:type="pct"/>
          </w:tcPr>
          <w:p w14:paraId="35F52C27" w14:textId="77777777" w:rsidR="00452768" w:rsidRPr="00A21868" w:rsidRDefault="00452768" w:rsidP="00DC374F">
            <w:pPr>
              <w:pStyle w:val="ListParagraph"/>
              <w:numPr>
                <w:ilvl w:val="0"/>
                <w:numId w:val="18"/>
              </w:numPr>
              <w:jc w:val="both"/>
              <w:rPr>
                <w:rFonts w:asciiTheme="minorHAnsi" w:hAnsiTheme="minorHAnsi" w:cstheme="minorHAnsi"/>
                <w:color w:val="000000" w:themeColor="text1"/>
                <w:sz w:val="23"/>
                <w:szCs w:val="23"/>
              </w:rPr>
            </w:pPr>
          </w:p>
        </w:tc>
        <w:tc>
          <w:tcPr>
            <w:tcW w:w="3170" w:type="pct"/>
          </w:tcPr>
          <w:p w14:paraId="6B50681C" w14:textId="5ABD3262" w:rsidR="00452768" w:rsidRPr="00A21868" w:rsidRDefault="00452768" w:rsidP="00BD0AE0">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 xml:space="preserve">Business process optimization report including business process architectures and maps </w:t>
            </w:r>
          </w:p>
        </w:tc>
        <w:tc>
          <w:tcPr>
            <w:tcW w:w="1281" w:type="pct"/>
          </w:tcPr>
          <w:p w14:paraId="06B6F210" w14:textId="77777777" w:rsidR="00452768" w:rsidRPr="00A21868" w:rsidRDefault="000D7C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 month</w:t>
            </w:r>
          </w:p>
        </w:tc>
      </w:tr>
      <w:tr w:rsidR="00A21868" w:rsidRPr="00A21868" w14:paraId="1D893D44" w14:textId="77777777" w:rsidTr="00BD0AE0">
        <w:tc>
          <w:tcPr>
            <w:tcW w:w="548" w:type="pct"/>
          </w:tcPr>
          <w:p w14:paraId="0F701863" w14:textId="77777777" w:rsidR="00452768" w:rsidRPr="00A21868" w:rsidRDefault="00452768" w:rsidP="00DC374F">
            <w:pPr>
              <w:pStyle w:val="ListParagraph"/>
              <w:numPr>
                <w:ilvl w:val="0"/>
                <w:numId w:val="18"/>
              </w:numPr>
              <w:jc w:val="both"/>
              <w:rPr>
                <w:rFonts w:asciiTheme="minorHAnsi" w:hAnsiTheme="minorHAnsi" w:cstheme="minorHAnsi"/>
                <w:color w:val="000000" w:themeColor="text1"/>
                <w:sz w:val="23"/>
                <w:szCs w:val="23"/>
              </w:rPr>
            </w:pPr>
          </w:p>
        </w:tc>
        <w:tc>
          <w:tcPr>
            <w:tcW w:w="3170" w:type="pct"/>
          </w:tcPr>
          <w:p w14:paraId="5A6458F7" w14:textId="77777777" w:rsidR="00452768" w:rsidRPr="00A21868" w:rsidRDefault="00452768"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Governance framework report detailing governance of the use, data sharing, information sharing and management of data and the systems</w:t>
            </w:r>
          </w:p>
        </w:tc>
        <w:tc>
          <w:tcPr>
            <w:tcW w:w="1281" w:type="pct"/>
          </w:tcPr>
          <w:p w14:paraId="56B5F51D" w14:textId="77777777" w:rsidR="00452768" w:rsidRPr="00A21868" w:rsidRDefault="000D7C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 month</w:t>
            </w:r>
          </w:p>
        </w:tc>
      </w:tr>
      <w:tr w:rsidR="00A21868" w:rsidRPr="00A21868" w14:paraId="77F1ECC7" w14:textId="77777777" w:rsidTr="00BD0AE0">
        <w:tc>
          <w:tcPr>
            <w:tcW w:w="548" w:type="pct"/>
          </w:tcPr>
          <w:p w14:paraId="35002A7A" w14:textId="77777777" w:rsidR="00452768" w:rsidRPr="00A21868" w:rsidRDefault="00452768" w:rsidP="00DC374F">
            <w:pPr>
              <w:pStyle w:val="ListParagraph"/>
              <w:numPr>
                <w:ilvl w:val="0"/>
                <w:numId w:val="18"/>
              </w:numPr>
              <w:jc w:val="both"/>
              <w:rPr>
                <w:rFonts w:asciiTheme="minorHAnsi" w:hAnsiTheme="minorHAnsi" w:cstheme="minorHAnsi"/>
                <w:color w:val="000000" w:themeColor="text1"/>
                <w:sz w:val="23"/>
                <w:szCs w:val="23"/>
              </w:rPr>
            </w:pPr>
          </w:p>
        </w:tc>
        <w:tc>
          <w:tcPr>
            <w:tcW w:w="3170" w:type="pct"/>
          </w:tcPr>
          <w:p w14:paraId="626A5CD1" w14:textId="77777777" w:rsidR="00452768" w:rsidRPr="00A21868" w:rsidRDefault="00452768"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 xml:space="preserve">Detailed Design and solution architecture of a National </w:t>
            </w:r>
            <w:proofErr w:type="spellStart"/>
            <w:r w:rsidRPr="00A21868">
              <w:rPr>
                <w:rFonts w:asciiTheme="minorHAnsi" w:hAnsiTheme="minorHAnsi" w:cstheme="minorHAnsi"/>
                <w:color w:val="000000" w:themeColor="text1"/>
                <w:sz w:val="23"/>
                <w:szCs w:val="23"/>
                <w:lang w:val="en-US"/>
              </w:rPr>
              <w:t>Digitised</w:t>
            </w:r>
            <w:proofErr w:type="spellEnd"/>
            <w:r w:rsidRPr="00A21868">
              <w:rPr>
                <w:rFonts w:asciiTheme="minorHAnsi" w:hAnsiTheme="minorHAnsi" w:cstheme="minorHAnsi"/>
                <w:color w:val="000000" w:themeColor="text1"/>
                <w:sz w:val="23"/>
                <w:szCs w:val="23"/>
                <w:lang w:val="en-US"/>
              </w:rPr>
              <w:t xml:space="preserve"> Integrated Water and Sanitation Monitoring System</w:t>
            </w:r>
          </w:p>
        </w:tc>
        <w:tc>
          <w:tcPr>
            <w:tcW w:w="1281" w:type="pct"/>
          </w:tcPr>
          <w:p w14:paraId="2577973E" w14:textId="77777777" w:rsidR="00452768" w:rsidRPr="00A21868" w:rsidRDefault="000D7C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3 months</w:t>
            </w:r>
          </w:p>
        </w:tc>
      </w:tr>
      <w:tr w:rsidR="00A21868" w:rsidRPr="00A21868" w14:paraId="2D8064E5" w14:textId="77777777" w:rsidTr="00BD0AE0">
        <w:tc>
          <w:tcPr>
            <w:tcW w:w="548" w:type="pct"/>
          </w:tcPr>
          <w:p w14:paraId="17158488" w14:textId="77777777" w:rsidR="00452768" w:rsidRPr="00A21868" w:rsidRDefault="00452768" w:rsidP="00DC374F">
            <w:pPr>
              <w:pStyle w:val="ListParagraph"/>
              <w:numPr>
                <w:ilvl w:val="0"/>
                <w:numId w:val="18"/>
              </w:numPr>
              <w:jc w:val="both"/>
              <w:rPr>
                <w:rFonts w:asciiTheme="minorHAnsi" w:hAnsiTheme="minorHAnsi" w:cstheme="minorHAnsi"/>
                <w:color w:val="000000" w:themeColor="text1"/>
                <w:sz w:val="23"/>
                <w:szCs w:val="23"/>
              </w:rPr>
            </w:pPr>
          </w:p>
        </w:tc>
        <w:tc>
          <w:tcPr>
            <w:tcW w:w="3170" w:type="pct"/>
          </w:tcPr>
          <w:p w14:paraId="2F8A2129" w14:textId="77777777" w:rsidR="00452768" w:rsidRPr="00A21868" w:rsidRDefault="00452768"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 xml:space="preserve">Detailed description of the build/assemble/acquire process of the National </w:t>
            </w:r>
            <w:proofErr w:type="spellStart"/>
            <w:r w:rsidRPr="00A21868">
              <w:rPr>
                <w:rFonts w:asciiTheme="minorHAnsi" w:hAnsiTheme="minorHAnsi" w:cstheme="minorHAnsi"/>
                <w:color w:val="000000" w:themeColor="text1"/>
                <w:sz w:val="23"/>
                <w:szCs w:val="23"/>
                <w:lang w:val="en-US"/>
              </w:rPr>
              <w:t>Digitised</w:t>
            </w:r>
            <w:proofErr w:type="spellEnd"/>
            <w:r w:rsidRPr="00A21868">
              <w:rPr>
                <w:rFonts w:asciiTheme="minorHAnsi" w:hAnsiTheme="minorHAnsi" w:cstheme="minorHAnsi"/>
                <w:color w:val="000000" w:themeColor="text1"/>
                <w:sz w:val="23"/>
                <w:szCs w:val="23"/>
                <w:lang w:val="en-US"/>
              </w:rPr>
              <w:t xml:space="preserve"> Integrated Water &amp; Sanitation Monitoring System </w:t>
            </w:r>
          </w:p>
        </w:tc>
        <w:tc>
          <w:tcPr>
            <w:tcW w:w="1281" w:type="pct"/>
          </w:tcPr>
          <w:p w14:paraId="6126EDDF" w14:textId="77777777" w:rsidR="00452768" w:rsidRPr="00A21868" w:rsidRDefault="000D7C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 months</w:t>
            </w:r>
          </w:p>
        </w:tc>
      </w:tr>
      <w:tr w:rsidR="00A21868" w:rsidRPr="00A21868" w14:paraId="7332B85B" w14:textId="77777777" w:rsidTr="00BD0AE0">
        <w:tc>
          <w:tcPr>
            <w:tcW w:w="548" w:type="pct"/>
          </w:tcPr>
          <w:p w14:paraId="31AB79B6" w14:textId="77777777" w:rsidR="00452768" w:rsidRPr="00A21868" w:rsidRDefault="00452768" w:rsidP="00DC374F">
            <w:pPr>
              <w:pStyle w:val="ListParagraph"/>
              <w:numPr>
                <w:ilvl w:val="0"/>
                <w:numId w:val="18"/>
              </w:numPr>
              <w:jc w:val="both"/>
              <w:rPr>
                <w:rFonts w:asciiTheme="minorHAnsi" w:hAnsiTheme="minorHAnsi" w:cstheme="minorHAnsi"/>
                <w:color w:val="000000" w:themeColor="text1"/>
                <w:sz w:val="23"/>
                <w:szCs w:val="23"/>
              </w:rPr>
            </w:pPr>
          </w:p>
        </w:tc>
        <w:tc>
          <w:tcPr>
            <w:tcW w:w="3170" w:type="pct"/>
          </w:tcPr>
          <w:p w14:paraId="1A6910C3" w14:textId="77777777" w:rsidR="00452768" w:rsidRPr="00A21868" w:rsidRDefault="00452768" w:rsidP="00A21868">
            <w:pPr>
              <w:pStyle w:val="Specification"/>
              <w:jc w:val="both"/>
              <w:rPr>
                <w:rFonts w:asciiTheme="minorHAnsi" w:hAnsiTheme="minorHAnsi" w:cstheme="minorHAnsi"/>
                <w:color w:val="000000" w:themeColor="text1"/>
                <w:sz w:val="23"/>
                <w:szCs w:val="23"/>
                <w:lang w:val="en-US"/>
              </w:rPr>
            </w:pPr>
            <w:r w:rsidRPr="00A21868">
              <w:rPr>
                <w:rFonts w:asciiTheme="minorHAnsi" w:hAnsiTheme="minorHAnsi" w:cstheme="minorHAnsi"/>
                <w:color w:val="000000" w:themeColor="text1"/>
                <w:sz w:val="23"/>
                <w:szCs w:val="23"/>
                <w:lang w:val="en-US"/>
              </w:rPr>
              <w:t>Provide a detailed proposed implementation plan for the designed National Digitized Integrated Water and Sanitation Monitoring System</w:t>
            </w:r>
          </w:p>
        </w:tc>
        <w:tc>
          <w:tcPr>
            <w:tcW w:w="1281" w:type="pct"/>
          </w:tcPr>
          <w:p w14:paraId="4BB4D3EB" w14:textId="77777777" w:rsidR="00452768" w:rsidRPr="00A21868" w:rsidRDefault="000D7CAC"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2 months</w:t>
            </w:r>
          </w:p>
        </w:tc>
      </w:tr>
    </w:tbl>
    <w:p w14:paraId="01C910B5" w14:textId="77777777" w:rsidR="006A5160" w:rsidRPr="00A21868" w:rsidRDefault="006A5160" w:rsidP="00A21868">
      <w:pPr>
        <w:pStyle w:val="Specification"/>
        <w:ind w:left="1134"/>
        <w:jc w:val="both"/>
        <w:rPr>
          <w:rFonts w:asciiTheme="minorHAnsi" w:hAnsiTheme="minorHAnsi" w:cstheme="minorHAnsi"/>
          <w:color w:val="000000" w:themeColor="text1"/>
          <w:sz w:val="23"/>
          <w:szCs w:val="23"/>
        </w:rPr>
      </w:pPr>
      <w:bookmarkStart w:id="90" w:name="_Toc435315901"/>
    </w:p>
    <w:p w14:paraId="1992A794" w14:textId="77777777" w:rsidR="00EF174F" w:rsidRPr="00A21868" w:rsidRDefault="00EF174F" w:rsidP="00DC374F">
      <w:pPr>
        <w:pStyle w:val="Specification"/>
        <w:numPr>
          <w:ilvl w:val="0"/>
          <w:numId w:val="8"/>
        </w:numPr>
        <w:tabs>
          <w:tab w:val="clear" w:pos="567"/>
          <w:tab w:val="num" w:pos="426"/>
        </w:tabs>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SUPPLIER PERFORMANCE REPORTING</w:t>
      </w:r>
    </w:p>
    <w:p w14:paraId="2A33989C" w14:textId="5C591446" w:rsidR="00A83673" w:rsidRPr="00A21868" w:rsidRDefault="00A83673" w:rsidP="00DC374F">
      <w:pPr>
        <w:pStyle w:val="Specification"/>
        <w:numPr>
          <w:ilvl w:val="1"/>
          <w:numId w:val="8"/>
        </w:numPr>
        <w:jc w:val="both"/>
        <w:rPr>
          <w:rStyle w:val="Strong"/>
          <w:rFonts w:asciiTheme="minorHAnsi" w:hAnsiTheme="minorHAnsi" w:cstheme="minorHAnsi"/>
          <w:b w:val="0"/>
          <w:color w:val="000000" w:themeColor="text1"/>
          <w:sz w:val="23"/>
          <w:szCs w:val="23"/>
        </w:rPr>
      </w:pPr>
      <w:r w:rsidRPr="00A21868">
        <w:rPr>
          <w:rStyle w:val="Strong"/>
          <w:rFonts w:asciiTheme="minorHAnsi" w:hAnsiTheme="minorHAnsi" w:cstheme="minorHAnsi"/>
          <w:b w:val="0"/>
          <w:color w:val="000000" w:themeColor="text1"/>
          <w:sz w:val="23"/>
          <w:szCs w:val="23"/>
        </w:rPr>
        <w:t xml:space="preserve">The Supplier will report on a weekly basis to </w:t>
      </w:r>
      <w:r w:rsidR="00C3530C">
        <w:rPr>
          <w:rStyle w:val="Strong"/>
          <w:rFonts w:asciiTheme="minorHAnsi" w:hAnsiTheme="minorHAnsi" w:cstheme="minorHAnsi"/>
          <w:b w:val="0"/>
          <w:color w:val="000000" w:themeColor="text1"/>
          <w:sz w:val="23"/>
          <w:szCs w:val="23"/>
        </w:rPr>
        <w:t>DWS</w:t>
      </w:r>
      <w:r w:rsidR="00113DE0" w:rsidRPr="00A21868">
        <w:rPr>
          <w:rStyle w:val="Strong"/>
          <w:rFonts w:asciiTheme="minorHAnsi" w:hAnsiTheme="minorHAnsi" w:cstheme="minorHAnsi"/>
          <w:b w:val="0"/>
          <w:color w:val="000000" w:themeColor="text1"/>
          <w:sz w:val="23"/>
          <w:szCs w:val="23"/>
        </w:rPr>
        <w:t xml:space="preserve"> during</w:t>
      </w:r>
      <w:r w:rsidRPr="00A21868">
        <w:rPr>
          <w:rStyle w:val="Strong"/>
          <w:rFonts w:asciiTheme="minorHAnsi" w:hAnsiTheme="minorHAnsi" w:cstheme="minorHAnsi"/>
          <w:b w:val="0"/>
          <w:color w:val="000000" w:themeColor="text1"/>
          <w:sz w:val="23"/>
          <w:szCs w:val="23"/>
        </w:rPr>
        <w:t xml:space="preserve"> the design, installation and implementation phase of the project; weekly written reports are to be presented to </w:t>
      </w:r>
      <w:r w:rsidRPr="00A21868">
        <w:rPr>
          <w:rStyle w:val="Strong"/>
          <w:rFonts w:asciiTheme="minorHAnsi" w:hAnsiTheme="minorHAnsi" w:cstheme="minorHAnsi"/>
          <w:b w:val="0"/>
          <w:color w:val="000000" w:themeColor="text1"/>
          <w:sz w:val="23"/>
          <w:szCs w:val="23"/>
          <w:shd w:val="clear" w:color="auto" w:fill="FFFFFF"/>
        </w:rPr>
        <w:t xml:space="preserve">the </w:t>
      </w:r>
      <w:r w:rsidR="00C3530C">
        <w:rPr>
          <w:rStyle w:val="Strong"/>
          <w:rFonts w:asciiTheme="minorHAnsi" w:hAnsiTheme="minorHAnsi" w:cstheme="minorHAnsi"/>
          <w:b w:val="0"/>
          <w:color w:val="000000" w:themeColor="text1"/>
          <w:sz w:val="23"/>
          <w:szCs w:val="23"/>
          <w:shd w:val="clear" w:color="auto" w:fill="FFFFFF"/>
        </w:rPr>
        <w:t>DWS</w:t>
      </w:r>
      <w:r w:rsidR="00113DE0" w:rsidRPr="00A21868">
        <w:rPr>
          <w:rStyle w:val="Strong"/>
          <w:rFonts w:asciiTheme="minorHAnsi" w:hAnsiTheme="minorHAnsi" w:cstheme="minorHAnsi"/>
          <w:b w:val="0"/>
          <w:color w:val="000000" w:themeColor="text1"/>
          <w:sz w:val="23"/>
          <w:szCs w:val="23"/>
          <w:shd w:val="clear" w:color="auto" w:fill="FFFFFF"/>
        </w:rPr>
        <w:t xml:space="preserve"> on</w:t>
      </w:r>
      <w:r w:rsidRPr="00A21868">
        <w:rPr>
          <w:rStyle w:val="Strong"/>
          <w:rFonts w:asciiTheme="minorHAnsi" w:hAnsiTheme="minorHAnsi" w:cstheme="minorHAnsi"/>
          <w:b w:val="0"/>
          <w:color w:val="000000" w:themeColor="text1"/>
          <w:sz w:val="23"/>
          <w:szCs w:val="23"/>
          <w:shd w:val="clear" w:color="auto" w:fill="FFFFFF"/>
        </w:rPr>
        <w:t xml:space="preserve"> the progress of the preceding week until installation process has been completed</w:t>
      </w:r>
      <w:r w:rsidRPr="00A21868">
        <w:rPr>
          <w:rStyle w:val="Strong"/>
          <w:rFonts w:asciiTheme="minorHAnsi" w:hAnsiTheme="minorHAnsi" w:cstheme="minorHAnsi"/>
          <w:b w:val="0"/>
          <w:color w:val="000000" w:themeColor="text1"/>
          <w:sz w:val="23"/>
          <w:szCs w:val="23"/>
        </w:rPr>
        <w:t>.</w:t>
      </w:r>
    </w:p>
    <w:p w14:paraId="187259DD" w14:textId="77777777" w:rsidR="00A83673" w:rsidRPr="00A21868" w:rsidRDefault="009B1C5F" w:rsidP="00DC374F">
      <w:pPr>
        <w:pStyle w:val="Specification"/>
        <w:numPr>
          <w:ilvl w:val="1"/>
          <w:numId w:val="8"/>
        </w:numPr>
        <w:jc w:val="both"/>
        <w:rPr>
          <w:rStyle w:val="Strong"/>
          <w:rFonts w:asciiTheme="minorHAnsi" w:hAnsiTheme="minorHAnsi" w:cstheme="minorHAnsi"/>
          <w:b w:val="0"/>
          <w:color w:val="000000" w:themeColor="text1"/>
          <w:sz w:val="23"/>
          <w:szCs w:val="23"/>
        </w:rPr>
      </w:pPr>
      <w:r w:rsidRPr="00A21868">
        <w:rPr>
          <w:rStyle w:val="Strong"/>
          <w:rFonts w:asciiTheme="minorHAnsi" w:hAnsiTheme="minorHAnsi" w:cstheme="minorHAnsi"/>
          <w:b w:val="0"/>
          <w:color w:val="000000" w:themeColor="text1"/>
          <w:sz w:val="23"/>
          <w:szCs w:val="23"/>
        </w:rPr>
        <w:t xml:space="preserve">Quarterly </w:t>
      </w:r>
      <w:r w:rsidR="002455CE" w:rsidRPr="00A21868">
        <w:rPr>
          <w:rStyle w:val="Strong"/>
          <w:rFonts w:asciiTheme="minorHAnsi" w:hAnsiTheme="minorHAnsi" w:cstheme="minorHAnsi"/>
          <w:b w:val="0"/>
          <w:color w:val="000000" w:themeColor="text1"/>
          <w:sz w:val="23"/>
          <w:szCs w:val="23"/>
        </w:rPr>
        <w:t>meetings to</w:t>
      </w:r>
      <w:r w:rsidR="00A83673" w:rsidRPr="00A21868">
        <w:rPr>
          <w:rStyle w:val="Strong"/>
          <w:rFonts w:asciiTheme="minorHAnsi" w:hAnsiTheme="minorHAnsi" w:cstheme="minorHAnsi"/>
          <w:b w:val="0"/>
          <w:color w:val="000000" w:themeColor="text1"/>
          <w:sz w:val="23"/>
          <w:szCs w:val="23"/>
        </w:rPr>
        <w:t xml:space="preserve"> be scheduled </w:t>
      </w:r>
      <w:r w:rsidR="00A83673" w:rsidRPr="00A21868">
        <w:rPr>
          <w:rStyle w:val="Strong"/>
          <w:rFonts w:asciiTheme="minorHAnsi" w:hAnsiTheme="minorHAnsi" w:cstheme="minorHAnsi"/>
          <w:b w:val="0"/>
          <w:color w:val="000000" w:themeColor="text1"/>
          <w:sz w:val="23"/>
          <w:szCs w:val="23"/>
          <w:shd w:val="clear" w:color="auto" w:fill="FFFFFF"/>
        </w:rPr>
        <w:t>between SITA</w:t>
      </w:r>
      <w:r w:rsidR="009A1F58" w:rsidRPr="00A21868">
        <w:rPr>
          <w:rStyle w:val="Strong"/>
          <w:rFonts w:asciiTheme="minorHAnsi" w:hAnsiTheme="minorHAnsi" w:cstheme="minorHAnsi"/>
          <w:b w:val="0"/>
          <w:color w:val="000000" w:themeColor="text1"/>
          <w:sz w:val="23"/>
          <w:szCs w:val="23"/>
          <w:shd w:val="clear" w:color="auto" w:fill="FFFFFF"/>
        </w:rPr>
        <w:t>/</w:t>
      </w:r>
      <w:r w:rsidR="00C868C6" w:rsidRPr="00A21868">
        <w:rPr>
          <w:rStyle w:val="Strong"/>
          <w:rFonts w:asciiTheme="minorHAnsi" w:hAnsiTheme="minorHAnsi" w:cstheme="minorHAnsi"/>
          <w:b w:val="0"/>
          <w:color w:val="000000" w:themeColor="text1"/>
          <w:sz w:val="23"/>
          <w:szCs w:val="23"/>
          <w:shd w:val="clear" w:color="auto" w:fill="FFFFFF"/>
        </w:rPr>
        <w:t>Client and</w:t>
      </w:r>
      <w:r w:rsidR="00A83673" w:rsidRPr="00A21868">
        <w:rPr>
          <w:rStyle w:val="Strong"/>
          <w:rFonts w:asciiTheme="minorHAnsi" w:hAnsiTheme="minorHAnsi" w:cstheme="minorHAnsi"/>
          <w:b w:val="0"/>
          <w:color w:val="000000" w:themeColor="text1"/>
          <w:sz w:val="23"/>
          <w:szCs w:val="23"/>
          <w:shd w:val="clear" w:color="auto" w:fill="FFFFFF"/>
        </w:rPr>
        <w:t xml:space="preserve"> service</w:t>
      </w:r>
      <w:r w:rsidR="00A83673" w:rsidRPr="00A21868">
        <w:rPr>
          <w:rStyle w:val="Strong"/>
          <w:rFonts w:asciiTheme="minorHAnsi" w:hAnsiTheme="minorHAnsi" w:cstheme="minorHAnsi"/>
          <w:b w:val="0"/>
          <w:color w:val="000000" w:themeColor="text1"/>
          <w:sz w:val="23"/>
          <w:szCs w:val="23"/>
        </w:rPr>
        <w:t xml:space="preserve"> provider and also ADHOC meetings from both sided. </w:t>
      </w:r>
    </w:p>
    <w:p w14:paraId="75EE27CF" w14:textId="2742AEDF" w:rsidR="00A83673" w:rsidRDefault="00A83673" w:rsidP="00DC374F">
      <w:pPr>
        <w:pStyle w:val="Specification"/>
        <w:numPr>
          <w:ilvl w:val="1"/>
          <w:numId w:val="8"/>
        </w:numPr>
        <w:jc w:val="both"/>
        <w:rPr>
          <w:rStyle w:val="Strong"/>
          <w:rFonts w:asciiTheme="minorHAnsi" w:hAnsiTheme="minorHAnsi" w:cstheme="minorHAnsi"/>
          <w:b w:val="0"/>
          <w:color w:val="000000" w:themeColor="text1"/>
          <w:sz w:val="23"/>
          <w:szCs w:val="23"/>
        </w:rPr>
      </w:pPr>
      <w:r w:rsidRPr="00A21868">
        <w:rPr>
          <w:rStyle w:val="Strong"/>
          <w:rFonts w:asciiTheme="minorHAnsi" w:hAnsiTheme="minorHAnsi" w:cstheme="minorHAnsi"/>
          <w:b w:val="0"/>
          <w:color w:val="000000" w:themeColor="text1"/>
          <w:sz w:val="23"/>
          <w:szCs w:val="23"/>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A21868">
        <w:rPr>
          <w:rStyle w:val="Strong"/>
          <w:rFonts w:asciiTheme="minorHAnsi" w:hAnsiTheme="minorHAnsi" w:cstheme="minorHAnsi"/>
          <w:b w:val="0"/>
          <w:color w:val="000000" w:themeColor="text1"/>
          <w:sz w:val="23"/>
          <w:szCs w:val="23"/>
        </w:rPr>
        <w:t>.</w:t>
      </w:r>
    </w:p>
    <w:p w14:paraId="443B6F9D" w14:textId="77777777" w:rsidR="00BD0AE0" w:rsidRPr="00A21868" w:rsidRDefault="00BD0AE0" w:rsidP="00BD0AE0">
      <w:pPr>
        <w:pStyle w:val="Specification"/>
        <w:ind w:left="993"/>
        <w:jc w:val="both"/>
        <w:rPr>
          <w:rStyle w:val="Strong"/>
          <w:rFonts w:asciiTheme="minorHAnsi" w:hAnsiTheme="minorHAnsi" w:cstheme="minorHAnsi"/>
          <w:b w:val="0"/>
          <w:color w:val="000000" w:themeColor="text1"/>
          <w:sz w:val="23"/>
          <w:szCs w:val="23"/>
        </w:rPr>
      </w:pPr>
    </w:p>
    <w:p w14:paraId="4C7A16B3" w14:textId="77777777" w:rsidR="00203DF3" w:rsidRPr="00A21868" w:rsidRDefault="00203DF3" w:rsidP="00DC374F">
      <w:pPr>
        <w:pStyle w:val="Specification"/>
        <w:numPr>
          <w:ilvl w:val="0"/>
          <w:numId w:val="8"/>
        </w:numPr>
        <w:tabs>
          <w:tab w:val="clear" w:pos="567"/>
          <w:tab w:val="num" w:pos="426"/>
        </w:tabs>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color w:val="000000" w:themeColor="text1"/>
          <w:sz w:val="23"/>
          <w:szCs w:val="23"/>
        </w:rPr>
        <w:lastRenderedPageBreak/>
        <w:t xml:space="preserve">CERTIFICATION, EXPERTISE AND </w:t>
      </w:r>
      <w:r w:rsidR="00CE1B31" w:rsidRPr="00A21868">
        <w:rPr>
          <w:rStyle w:val="Strong"/>
          <w:rFonts w:asciiTheme="minorHAnsi" w:hAnsiTheme="minorHAnsi" w:cstheme="minorHAnsi"/>
          <w:color w:val="000000" w:themeColor="text1"/>
          <w:sz w:val="23"/>
          <w:szCs w:val="23"/>
        </w:rPr>
        <w:t>QUALIFICATION</w:t>
      </w:r>
    </w:p>
    <w:p w14:paraId="18063011" w14:textId="77777777" w:rsidR="00A83673" w:rsidRPr="00A21868" w:rsidRDefault="00A83673" w:rsidP="00DC374F">
      <w:pPr>
        <w:pStyle w:val="Specification"/>
        <w:numPr>
          <w:ilvl w:val="1"/>
          <w:numId w:val="8"/>
        </w:numPr>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b w:val="0"/>
          <w:color w:val="000000" w:themeColor="text1"/>
          <w:sz w:val="23"/>
          <w:szCs w:val="23"/>
        </w:rPr>
        <w:t xml:space="preserve">The Supplier represents that, </w:t>
      </w:r>
    </w:p>
    <w:p w14:paraId="406ECB3A" w14:textId="77777777" w:rsidR="00A83673" w:rsidRPr="00A21868" w:rsidRDefault="00A83673" w:rsidP="00DC374F">
      <w:pPr>
        <w:pStyle w:val="Specification"/>
        <w:numPr>
          <w:ilvl w:val="2"/>
          <w:numId w:val="8"/>
        </w:numPr>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b w:val="0"/>
          <w:color w:val="000000" w:themeColor="text1"/>
          <w:sz w:val="23"/>
          <w:szCs w:val="23"/>
        </w:rPr>
        <w:t>it has the necessary expertise, skill, qualifications and ability to undertake the work required in terms of the Statement of Work or Service Definition and;</w:t>
      </w:r>
    </w:p>
    <w:p w14:paraId="75773BBF" w14:textId="77777777" w:rsidR="00A83673" w:rsidRPr="00A21868" w:rsidRDefault="00A83673" w:rsidP="00DC374F">
      <w:pPr>
        <w:pStyle w:val="Specification"/>
        <w:numPr>
          <w:ilvl w:val="2"/>
          <w:numId w:val="8"/>
        </w:numPr>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b w:val="0"/>
          <w:color w:val="000000" w:themeColor="text1"/>
          <w:sz w:val="23"/>
          <w:szCs w:val="23"/>
        </w:rPr>
        <w:t>it is committed to provide the Products or Services; and</w:t>
      </w:r>
    </w:p>
    <w:p w14:paraId="7A3BF9C1" w14:textId="77777777" w:rsidR="00A83673" w:rsidRPr="00A21868" w:rsidRDefault="00A83673" w:rsidP="00DC374F">
      <w:pPr>
        <w:pStyle w:val="Specification"/>
        <w:numPr>
          <w:ilvl w:val="2"/>
          <w:numId w:val="8"/>
        </w:numPr>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b w:val="0"/>
          <w:color w:val="000000" w:themeColor="text1"/>
          <w:sz w:val="23"/>
          <w:szCs w:val="23"/>
        </w:rPr>
        <w:t>perform all obligations detailed herein without any interruption to the Customer.</w:t>
      </w:r>
      <w:bookmarkStart w:id="91" w:name="_Toc448483301"/>
      <w:bookmarkStart w:id="92" w:name="_Toc448483304"/>
    </w:p>
    <w:p w14:paraId="69E96C8D" w14:textId="77777777" w:rsidR="00A83673" w:rsidRPr="00A21868" w:rsidRDefault="00A83673" w:rsidP="00DC374F">
      <w:pPr>
        <w:pStyle w:val="Specification"/>
        <w:numPr>
          <w:ilvl w:val="1"/>
          <w:numId w:val="8"/>
        </w:numPr>
        <w:jc w:val="both"/>
        <w:rPr>
          <w:rFonts w:asciiTheme="minorHAnsi" w:hAnsiTheme="minorHAnsi" w:cstheme="minorHAnsi"/>
          <w:b/>
          <w:color w:val="000000" w:themeColor="text1"/>
          <w:sz w:val="23"/>
          <w:szCs w:val="23"/>
        </w:rPr>
      </w:pPr>
      <w:r w:rsidRPr="00A21868">
        <w:rPr>
          <w:rFonts w:asciiTheme="minorHAnsi" w:hAnsiTheme="minorHAnsi" w:cstheme="minorHAnsi"/>
          <w:color w:val="000000" w:themeColor="text1"/>
          <w:sz w:val="23"/>
          <w:szCs w:val="23"/>
        </w:rPr>
        <w:t>The Supplier must provide the service in a good and workmanlike manner and in accordance with the practices and high professional standards used in well-managed operations performing services similar to the Services;</w:t>
      </w:r>
      <w:bookmarkEnd w:id="91"/>
    </w:p>
    <w:p w14:paraId="3AF65EC6" w14:textId="77777777" w:rsidR="00A83673" w:rsidRPr="00A21868" w:rsidRDefault="00A83673" w:rsidP="00DC374F">
      <w:pPr>
        <w:pStyle w:val="Specification"/>
        <w:numPr>
          <w:ilvl w:val="1"/>
          <w:numId w:val="8"/>
        </w:numPr>
        <w:jc w:val="both"/>
        <w:rPr>
          <w:rFonts w:asciiTheme="minorHAnsi" w:hAnsiTheme="minorHAnsi" w:cstheme="minorHAnsi"/>
          <w:b/>
          <w:color w:val="000000" w:themeColor="text1"/>
          <w:sz w:val="23"/>
          <w:szCs w:val="23"/>
        </w:rPr>
      </w:pPr>
      <w:r w:rsidRPr="00A21868">
        <w:rPr>
          <w:rFonts w:asciiTheme="minorHAnsi" w:hAnsiTheme="minorHAnsi" w:cstheme="minorHAnsi"/>
          <w:color w:val="000000" w:themeColor="text1"/>
          <w:sz w:val="23"/>
          <w:szCs w:val="23"/>
        </w:rPr>
        <w:t>The Supplier must perform the Services in the most cost-effective manner consistent with the level of quality and performance as defined in Statement of Work or Service Definition;</w:t>
      </w:r>
      <w:bookmarkEnd w:id="92"/>
    </w:p>
    <w:p w14:paraId="189EADF2" w14:textId="732693A9" w:rsidR="00A83673" w:rsidRPr="00A21868" w:rsidRDefault="00A83673" w:rsidP="00DC374F">
      <w:pPr>
        <w:pStyle w:val="Specification"/>
        <w:numPr>
          <w:ilvl w:val="1"/>
          <w:numId w:val="8"/>
        </w:numPr>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color w:val="000000" w:themeColor="text1"/>
          <w:sz w:val="23"/>
          <w:szCs w:val="23"/>
        </w:rPr>
        <w:t>Original Equipment Manufacturer (OEM) or Original Software Manufacturer (OSM) work</w:t>
      </w:r>
      <w:r w:rsidRPr="00A21868">
        <w:rPr>
          <w:rStyle w:val="Strong"/>
          <w:rFonts w:asciiTheme="minorHAnsi" w:hAnsiTheme="minorHAnsi" w:cstheme="minorHAnsi"/>
          <w:b w:val="0"/>
          <w:color w:val="000000" w:themeColor="text1"/>
          <w:sz w:val="23"/>
          <w:szCs w:val="23"/>
        </w:rPr>
        <w:t>. The Supplier must ensure that work or service is performed by a person who is certified by Original Equipment Manufacturer or Original Software Manufacturer</w:t>
      </w:r>
      <w:r w:rsidR="00085B80">
        <w:rPr>
          <w:rStyle w:val="Strong"/>
          <w:rFonts w:asciiTheme="minorHAnsi" w:hAnsiTheme="minorHAnsi" w:cstheme="minorHAnsi"/>
          <w:b w:val="0"/>
          <w:color w:val="000000" w:themeColor="text1"/>
          <w:sz w:val="23"/>
          <w:szCs w:val="23"/>
        </w:rPr>
        <w:t>.</w:t>
      </w:r>
    </w:p>
    <w:p w14:paraId="1A83D27E" w14:textId="77777777" w:rsidR="000729B4" w:rsidRPr="00A21868" w:rsidRDefault="00FC56C4" w:rsidP="00DC374F">
      <w:pPr>
        <w:pStyle w:val="Specification"/>
        <w:numPr>
          <w:ilvl w:val="0"/>
          <w:numId w:val="8"/>
        </w:numPr>
        <w:tabs>
          <w:tab w:val="clear" w:pos="567"/>
          <w:tab w:val="num" w:pos="426"/>
        </w:tabs>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LOGISTICAL CONDITIONS</w:t>
      </w:r>
    </w:p>
    <w:p w14:paraId="4E2EDA61" w14:textId="77777777" w:rsidR="00A83673" w:rsidRPr="00A21868" w:rsidRDefault="00A83673" w:rsidP="00DC374F">
      <w:pPr>
        <w:pStyle w:val="Specification"/>
        <w:numPr>
          <w:ilvl w:val="1"/>
          <w:numId w:val="8"/>
        </w:numPr>
        <w:jc w:val="both"/>
        <w:rPr>
          <w:rFonts w:asciiTheme="minorHAnsi" w:hAnsiTheme="minorHAnsi" w:cstheme="minorHAnsi"/>
          <w:b/>
          <w:color w:val="000000" w:themeColor="text1"/>
          <w:sz w:val="23"/>
          <w:szCs w:val="23"/>
        </w:rPr>
      </w:pPr>
      <w:bookmarkStart w:id="93" w:name="_Toc448483118"/>
      <w:r w:rsidRPr="00A21868">
        <w:rPr>
          <w:rFonts w:asciiTheme="minorHAnsi" w:hAnsiTheme="minorHAnsi" w:cstheme="minorHAnsi"/>
          <w:b/>
          <w:color w:val="000000" w:themeColor="text1"/>
          <w:sz w:val="23"/>
          <w:szCs w:val="23"/>
        </w:rPr>
        <w:t>Hours of work</w:t>
      </w:r>
      <w:r w:rsidRPr="00A21868">
        <w:rPr>
          <w:rFonts w:asciiTheme="minorHAnsi" w:hAnsiTheme="minorHAnsi" w:cstheme="minorHAnsi"/>
          <w:color w:val="000000" w:themeColor="text1"/>
          <w:sz w:val="23"/>
          <w:szCs w:val="23"/>
        </w:rPr>
        <w:t xml:space="preserve">, 08h00 – 16h30.  </w:t>
      </w:r>
    </w:p>
    <w:p w14:paraId="767C9453" w14:textId="77777777" w:rsidR="00A83673" w:rsidRPr="00A21868" w:rsidRDefault="00A83673" w:rsidP="00DC374F">
      <w:pPr>
        <w:pStyle w:val="Specification"/>
        <w:numPr>
          <w:ilvl w:val="1"/>
          <w:numId w:val="8"/>
        </w:numPr>
        <w:jc w:val="both"/>
        <w:rPr>
          <w:rFonts w:asciiTheme="minorHAnsi" w:hAnsiTheme="minorHAnsi" w:cstheme="minorHAnsi"/>
          <w:b/>
          <w:color w:val="000000" w:themeColor="text1"/>
          <w:sz w:val="23"/>
          <w:szCs w:val="23"/>
        </w:rPr>
      </w:pPr>
      <w:r w:rsidRPr="00A21868">
        <w:rPr>
          <w:rFonts w:asciiTheme="minorHAnsi" w:hAnsiTheme="minorHAnsi" w:cstheme="minorHAnsi"/>
          <w:color w:val="000000" w:themeColor="text1"/>
          <w:sz w:val="23"/>
          <w:szCs w:val="23"/>
        </w:rPr>
        <w:t>Provision to be made for work which will be Saturday and Sunday at the Head Office for two weekends.</w:t>
      </w:r>
    </w:p>
    <w:p w14:paraId="2453333C" w14:textId="77777777" w:rsidR="00A83673" w:rsidRPr="00A21868" w:rsidRDefault="00A83673" w:rsidP="00DC374F">
      <w:pPr>
        <w:pStyle w:val="Specification"/>
        <w:numPr>
          <w:ilvl w:val="1"/>
          <w:numId w:val="8"/>
        </w:numPr>
        <w:jc w:val="both"/>
        <w:rPr>
          <w:rFonts w:asciiTheme="minorHAnsi" w:hAnsiTheme="minorHAnsi" w:cstheme="minorHAnsi"/>
          <w:b/>
          <w:color w:val="000000" w:themeColor="text1"/>
          <w:sz w:val="23"/>
          <w:szCs w:val="23"/>
        </w:rPr>
      </w:pPr>
      <w:r w:rsidRPr="00A21868">
        <w:rPr>
          <w:rFonts w:asciiTheme="minorHAnsi" w:hAnsiTheme="minorHAnsi" w:cstheme="minorHAnsi"/>
          <w:color w:val="000000" w:themeColor="text1"/>
          <w:sz w:val="23"/>
          <w:szCs w:val="23"/>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93"/>
    </w:p>
    <w:p w14:paraId="26E13AAC" w14:textId="77777777" w:rsidR="00A83673" w:rsidRPr="00A21868" w:rsidRDefault="00A83673" w:rsidP="00DC374F">
      <w:pPr>
        <w:pStyle w:val="Specification"/>
        <w:numPr>
          <w:ilvl w:val="1"/>
          <w:numId w:val="8"/>
        </w:num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Tools of Trade</w:t>
      </w:r>
      <w:r w:rsidRPr="00A21868">
        <w:rPr>
          <w:rFonts w:asciiTheme="minorHAnsi" w:hAnsiTheme="minorHAnsi" w:cstheme="minorHAnsi"/>
          <w:color w:val="000000" w:themeColor="text1"/>
          <w:sz w:val="23"/>
          <w:szCs w:val="23"/>
        </w:rPr>
        <w:t>. The Supplier must bring their necessary to</w:t>
      </w:r>
      <w:r w:rsidR="009B1C5F" w:rsidRPr="00A21868">
        <w:rPr>
          <w:rFonts w:asciiTheme="minorHAnsi" w:hAnsiTheme="minorHAnsi" w:cstheme="minorHAnsi"/>
          <w:color w:val="000000" w:themeColor="text1"/>
          <w:sz w:val="23"/>
          <w:szCs w:val="23"/>
        </w:rPr>
        <w:t>o</w:t>
      </w:r>
      <w:r w:rsidRPr="00A21868">
        <w:rPr>
          <w:rFonts w:asciiTheme="minorHAnsi" w:hAnsiTheme="minorHAnsi" w:cstheme="minorHAnsi"/>
          <w:color w:val="000000" w:themeColor="text1"/>
          <w:sz w:val="23"/>
          <w:szCs w:val="23"/>
        </w:rPr>
        <w:t xml:space="preserve">ls of trade in order for them to perform their duties adequately. </w:t>
      </w:r>
    </w:p>
    <w:p w14:paraId="2994A2F7" w14:textId="77777777" w:rsidR="00A83673" w:rsidRPr="00A21868" w:rsidRDefault="00A83673" w:rsidP="00DC374F">
      <w:pPr>
        <w:pStyle w:val="Specification"/>
        <w:numPr>
          <w:ilvl w:val="1"/>
          <w:numId w:val="8"/>
        </w:num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On-site and Remote Support</w:t>
      </w:r>
      <w:r w:rsidRPr="00A21868">
        <w:rPr>
          <w:rFonts w:asciiTheme="minorHAnsi" w:hAnsiTheme="minorHAnsi" w:cstheme="minorHAnsi"/>
          <w:color w:val="000000" w:themeColor="text1"/>
          <w:sz w:val="23"/>
          <w:szCs w:val="23"/>
        </w:rPr>
        <w:t xml:space="preserve">. The Supplier must give </w:t>
      </w:r>
      <w:r w:rsidR="009B1C5F" w:rsidRPr="00A21868">
        <w:rPr>
          <w:rFonts w:asciiTheme="minorHAnsi" w:hAnsiTheme="minorHAnsi" w:cstheme="minorHAnsi"/>
          <w:color w:val="000000" w:themeColor="text1"/>
          <w:sz w:val="23"/>
          <w:szCs w:val="23"/>
        </w:rPr>
        <w:t xml:space="preserve">off-site </w:t>
      </w:r>
      <w:r w:rsidR="006F2A96" w:rsidRPr="00A21868">
        <w:rPr>
          <w:rFonts w:asciiTheme="minorHAnsi" w:hAnsiTheme="minorHAnsi" w:cstheme="minorHAnsi"/>
          <w:color w:val="000000" w:themeColor="text1"/>
          <w:sz w:val="23"/>
          <w:szCs w:val="23"/>
        </w:rPr>
        <w:t xml:space="preserve">and remote </w:t>
      </w:r>
      <w:r w:rsidR="009B1C5F" w:rsidRPr="00A21868">
        <w:rPr>
          <w:rFonts w:asciiTheme="minorHAnsi" w:hAnsiTheme="minorHAnsi" w:cstheme="minorHAnsi"/>
          <w:color w:val="000000" w:themeColor="text1"/>
          <w:sz w:val="23"/>
          <w:szCs w:val="23"/>
        </w:rPr>
        <w:t>support</w:t>
      </w:r>
      <w:r w:rsidR="006F2A96" w:rsidRPr="00A21868">
        <w:rPr>
          <w:rFonts w:asciiTheme="minorHAnsi" w:hAnsiTheme="minorHAnsi" w:cstheme="minorHAnsi"/>
          <w:color w:val="000000" w:themeColor="text1"/>
          <w:sz w:val="23"/>
          <w:szCs w:val="23"/>
        </w:rPr>
        <w:t>,</w:t>
      </w:r>
      <w:r w:rsidR="009B1C5F" w:rsidRPr="00A21868">
        <w:rPr>
          <w:rFonts w:asciiTheme="minorHAnsi" w:hAnsiTheme="minorHAnsi" w:cstheme="minorHAnsi"/>
          <w:color w:val="000000" w:themeColor="text1"/>
          <w:sz w:val="23"/>
          <w:szCs w:val="23"/>
        </w:rPr>
        <w:t xml:space="preserve"> and only when off-site support </w:t>
      </w:r>
      <w:r w:rsidR="006F2A96" w:rsidRPr="00A21868">
        <w:rPr>
          <w:rFonts w:asciiTheme="minorHAnsi" w:hAnsiTheme="minorHAnsi" w:cstheme="minorHAnsi"/>
          <w:color w:val="000000" w:themeColor="text1"/>
          <w:sz w:val="23"/>
          <w:szCs w:val="23"/>
        </w:rPr>
        <w:t>is not</w:t>
      </w:r>
      <w:r w:rsidR="005856A1" w:rsidRPr="00A21868">
        <w:rPr>
          <w:rFonts w:asciiTheme="minorHAnsi" w:hAnsiTheme="minorHAnsi" w:cstheme="minorHAnsi"/>
          <w:color w:val="000000" w:themeColor="text1"/>
          <w:sz w:val="23"/>
          <w:szCs w:val="23"/>
        </w:rPr>
        <w:t xml:space="preserve"> sufficient, </w:t>
      </w:r>
      <w:r w:rsidR="006F2A96" w:rsidRPr="00A21868">
        <w:rPr>
          <w:rFonts w:asciiTheme="minorHAnsi" w:hAnsiTheme="minorHAnsi" w:cstheme="minorHAnsi"/>
          <w:color w:val="000000" w:themeColor="text1"/>
          <w:sz w:val="23"/>
          <w:szCs w:val="23"/>
        </w:rPr>
        <w:t xml:space="preserve">then on-site support will be required upon approval by SITA representative. </w:t>
      </w:r>
    </w:p>
    <w:p w14:paraId="463CA656" w14:textId="1F052E6D" w:rsidR="00A83673" w:rsidRDefault="00A83673" w:rsidP="00DC374F">
      <w:pPr>
        <w:pStyle w:val="Specification"/>
        <w:numPr>
          <w:ilvl w:val="1"/>
          <w:numId w:val="8"/>
        </w:numPr>
        <w:jc w:val="both"/>
        <w:rPr>
          <w:rFonts w:asciiTheme="minorHAnsi" w:hAnsiTheme="minorHAnsi" w:cstheme="minorHAnsi"/>
          <w:color w:val="000000" w:themeColor="text1"/>
          <w:sz w:val="23"/>
          <w:szCs w:val="23"/>
        </w:rPr>
      </w:pPr>
      <w:r w:rsidRPr="00A21868">
        <w:rPr>
          <w:rFonts w:asciiTheme="minorHAnsi" w:hAnsiTheme="minorHAnsi" w:cstheme="minorHAnsi"/>
          <w:b/>
          <w:color w:val="000000" w:themeColor="text1"/>
          <w:sz w:val="23"/>
          <w:szCs w:val="23"/>
        </w:rPr>
        <w:t>Support and Help Desk</w:t>
      </w:r>
      <w:r w:rsidRPr="00A21868">
        <w:rPr>
          <w:rFonts w:asciiTheme="minorHAnsi" w:hAnsiTheme="minorHAnsi" w:cstheme="minorHAnsi"/>
          <w:color w:val="000000" w:themeColor="text1"/>
          <w:sz w:val="23"/>
          <w:szCs w:val="23"/>
        </w:rPr>
        <w:t>. After hours helpdesk support is required for the period of the first three months per site during weekdays including weekends and public holidays.</w:t>
      </w:r>
    </w:p>
    <w:bookmarkEnd w:id="90"/>
    <w:p w14:paraId="5C806C06" w14:textId="77777777" w:rsidR="00577D8C" w:rsidRPr="008019AC" w:rsidRDefault="00577D8C" w:rsidP="00DC374F">
      <w:pPr>
        <w:pStyle w:val="Specification"/>
        <w:numPr>
          <w:ilvl w:val="0"/>
          <w:numId w:val="8"/>
        </w:numPr>
        <w:tabs>
          <w:tab w:val="clear" w:pos="567"/>
          <w:tab w:val="num" w:pos="426"/>
        </w:tabs>
        <w:jc w:val="both"/>
        <w:rPr>
          <w:rStyle w:val="Strong"/>
          <w:rFonts w:asciiTheme="minorHAnsi" w:hAnsiTheme="minorHAnsi" w:cstheme="minorHAnsi"/>
          <w:bCs w:val="0"/>
          <w:color w:val="000000" w:themeColor="text1"/>
          <w:sz w:val="23"/>
          <w:szCs w:val="23"/>
        </w:rPr>
      </w:pPr>
      <w:r w:rsidRPr="008019AC">
        <w:rPr>
          <w:rStyle w:val="Strong"/>
          <w:rFonts w:asciiTheme="minorHAnsi" w:hAnsiTheme="minorHAnsi" w:cstheme="minorHAnsi"/>
          <w:bCs w:val="0"/>
          <w:color w:val="000000" w:themeColor="text1"/>
          <w:sz w:val="23"/>
          <w:szCs w:val="23"/>
        </w:rPr>
        <w:t>REGULATORY, QUALITY AND STANDARDS</w:t>
      </w:r>
    </w:p>
    <w:p w14:paraId="45BD02B0" w14:textId="77777777" w:rsidR="005C19FB" w:rsidRPr="008019AC" w:rsidRDefault="005C19FB" w:rsidP="00DC374F">
      <w:pPr>
        <w:pStyle w:val="Specification"/>
        <w:numPr>
          <w:ilvl w:val="1"/>
          <w:numId w:val="8"/>
        </w:numPr>
        <w:jc w:val="both"/>
        <w:rPr>
          <w:rStyle w:val="Strong"/>
          <w:rFonts w:asciiTheme="minorHAnsi" w:hAnsiTheme="minorHAnsi" w:cstheme="minorHAnsi"/>
          <w:b w:val="0"/>
          <w:bCs w:val="0"/>
          <w:color w:val="000000" w:themeColor="text1"/>
          <w:sz w:val="23"/>
          <w:szCs w:val="23"/>
        </w:rPr>
      </w:pPr>
      <w:r w:rsidRPr="008019AC">
        <w:rPr>
          <w:rStyle w:val="Strong"/>
          <w:rFonts w:asciiTheme="minorHAnsi" w:hAnsiTheme="minorHAnsi" w:cstheme="minorHAnsi"/>
          <w:b w:val="0"/>
          <w:bCs w:val="0"/>
          <w:color w:val="000000" w:themeColor="text1"/>
          <w:sz w:val="23"/>
          <w:szCs w:val="23"/>
        </w:rPr>
        <w:t>The Supplier must for the duration of the contract ensure compliance with ISO/IEC General Quality Standards, ISO27001, and Protection of Personal Information Act (POPIA).</w:t>
      </w:r>
    </w:p>
    <w:p w14:paraId="7F1CF1FA" w14:textId="775F9AAA" w:rsidR="00A83673" w:rsidRPr="008019AC" w:rsidRDefault="00A83673" w:rsidP="00DC374F">
      <w:pPr>
        <w:pStyle w:val="Specification"/>
        <w:numPr>
          <w:ilvl w:val="1"/>
          <w:numId w:val="8"/>
        </w:numPr>
        <w:jc w:val="both"/>
        <w:rPr>
          <w:rStyle w:val="Strong"/>
          <w:rFonts w:asciiTheme="minorHAnsi" w:hAnsiTheme="minorHAnsi" w:cstheme="minorHAnsi"/>
          <w:b w:val="0"/>
          <w:bCs w:val="0"/>
          <w:color w:val="000000" w:themeColor="text1"/>
          <w:sz w:val="23"/>
          <w:szCs w:val="23"/>
        </w:rPr>
      </w:pPr>
      <w:r w:rsidRPr="008019AC">
        <w:rPr>
          <w:rStyle w:val="Strong"/>
          <w:rFonts w:asciiTheme="minorHAnsi" w:hAnsiTheme="minorHAnsi" w:cstheme="minorHAnsi"/>
          <w:b w:val="0"/>
          <w:bCs w:val="0"/>
          <w:color w:val="000000" w:themeColor="text1"/>
          <w:sz w:val="23"/>
          <w:szCs w:val="23"/>
        </w:rPr>
        <w:t>The Supplier must for the duration of the contract ensure compliance with General Quality Standards, ISO 9001</w:t>
      </w:r>
    </w:p>
    <w:p w14:paraId="222839F1" w14:textId="7AA41B1A" w:rsidR="002D1380" w:rsidRPr="008019AC" w:rsidRDefault="002D1380" w:rsidP="00DC374F">
      <w:pPr>
        <w:pStyle w:val="Specification"/>
        <w:numPr>
          <w:ilvl w:val="1"/>
          <w:numId w:val="8"/>
        </w:numPr>
        <w:pBdr>
          <w:top w:val="nil"/>
          <w:left w:val="nil"/>
          <w:bottom w:val="nil"/>
          <w:right w:val="nil"/>
          <w:between w:val="nil"/>
        </w:pBdr>
        <w:rPr>
          <w:color w:val="FF0000"/>
        </w:rPr>
      </w:pPr>
      <w:r w:rsidRPr="008019AC">
        <w:t>The water quality monitoring systems solution capabilities must be based on South African National Accreditation System (SANAS) requirements.</w:t>
      </w:r>
    </w:p>
    <w:p w14:paraId="6214B15C" w14:textId="1AE34F52" w:rsidR="00DD7105" w:rsidRDefault="00DD7105">
      <w:pPr>
        <w:rPr>
          <w:rStyle w:val="Strong"/>
          <w:rFonts w:asciiTheme="minorHAnsi" w:hAnsiTheme="minorHAnsi" w:cstheme="minorHAnsi"/>
          <w:b w:val="0"/>
          <w:bCs w:val="0"/>
          <w:color w:val="000000" w:themeColor="text1"/>
          <w:sz w:val="23"/>
          <w:szCs w:val="23"/>
        </w:rPr>
      </w:pPr>
      <w:r>
        <w:rPr>
          <w:rStyle w:val="Strong"/>
          <w:rFonts w:asciiTheme="minorHAnsi" w:hAnsiTheme="minorHAnsi" w:cstheme="minorHAnsi"/>
          <w:b w:val="0"/>
          <w:bCs w:val="0"/>
          <w:color w:val="000000" w:themeColor="text1"/>
          <w:sz w:val="23"/>
          <w:szCs w:val="23"/>
        </w:rPr>
        <w:br w:type="page"/>
      </w:r>
    </w:p>
    <w:p w14:paraId="1D66BA75" w14:textId="77777777" w:rsidR="00A83673" w:rsidRPr="00A21868" w:rsidRDefault="00A83673" w:rsidP="00A21868">
      <w:pPr>
        <w:pStyle w:val="Specification"/>
        <w:ind w:left="993"/>
        <w:jc w:val="both"/>
        <w:rPr>
          <w:rStyle w:val="Strong"/>
          <w:rFonts w:asciiTheme="minorHAnsi" w:hAnsiTheme="minorHAnsi" w:cstheme="minorHAnsi"/>
          <w:b w:val="0"/>
          <w:bCs w:val="0"/>
          <w:color w:val="000000" w:themeColor="text1"/>
          <w:sz w:val="23"/>
          <w:szCs w:val="23"/>
        </w:rPr>
      </w:pPr>
    </w:p>
    <w:p w14:paraId="4EE5083D" w14:textId="77777777" w:rsidR="00C67D2F" w:rsidRPr="00A21868" w:rsidRDefault="00827CBC" w:rsidP="00DC374F">
      <w:pPr>
        <w:pStyle w:val="Specification"/>
        <w:numPr>
          <w:ilvl w:val="0"/>
          <w:numId w:val="8"/>
        </w:numPr>
        <w:ind w:left="426" w:hanging="426"/>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bCs w:val="0"/>
          <w:color w:val="000000" w:themeColor="text1"/>
          <w:sz w:val="23"/>
          <w:szCs w:val="23"/>
        </w:rPr>
        <w:t xml:space="preserve">PERSONNEL </w:t>
      </w:r>
      <w:r w:rsidR="00C67D2F" w:rsidRPr="00A21868">
        <w:rPr>
          <w:rStyle w:val="Strong"/>
          <w:rFonts w:asciiTheme="minorHAnsi" w:hAnsiTheme="minorHAnsi" w:cstheme="minorHAnsi"/>
          <w:bCs w:val="0"/>
          <w:color w:val="000000" w:themeColor="text1"/>
          <w:sz w:val="23"/>
          <w:szCs w:val="23"/>
        </w:rPr>
        <w:t xml:space="preserve">SECURITY </w:t>
      </w:r>
      <w:r w:rsidRPr="00A21868">
        <w:rPr>
          <w:rStyle w:val="Strong"/>
          <w:rFonts w:asciiTheme="minorHAnsi" w:hAnsiTheme="minorHAnsi" w:cstheme="minorHAnsi"/>
          <w:bCs w:val="0"/>
          <w:color w:val="000000" w:themeColor="text1"/>
          <w:sz w:val="23"/>
          <w:szCs w:val="23"/>
        </w:rPr>
        <w:t>CLEARANCE</w:t>
      </w:r>
    </w:p>
    <w:p w14:paraId="4379E2A1" w14:textId="77777777" w:rsidR="00A83673" w:rsidRPr="00A21868" w:rsidRDefault="00A83673" w:rsidP="00DC374F">
      <w:pPr>
        <w:pStyle w:val="Specification"/>
        <w:numPr>
          <w:ilvl w:val="1"/>
          <w:numId w:val="8"/>
        </w:numPr>
        <w:jc w:val="both"/>
        <w:rPr>
          <w:rStyle w:val="Strong"/>
          <w:rFonts w:asciiTheme="minorHAnsi" w:hAnsiTheme="minorHAnsi" w:cstheme="minorHAnsi"/>
          <w:b w:val="0"/>
          <w:bCs w:val="0"/>
          <w:color w:val="000000" w:themeColor="text1"/>
          <w:sz w:val="23"/>
          <w:szCs w:val="23"/>
        </w:rPr>
      </w:pPr>
      <w:r w:rsidRPr="00A21868">
        <w:rPr>
          <w:rStyle w:val="Strong"/>
          <w:rFonts w:asciiTheme="minorHAnsi" w:hAnsiTheme="minorHAnsi" w:cstheme="minorHAnsi"/>
          <w:b w:val="0"/>
          <w:bCs w:val="0"/>
          <w:color w:val="000000" w:themeColor="text1"/>
          <w:sz w:val="23"/>
          <w:szCs w:val="23"/>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35F8057E" w14:textId="77777777" w:rsidR="00A83673" w:rsidRPr="00A21868" w:rsidRDefault="00A83673" w:rsidP="00DC374F">
      <w:pPr>
        <w:pStyle w:val="Specification"/>
        <w:numPr>
          <w:ilvl w:val="1"/>
          <w:numId w:val="8"/>
        </w:numPr>
        <w:jc w:val="both"/>
        <w:rPr>
          <w:rStyle w:val="Strong"/>
          <w:rFonts w:asciiTheme="minorHAnsi" w:hAnsiTheme="minorHAnsi" w:cstheme="minorHAnsi"/>
          <w:b w:val="0"/>
          <w:bCs w:val="0"/>
          <w:color w:val="000000" w:themeColor="text1"/>
          <w:sz w:val="23"/>
          <w:szCs w:val="23"/>
        </w:rPr>
      </w:pPr>
      <w:r w:rsidRPr="00A21868">
        <w:rPr>
          <w:rStyle w:val="Strong"/>
          <w:rFonts w:asciiTheme="minorHAnsi" w:hAnsiTheme="minorHAnsi" w:cstheme="minorHAnsi"/>
          <w:b w:val="0"/>
          <w:bCs w:val="0"/>
          <w:color w:val="000000" w:themeColor="text1"/>
          <w:sz w:val="23"/>
          <w:szCs w:val="23"/>
        </w:rPr>
        <w:t>The Supplier must ensure that the security clearances of all personnel involved in the Contract remains valid for the period of the contract.</w:t>
      </w:r>
    </w:p>
    <w:p w14:paraId="06F785CC" w14:textId="090BE0CA" w:rsidR="00A83673" w:rsidRPr="00A21868" w:rsidRDefault="00A83673" w:rsidP="00DC374F">
      <w:pPr>
        <w:pStyle w:val="Specification"/>
        <w:numPr>
          <w:ilvl w:val="1"/>
          <w:numId w:val="8"/>
        </w:numPr>
        <w:jc w:val="both"/>
        <w:rPr>
          <w:rStyle w:val="Strong"/>
          <w:rFonts w:asciiTheme="minorHAnsi" w:hAnsiTheme="minorHAnsi" w:cstheme="minorHAnsi"/>
          <w:b w:val="0"/>
          <w:bCs w:val="0"/>
          <w:color w:val="000000" w:themeColor="text1"/>
          <w:sz w:val="23"/>
          <w:szCs w:val="23"/>
        </w:rPr>
      </w:pPr>
      <w:r w:rsidRPr="00A21868">
        <w:rPr>
          <w:rStyle w:val="Strong"/>
          <w:rFonts w:asciiTheme="minorHAnsi" w:hAnsiTheme="minorHAnsi" w:cstheme="minorHAnsi"/>
          <w:b w:val="0"/>
          <w:bCs w:val="0"/>
          <w:color w:val="000000" w:themeColor="text1"/>
          <w:sz w:val="23"/>
          <w:szCs w:val="23"/>
        </w:rPr>
        <w:t>The Supplier must provide proof of security vetting</w:t>
      </w:r>
      <w:r w:rsidR="00DD7105">
        <w:rPr>
          <w:rStyle w:val="Strong"/>
          <w:rFonts w:asciiTheme="minorHAnsi" w:hAnsiTheme="minorHAnsi" w:cstheme="minorHAnsi"/>
          <w:b w:val="0"/>
          <w:bCs w:val="0"/>
          <w:color w:val="000000" w:themeColor="text1"/>
          <w:sz w:val="23"/>
          <w:szCs w:val="23"/>
        </w:rPr>
        <w:t>.</w:t>
      </w:r>
    </w:p>
    <w:p w14:paraId="60D4A079" w14:textId="77777777" w:rsidR="00C67D2F" w:rsidRPr="00A21868" w:rsidRDefault="00C67D2F" w:rsidP="00DC374F">
      <w:pPr>
        <w:pStyle w:val="Specification"/>
        <w:numPr>
          <w:ilvl w:val="0"/>
          <w:numId w:val="8"/>
        </w:numPr>
        <w:tabs>
          <w:tab w:val="clear" w:pos="567"/>
        </w:tabs>
        <w:jc w:val="both"/>
        <w:rPr>
          <w:rStyle w:val="Strong"/>
          <w:rFonts w:asciiTheme="minorHAnsi" w:hAnsiTheme="minorHAnsi" w:cstheme="minorHAnsi"/>
          <w:bCs w:val="0"/>
          <w:color w:val="000000" w:themeColor="text1"/>
          <w:sz w:val="23"/>
          <w:szCs w:val="23"/>
        </w:rPr>
      </w:pPr>
      <w:r w:rsidRPr="00A21868">
        <w:rPr>
          <w:rStyle w:val="Strong"/>
          <w:rFonts w:asciiTheme="minorHAnsi" w:hAnsiTheme="minorHAnsi" w:cstheme="minorHAnsi"/>
          <w:bCs w:val="0"/>
          <w:color w:val="000000" w:themeColor="text1"/>
          <w:sz w:val="23"/>
          <w:szCs w:val="23"/>
        </w:rPr>
        <w:t>CONFIDENTIALITY AND NON-DISCLOSURE CONDITIONS</w:t>
      </w:r>
    </w:p>
    <w:p w14:paraId="581D3918" w14:textId="77777777" w:rsidR="00A83673" w:rsidRPr="00A21868" w:rsidRDefault="00A83673" w:rsidP="00DC374F">
      <w:pPr>
        <w:pStyle w:val="Specification"/>
        <w:numPr>
          <w:ilvl w:val="1"/>
          <w:numId w:val="33"/>
        </w:numPr>
        <w:jc w:val="both"/>
        <w:rPr>
          <w:rFonts w:asciiTheme="minorHAnsi" w:hAnsiTheme="minorHAnsi" w:cstheme="minorHAnsi"/>
          <w:color w:val="000000" w:themeColor="text1"/>
          <w:sz w:val="23"/>
          <w:szCs w:val="23"/>
        </w:rPr>
      </w:pPr>
      <w:r w:rsidRPr="00A21868">
        <w:rPr>
          <w:rStyle w:val="Strong"/>
          <w:rFonts w:asciiTheme="minorHAnsi" w:hAnsiTheme="minorHAnsi" w:cstheme="minorHAnsi"/>
          <w:b w:val="0"/>
          <w:bCs w:val="0"/>
          <w:color w:val="000000" w:themeColor="text1"/>
          <w:sz w:val="23"/>
          <w:szCs w:val="23"/>
        </w:rPr>
        <w:t>The Supplier, including its management and staff, must before commencement of the Contract, sign a non-disclosure agreement regarding Confidential Information.</w:t>
      </w:r>
    </w:p>
    <w:p w14:paraId="74242036" w14:textId="77777777" w:rsidR="00A83673" w:rsidRPr="00A21868" w:rsidRDefault="00A83673" w:rsidP="00DC374F">
      <w:pPr>
        <w:pStyle w:val="Specification"/>
        <w:numPr>
          <w:ilvl w:val="1"/>
          <w:numId w:val="33"/>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8F4B74C" w14:textId="77777777" w:rsidR="00A83673" w:rsidRPr="00A21868"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Promotion of Access to Information Act, 2000 (Act no. 2 of 2000);</w:t>
      </w:r>
    </w:p>
    <w:p w14:paraId="5CB3051A" w14:textId="77777777" w:rsidR="001061E4"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being clearly marked "Confidential" and which is provided by one Party to another </w:t>
      </w:r>
    </w:p>
    <w:p w14:paraId="4F28A5DE" w14:textId="3A25F19E" w:rsidR="00A83673" w:rsidRPr="00A21868" w:rsidRDefault="00A83673" w:rsidP="002C184E">
      <w:pPr>
        <w:pStyle w:val="Specification"/>
        <w:ind w:left="1134"/>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Party in terms of this Contract;</w:t>
      </w:r>
    </w:p>
    <w:p w14:paraId="53DF73D4" w14:textId="77777777" w:rsidR="001061E4"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being information or data, which one Party provides to another Party or to which a </w:t>
      </w:r>
    </w:p>
    <w:p w14:paraId="71805C38" w14:textId="77777777" w:rsidR="001061E4" w:rsidRDefault="00A83673" w:rsidP="002C184E">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Party has access because of Services provided in terms of this Contract and in which </w:t>
      </w:r>
    </w:p>
    <w:p w14:paraId="65700585" w14:textId="7804F6E3" w:rsidR="00A83673" w:rsidRPr="00A21868" w:rsidRDefault="00A83673" w:rsidP="001C5C24">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 Party would have a reasonable expectation of confidentiality;</w:t>
      </w:r>
    </w:p>
    <w:p w14:paraId="435D99F8" w14:textId="77777777" w:rsidR="001061E4"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being information provided by one Party to another Party in the course of </w:t>
      </w:r>
    </w:p>
    <w:p w14:paraId="27478214" w14:textId="77777777" w:rsidR="001061E4" w:rsidRDefault="00A83673" w:rsidP="002C184E">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contractual or other negotiations, which could reasonably be expected to prejudice </w:t>
      </w:r>
    </w:p>
    <w:p w14:paraId="1590B149" w14:textId="07321475" w:rsidR="00A83673" w:rsidRPr="00A21868" w:rsidRDefault="00A83673" w:rsidP="001C5C24">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right of the non-disclosing Party;</w:t>
      </w:r>
    </w:p>
    <w:p w14:paraId="004DC3E7" w14:textId="77777777" w:rsidR="001061E4"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being information, the disclosure of which could reasonably be expected to </w:t>
      </w:r>
    </w:p>
    <w:p w14:paraId="6AEDFB8F" w14:textId="02A7F424" w:rsidR="00A83673" w:rsidRPr="00A21868" w:rsidRDefault="00A83673" w:rsidP="001C5C24">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endanger a life or physical security of a person;</w:t>
      </w:r>
    </w:p>
    <w:p w14:paraId="7A420F28" w14:textId="77777777" w:rsidR="001061E4"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being technical, scientific, commercial, financial and market-related information, </w:t>
      </w:r>
    </w:p>
    <w:p w14:paraId="46D88613" w14:textId="0B23DF81" w:rsidR="00A83673" w:rsidRPr="00A21868" w:rsidRDefault="00A83673" w:rsidP="001C5C24">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know-how and trade secrets of a Party;</w:t>
      </w:r>
    </w:p>
    <w:p w14:paraId="2C9745A4" w14:textId="77777777" w:rsidR="001061E4"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being financial, commercial, scientific or technical information, other than trade </w:t>
      </w:r>
    </w:p>
    <w:p w14:paraId="2E1DA1B6" w14:textId="77777777" w:rsidR="001061E4" w:rsidRDefault="00A83673" w:rsidP="002C184E">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secrets, of a Party, the disclosure of which would be likely to cause harm to the </w:t>
      </w:r>
    </w:p>
    <w:p w14:paraId="7B9C5ABE" w14:textId="18D7E94B" w:rsidR="00A83673" w:rsidRPr="00A21868" w:rsidRDefault="00A83673" w:rsidP="001C5C24">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commercial or financial interests of a non-disclosing Party; and</w:t>
      </w:r>
    </w:p>
    <w:p w14:paraId="4686D55A" w14:textId="77777777" w:rsidR="001061E4"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being information supplied by a Party in confidence, the disclosure of which could </w:t>
      </w:r>
    </w:p>
    <w:p w14:paraId="43C8AA65" w14:textId="77777777" w:rsidR="001061E4" w:rsidRDefault="00A83673" w:rsidP="002C184E">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reasonably be expected either to put the Party at a disadvantage in contractual or </w:t>
      </w:r>
    </w:p>
    <w:p w14:paraId="3852350B" w14:textId="67ABC59B" w:rsidR="00A83673" w:rsidRPr="00A21868" w:rsidRDefault="00A83673" w:rsidP="001C5C24">
      <w:pPr>
        <w:pStyle w:val="Specification"/>
        <w:ind w:left="1134"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other negotiations or to prejudice the Party in commercial competition; or</w:t>
      </w:r>
    </w:p>
    <w:p w14:paraId="1CAC8051" w14:textId="77777777" w:rsidR="001061E4" w:rsidRDefault="00A83673" w:rsidP="00DC374F">
      <w:pPr>
        <w:pStyle w:val="Specification"/>
        <w:numPr>
          <w:ilvl w:val="2"/>
          <w:numId w:val="21"/>
        </w:numPr>
        <w:tabs>
          <w:tab w:val="clear" w:pos="1107"/>
        </w:tabs>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information the disclosure of which would be likely to prejudice or impair the safety </w:t>
      </w:r>
    </w:p>
    <w:p w14:paraId="19F20380"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and security of a building, structure or system, including, but not limited to, a </w:t>
      </w:r>
    </w:p>
    <w:p w14:paraId="106B95F3"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 xml:space="preserve">computer or communication system; a means of transport; or any other property; or </w:t>
      </w:r>
    </w:p>
    <w:p w14:paraId="4161D07D"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a person; methods, systems, plans or procedures for the protection of an individual </w:t>
      </w:r>
    </w:p>
    <w:p w14:paraId="799A6045"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in accordance with a witness protection scheme; the safety of the public or any part </w:t>
      </w:r>
    </w:p>
    <w:p w14:paraId="3D7BE84D"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of the public; or the security of property; information the disclosure of which could </w:t>
      </w:r>
    </w:p>
    <w:p w14:paraId="3CF04481"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reasonably be expected to cause prejudice to the defence of the Republic; security </w:t>
      </w:r>
    </w:p>
    <w:p w14:paraId="60A9D1E2"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of the Republic; or international relations of the Republic; or plans, designs, </w:t>
      </w:r>
    </w:p>
    <w:p w14:paraId="165A8483" w14:textId="512933CE" w:rsidR="001061E4" w:rsidRDefault="00A83673" w:rsidP="001C5C24">
      <w:pPr>
        <w:pStyle w:val="Specification"/>
        <w:ind w:left="170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drawings, functional and technical requirements and specifications of a Party, but must not include information which has been made automatically available, in terms </w:t>
      </w:r>
    </w:p>
    <w:p w14:paraId="209293F8"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of the Promotion of Access to Information Act, 2000; and information which a Party </w:t>
      </w:r>
    </w:p>
    <w:p w14:paraId="0E1C0709" w14:textId="77777777" w:rsidR="001061E4"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has a statutory or common law duty to disclose or in respect of which there is no </w:t>
      </w:r>
    </w:p>
    <w:p w14:paraId="44C9B0F3" w14:textId="7B192136" w:rsidR="00A83673" w:rsidRPr="00A21868" w:rsidRDefault="00A83673" w:rsidP="001C5C24">
      <w:pPr>
        <w:pStyle w:val="Specification"/>
        <w:ind w:left="1170" w:firstLine="53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reasonable expectation of privacy or confidentiality;</w:t>
      </w:r>
    </w:p>
    <w:p w14:paraId="08963ED6" w14:textId="77777777" w:rsidR="00A83673" w:rsidRPr="00A21868" w:rsidRDefault="00A83673" w:rsidP="00DC374F">
      <w:pPr>
        <w:pStyle w:val="Specification"/>
        <w:numPr>
          <w:ilvl w:val="1"/>
          <w:numId w:val="21"/>
        </w:numPr>
        <w:tabs>
          <w:tab w:val="clear" w:pos="567"/>
          <w:tab w:val="num" w:pos="1170"/>
        </w:tabs>
        <w:ind w:left="1170" w:hanging="63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06F54215" w14:textId="77777777" w:rsidR="00A83673" w:rsidRPr="00A21868" w:rsidRDefault="00A83673" w:rsidP="00DC374F">
      <w:pPr>
        <w:pStyle w:val="Specification"/>
        <w:numPr>
          <w:ilvl w:val="1"/>
          <w:numId w:val="21"/>
        </w:numPr>
        <w:tabs>
          <w:tab w:val="clear" w:pos="567"/>
          <w:tab w:val="num" w:pos="1170"/>
        </w:tabs>
        <w:ind w:left="117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9F4C4CC" w14:textId="077CBD77" w:rsidR="00A83673" w:rsidRDefault="00A83673" w:rsidP="00DC374F">
      <w:pPr>
        <w:pStyle w:val="Specification"/>
        <w:numPr>
          <w:ilvl w:val="1"/>
          <w:numId w:val="21"/>
        </w:numPr>
        <w:tabs>
          <w:tab w:val="clear" w:pos="567"/>
        </w:tabs>
        <w:ind w:left="1170" w:hanging="54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77D45C9" w14:textId="77777777" w:rsidR="00DC374F" w:rsidRPr="00A21868" w:rsidRDefault="00DC374F" w:rsidP="00DC374F">
      <w:pPr>
        <w:pStyle w:val="Specification"/>
        <w:jc w:val="both"/>
        <w:rPr>
          <w:rFonts w:asciiTheme="minorHAnsi" w:hAnsiTheme="minorHAnsi" w:cstheme="minorHAnsi"/>
          <w:color w:val="000000" w:themeColor="text1"/>
          <w:sz w:val="23"/>
          <w:szCs w:val="23"/>
        </w:rPr>
      </w:pPr>
    </w:p>
    <w:p w14:paraId="14C46B63" w14:textId="05AC8C31" w:rsidR="00DC374F" w:rsidRDefault="006D52DE" w:rsidP="00DC374F">
      <w:pPr>
        <w:pStyle w:val="Specification"/>
        <w:keepNext/>
        <w:numPr>
          <w:ilvl w:val="0"/>
          <w:numId w:val="8"/>
        </w:num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GUARANTEE AND WARRANTIES</w:t>
      </w:r>
      <w:bookmarkStart w:id="94" w:name="_Toc448483285"/>
      <w:r w:rsidR="00DC374F">
        <w:rPr>
          <w:rFonts w:asciiTheme="minorHAnsi" w:hAnsiTheme="minorHAnsi" w:cstheme="minorHAnsi"/>
          <w:b/>
          <w:color w:val="000000" w:themeColor="text1"/>
          <w:sz w:val="23"/>
          <w:szCs w:val="23"/>
        </w:rPr>
        <w:t>:</w:t>
      </w:r>
      <w:r w:rsidR="00BA6BFC" w:rsidRPr="00A21868">
        <w:rPr>
          <w:rFonts w:asciiTheme="minorHAnsi" w:hAnsiTheme="minorHAnsi" w:cstheme="minorHAnsi"/>
          <w:b/>
          <w:color w:val="000000" w:themeColor="text1"/>
          <w:sz w:val="23"/>
          <w:szCs w:val="23"/>
        </w:rPr>
        <w:t xml:space="preserve"> </w:t>
      </w:r>
    </w:p>
    <w:p w14:paraId="0E2E7D2F" w14:textId="5989C12B" w:rsidR="00C216B2" w:rsidRPr="00A21868" w:rsidRDefault="00C216B2" w:rsidP="00DC374F">
      <w:pPr>
        <w:pStyle w:val="Specification"/>
        <w:keepNext/>
        <w:ind w:left="567"/>
        <w:jc w:val="both"/>
        <w:rPr>
          <w:rFonts w:asciiTheme="minorHAnsi" w:hAnsiTheme="minorHAnsi" w:cstheme="minorHAnsi"/>
          <w:b/>
          <w:color w:val="000000" w:themeColor="text1"/>
          <w:sz w:val="23"/>
          <w:szCs w:val="23"/>
        </w:rPr>
      </w:pPr>
      <w:r w:rsidRPr="00A21868">
        <w:rPr>
          <w:rFonts w:asciiTheme="minorHAnsi" w:hAnsiTheme="minorHAnsi" w:cstheme="minorHAnsi"/>
          <w:color w:val="000000" w:themeColor="text1"/>
          <w:sz w:val="23"/>
          <w:szCs w:val="23"/>
        </w:rPr>
        <w:t xml:space="preserve">The </w:t>
      </w:r>
      <w:r w:rsidR="0083744A" w:rsidRPr="00A21868">
        <w:rPr>
          <w:rFonts w:asciiTheme="minorHAnsi" w:hAnsiTheme="minorHAnsi" w:cstheme="minorHAnsi"/>
          <w:color w:val="000000" w:themeColor="text1"/>
          <w:sz w:val="23"/>
          <w:szCs w:val="23"/>
        </w:rPr>
        <w:t>Supplier</w:t>
      </w:r>
      <w:r w:rsidRPr="00A21868">
        <w:rPr>
          <w:rFonts w:asciiTheme="minorHAnsi" w:hAnsiTheme="minorHAnsi" w:cstheme="minorHAnsi"/>
          <w:color w:val="000000" w:themeColor="text1"/>
          <w:sz w:val="23"/>
          <w:szCs w:val="23"/>
        </w:rPr>
        <w:t xml:space="preserve"> warrants that:</w:t>
      </w:r>
      <w:bookmarkEnd w:id="94"/>
    </w:p>
    <w:p w14:paraId="0D8F9109"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95" w:name="_Toc448483286"/>
      <w:bookmarkStart w:id="96" w:name="_Toc402958037"/>
      <w:bookmarkStart w:id="97" w:name="_Toc448483311"/>
      <w:bookmarkStart w:id="98" w:name="_Toc448872276"/>
      <w:r w:rsidRPr="00A21868">
        <w:rPr>
          <w:rFonts w:asciiTheme="minorHAnsi" w:hAnsiTheme="minorHAnsi" w:cstheme="minorHAnsi"/>
          <w:color w:val="000000" w:themeColor="text1"/>
          <w:sz w:val="23"/>
          <w:szCs w:val="23"/>
        </w:rPr>
        <w:t xml:space="preserve">The warranty of goods supplied under this contract remains valid for twelve (12) </w:t>
      </w:r>
    </w:p>
    <w:p w14:paraId="28853AF5" w14:textId="6BE6BA8D" w:rsidR="009D0B10" w:rsidRPr="00A21868" w:rsidRDefault="009D0B10" w:rsidP="002C184E">
      <w:pPr>
        <w:pStyle w:val="Specification"/>
        <w:ind w:left="993"/>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6F06D643"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as at Commencement Date, it has the rights, title and interest in and to the Product </w:t>
      </w:r>
    </w:p>
    <w:p w14:paraId="1A339C67" w14:textId="27BBE9D8" w:rsidR="009D0B10" w:rsidRPr="00A21868" w:rsidRDefault="009D0B10" w:rsidP="002C184E">
      <w:pPr>
        <w:pStyle w:val="Specification"/>
        <w:ind w:left="993"/>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or Services to deliver such Product or Services in terms of the Contract and that such rights are free from any encumbrances whatsoever;</w:t>
      </w:r>
      <w:bookmarkEnd w:id="95"/>
      <w:r w:rsidRPr="00A21868">
        <w:rPr>
          <w:rFonts w:asciiTheme="minorHAnsi" w:hAnsiTheme="minorHAnsi" w:cstheme="minorHAnsi"/>
          <w:color w:val="000000" w:themeColor="text1"/>
          <w:sz w:val="23"/>
          <w:szCs w:val="23"/>
        </w:rPr>
        <w:t xml:space="preserve"> </w:t>
      </w:r>
    </w:p>
    <w:p w14:paraId="408B6E6F"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99" w:name="_Toc448483287"/>
      <w:r w:rsidRPr="00A21868">
        <w:rPr>
          <w:rFonts w:asciiTheme="minorHAnsi" w:hAnsiTheme="minorHAnsi" w:cstheme="minorHAnsi"/>
          <w:color w:val="000000" w:themeColor="text1"/>
          <w:sz w:val="23"/>
          <w:szCs w:val="23"/>
        </w:rPr>
        <w:t xml:space="preserve">the Product is in good working order, free from Defects in material and </w:t>
      </w:r>
    </w:p>
    <w:p w14:paraId="4903D543" w14:textId="4D43E3EA" w:rsidR="009D0B10" w:rsidRPr="00A21868" w:rsidRDefault="009D0B10" w:rsidP="002C184E">
      <w:pPr>
        <w:pStyle w:val="Specification"/>
        <w:ind w:left="993"/>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workmanship, and substantially conforms to the Specifications, for the duration of the Warranty period;</w:t>
      </w:r>
      <w:bookmarkEnd w:id="99"/>
    </w:p>
    <w:p w14:paraId="6BF006E1" w14:textId="77777777" w:rsidR="00FE5750" w:rsidRDefault="009D0B10" w:rsidP="00DC374F">
      <w:pPr>
        <w:pStyle w:val="Specification"/>
        <w:numPr>
          <w:ilvl w:val="1"/>
          <w:numId w:val="34"/>
        </w:numPr>
        <w:tabs>
          <w:tab w:val="clear" w:pos="993"/>
        </w:tabs>
        <w:ind w:hanging="426"/>
        <w:jc w:val="both"/>
        <w:rPr>
          <w:rFonts w:asciiTheme="minorHAnsi" w:hAnsiTheme="minorHAnsi" w:cstheme="minorHAnsi"/>
          <w:color w:val="000000" w:themeColor="text1"/>
          <w:sz w:val="23"/>
          <w:szCs w:val="23"/>
        </w:rPr>
      </w:pPr>
      <w:bookmarkStart w:id="100" w:name="_Toc448483288"/>
      <w:r w:rsidRPr="00A21868">
        <w:rPr>
          <w:rFonts w:asciiTheme="minorHAnsi" w:hAnsiTheme="minorHAnsi" w:cstheme="minorHAnsi"/>
          <w:color w:val="000000" w:themeColor="text1"/>
          <w:sz w:val="23"/>
          <w:szCs w:val="23"/>
        </w:rPr>
        <w:t xml:space="preserve">during the Warranty period any defective item or part component of the Product be </w:t>
      </w:r>
    </w:p>
    <w:p w14:paraId="33194DDF" w14:textId="01DBE515" w:rsidR="009D0B10" w:rsidRPr="00A21868" w:rsidRDefault="009D0B10" w:rsidP="002C184E">
      <w:pPr>
        <w:pStyle w:val="Specification"/>
        <w:ind w:left="993"/>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repaired or replaced within 3 (three) days after receiving a written notice from SITA;</w:t>
      </w:r>
      <w:bookmarkEnd w:id="100"/>
    </w:p>
    <w:p w14:paraId="6CCD3861" w14:textId="77777777" w:rsidR="009D0B10" w:rsidRPr="00A21868"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101" w:name="_Toc448483292"/>
      <w:bookmarkStart w:id="102" w:name="_Toc448483289"/>
      <w:r w:rsidRPr="00A21868">
        <w:rPr>
          <w:rFonts w:asciiTheme="minorHAnsi" w:hAnsiTheme="minorHAnsi" w:cstheme="minorHAnsi"/>
          <w:color w:val="000000" w:themeColor="text1"/>
          <w:sz w:val="23"/>
          <w:szCs w:val="23"/>
        </w:rPr>
        <w:lastRenderedPageBreak/>
        <w:t>the Products is maintained during its Warranty Period at no expense to SITA;</w:t>
      </w:r>
      <w:bookmarkEnd w:id="101"/>
      <w:r w:rsidRPr="00A21868">
        <w:rPr>
          <w:rFonts w:asciiTheme="minorHAnsi" w:hAnsiTheme="minorHAnsi" w:cstheme="minorHAnsi"/>
          <w:color w:val="000000" w:themeColor="text1"/>
          <w:sz w:val="23"/>
          <w:szCs w:val="23"/>
        </w:rPr>
        <w:t xml:space="preserve"> </w:t>
      </w:r>
    </w:p>
    <w:p w14:paraId="1D6ECA99"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Product possesses all material functions and features required for SITA’s </w:t>
      </w:r>
    </w:p>
    <w:p w14:paraId="17F8CF50" w14:textId="7A0E9B75" w:rsidR="009D0B10" w:rsidRPr="00A21868" w:rsidRDefault="009D0B10" w:rsidP="002C184E">
      <w:pPr>
        <w:pStyle w:val="Specification"/>
        <w:ind w:left="993"/>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Operational Requirements;</w:t>
      </w:r>
      <w:bookmarkEnd w:id="102"/>
    </w:p>
    <w:p w14:paraId="009E9C0F"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103" w:name="_Toc448483290"/>
      <w:r w:rsidRPr="00FE5750">
        <w:rPr>
          <w:rFonts w:asciiTheme="minorHAnsi" w:hAnsiTheme="minorHAnsi" w:cstheme="minorHAnsi"/>
          <w:color w:val="000000" w:themeColor="text1"/>
          <w:sz w:val="23"/>
          <w:szCs w:val="23"/>
        </w:rPr>
        <w:t xml:space="preserve">the Product remains connected or Service is continued during the term of the </w:t>
      </w:r>
    </w:p>
    <w:p w14:paraId="3F35DD18" w14:textId="47180C59" w:rsidR="009D0B10" w:rsidRPr="00FE5750" w:rsidRDefault="009D0B10" w:rsidP="002C184E">
      <w:pPr>
        <w:pStyle w:val="Specification"/>
        <w:ind w:left="993"/>
        <w:jc w:val="both"/>
        <w:rPr>
          <w:rFonts w:asciiTheme="minorHAnsi" w:hAnsiTheme="minorHAnsi" w:cstheme="minorHAnsi"/>
          <w:color w:val="000000" w:themeColor="text1"/>
          <w:sz w:val="23"/>
          <w:szCs w:val="23"/>
        </w:rPr>
      </w:pPr>
      <w:r w:rsidRPr="00FE5750">
        <w:rPr>
          <w:rFonts w:asciiTheme="minorHAnsi" w:hAnsiTheme="minorHAnsi" w:cstheme="minorHAnsi"/>
          <w:color w:val="000000" w:themeColor="text1"/>
          <w:sz w:val="23"/>
          <w:szCs w:val="23"/>
        </w:rPr>
        <w:t>Contract;</w:t>
      </w:r>
      <w:bookmarkEnd w:id="103"/>
    </w:p>
    <w:p w14:paraId="23454766"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104" w:name="_Toc448483294"/>
      <w:r w:rsidRPr="00A21868">
        <w:rPr>
          <w:rFonts w:asciiTheme="minorHAnsi" w:hAnsiTheme="minorHAnsi" w:cstheme="minorHAnsi"/>
          <w:color w:val="000000" w:themeColor="text1"/>
          <w:sz w:val="23"/>
          <w:szCs w:val="23"/>
        </w:rPr>
        <w:t xml:space="preserve">all third-party warranties that the Supplier receives in connection with the Products </w:t>
      </w:r>
    </w:p>
    <w:p w14:paraId="371E97B8" w14:textId="77777777" w:rsidR="00FE5750" w:rsidRDefault="009D0B10" w:rsidP="002C184E">
      <w:pPr>
        <w:pStyle w:val="Specification"/>
        <w:ind w:left="1560" w:hanging="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including the corresponding software and the benefits of all such warranties are </w:t>
      </w:r>
    </w:p>
    <w:p w14:paraId="106FC1EE" w14:textId="14A5C90C" w:rsidR="009D0B10" w:rsidRPr="00A21868" w:rsidRDefault="009D0B10" w:rsidP="002C184E">
      <w:pPr>
        <w:pStyle w:val="Specification"/>
        <w:ind w:left="1701" w:hanging="708"/>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ceded to SITA without reducing or limiting the Supplier’s obligations under the Contract;</w:t>
      </w:r>
      <w:bookmarkEnd w:id="104"/>
    </w:p>
    <w:p w14:paraId="013BD2BB"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105" w:name="_Toc448483296"/>
      <w:r w:rsidRPr="00A21868">
        <w:rPr>
          <w:rFonts w:asciiTheme="minorHAnsi" w:hAnsiTheme="minorHAnsi" w:cstheme="minorHAnsi"/>
          <w:color w:val="000000" w:themeColor="text1"/>
          <w:sz w:val="23"/>
          <w:szCs w:val="23"/>
        </w:rPr>
        <w:t xml:space="preserve">no actions, suits, or proceedings, pending or threatened against it or any of its </w:t>
      </w:r>
      <w:r w:rsidR="00875770" w:rsidRPr="00A21868">
        <w:rPr>
          <w:rFonts w:asciiTheme="minorHAnsi" w:hAnsiTheme="minorHAnsi" w:cstheme="minorHAnsi"/>
          <w:color w:val="000000" w:themeColor="text1"/>
          <w:sz w:val="23"/>
          <w:szCs w:val="23"/>
        </w:rPr>
        <w:t>third-</w:t>
      </w:r>
    </w:p>
    <w:p w14:paraId="07D15E9F" w14:textId="77777777" w:rsidR="00FE5750" w:rsidRDefault="00875770" w:rsidP="002C184E">
      <w:pPr>
        <w:pStyle w:val="Specification"/>
        <w:ind w:left="1560" w:hanging="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party</w:t>
      </w:r>
      <w:r w:rsidR="009D0B10" w:rsidRPr="00A21868">
        <w:rPr>
          <w:rFonts w:asciiTheme="minorHAnsi" w:hAnsiTheme="minorHAnsi" w:cstheme="minorHAnsi"/>
          <w:color w:val="000000" w:themeColor="text1"/>
          <w:sz w:val="23"/>
          <w:szCs w:val="23"/>
        </w:rPr>
        <w:t xml:space="preserve"> suppliers or sub-contractors that have a material adverse effect on the </w:t>
      </w:r>
    </w:p>
    <w:p w14:paraId="2A6F83A1" w14:textId="7DA6ECA5" w:rsidR="009D0B10" w:rsidRPr="00A21868" w:rsidRDefault="009D0B10" w:rsidP="002C184E">
      <w:pPr>
        <w:pStyle w:val="Specification"/>
        <w:ind w:left="426" w:firstLine="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Supplier’s ability to fulfil its obligations under the Contract exist;</w:t>
      </w:r>
      <w:bookmarkEnd w:id="105"/>
      <w:r w:rsidRPr="00A21868">
        <w:rPr>
          <w:rFonts w:asciiTheme="minorHAnsi" w:hAnsiTheme="minorHAnsi" w:cstheme="minorHAnsi"/>
          <w:color w:val="000000" w:themeColor="text1"/>
          <w:sz w:val="23"/>
          <w:szCs w:val="23"/>
        </w:rPr>
        <w:t xml:space="preserve">  </w:t>
      </w:r>
    </w:p>
    <w:p w14:paraId="43BC2E7C"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106" w:name="_Toc448483297"/>
      <w:r w:rsidRPr="00A21868">
        <w:rPr>
          <w:rFonts w:asciiTheme="minorHAnsi" w:hAnsiTheme="minorHAnsi" w:cstheme="minorHAnsi"/>
          <w:color w:val="000000" w:themeColor="text1"/>
          <w:sz w:val="23"/>
          <w:szCs w:val="23"/>
        </w:rPr>
        <w:t xml:space="preserve">SITA is notified immediately if it becomes aware of any action, suit, or proceeding, </w:t>
      </w:r>
    </w:p>
    <w:p w14:paraId="13198BDC" w14:textId="571E62AB" w:rsidR="009D0B10" w:rsidRPr="00A21868" w:rsidRDefault="009D0B10" w:rsidP="00DC374F">
      <w:pPr>
        <w:pStyle w:val="Specification"/>
        <w:numPr>
          <w:ilvl w:val="2"/>
          <w:numId w:val="34"/>
        </w:numPr>
        <w:tabs>
          <w:tab w:val="clear" w:pos="1701"/>
        </w:tabs>
        <w:ind w:left="993" w:hanging="426"/>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pending or threatened to have a material adverse effect on the Supplier’s ability to fulfil the obligations under the Contract;</w:t>
      </w:r>
      <w:bookmarkEnd w:id="106"/>
    </w:p>
    <w:p w14:paraId="2A76AE41"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107" w:name="_Toc448483298"/>
      <w:r w:rsidRPr="00A21868">
        <w:rPr>
          <w:rFonts w:asciiTheme="minorHAnsi" w:hAnsiTheme="minorHAnsi" w:cstheme="minorHAnsi"/>
          <w:color w:val="000000" w:themeColor="text1"/>
          <w:sz w:val="23"/>
          <w:szCs w:val="23"/>
        </w:rPr>
        <w:t xml:space="preserve">any Product sold to SITA after the Commencement Date of the Contract remains </w:t>
      </w:r>
    </w:p>
    <w:p w14:paraId="56173EA1" w14:textId="7D89CC7C" w:rsidR="009D0B10" w:rsidRPr="00A21868" w:rsidRDefault="009D0B10" w:rsidP="002C184E">
      <w:pPr>
        <w:pStyle w:val="Specification"/>
        <w:ind w:left="993"/>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free from any lien, pledge, encumbrance or security interest;</w:t>
      </w:r>
      <w:bookmarkEnd w:id="107"/>
    </w:p>
    <w:p w14:paraId="115336CE" w14:textId="77777777" w:rsidR="00FE5750" w:rsidRDefault="009D0B10" w:rsidP="00DC374F">
      <w:pPr>
        <w:pStyle w:val="Specification"/>
        <w:numPr>
          <w:ilvl w:val="1"/>
          <w:numId w:val="34"/>
        </w:numPr>
        <w:ind w:hanging="426"/>
        <w:jc w:val="both"/>
        <w:rPr>
          <w:rFonts w:asciiTheme="minorHAnsi" w:hAnsiTheme="minorHAnsi" w:cstheme="minorHAnsi"/>
          <w:color w:val="000000" w:themeColor="text1"/>
          <w:sz w:val="23"/>
          <w:szCs w:val="23"/>
        </w:rPr>
      </w:pPr>
      <w:bookmarkStart w:id="108" w:name="_Toc448483299"/>
      <w:r w:rsidRPr="00A21868">
        <w:rPr>
          <w:rFonts w:asciiTheme="minorHAnsi" w:hAnsiTheme="minorHAnsi" w:cstheme="minorHAnsi"/>
          <w:color w:val="000000" w:themeColor="text1"/>
          <w:sz w:val="23"/>
          <w:szCs w:val="23"/>
        </w:rPr>
        <w:t xml:space="preserve">SITA’s use of the Product and Manuals supplied in connection with the Contract </w:t>
      </w:r>
    </w:p>
    <w:p w14:paraId="54CA79CF" w14:textId="5A3A8027" w:rsidR="009D0B10" w:rsidRPr="00A21868" w:rsidRDefault="009D0B10" w:rsidP="001C5C24">
      <w:pPr>
        <w:pStyle w:val="Specification"/>
        <w:ind w:left="1134" w:hanging="141"/>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does not infringe </w:t>
      </w:r>
      <w:r w:rsidR="00875770" w:rsidRPr="00A21868">
        <w:rPr>
          <w:rFonts w:asciiTheme="minorHAnsi" w:hAnsiTheme="minorHAnsi" w:cstheme="minorHAnsi"/>
          <w:color w:val="000000" w:themeColor="text1"/>
          <w:sz w:val="23"/>
          <w:szCs w:val="23"/>
        </w:rPr>
        <w:t>any Intellectual</w:t>
      </w:r>
      <w:r w:rsidRPr="00A21868">
        <w:rPr>
          <w:rFonts w:asciiTheme="minorHAnsi" w:hAnsiTheme="minorHAnsi" w:cstheme="minorHAnsi"/>
          <w:color w:val="000000" w:themeColor="text1"/>
          <w:sz w:val="23"/>
          <w:szCs w:val="23"/>
        </w:rPr>
        <w:t xml:space="preserve"> Property Rights of any third party;</w:t>
      </w:r>
      <w:bookmarkEnd w:id="108"/>
      <w:r w:rsidRPr="00A21868">
        <w:rPr>
          <w:rFonts w:asciiTheme="minorHAnsi" w:hAnsiTheme="minorHAnsi" w:cstheme="minorHAnsi"/>
          <w:color w:val="000000" w:themeColor="text1"/>
          <w:sz w:val="23"/>
          <w:szCs w:val="23"/>
        </w:rPr>
        <w:t xml:space="preserve"> </w:t>
      </w:r>
    </w:p>
    <w:p w14:paraId="76AFD370" w14:textId="79768D96" w:rsidR="009D0B10" w:rsidRPr="00A21868" w:rsidRDefault="009D0B10" w:rsidP="001C5C24">
      <w:pPr>
        <w:pStyle w:val="Specification"/>
        <w:ind w:left="993"/>
        <w:jc w:val="both"/>
        <w:rPr>
          <w:rFonts w:asciiTheme="minorHAnsi" w:hAnsiTheme="minorHAnsi" w:cstheme="minorHAnsi"/>
          <w:color w:val="000000" w:themeColor="text1"/>
          <w:sz w:val="23"/>
          <w:szCs w:val="23"/>
        </w:rPr>
      </w:pPr>
      <w:bookmarkStart w:id="109" w:name="_Toc448483300"/>
      <w:r w:rsidRPr="00A21868">
        <w:rPr>
          <w:rFonts w:asciiTheme="minorHAnsi" w:hAnsiTheme="minorHAnsi" w:cstheme="minorHAnsi"/>
          <w:color w:val="000000" w:themeColor="text1"/>
          <w:sz w:val="23"/>
          <w:szCs w:val="23"/>
        </w:rPr>
        <w:t>the information disclosed to SITA does not contain any trade secrets of any third party, unless disclosure is permitted by such third party;</w:t>
      </w:r>
      <w:bookmarkEnd w:id="109"/>
    </w:p>
    <w:p w14:paraId="524F5657" w14:textId="77777777" w:rsidR="009D0B10" w:rsidRPr="00A21868" w:rsidRDefault="009D0B10" w:rsidP="00DC374F">
      <w:pPr>
        <w:pStyle w:val="Specification"/>
        <w:numPr>
          <w:ilvl w:val="1"/>
          <w:numId w:val="34"/>
        </w:numPr>
        <w:jc w:val="both"/>
        <w:rPr>
          <w:rFonts w:asciiTheme="minorHAnsi" w:hAnsiTheme="minorHAnsi" w:cstheme="minorHAnsi"/>
          <w:color w:val="000000" w:themeColor="text1"/>
          <w:sz w:val="23"/>
          <w:szCs w:val="23"/>
        </w:rPr>
      </w:pPr>
      <w:bookmarkStart w:id="110" w:name="_Toc448483302"/>
      <w:r w:rsidRPr="00A21868">
        <w:rPr>
          <w:rFonts w:asciiTheme="minorHAnsi" w:hAnsiTheme="minorHAnsi" w:cstheme="minorHAnsi"/>
          <w:color w:val="000000" w:themeColor="text1"/>
          <w:sz w:val="23"/>
          <w:szCs w:val="23"/>
        </w:rPr>
        <w:t>it is financially capable of fulfilling all requirements of the Contract and that the Supplier is a validly organized entity that has the authority to enter into the Contract;</w:t>
      </w:r>
      <w:bookmarkEnd w:id="110"/>
      <w:r w:rsidRPr="00A21868">
        <w:rPr>
          <w:rFonts w:asciiTheme="minorHAnsi" w:hAnsiTheme="minorHAnsi" w:cstheme="minorHAnsi"/>
          <w:color w:val="000000" w:themeColor="text1"/>
          <w:sz w:val="23"/>
          <w:szCs w:val="23"/>
        </w:rPr>
        <w:t xml:space="preserve"> </w:t>
      </w:r>
    </w:p>
    <w:p w14:paraId="48B01BC0" w14:textId="77777777" w:rsidR="009D0B10" w:rsidRPr="00A21868" w:rsidRDefault="009D0B10" w:rsidP="00DC374F">
      <w:pPr>
        <w:pStyle w:val="Specification"/>
        <w:numPr>
          <w:ilvl w:val="1"/>
          <w:numId w:val="34"/>
        </w:numPr>
        <w:jc w:val="both"/>
        <w:rPr>
          <w:rFonts w:asciiTheme="minorHAnsi" w:hAnsiTheme="minorHAnsi" w:cstheme="minorHAnsi"/>
          <w:color w:val="000000" w:themeColor="text1"/>
          <w:sz w:val="23"/>
          <w:szCs w:val="23"/>
        </w:rPr>
      </w:pPr>
      <w:bookmarkStart w:id="111" w:name="_Toc448483303"/>
      <w:r w:rsidRPr="00A21868">
        <w:rPr>
          <w:rFonts w:asciiTheme="minorHAnsi" w:hAnsiTheme="minorHAnsi" w:cstheme="minorHAnsi"/>
          <w:color w:val="000000" w:themeColor="text1"/>
          <w:sz w:val="23"/>
          <w:szCs w:val="23"/>
        </w:rPr>
        <w:t>it is not prohibited by any loan, contract, financing arrangement, trade covenant, or similar restriction from entering into the Contract;</w:t>
      </w:r>
      <w:bookmarkEnd w:id="111"/>
    </w:p>
    <w:p w14:paraId="27256DEB" w14:textId="77C093D5" w:rsidR="009D0B10" w:rsidRPr="00A21868" w:rsidRDefault="009D0B10" w:rsidP="00DC374F">
      <w:pPr>
        <w:pStyle w:val="Specification"/>
        <w:numPr>
          <w:ilvl w:val="1"/>
          <w:numId w:val="34"/>
        </w:numPr>
        <w:jc w:val="both"/>
        <w:rPr>
          <w:rFonts w:asciiTheme="minorHAnsi" w:hAnsiTheme="minorHAnsi" w:cstheme="minorHAnsi"/>
          <w:color w:val="000000" w:themeColor="text1"/>
          <w:sz w:val="23"/>
          <w:szCs w:val="23"/>
        </w:rPr>
      </w:pPr>
      <w:bookmarkStart w:id="112" w:name="_Toc448483305"/>
      <w:r w:rsidRPr="00A21868">
        <w:rPr>
          <w:rFonts w:asciiTheme="minorHAnsi" w:hAnsiTheme="minorHAnsi" w:cstheme="minorHAnsi"/>
          <w:color w:val="000000" w:themeColor="text1"/>
          <w:sz w:val="23"/>
          <w:szCs w:val="23"/>
        </w:rPr>
        <w:t xml:space="preserve">the prices, charges and fees to </w:t>
      </w:r>
      <w:r w:rsidR="00C3530C">
        <w:rPr>
          <w:rFonts w:asciiTheme="minorHAnsi" w:hAnsiTheme="minorHAnsi" w:cstheme="minorHAnsi"/>
          <w:color w:val="000000" w:themeColor="text1"/>
          <w:sz w:val="23"/>
          <w:szCs w:val="23"/>
        </w:rPr>
        <w:t xml:space="preserve">DWS </w:t>
      </w:r>
      <w:r w:rsidRPr="00A21868">
        <w:rPr>
          <w:rFonts w:asciiTheme="minorHAnsi" w:hAnsiTheme="minorHAnsi" w:cstheme="minorHAnsi"/>
          <w:color w:val="000000" w:themeColor="text1"/>
          <w:sz w:val="23"/>
          <w:szCs w:val="23"/>
        </w:rPr>
        <w:t>as contained in the Contract are at least as favourable as those offered by the Supplier to any of its other customers that are of the same or similar standing and situation as SITA; and</w:t>
      </w:r>
      <w:bookmarkEnd w:id="112"/>
    </w:p>
    <w:p w14:paraId="61F689B1" w14:textId="486F8F93" w:rsidR="009D0B10" w:rsidRDefault="009D0B10" w:rsidP="00DC374F">
      <w:pPr>
        <w:pStyle w:val="Specification"/>
        <w:numPr>
          <w:ilvl w:val="1"/>
          <w:numId w:val="34"/>
        </w:numPr>
        <w:ind w:hanging="709"/>
        <w:jc w:val="both"/>
        <w:rPr>
          <w:rFonts w:asciiTheme="minorHAnsi" w:hAnsiTheme="minorHAnsi" w:cstheme="minorHAnsi"/>
          <w:color w:val="000000" w:themeColor="text1"/>
          <w:sz w:val="23"/>
          <w:szCs w:val="23"/>
        </w:rPr>
      </w:pPr>
      <w:bookmarkStart w:id="113" w:name="_Toc448483306"/>
      <w:r w:rsidRPr="00A21868">
        <w:rPr>
          <w:rFonts w:asciiTheme="minorHAnsi" w:hAnsiTheme="minorHAnsi" w:cstheme="minorHAnsi"/>
          <w:color w:val="000000" w:themeColor="text1"/>
          <w:sz w:val="23"/>
          <w:szCs w:val="23"/>
        </w:rPr>
        <w:t>any misrepresentation by the Supplier amounts to a breach of Contract.</w:t>
      </w:r>
      <w:bookmarkEnd w:id="113"/>
      <w:r w:rsidRPr="00A21868">
        <w:rPr>
          <w:rFonts w:asciiTheme="minorHAnsi" w:hAnsiTheme="minorHAnsi" w:cstheme="minorHAnsi"/>
          <w:color w:val="000000" w:themeColor="text1"/>
          <w:sz w:val="23"/>
          <w:szCs w:val="23"/>
        </w:rPr>
        <w:t xml:space="preserve"> </w:t>
      </w:r>
    </w:p>
    <w:p w14:paraId="1F9EE871" w14:textId="77777777" w:rsidR="00BD0AE0" w:rsidRPr="00A21868" w:rsidRDefault="00BD0AE0" w:rsidP="00AE4BFB">
      <w:pPr>
        <w:pStyle w:val="Specification"/>
        <w:ind w:left="993"/>
        <w:jc w:val="both"/>
        <w:rPr>
          <w:rFonts w:asciiTheme="minorHAnsi" w:hAnsiTheme="minorHAnsi" w:cstheme="minorHAnsi"/>
          <w:color w:val="000000" w:themeColor="text1"/>
          <w:sz w:val="23"/>
          <w:szCs w:val="23"/>
        </w:rPr>
      </w:pPr>
    </w:p>
    <w:p w14:paraId="0E43E0CB" w14:textId="77777777" w:rsidR="00C216B2" w:rsidRPr="00A21868" w:rsidRDefault="00A9079B" w:rsidP="00DC374F">
      <w:pPr>
        <w:pStyle w:val="Specification"/>
        <w:numPr>
          <w:ilvl w:val="0"/>
          <w:numId w:val="8"/>
        </w:num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INTELLECTUAL PROPERTY RIGHTS</w:t>
      </w:r>
      <w:bookmarkEnd w:id="96"/>
      <w:bookmarkEnd w:id="97"/>
      <w:bookmarkEnd w:id="98"/>
      <w:r w:rsidR="00C216B2" w:rsidRPr="00A21868">
        <w:rPr>
          <w:rFonts w:asciiTheme="minorHAnsi" w:hAnsiTheme="minorHAnsi" w:cstheme="minorHAnsi"/>
          <w:b/>
          <w:color w:val="000000" w:themeColor="text1"/>
          <w:sz w:val="23"/>
          <w:szCs w:val="23"/>
        </w:rPr>
        <w:t xml:space="preserve"> </w:t>
      </w:r>
    </w:p>
    <w:p w14:paraId="5D138357" w14:textId="3BBA2B02" w:rsidR="009D0B10" w:rsidRPr="00A21868" w:rsidRDefault="009D0B10" w:rsidP="00DC374F">
      <w:pPr>
        <w:pStyle w:val="Specification"/>
        <w:numPr>
          <w:ilvl w:val="1"/>
          <w:numId w:val="35"/>
        </w:numPr>
        <w:jc w:val="both"/>
        <w:rPr>
          <w:rFonts w:asciiTheme="minorHAnsi" w:hAnsiTheme="minorHAnsi" w:cstheme="minorHAnsi"/>
          <w:color w:val="000000" w:themeColor="text1"/>
          <w:sz w:val="23"/>
          <w:szCs w:val="23"/>
        </w:rPr>
      </w:pPr>
      <w:bookmarkStart w:id="114" w:name="_Toc448483312"/>
      <w:bookmarkStart w:id="115" w:name="_Ref348437513"/>
      <w:bookmarkStart w:id="116" w:name="_Toc435315902"/>
      <w:r w:rsidRPr="00A21868">
        <w:rPr>
          <w:rFonts w:asciiTheme="minorHAnsi" w:hAnsiTheme="minorHAnsi" w:cstheme="minorHAnsi"/>
          <w:color w:val="000000" w:themeColor="text1"/>
          <w:sz w:val="23"/>
          <w:szCs w:val="23"/>
        </w:rPr>
        <w:t xml:space="preserve">SITA retains all Intellectual Property Rights in and to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's </w:t>
      </w:r>
      <w:r w:rsidRPr="00A21868">
        <w:rPr>
          <w:rFonts w:asciiTheme="minorHAnsi" w:hAnsiTheme="minorHAnsi" w:cstheme="minorHAnsi"/>
          <w:color w:val="000000" w:themeColor="text1"/>
          <w:sz w:val="23"/>
          <w:szCs w:val="23"/>
        </w:rPr>
        <w:t xml:space="preserve">Intellectual Property. As of the Effective Date, the Supplier is granted a non-exclusive license, for the continued duration of this Contract, to perform any lawful act including the right to use, copy, maintain, modify, enhance and create derivative works of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's </w:t>
      </w:r>
      <w:r w:rsidRPr="00A21868">
        <w:rPr>
          <w:rFonts w:asciiTheme="minorHAnsi" w:hAnsiTheme="minorHAnsi" w:cstheme="minorHAnsi"/>
          <w:color w:val="000000" w:themeColor="text1"/>
          <w:sz w:val="23"/>
          <w:szCs w:val="23"/>
        </w:rPr>
        <w:t xml:space="preserve">Intellectual Property for the sole purpose of providing the Products or Services to SITA pursuant to this Contract; provided that the Supplier must not be permitted to use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s </w:t>
      </w:r>
      <w:r w:rsidRPr="00A21868">
        <w:rPr>
          <w:rFonts w:asciiTheme="minorHAnsi" w:hAnsiTheme="minorHAnsi" w:cstheme="minorHAnsi"/>
          <w:color w:val="000000" w:themeColor="text1"/>
          <w:sz w:val="23"/>
          <w:szCs w:val="23"/>
        </w:rPr>
        <w:t xml:space="preserve">Intellectual Property for the benefit of any entities other than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 xml:space="preserve">without the written consent of </w:t>
      </w:r>
      <w:r w:rsidR="00C3530C">
        <w:rPr>
          <w:rFonts w:asciiTheme="minorHAnsi" w:hAnsiTheme="minorHAnsi" w:cstheme="minorHAnsi"/>
          <w:color w:val="000000" w:themeColor="text1"/>
          <w:sz w:val="23"/>
          <w:szCs w:val="23"/>
        </w:rPr>
        <w:t>DWS</w:t>
      </w:r>
      <w:r w:rsidRPr="00A21868">
        <w:rPr>
          <w:rFonts w:asciiTheme="minorHAnsi" w:hAnsiTheme="minorHAnsi" w:cstheme="minorHAnsi"/>
          <w:color w:val="000000" w:themeColor="text1"/>
          <w:sz w:val="23"/>
          <w:szCs w:val="23"/>
        </w:rPr>
        <w:t xml:space="preserve">, which consent may be withheld in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's </w:t>
      </w:r>
      <w:r w:rsidRPr="00A21868">
        <w:rPr>
          <w:rFonts w:asciiTheme="minorHAnsi" w:hAnsiTheme="minorHAnsi" w:cstheme="minorHAnsi"/>
          <w:color w:val="000000" w:themeColor="text1"/>
          <w:sz w:val="23"/>
          <w:szCs w:val="23"/>
        </w:rPr>
        <w:t xml:space="preserve">sole and absolute discretion. Except as otherwise requested or approved by </w:t>
      </w:r>
      <w:r w:rsidR="00C3530C">
        <w:rPr>
          <w:rFonts w:asciiTheme="minorHAnsi" w:hAnsiTheme="minorHAnsi" w:cstheme="minorHAnsi"/>
          <w:color w:val="000000" w:themeColor="text1"/>
          <w:sz w:val="23"/>
          <w:szCs w:val="23"/>
        </w:rPr>
        <w:t>DWS</w:t>
      </w:r>
      <w:r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lastRenderedPageBreak/>
        <w:t xml:space="preserve">which approval is in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sole and absolute discretion, the Supplier must cease all use of SITA's Intellectual Property, at of the earliest of:</w:t>
      </w:r>
      <w:bookmarkEnd w:id="114"/>
      <w:r w:rsidRPr="00A21868">
        <w:rPr>
          <w:rFonts w:asciiTheme="minorHAnsi" w:hAnsiTheme="minorHAnsi" w:cstheme="minorHAnsi"/>
          <w:color w:val="000000" w:themeColor="text1"/>
          <w:sz w:val="23"/>
          <w:szCs w:val="23"/>
        </w:rPr>
        <w:t xml:space="preserve"> </w:t>
      </w:r>
    </w:p>
    <w:p w14:paraId="50A29844" w14:textId="77777777" w:rsidR="009D0B10" w:rsidRPr="00A21868" w:rsidRDefault="009D0B10" w:rsidP="00DC374F">
      <w:pPr>
        <w:pStyle w:val="Specification"/>
        <w:numPr>
          <w:ilvl w:val="2"/>
          <w:numId w:val="19"/>
        </w:numPr>
        <w:tabs>
          <w:tab w:val="clear" w:pos="1107"/>
        </w:tabs>
        <w:ind w:left="1560"/>
        <w:jc w:val="both"/>
        <w:rPr>
          <w:rFonts w:asciiTheme="minorHAnsi" w:hAnsiTheme="minorHAnsi" w:cstheme="minorHAnsi"/>
          <w:color w:val="000000" w:themeColor="text1"/>
          <w:sz w:val="23"/>
          <w:szCs w:val="23"/>
        </w:rPr>
      </w:pPr>
      <w:bookmarkStart w:id="117" w:name="_Toc448483313"/>
      <w:r w:rsidRPr="00A21868">
        <w:rPr>
          <w:rFonts w:asciiTheme="minorHAnsi" w:hAnsiTheme="minorHAnsi" w:cstheme="minorHAnsi"/>
          <w:color w:val="000000" w:themeColor="text1"/>
          <w:sz w:val="23"/>
          <w:szCs w:val="23"/>
        </w:rPr>
        <w:t>termination or expiration date of this Contract;</w:t>
      </w:r>
      <w:bookmarkEnd w:id="117"/>
      <w:r w:rsidRPr="00A21868">
        <w:rPr>
          <w:rFonts w:asciiTheme="minorHAnsi" w:hAnsiTheme="minorHAnsi" w:cstheme="minorHAnsi"/>
          <w:color w:val="000000" w:themeColor="text1"/>
          <w:sz w:val="23"/>
          <w:szCs w:val="23"/>
        </w:rPr>
        <w:t xml:space="preserve"> </w:t>
      </w:r>
    </w:p>
    <w:p w14:paraId="08B8459E" w14:textId="77777777" w:rsidR="009D0B10" w:rsidRPr="00A21868" w:rsidRDefault="009D0B10" w:rsidP="00DC374F">
      <w:pPr>
        <w:pStyle w:val="Specification"/>
        <w:numPr>
          <w:ilvl w:val="2"/>
          <w:numId w:val="19"/>
        </w:numPr>
        <w:tabs>
          <w:tab w:val="clear" w:pos="1107"/>
        </w:tabs>
        <w:ind w:left="1560"/>
        <w:jc w:val="both"/>
        <w:rPr>
          <w:rFonts w:asciiTheme="minorHAnsi" w:hAnsiTheme="minorHAnsi" w:cstheme="minorHAnsi"/>
          <w:color w:val="000000" w:themeColor="text1"/>
          <w:sz w:val="23"/>
          <w:szCs w:val="23"/>
        </w:rPr>
      </w:pPr>
      <w:bookmarkStart w:id="118" w:name="_Toc448483314"/>
      <w:r w:rsidRPr="00A21868">
        <w:rPr>
          <w:rFonts w:asciiTheme="minorHAnsi" w:hAnsiTheme="minorHAnsi" w:cstheme="minorHAnsi"/>
          <w:color w:val="000000" w:themeColor="text1"/>
          <w:sz w:val="23"/>
          <w:szCs w:val="23"/>
        </w:rPr>
        <w:t>the date of completion of the Services; and</w:t>
      </w:r>
      <w:bookmarkEnd w:id="118"/>
      <w:r w:rsidRPr="00A21868">
        <w:rPr>
          <w:rFonts w:asciiTheme="minorHAnsi" w:hAnsiTheme="minorHAnsi" w:cstheme="minorHAnsi"/>
          <w:color w:val="000000" w:themeColor="text1"/>
          <w:sz w:val="23"/>
          <w:szCs w:val="23"/>
        </w:rPr>
        <w:t xml:space="preserve"> </w:t>
      </w:r>
    </w:p>
    <w:p w14:paraId="20537ADE" w14:textId="77777777" w:rsidR="009D0B10" w:rsidRPr="00A21868" w:rsidRDefault="009D0B10" w:rsidP="00DC374F">
      <w:pPr>
        <w:pStyle w:val="Specification"/>
        <w:numPr>
          <w:ilvl w:val="2"/>
          <w:numId w:val="19"/>
        </w:numPr>
        <w:tabs>
          <w:tab w:val="clear" w:pos="1107"/>
        </w:tabs>
        <w:ind w:left="1560"/>
        <w:jc w:val="both"/>
        <w:rPr>
          <w:rFonts w:asciiTheme="minorHAnsi" w:hAnsiTheme="minorHAnsi" w:cstheme="minorHAnsi"/>
          <w:color w:val="000000" w:themeColor="text1"/>
          <w:sz w:val="23"/>
          <w:szCs w:val="23"/>
        </w:rPr>
      </w:pPr>
      <w:bookmarkStart w:id="119" w:name="_Toc448483315"/>
      <w:r w:rsidRPr="00A21868">
        <w:rPr>
          <w:rFonts w:asciiTheme="minorHAnsi" w:hAnsiTheme="minorHAnsi" w:cstheme="minorHAnsi"/>
          <w:color w:val="000000" w:themeColor="text1"/>
          <w:sz w:val="23"/>
          <w:szCs w:val="23"/>
        </w:rPr>
        <w:t>the date of rendering of the last of the Deliverables.</w:t>
      </w:r>
      <w:bookmarkEnd w:id="119"/>
      <w:r w:rsidRPr="00A21868">
        <w:rPr>
          <w:rFonts w:asciiTheme="minorHAnsi" w:hAnsiTheme="minorHAnsi" w:cstheme="minorHAnsi"/>
          <w:color w:val="000000" w:themeColor="text1"/>
          <w:sz w:val="23"/>
          <w:szCs w:val="23"/>
        </w:rPr>
        <w:t xml:space="preserve"> </w:t>
      </w:r>
    </w:p>
    <w:p w14:paraId="3D9D6087" w14:textId="717CB312" w:rsidR="009D0B10" w:rsidRPr="00A21868" w:rsidRDefault="009D0B10" w:rsidP="00DC374F">
      <w:pPr>
        <w:pStyle w:val="Specification"/>
        <w:numPr>
          <w:ilvl w:val="1"/>
          <w:numId w:val="35"/>
        </w:numPr>
        <w:jc w:val="both"/>
        <w:rPr>
          <w:rFonts w:asciiTheme="minorHAnsi" w:hAnsiTheme="minorHAnsi" w:cstheme="minorHAnsi"/>
          <w:color w:val="000000" w:themeColor="text1"/>
          <w:sz w:val="23"/>
          <w:szCs w:val="23"/>
        </w:rPr>
      </w:pPr>
      <w:bookmarkStart w:id="120" w:name="_Toc448483316"/>
      <w:r w:rsidRPr="00A21868">
        <w:rPr>
          <w:rFonts w:asciiTheme="minorHAnsi" w:hAnsiTheme="minorHAnsi" w:cstheme="minorHAnsi"/>
          <w:color w:val="000000" w:themeColor="text1"/>
          <w:sz w:val="23"/>
          <w:szCs w:val="23"/>
        </w:rPr>
        <w:t xml:space="preserve">If so required by </w:t>
      </w:r>
      <w:r w:rsidR="00C3530C">
        <w:rPr>
          <w:rFonts w:asciiTheme="minorHAnsi" w:hAnsiTheme="minorHAnsi" w:cstheme="minorHAnsi"/>
          <w:color w:val="000000" w:themeColor="text1"/>
          <w:sz w:val="23"/>
          <w:szCs w:val="23"/>
        </w:rPr>
        <w:t>DWS</w:t>
      </w:r>
      <w:r w:rsidRPr="00A21868">
        <w:rPr>
          <w:rFonts w:asciiTheme="minorHAnsi" w:hAnsiTheme="minorHAnsi" w:cstheme="minorHAnsi"/>
          <w:color w:val="000000" w:themeColor="text1"/>
          <w:sz w:val="23"/>
          <w:szCs w:val="23"/>
        </w:rPr>
        <w:t xml:space="preserve">, the Supplier must certify in writing to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 xml:space="preserve">that it has either returned all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 xml:space="preserve">Intellectual Property to </w:t>
      </w:r>
      <w:r w:rsidR="00C3530C">
        <w:rPr>
          <w:rFonts w:asciiTheme="minorHAnsi" w:hAnsiTheme="minorHAnsi" w:cstheme="minorHAnsi"/>
          <w:color w:val="000000" w:themeColor="text1"/>
          <w:sz w:val="23"/>
          <w:szCs w:val="23"/>
        </w:rPr>
        <w:t>DWS</w:t>
      </w:r>
      <w:r w:rsidR="00BE29F2">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 xml:space="preserve">or destroyed or deleted all other </w:t>
      </w:r>
      <w:r w:rsidR="00C3530C">
        <w:rPr>
          <w:rFonts w:asciiTheme="minorHAnsi" w:hAnsiTheme="minorHAnsi" w:cstheme="minorHAnsi"/>
          <w:color w:val="000000" w:themeColor="text1"/>
          <w:sz w:val="23"/>
          <w:szCs w:val="23"/>
        </w:rPr>
        <w:t>DWS</w:t>
      </w:r>
      <w:r w:rsidR="00BE29F2">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Intellectual Property in its possession or under its control.</w:t>
      </w:r>
      <w:bookmarkEnd w:id="115"/>
      <w:bookmarkEnd w:id="120"/>
    </w:p>
    <w:p w14:paraId="598CF8A1" w14:textId="77777777" w:rsidR="009D0B10" w:rsidRPr="00A21868" w:rsidRDefault="009D0B10" w:rsidP="00DC374F">
      <w:pPr>
        <w:pStyle w:val="Specification"/>
        <w:numPr>
          <w:ilvl w:val="1"/>
          <w:numId w:val="35"/>
        </w:numPr>
        <w:jc w:val="both"/>
        <w:rPr>
          <w:rFonts w:asciiTheme="minorHAnsi" w:hAnsiTheme="minorHAnsi" w:cstheme="minorHAnsi"/>
          <w:color w:val="000000" w:themeColor="text1"/>
          <w:sz w:val="23"/>
          <w:szCs w:val="23"/>
        </w:rPr>
      </w:pPr>
      <w:bookmarkStart w:id="121" w:name="_Toc448483317"/>
      <w:r w:rsidRPr="00A21868">
        <w:rPr>
          <w:rFonts w:asciiTheme="minorHAnsi" w:hAnsiTheme="minorHAnsi" w:cstheme="minorHAnsi"/>
          <w:color w:val="000000" w:themeColor="text1"/>
          <w:sz w:val="23"/>
          <w:szCs w:val="23"/>
        </w:rPr>
        <w:t xml:space="preserve">SITA, at all times, owns all Intellectual Property Rights in and to all Bespoke Intellectual Property. </w:t>
      </w:r>
      <w:bookmarkEnd w:id="121"/>
    </w:p>
    <w:p w14:paraId="102B0D4F" w14:textId="77777777" w:rsidR="009D0B10" w:rsidRPr="00A21868" w:rsidRDefault="009D0B10" w:rsidP="00DC374F">
      <w:pPr>
        <w:pStyle w:val="Specification"/>
        <w:numPr>
          <w:ilvl w:val="1"/>
          <w:numId w:val="35"/>
        </w:numPr>
        <w:jc w:val="both"/>
        <w:rPr>
          <w:rFonts w:asciiTheme="minorHAnsi" w:hAnsiTheme="minorHAnsi" w:cstheme="minorHAnsi"/>
          <w:color w:val="000000" w:themeColor="text1"/>
          <w:sz w:val="23"/>
          <w:szCs w:val="23"/>
        </w:rPr>
      </w:pPr>
      <w:bookmarkStart w:id="122" w:name="_Toc448483320"/>
      <w:r w:rsidRPr="00A21868">
        <w:rPr>
          <w:rFonts w:asciiTheme="minorHAnsi" w:hAnsiTheme="minorHAnsi" w:cstheme="minorHAnsi"/>
          <w:color w:val="000000" w:themeColor="text1"/>
          <w:sz w:val="23"/>
          <w:szCs w:val="23"/>
        </w:rPr>
        <w:t>Save for the license granted in terms of this Contract, the Supplier retains all Intellectual Property Rights in and to the Supplier’s pre-existing Intellectual Property that is used or supplied in connection with the Products or Services.</w:t>
      </w:r>
      <w:bookmarkEnd w:id="122"/>
    </w:p>
    <w:p w14:paraId="5EAA5ADA" w14:textId="251C3B10" w:rsidR="00A25D1C" w:rsidRDefault="00A25D1C" w:rsidP="00DC374F">
      <w:pPr>
        <w:pStyle w:val="Specification"/>
        <w:numPr>
          <w:ilvl w:val="1"/>
          <w:numId w:val="35"/>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Provide </w:t>
      </w:r>
      <w:r w:rsidR="00C3530C">
        <w:rPr>
          <w:rFonts w:asciiTheme="minorHAnsi" w:hAnsiTheme="minorHAnsi" w:cstheme="minorHAnsi"/>
          <w:color w:val="000000" w:themeColor="text1"/>
          <w:sz w:val="23"/>
          <w:szCs w:val="23"/>
        </w:rPr>
        <w:t>DWS</w:t>
      </w:r>
      <w:r w:rsidR="00C3530C"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with the compliant safety file.</w:t>
      </w:r>
    </w:p>
    <w:p w14:paraId="10B71127" w14:textId="77777777" w:rsidR="00C3530C" w:rsidRPr="00A21868" w:rsidRDefault="00C3530C" w:rsidP="00AE4BFB">
      <w:pPr>
        <w:pStyle w:val="Specification"/>
        <w:ind w:left="993"/>
        <w:jc w:val="both"/>
        <w:rPr>
          <w:rFonts w:asciiTheme="minorHAnsi" w:hAnsiTheme="minorHAnsi" w:cstheme="minorHAnsi"/>
          <w:color w:val="000000" w:themeColor="text1"/>
          <w:sz w:val="23"/>
          <w:szCs w:val="23"/>
        </w:rPr>
      </w:pPr>
    </w:p>
    <w:p w14:paraId="486C3E27" w14:textId="77777777" w:rsidR="00CC6D69" w:rsidRPr="00A21868" w:rsidRDefault="00CC6D69" w:rsidP="00C47B9E">
      <w:pPr>
        <w:pStyle w:val="Specification"/>
        <w:numPr>
          <w:ilvl w:val="0"/>
          <w:numId w:val="36"/>
        </w:numPr>
        <w:jc w:val="both"/>
        <w:rPr>
          <w:rFonts w:asciiTheme="minorHAnsi" w:hAnsiTheme="minorHAnsi" w:cstheme="minorHAnsi"/>
          <w:b/>
          <w:bCs/>
          <w:color w:val="000000" w:themeColor="text1"/>
          <w:sz w:val="23"/>
          <w:szCs w:val="23"/>
        </w:rPr>
      </w:pPr>
      <w:r w:rsidRPr="00A21868">
        <w:rPr>
          <w:rFonts w:asciiTheme="minorHAnsi" w:hAnsiTheme="minorHAnsi" w:cstheme="minorHAnsi"/>
          <w:b/>
          <w:bCs/>
          <w:color w:val="000000" w:themeColor="text1"/>
          <w:sz w:val="23"/>
          <w:szCs w:val="23"/>
        </w:rPr>
        <w:t>SUPPLIER DUE DILIGENCE</w:t>
      </w:r>
    </w:p>
    <w:p w14:paraId="7B9939A7" w14:textId="77777777" w:rsidR="00CC6D69" w:rsidRPr="00A21868" w:rsidRDefault="00CC6D69" w:rsidP="00A21868">
      <w:pPr>
        <w:pStyle w:val="Specification"/>
        <w:ind w:left="709"/>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E21C819" w14:textId="04C813D2" w:rsidR="00DF56E2" w:rsidRPr="001C5C24" w:rsidRDefault="00056649" w:rsidP="001C5C24">
      <w:pPr>
        <w:pStyle w:val="Heading2"/>
        <w:tabs>
          <w:tab w:val="clear" w:pos="2204"/>
        </w:tabs>
        <w:ind w:left="426" w:hanging="568"/>
        <w:jc w:val="both"/>
        <w:rPr>
          <w:rFonts w:asciiTheme="minorHAnsi" w:hAnsiTheme="minorHAnsi" w:cstheme="minorHAnsi"/>
          <w:color w:val="000000" w:themeColor="text1"/>
          <w:sz w:val="23"/>
          <w:szCs w:val="23"/>
        </w:rPr>
      </w:pPr>
      <w:bookmarkStart w:id="123" w:name="_Toc89243061"/>
      <w:bookmarkEnd w:id="116"/>
      <w:r w:rsidRPr="001C5C24">
        <w:rPr>
          <w:rFonts w:asciiTheme="minorHAnsi" w:hAnsiTheme="minorHAnsi" w:cstheme="minorHAnsi"/>
          <w:color w:val="000000" w:themeColor="text1"/>
          <w:sz w:val="23"/>
          <w:szCs w:val="23"/>
        </w:rPr>
        <w:t>DECLARATION OF COMPLIANCE</w:t>
      </w:r>
      <w:bookmarkEnd w:id="123"/>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6"/>
        <w:gridCol w:w="1385"/>
        <w:gridCol w:w="1627"/>
      </w:tblGrid>
      <w:tr w:rsidR="00A21868" w:rsidRPr="00A21868" w14:paraId="7A6C89A3" w14:textId="77777777" w:rsidTr="00243EE7">
        <w:trPr>
          <w:tblHeader/>
        </w:trPr>
        <w:tc>
          <w:tcPr>
            <w:tcW w:w="3436" w:type="pct"/>
            <w:shd w:val="clear" w:color="auto" w:fill="C6D9F1"/>
          </w:tcPr>
          <w:p w14:paraId="71065872" w14:textId="77777777" w:rsidR="00DF56E2" w:rsidRPr="00A21868" w:rsidRDefault="00DF56E2" w:rsidP="00A21868">
            <w:pPr>
              <w:jc w:val="both"/>
              <w:rPr>
                <w:rFonts w:asciiTheme="minorHAnsi" w:hAnsiTheme="minorHAnsi" w:cstheme="minorHAnsi"/>
                <w:b/>
                <w:color w:val="000000" w:themeColor="text1"/>
                <w:sz w:val="23"/>
                <w:szCs w:val="23"/>
              </w:rPr>
            </w:pPr>
          </w:p>
        </w:tc>
        <w:tc>
          <w:tcPr>
            <w:tcW w:w="719" w:type="pct"/>
            <w:shd w:val="clear" w:color="auto" w:fill="C6D9F1"/>
          </w:tcPr>
          <w:p w14:paraId="1B7C06E0" w14:textId="77777777" w:rsidR="00DF56E2" w:rsidRPr="00A21868" w:rsidRDefault="00DF56E2"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ACCEPT</w:t>
            </w:r>
            <w:r w:rsidR="009609F4" w:rsidRPr="00A21868">
              <w:rPr>
                <w:rFonts w:asciiTheme="minorHAnsi" w:hAnsiTheme="minorHAnsi" w:cstheme="minorHAnsi"/>
                <w:b/>
                <w:color w:val="000000" w:themeColor="text1"/>
                <w:sz w:val="23"/>
                <w:szCs w:val="23"/>
              </w:rPr>
              <w:t xml:space="preserve"> ALL</w:t>
            </w:r>
          </w:p>
        </w:tc>
        <w:tc>
          <w:tcPr>
            <w:tcW w:w="845" w:type="pct"/>
            <w:shd w:val="clear" w:color="auto" w:fill="C6D9F1"/>
          </w:tcPr>
          <w:p w14:paraId="002083CA" w14:textId="77777777" w:rsidR="00DF56E2" w:rsidRPr="00A21868" w:rsidRDefault="00BA227B"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 xml:space="preserve">DO </w:t>
            </w:r>
            <w:r w:rsidR="00DF56E2" w:rsidRPr="00A21868">
              <w:rPr>
                <w:rFonts w:asciiTheme="minorHAnsi" w:hAnsiTheme="minorHAnsi" w:cstheme="minorHAnsi"/>
                <w:b/>
                <w:color w:val="000000" w:themeColor="text1"/>
                <w:sz w:val="23"/>
                <w:szCs w:val="23"/>
              </w:rPr>
              <w:t>NOT ACCEPT</w:t>
            </w:r>
            <w:r w:rsidR="009609F4" w:rsidRPr="00A21868">
              <w:rPr>
                <w:rFonts w:asciiTheme="minorHAnsi" w:hAnsiTheme="minorHAnsi" w:cstheme="minorHAnsi"/>
                <w:b/>
                <w:color w:val="000000" w:themeColor="text1"/>
                <w:sz w:val="23"/>
                <w:szCs w:val="23"/>
              </w:rPr>
              <w:t xml:space="preserve"> ALL</w:t>
            </w:r>
          </w:p>
        </w:tc>
      </w:tr>
      <w:tr w:rsidR="00A21868" w:rsidRPr="00A21868" w14:paraId="54D8DF2F" w14:textId="77777777" w:rsidTr="00243EE7">
        <w:tc>
          <w:tcPr>
            <w:tcW w:w="3436" w:type="pct"/>
            <w:shd w:val="clear" w:color="auto" w:fill="auto"/>
          </w:tcPr>
          <w:p w14:paraId="30E92755" w14:textId="77777777" w:rsidR="0016093F" w:rsidRPr="00A21868" w:rsidRDefault="00DF56E2" w:rsidP="00DC374F">
            <w:pPr>
              <w:pStyle w:val="Specification"/>
              <w:numPr>
                <w:ilvl w:val="0"/>
                <w:numId w:val="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declares </w:t>
            </w:r>
            <w:r w:rsidR="0016093F" w:rsidRPr="00A21868">
              <w:rPr>
                <w:rFonts w:asciiTheme="minorHAnsi" w:hAnsiTheme="minorHAnsi" w:cstheme="minorHAnsi"/>
                <w:color w:val="000000" w:themeColor="text1"/>
                <w:sz w:val="23"/>
                <w:szCs w:val="23"/>
              </w:rPr>
              <w:t>to ACCEPT ALL the Speci</w:t>
            </w:r>
            <w:r w:rsidR="00932583" w:rsidRPr="00A21868">
              <w:rPr>
                <w:rFonts w:asciiTheme="minorHAnsi" w:hAnsiTheme="minorHAnsi" w:cstheme="minorHAnsi"/>
                <w:color w:val="000000" w:themeColor="text1"/>
                <w:sz w:val="23"/>
                <w:szCs w:val="23"/>
              </w:rPr>
              <w:t>al</w:t>
            </w:r>
            <w:r w:rsidR="0016093F" w:rsidRPr="00A21868">
              <w:rPr>
                <w:rFonts w:asciiTheme="minorHAnsi" w:hAnsiTheme="minorHAnsi" w:cstheme="minorHAnsi"/>
                <w:color w:val="000000" w:themeColor="text1"/>
                <w:sz w:val="23"/>
                <w:szCs w:val="23"/>
              </w:rPr>
              <w:t xml:space="preserve"> Condition of Contract </w:t>
            </w:r>
            <w:r w:rsidR="00834A22" w:rsidRPr="00A21868">
              <w:rPr>
                <w:rFonts w:asciiTheme="minorHAnsi" w:hAnsiTheme="minorHAnsi" w:cstheme="minorHAnsi"/>
                <w:color w:val="000000" w:themeColor="text1"/>
                <w:sz w:val="23"/>
                <w:szCs w:val="23"/>
              </w:rPr>
              <w:t xml:space="preserve">as specified </w:t>
            </w:r>
            <w:r w:rsidR="00C845C1" w:rsidRPr="00A21868">
              <w:rPr>
                <w:rFonts w:asciiTheme="minorHAnsi" w:hAnsiTheme="minorHAnsi" w:cstheme="minorHAnsi"/>
                <w:color w:val="000000" w:themeColor="text1"/>
                <w:sz w:val="23"/>
                <w:szCs w:val="23"/>
              </w:rPr>
              <w:t xml:space="preserve">in section </w:t>
            </w:r>
            <w:r w:rsidR="00BE312D" w:rsidRPr="002C184E">
              <w:rPr>
                <w:rFonts w:asciiTheme="minorHAnsi" w:hAnsiTheme="minorHAnsi" w:cstheme="minorHAnsi"/>
                <w:color w:val="000000" w:themeColor="text1"/>
                <w:sz w:val="23"/>
                <w:szCs w:val="23"/>
              </w:rPr>
              <w:fldChar w:fldCharType="begin"/>
            </w:r>
            <w:r w:rsidR="00BE312D" w:rsidRPr="002C184E">
              <w:rPr>
                <w:rFonts w:asciiTheme="minorHAnsi" w:hAnsiTheme="minorHAnsi" w:cstheme="minorHAnsi"/>
                <w:color w:val="000000" w:themeColor="text1"/>
                <w:sz w:val="23"/>
                <w:szCs w:val="23"/>
              </w:rPr>
              <w:instrText xml:space="preserve"> REF _Ref455589162 \w </w:instrText>
            </w:r>
            <w:r w:rsidR="002729F3" w:rsidRPr="002C184E">
              <w:rPr>
                <w:rFonts w:asciiTheme="minorHAnsi" w:hAnsiTheme="minorHAnsi" w:cstheme="minorHAnsi"/>
                <w:color w:val="000000" w:themeColor="text1"/>
                <w:sz w:val="23"/>
                <w:szCs w:val="23"/>
              </w:rPr>
              <w:instrText xml:space="preserve"> \* MERGEFORMAT </w:instrText>
            </w:r>
            <w:r w:rsidR="00BE312D" w:rsidRPr="002C184E">
              <w:rPr>
                <w:rFonts w:asciiTheme="minorHAnsi" w:hAnsiTheme="minorHAnsi" w:cstheme="minorHAnsi"/>
                <w:color w:val="000000" w:themeColor="text1"/>
                <w:sz w:val="23"/>
                <w:szCs w:val="23"/>
              </w:rPr>
              <w:fldChar w:fldCharType="separate"/>
            </w:r>
            <w:r w:rsidR="002729F3" w:rsidRPr="002C184E">
              <w:rPr>
                <w:rFonts w:asciiTheme="minorHAnsi" w:hAnsiTheme="minorHAnsi" w:cstheme="minorHAnsi"/>
                <w:color w:val="000000" w:themeColor="text1"/>
                <w:sz w:val="23"/>
                <w:szCs w:val="23"/>
              </w:rPr>
              <w:t>8</w:t>
            </w:r>
            <w:r w:rsidR="006D0676" w:rsidRPr="002C184E">
              <w:rPr>
                <w:rFonts w:asciiTheme="minorHAnsi" w:hAnsiTheme="minorHAnsi" w:cstheme="minorHAnsi"/>
                <w:color w:val="000000" w:themeColor="text1"/>
                <w:sz w:val="23"/>
                <w:szCs w:val="23"/>
              </w:rPr>
              <w:t>.2</w:t>
            </w:r>
            <w:r w:rsidR="00BE312D" w:rsidRPr="002C184E">
              <w:rPr>
                <w:rFonts w:asciiTheme="minorHAnsi" w:hAnsiTheme="minorHAnsi" w:cstheme="minorHAnsi"/>
                <w:color w:val="000000" w:themeColor="text1"/>
                <w:sz w:val="23"/>
                <w:szCs w:val="23"/>
              </w:rPr>
              <w:fldChar w:fldCharType="end"/>
            </w:r>
            <w:r w:rsidR="00BE312D" w:rsidRPr="00A21868">
              <w:rPr>
                <w:rFonts w:asciiTheme="minorHAnsi" w:hAnsiTheme="minorHAnsi" w:cstheme="minorHAnsi"/>
                <w:color w:val="000000" w:themeColor="text1"/>
                <w:sz w:val="23"/>
                <w:szCs w:val="23"/>
              </w:rPr>
              <w:t xml:space="preserve"> </w:t>
            </w:r>
            <w:r w:rsidR="00C845C1" w:rsidRPr="00A21868">
              <w:rPr>
                <w:rFonts w:asciiTheme="minorHAnsi" w:hAnsiTheme="minorHAnsi" w:cstheme="minorHAnsi"/>
                <w:color w:val="000000" w:themeColor="text1"/>
                <w:sz w:val="23"/>
                <w:szCs w:val="23"/>
              </w:rPr>
              <w:t xml:space="preserve">above </w:t>
            </w:r>
            <w:r w:rsidR="0016093F" w:rsidRPr="00A21868">
              <w:rPr>
                <w:rFonts w:asciiTheme="minorHAnsi" w:hAnsiTheme="minorHAnsi" w:cstheme="minorHAnsi"/>
                <w:color w:val="000000" w:themeColor="text1"/>
                <w:sz w:val="23"/>
                <w:szCs w:val="23"/>
              </w:rPr>
              <w:t xml:space="preserve">by </w:t>
            </w:r>
            <w:r w:rsidRPr="00A21868">
              <w:rPr>
                <w:rFonts w:asciiTheme="minorHAnsi" w:hAnsiTheme="minorHAnsi" w:cstheme="minorHAnsi"/>
                <w:color w:val="000000" w:themeColor="text1"/>
                <w:sz w:val="23"/>
                <w:szCs w:val="23"/>
              </w:rPr>
              <w:t>indicating with an “X” in the “ACCEPT</w:t>
            </w:r>
            <w:r w:rsidR="00C845C1" w:rsidRPr="00A21868">
              <w:rPr>
                <w:rFonts w:asciiTheme="minorHAnsi" w:hAnsiTheme="minorHAnsi" w:cstheme="minorHAnsi"/>
                <w:color w:val="000000" w:themeColor="text1"/>
                <w:sz w:val="23"/>
                <w:szCs w:val="23"/>
              </w:rPr>
              <w:t xml:space="preserve"> ALL</w:t>
            </w:r>
            <w:r w:rsidRPr="00A21868">
              <w:rPr>
                <w:rFonts w:asciiTheme="minorHAnsi" w:hAnsiTheme="minorHAnsi" w:cstheme="minorHAnsi"/>
                <w:color w:val="000000" w:themeColor="text1"/>
                <w:sz w:val="23"/>
                <w:szCs w:val="23"/>
              </w:rPr>
              <w:t>” column</w:t>
            </w:r>
            <w:r w:rsidR="0016093F" w:rsidRPr="00A21868">
              <w:rPr>
                <w:rFonts w:asciiTheme="minorHAnsi" w:hAnsiTheme="minorHAnsi" w:cstheme="minorHAnsi"/>
                <w:color w:val="000000" w:themeColor="text1"/>
                <w:sz w:val="23"/>
                <w:szCs w:val="23"/>
              </w:rPr>
              <w:t xml:space="preserve">, </w:t>
            </w:r>
            <w:r w:rsidR="00BE312D" w:rsidRPr="00A21868">
              <w:rPr>
                <w:rFonts w:asciiTheme="minorHAnsi" w:hAnsiTheme="minorHAnsi" w:cstheme="minorHAnsi"/>
                <w:color w:val="000000" w:themeColor="text1"/>
                <w:sz w:val="23"/>
                <w:szCs w:val="23"/>
              </w:rPr>
              <w:t>OR</w:t>
            </w:r>
          </w:p>
          <w:p w14:paraId="7B96A624" w14:textId="77777777" w:rsidR="00C845C1" w:rsidRPr="00A21868" w:rsidRDefault="0016093F" w:rsidP="00DC374F">
            <w:pPr>
              <w:pStyle w:val="Specification"/>
              <w:numPr>
                <w:ilvl w:val="0"/>
                <w:numId w:val="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declares to NOT </w:t>
            </w:r>
            <w:r w:rsidRPr="00FE5750">
              <w:rPr>
                <w:rFonts w:asciiTheme="minorHAnsi" w:hAnsiTheme="minorHAnsi" w:cstheme="minorHAnsi"/>
                <w:color w:val="000000" w:themeColor="text1"/>
                <w:sz w:val="23"/>
                <w:szCs w:val="23"/>
              </w:rPr>
              <w:t xml:space="preserve">ACCEPT ALL the </w:t>
            </w:r>
            <w:r w:rsidR="001D2F39" w:rsidRPr="00FE5750">
              <w:rPr>
                <w:rFonts w:asciiTheme="minorHAnsi" w:hAnsiTheme="minorHAnsi" w:cstheme="minorHAnsi"/>
                <w:color w:val="000000" w:themeColor="text1"/>
                <w:sz w:val="23"/>
                <w:szCs w:val="23"/>
              </w:rPr>
              <w:t>Special</w:t>
            </w:r>
            <w:r w:rsidRPr="00F650A2">
              <w:rPr>
                <w:rFonts w:asciiTheme="minorHAnsi" w:hAnsiTheme="minorHAnsi" w:cstheme="minorHAnsi"/>
                <w:color w:val="000000" w:themeColor="text1"/>
                <w:sz w:val="23"/>
                <w:szCs w:val="23"/>
              </w:rPr>
              <w:t xml:space="preserve"> Conditions of Contract</w:t>
            </w:r>
            <w:r w:rsidR="00BE312D" w:rsidRPr="00F650A2">
              <w:rPr>
                <w:rFonts w:asciiTheme="minorHAnsi" w:hAnsiTheme="minorHAnsi" w:cstheme="minorHAnsi"/>
                <w:color w:val="000000" w:themeColor="text1"/>
                <w:sz w:val="23"/>
                <w:szCs w:val="23"/>
              </w:rPr>
              <w:t xml:space="preserve"> as specified </w:t>
            </w:r>
            <w:r w:rsidR="00BA227B" w:rsidRPr="00F650A2">
              <w:rPr>
                <w:rFonts w:asciiTheme="minorHAnsi" w:hAnsiTheme="minorHAnsi" w:cstheme="minorHAnsi"/>
                <w:color w:val="000000" w:themeColor="text1"/>
                <w:sz w:val="23"/>
                <w:szCs w:val="23"/>
              </w:rPr>
              <w:t xml:space="preserve">in section </w:t>
            </w:r>
            <w:r w:rsidR="00BE312D" w:rsidRPr="002C184E">
              <w:rPr>
                <w:rFonts w:asciiTheme="minorHAnsi" w:hAnsiTheme="minorHAnsi" w:cstheme="minorHAnsi"/>
                <w:color w:val="000000" w:themeColor="text1"/>
                <w:sz w:val="23"/>
                <w:szCs w:val="23"/>
              </w:rPr>
              <w:fldChar w:fldCharType="begin"/>
            </w:r>
            <w:r w:rsidR="00BE312D" w:rsidRPr="002C184E">
              <w:rPr>
                <w:rFonts w:asciiTheme="minorHAnsi" w:hAnsiTheme="minorHAnsi" w:cstheme="minorHAnsi"/>
                <w:color w:val="000000" w:themeColor="text1"/>
                <w:sz w:val="23"/>
                <w:szCs w:val="23"/>
              </w:rPr>
              <w:instrText xml:space="preserve"> REF _Ref455589162 \w </w:instrText>
            </w:r>
            <w:r w:rsidR="002729F3" w:rsidRPr="002C184E">
              <w:rPr>
                <w:rFonts w:asciiTheme="minorHAnsi" w:hAnsiTheme="minorHAnsi" w:cstheme="minorHAnsi"/>
                <w:color w:val="000000" w:themeColor="text1"/>
                <w:sz w:val="23"/>
                <w:szCs w:val="23"/>
              </w:rPr>
              <w:instrText xml:space="preserve"> \* MERGEFORMAT </w:instrText>
            </w:r>
            <w:r w:rsidR="00BE312D" w:rsidRPr="002C184E">
              <w:rPr>
                <w:rFonts w:asciiTheme="minorHAnsi" w:hAnsiTheme="minorHAnsi" w:cstheme="minorHAnsi"/>
                <w:color w:val="000000" w:themeColor="text1"/>
                <w:sz w:val="23"/>
                <w:szCs w:val="23"/>
              </w:rPr>
              <w:fldChar w:fldCharType="separate"/>
            </w:r>
            <w:r w:rsidR="002729F3" w:rsidRPr="002C184E">
              <w:rPr>
                <w:rFonts w:asciiTheme="minorHAnsi" w:hAnsiTheme="minorHAnsi" w:cstheme="minorHAnsi"/>
                <w:color w:val="000000" w:themeColor="text1"/>
                <w:sz w:val="23"/>
                <w:szCs w:val="23"/>
              </w:rPr>
              <w:t>8</w:t>
            </w:r>
            <w:r w:rsidR="006D0676" w:rsidRPr="002C184E">
              <w:rPr>
                <w:rFonts w:asciiTheme="minorHAnsi" w:hAnsiTheme="minorHAnsi" w:cstheme="minorHAnsi"/>
                <w:color w:val="000000" w:themeColor="text1"/>
                <w:sz w:val="23"/>
                <w:szCs w:val="23"/>
              </w:rPr>
              <w:t>.2</w:t>
            </w:r>
            <w:r w:rsidR="00BE312D" w:rsidRPr="002C184E">
              <w:rPr>
                <w:rFonts w:asciiTheme="minorHAnsi" w:hAnsiTheme="minorHAnsi" w:cstheme="minorHAnsi"/>
                <w:color w:val="000000" w:themeColor="text1"/>
                <w:sz w:val="23"/>
                <w:szCs w:val="23"/>
              </w:rPr>
              <w:fldChar w:fldCharType="end"/>
            </w:r>
            <w:r w:rsidR="00BE312D" w:rsidRPr="00A21868">
              <w:rPr>
                <w:rFonts w:asciiTheme="minorHAnsi" w:hAnsiTheme="minorHAnsi" w:cstheme="minorHAnsi"/>
                <w:color w:val="000000" w:themeColor="text1"/>
                <w:sz w:val="23"/>
                <w:szCs w:val="23"/>
              </w:rPr>
              <w:t xml:space="preserve"> </w:t>
            </w:r>
            <w:r w:rsidR="00C845C1" w:rsidRPr="00A21868">
              <w:rPr>
                <w:rFonts w:asciiTheme="minorHAnsi" w:hAnsiTheme="minorHAnsi" w:cstheme="minorHAnsi"/>
                <w:color w:val="000000" w:themeColor="text1"/>
                <w:sz w:val="23"/>
                <w:szCs w:val="23"/>
              </w:rPr>
              <w:t xml:space="preserve">above </w:t>
            </w:r>
            <w:r w:rsidRPr="00A21868">
              <w:rPr>
                <w:rFonts w:asciiTheme="minorHAnsi" w:hAnsiTheme="minorHAnsi" w:cstheme="minorHAnsi"/>
                <w:color w:val="000000" w:themeColor="text1"/>
                <w:sz w:val="23"/>
                <w:szCs w:val="23"/>
              </w:rPr>
              <w:t>by</w:t>
            </w:r>
            <w:r w:rsidR="00C845C1"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 xml:space="preserve"> </w:t>
            </w:r>
          </w:p>
          <w:p w14:paraId="5D70B11B" w14:textId="77777777" w:rsidR="00C845C1" w:rsidRPr="00A21868" w:rsidRDefault="00C845C1" w:rsidP="00DC374F">
            <w:pPr>
              <w:pStyle w:val="Specification"/>
              <w:numPr>
                <w:ilvl w:val="1"/>
                <w:numId w:val="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Indicating with an “X” in the “</w:t>
            </w:r>
            <w:r w:rsidR="009609F4" w:rsidRPr="00A21868">
              <w:rPr>
                <w:rFonts w:asciiTheme="minorHAnsi" w:hAnsiTheme="minorHAnsi" w:cstheme="minorHAnsi"/>
                <w:color w:val="000000" w:themeColor="text1"/>
                <w:sz w:val="23"/>
                <w:szCs w:val="23"/>
              </w:rPr>
              <w:t xml:space="preserve">DO NOT </w:t>
            </w:r>
            <w:r w:rsidRPr="00A21868">
              <w:rPr>
                <w:rFonts w:asciiTheme="minorHAnsi" w:hAnsiTheme="minorHAnsi" w:cstheme="minorHAnsi"/>
                <w:color w:val="000000" w:themeColor="text1"/>
                <w:sz w:val="23"/>
                <w:szCs w:val="23"/>
              </w:rPr>
              <w:t>ACCEPT</w:t>
            </w:r>
            <w:r w:rsidR="009609F4" w:rsidRPr="00A21868">
              <w:rPr>
                <w:rFonts w:asciiTheme="minorHAnsi" w:hAnsiTheme="minorHAnsi" w:cstheme="minorHAnsi"/>
                <w:color w:val="000000" w:themeColor="text1"/>
                <w:sz w:val="23"/>
                <w:szCs w:val="23"/>
              </w:rPr>
              <w:t xml:space="preserve"> ALL</w:t>
            </w:r>
            <w:r w:rsidRPr="00A21868">
              <w:rPr>
                <w:rFonts w:asciiTheme="minorHAnsi" w:hAnsiTheme="minorHAnsi" w:cstheme="minorHAnsi"/>
                <w:color w:val="000000" w:themeColor="text1"/>
                <w:sz w:val="23"/>
                <w:szCs w:val="23"/>
              </w:rPr>
              <w:t>” column, and;</w:t>
            </w:r>
          </w:p>
          <w:p w14:paraId="474746BA" w14:textId="77777777" w:rsidR="0016093F" w:rsidRPr="00A21868" w:rsidRDefault="00C845C1" w:rsidP="00DC374F">
            <w:pPr>
              <w:pStyle w:val="Specification"/>
              <w:numPr>
                <w:ilvl w:val="1"/>
                <w:numId w:val="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Provide reason and </w:t>
            </w:r>
            <w:r w:rsidR="009609F4" w:rsidRPr="00A21868">
              <w:rPr>
                <w:rFonts w:asciiTheme="minorHAnsi" w:hAnsiTheme="minorHAnsi" w:cstheme="minorHAnsi"/>
                <w:color w:val="000000" w:themeColor="text1"/>
                <w:sz w:val="23"/>
                <w:szCs w:val="23"/>
              </w:rPr>
              <w:t>proposal</w:t>
            </w:r>
            <w:r w:rsidRPr="00A21868">
              <w:rPr>
                <w:rFonts w:asciiTheme="minorHAnsi" w:hAnsiTheme="minorHAnsi" w:cstheme="minorHAnsi"/>
                <w:color w:val="000000" w:themeColor="text1"/>
                <w:sz w:val="23"/>
                <w:szCs w:val="23"/>
              </w:rPr>
              <w:t xml:space="preserve"> for each of the conditions </w:t>
            </w:r>
            <w:r w:rsidR="001C7B1B" w:rsidRPr="00A21868">
              <w:rPr>
                <w:rFonts w:asciiTheme="minorHAnsi" w:hAnsiTheme="minorHAnsi" w:cstheme="minorHAnsi"/>
                <w:color w:val="000000" w:themeColor="text1"/>
                <w:sz w:val="23"/>
                <w:szCs w:val="23"/>
              </w:rPr>
              <w:t xml:space="preserve">that </w:t>
            </w:r>
            <w:r w:rsidR="009609F4" w:rsidRPr="00A21868">
              <w:rPr>
                <w:rFonts w:asciiTheme="minorHAnsi" w:hAnsiTheme="minorHAnsi" w:cstheme="minorHAnsi"/>
                <w:color w:val="000000" w:themeColor="text1"/>
                <w:sz w:val="23"/>
                <w:szCs w:val="23"/>
              </w:rPr>
              <w:t>is</w:t>
            </w:r>
            <w:r w:rsidR="001C7B1B"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 xml:space="preserve">not accepted. </w:t>
            </w:r>
          </w:p>
        </w:tc>
        <w:tc>
          <w:tcPr>
            <w:tcW w:w="719" w:type="pct"/>
            <w:shd w:val="clear" w:color="auto" w:fill="auto"/>
          </w:tcPr>
          <w:p w14:paraId="14713952" w14:textId="77777777" w:rsidR="00DF56E2" w:rsidRPr="00A21868" w:rsidRDefault="00DF56E2" w:rsidP="00A21868">
            <w:pPr>
              <w:jc w:val="both"/>
              <w:rPr>
                <w:rFonts w:asciiTheme="minorHAnsi" w:hAnsiTheme="minorHAnsi" w:cstheme="minorHAnsi"/>
                <w:color w:val="000000" w:themeColor="text1"/>
                <w:sz w:val="23"/>
                <w:szCs w:val="23"/>
              </w:rPr>
            </w:pPr>
          </w:p>
        </w:tc>
        <w:tc>
          <w:tcPr>
            <w:tcW w:w="845" w:type="pct"/>
            <w:shd w:val="clear" w:color="auto" w:fill="auto"/>
          </w:tcPr>
          <w:p w14:paraId="56B0B9E8" w14:textId="77777777" w:rsidR="00DF56E2" w:rsidRPr="00A21868" w:rsidRDefault="00DF56E2" w:rsidP="00A21868">
            <w:pPr>
              <w:jc w:val="both"/>
              <w:rPr>
                <w:rFonts w:asciiTheme="minorHAnsi" w:hAnsiTheme="minorHAnsi" w:cstheme="minorHAnsi"/>
                <w:color w:val="000000" w:themeColor="text1"/>
                <w:sz w:val="23"/>
                <w:szCs w:val="23"/>
              </w:rPr>
            </w:pPr>
          </w:p>
        </w:tc>
      </w:tr>
      <w:tr w:rsidR="00A21868" w:rsidRPr="00A21868" w14:paraId="6D6B5B39" w14:textId="77777777" w:rsidTr="00243EE7">
        <w:tc>
          <w:tcPr>
            <w:tcW w:w="5000" w:type="pct"/>
            <w:gridSpan w:val="3"/>
            <w:shd w:val="clear" w:color="auto" w:fill="auto"/>
          </w:tcPr>
          <w:p w14:paraId="1EF6E91D" w14:textId="77777777" w:rsidR="00C845C1" w:rsidRPr="00A21868" w:rsidRDefault="001D2F39"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Comments by bidder:</w:t>
            </w:r>
          </w:p>
          <w:p w14:paraId="0159CB9D" w14:textId="77777777" w:rsidR="00DF56E2" w:rsidRPr="00A21868" w:rsidRDefault="004B5F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Provide reason and </w:t>
            </w:r>
            <w:r w:rsidR="009609F4" w:rsidRPr="00A21868">
              <w:rPr>
                <w:rFonts w:asciiTheme="minorHAnsi" w:hAnsiTheme="minorHAnsi" w:cstheme="minorHAnsi"/>
                <w:color w:val="000000" w:themeColor="text1"/>
                <w:sz w:val="23"/>
                <w:szCs w:val="23"/>
              </w:rPr>
              <w:t>proposal</w:t>
            </w:r>
            <w:r w:rsidRPr="00A21868">
              <w:rPr>
                <w:rFonts w:asciiTheme="minorHAnsi" w:hAnsiTheme="minorHAnsi" w:cstheme="minorHAnsi"/>
                <w:color w:val="000000" w:themeColor="text1"/>
                <w:sz w:val="23"/>
                <w:szCs w:val="23"/>
              </w:rPr>
              <w:t xml:space="preserve"> for each of the conditions not accepted as per the format:</w:t>
            </w:r>
          </w:p>
          <w:p w14:paraId="6CE503D9" w14:textId="77777777" w:rsidR="004B5F77" w:rsidRPr="00A21868" w:rsidRDefault="004B5F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Condition Reference:</w:t>
            </w:r>
          </w:p>
          <w:p w14:paraId="28D1966B" w14:textId="77777777" w:rsidR="004B5F77" w:rsidRPr="00A21868" w:rsidRDefault="004B5F77"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Reason</w:t>
            </w:r>
            <w:r w:rsidR="009609F4" w:rsidRPr="00A21868">
              <w:rPr>
                <w:rFonts w:asciiTheme="minorHAnsi" w:hAnsiTheme="minorHAnsi" w:cstheme="minorHAnsi"/>
                <w:color w:val="000000" w:themeColor="text1"/>
                <w:sz w:val="23"/>
                <w:szCs w:val="23"/>
              </w:rPr>
              <w:t>:</w:t>
            </w:r>
          </w:p>
          <w:p w14:paraId="0B844C2F" w14:textId="77777777" w:rsidR="00DF56E2" w:rsidRPr="00A21868" w:rsidRDefault="004B5F77" w:rsidP="00A21868">
            <w:pPr>
              <w:jc w:val="both"/>
              <w:rPr>
                <w:rFonts w:asciiTheme="minorHAnsi" w:hAnsiTheme="minorHAnsi" w:cstheme="minorHAnsi"/>
                <w:b/>
                <w:color w:val="000000" w:themeColor="text1"/>
                <w:sz w:val="23"/>
                <w:szCs w:val="23"/>
              </w:rPr>
            </w:pPr>
            <w:r w:rsidRPr="00A21868">
              <w:rPr>
                <w:rFonts w:asciiTheme="minorHAnsi" w:hAnsiTheme="minorHAnsi" w:cstheme="minorHAnsi"/>
                <w:color w:val="000000" w:themeColor="text1"/>
                <w:sz w:val="23"/>
                <w:szCs w:val="23"/>
              </w:rPr>
              <w:t>Pr</w:t>
            </w:r>
            <w:r w:rsidR="009609F4" w:rsidRPr="00A21868">
              <w:rPr>
                <w:rFonts w:asciiTheme="minorHAnsi" w:hAnsiTheme="minorHAnsi" w:cstheme="minorHAnsi"/>
                <w:color w:val="000000" w:themeColor="text1"/>
                <w:sz w:val="23"/>
                <w:szCs w:val="23"/>
              </w:rPr>
              <w:t>oposal</w:t>
            </w:r>
            <w:r w:rsidR="00984FEE" w:rsidRPr="00A21868">
              <w:rPr>
                <w:rFonts w:asciiTheme="minorHAnsi" w:hAnsiTheme="minorHAnsi" w:cstheme="minorHAnsi"/>
                <w:color w:val="000000" w:themeColor="text1"/>
                <w:sz w:val="23"/>
                <w:szCs w:val="23"/>
              </w:rPr>
              <w:t>:</w:t>
            </w:r>
          </w:p>
        </w:tc>
      </w:tr>
    </w:tbl>
    <w:p w14:paraId="4A9783BB" w14:textId="77777777" w:rsidR="00DF56E2" w:rsidRPr="00A21868" w:rsidRDefault="00DF56E2"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br w:type="page"/>
      </w:r>
    </w:p>
    <w:p w14:paraId="31A577AC" w14:textId="77777777" w:rsidR="0070175D" w:rsidRPr="00A21868" w:rsidRDefault="0066206F" w:rsidP="00A21868">
      <w:pPr>
        <w:pStyle w:val="AnnexH2"/>
        <w:jc w:val="both"/>
        <w:rPr>
          <w:rFonts w:asciiTheme="minorHAnsi" w:hAnsiTheme="minorHAnsi" w:cstheme="minorHAnsi"/>
          <w:color w:val="000000" w:themeColor="text1"/>
          <w:sz w:val="23"/>
          <w:szCs w:val="23"/>
        </w:rPr>
      </w:pPr>
      <w:bookmarkStart w:id="124" w:name="_Toc435315925"/>
      <w:bookmarkStart w:id="125" w:name="_Toc89243062"/>
      <w:r w:rsidRPr="00A21868">
        <w:rPr>
          <w:rFonts w:asciiTheme="minorHAnsi" w:hAnsiTheme="minorHAnsi" w:cstheme="minorHAnsi"/>
          <w:color w:val="000000" w:themeColor="text1"/>
          <w:sz w:val="23"/>
          <w:szCs w:val="23"/>
        </w:rPr>
        <w:lastRenderedPageBreak/>
        <w:t xml:space="preserve">COSTING </w:t>
      </w:r>
      <w:r w:rsidR="00376BCF" w:rsidRPr="00A21868">
        <w:rPr>
          <w:rFonts w:asciiTheme="minorHAnsi" w:hAnsiTheme="minorHAnsi" w:cstheme="minorHAnsi"/>
          <w:color w:val="000000" w:themeColor="text1"/>
          <w:sz w:val="23"/>
          <w:szCs w:val="23"/>
        </w:rPr>
        <w:t xml:space="preserve">AND </w:t>
      </w:r>
      <w:r w:rsidRPr="00A21868">
        <w:rPr>
          <w:rFonts w:asciiTheme="minorHAnsi" w:hAnsiTheme="minorHAnsi" w:cstheme="minorHAnsi"/>
          <w:color w:val="000000" w:themeColor="text1"/>
          <w:sz w:val="23"/>
          <w:szCs w:val="23"/>
        </w:rPr>
        <w:t>PRICING</w:t>
      </w:r>
      <w:bookmarkEnd w:id="124"/>
      <w:bookmarkEnd w:id="125"/>
    </w:p>
    <w:p w14:paraId="33ECDA0D" w14:textId="77777777" w:rsidR="00190E5E" w:rsidRPr="00A21868" w:rsidRDefault="00190E5E" w:rsidP="00A21868">
      <w:pPr>
        <w:pStyle w:val="Heading1"/>
        <w:jc w:val="both"/>
        <w:rPr>
          <w:rFonts w:asciiTheme="minorHAnsi" w:hAnsiTheme="minorHAnsi" w:cstheme="minorHAnsi"/>
          <w:color w:val="000000" w:themeColor="text1"/>
          <w:sz w:val="23"/>
          <w:szCs w:val="23"/>
        </w:rPr>
      </w:pPr>
      <w:bookmarkStart w:id="126" w:name="_Ref455599421"/>
      <w:bookmarkStart w:id="127" w:name="_Toc89243063"/>
      <w:bookmarkStart w:id="128" w:name="_Toc435315926"/>
      <w:r w:rsidRPr="00A21868">
        <w:rPr>
          <w:rFonts w:asciiTheme="minorHAnsi" w:hAnsiTheme="minorHAnsi" w:cstheme="minorHAnsi"/>
          <w:color w:val="000000" w:themeColor="text1"/>
          <w:sz w:val="23"/>
          <w:szCs w:val="23"/>
        </w:rPr>
        <w:t>COSTING AND PRICING</w:t>
      </w:r>
      <w:bookmarkEnd w:id="126"/>
      <w:bookmarkEnd w:id="127"/>
    </w:p>
    <w:p w14:paraId="2075F306" w14:textId="77777777" w:rsidR="00BF5791" w:rsidRPr="00A21868" w:rsidRDefault="005A3FC5" w:rsidP="001C5C24">
      <w:pPr>
        <w:pStyle w:val="Heading2"/>
        <w:tabs>
          <w:tab w:val="clear" w:pos="2204"/>
        </w:tabs>
        <w:ind w:left="567"/>
        <w:jc w:val="both"/>
        <w:rPr>
          <w:rFonts w:asciiTheme="minorHAnsi" w:hAnsiTheme="minorHAnsi" w:cstheme="minorHAnsi"/>
          <w:color w:val="000000" w:themeColor="text1"/>
          <w:sz w:val="23"/>
          <w:szCs w:val="23"/>
        </w:rPr>
      </w:pPr>
      <w:bookmarkStart w:id="129" w:name="_Toc89243064"/>
      <w:bookmarkEnd w:id="128"/>
      <w:r w:rsidRPr="00A21868">
        <w:rPr>
          <w:rFonts w:asciiTheme="minorHAnsi" w:hAnsiTheme="minorHAnsi" w:cstheme="minorHAnsi"/>
          <w:color w:val="000000" w:themeColor="text1"/>
          <w:sz w:val="23"/>
          <w:szCs w:val="23"/>
        </w:rPr>
        <w:t>COSTING AND PRICING EVALUATION</w:t>
      </w:r>
      <w:bookmarkEnd w:id="129"/>
    </w:p>
    <w:p w14:paraId="67F8FFE6" w14:textId="77777777" w:rsidR="005C19FB" w:rsidRPr="00A21868" w:rsidRDefault="005C19FB" w:rsidP="00DC374F">
      <w:pPr>
        <w:pStyle w:val="Specification"/>
        <w:numPr>
          <w:ilvl w:val="0"/>
          <w:numId w:val="24"/>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 terms of Preferential Procurement Policy Framework Act (PPPFA), the following preference point system is applicable to all Bids:</w:t>
      </w:r>
    </w:p>
    <w:p w14:paraId="567E08C6" w14:textId="77777777" w:rsidR="005C19FB" w:rsidRPr="00A21868" w:rsidRDefault="005C19FB" w:rsidP="00DC374F">
      <w:pPr>
        <w:pStyle w:val="Specification"/>
        <w:numPr>
          <w:ilvl w:val="1"/>
          <w:numId w:val="24"/>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80/20 system (80 Price, 20 B-BBEE) for requirements with a Rand value of up to R50 000 000 (all applicable taxes included); or </w:t>
      </w:r>
    </w:p>
    <w:p w14:paraId="3C237530" w14:textId="77777777" w:rsidR="005C19FB" w:rsidRPr="00A21868" w:rsidRDefault="005C19FB" w:rsidP="00DC374F">
      <w:pPr>
        <w:pStyle w:val="Specification"/>
        <w:numPr>
          <w:ilvl w:val="1"/>
          <w:numId w:val="24"/>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90/10 system (90 Price and 10 B-BBEE) for requirements with a Rand value above R50 000 000 (all applicable taxes included).</w:t>
      </w:r>
    </w:p>
    <w:p w14:paraId="37538370" w14:textId="77777777" w:rsidR="005C19FB" w:rsidRPr="00A21868" w:rsidRDefault="005C19FB" w:rsidP="00DC374F">
      <w:pPr>
        <w:numPr>
          <w:ilvl w:val="0"/>
          <w:numId w:val="24"/>
        </w:numPr>
        <w:tabs>
          <w:tab w:val="left" w:pos="1134"/>
        </w:tabs>
        <w:spacing w:after="12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This bid will be evaluated using the preferential point system of </w:t>
      </w:r>
      <w:r w:rsidRPr="00A21868">
        <w:rPr>
          <w:rFonts w:asciiTheme="minorHAnsi" w:hAnsiTheme="minorHAnsi" w:cstheme="minorHAnsi"/>
          <w:b/>
          <w:bCs/>
          <w:color w:val="000000" w:themeColor="text1"/>
          <w:sz w:val="23"/>
          <w:szCs w:val="23"/>
        </w:rPr>
        <w:t>80/20</w:t>
      </w:r>
      <w:r w:rsidRPr="00A21868">
        <w:rPr>
          <w:rFonts w:asciiTheme="minorHAnsi" w:hAnsiTheme="minorHAnsi" w:cstheme="minorHAnsi"/>
          <w:color w:val="000000" w:themeColor="text1"/>
          <w:sz w:val="23"/>
          <w:szCs w:val="23"/>
        </w:rPr>
        <w:t>, subject to the following conditions –</w:t>
      </w:r>
    </w:p>
    <w:p w14:paraId="19E620BA" w14:textId="77777777" w:rsidR="005C19FB" w:rsidRPr="00A21868" w:rsidRDefault="005C19FB" w:rsidP="00DC374F">
      <w:pPr>
        <w:numPr>
          <w:ilvl w:val="1"/>
          <w:numId w:val="24"/>
        </w:numPr>
        <w:spacing w:after="12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If the lowest acceptable bid price is up to and including R50 000 000 (all applicable taxes included) then the 80/20 preferential point system will apply to all acceptable bids; or </w:t>
      </w:r>
    </w:p>
    <w:p w14:paraId="2C824C86" w14:textId="77777777" w:rsidR="005C19FB" w:rsidRPr="00A21868" w:rsidRDefault="005C19FB" w:rsidP="00DC374F">
      <w:pPr>
        <w:numPr>
          <w:ilvl w:val="1"/>
          <w:numId w:val="24"/>
        </w:numPr>
        <w:spacing w:after="120"/>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If the lowest acceptable bid price is above R50 000 000 (all applicable taxes included) then the 90/10 preferential point system will apply to all acceptable bids;</w:t>
      </w:r>
    </w:p>
    <w:p w14:paraId="1DBE7910" w14:textId="77777777" w:rsidR="005C19FB" w:rsidRPr="00A21868" w:rsidRDefault="005C19FB" w:rsidP="00DC374F">
      <w:pPr>
        <w:pStyle w:val="Specification"/>
        <w:numPr>
          <w:ilvl w:val="0"/>
          <w:numId w:val="24"/>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must </w:t>
      </w:r>
      <w:r w:rsidRPr="00A21868">
        <w:rPr>
          <w:rFonts w:asciiTheme="minorHAnsi" w:hAnsiTheme="minorHAnsi" w:cstheme="minorHAnsi"/>
          <w:b/>
          <w:color w:val="000000" w:themeColor="text1"/>
          <w:sz w:val="23"/>
          <w:szCs w:val="23"/>
        </w:rPr>
        <w:t>complete the declaration of acceptance</w:t>
      </w:r>
      <w:r w:rsidRPr="00A21868">
        <w:rPr>
          <w:rFonts w:asciiTheme="minorHAnsi" w:hAnsiTheme="minorHAnsi" w:cstheme="minorHAnsi"/>
          <w:color w:val="000000" w:themeColor="text1"/>
          <w:sz w:val="23"/>
          <w:szCs w:val="23"/>
        </w:rPr>
        <w:t xml:space="preserve"> as per section </w:t>
      </w:r>
      <w:r w:rsidR="002729F3" w:rsidRPr="00DC374F">
        <w:rPr>
          <w:rFonts w:asciiTheme="minorHAnsi" w:hAnsiTheme="minorHAnsi" w:cstheme="minorHAnsi"/>
          <w:color w:val="000000" w:themeColor="text1"/>
          <w:sz w:val="23"/>
          <w:szCs w:val="23"/>
        </w:rPr>
        <w:t>9</w:t>
      </w:r>
      <w:r w:rsidR="0090468A" w:rsidRPr="00DC374F">
        <w:rPr>
          <w:rFonts w:asciiTheme="minorHAnsi" w:hAnsiTheme="minorHAnsi" w:cstheme="minorHAnsi"/>
          <w:color w:val="000000" w:themeColor="text1"/>
          <w:sz w:val="23"/>
          <w:szCs w:val="23"/>
        </w:rPr>
        <w:t>.4</w:t>
      </w:r>
      <w:r w:rsidR="002729F3"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 xml:space="preserve">below by marking with an “X” either “ACCEPT ALL”, or “DO NOT ACCEPT ALL”, failing which the declaration will be regarded as “DO NOT ACCEPT ALL” and the bid will be disqualified. </w:t>
      </w:r>
    </w:p>
    <w:p w14:paraId="2F37201F" w14:textId="77777777" w:rsidR="005C19FB" w:rsidRPr="00A21868" w:rsidRDefault="005C19FB" w:rsidP="00DC374F">
      <w:pPr>
        <w:pStyle w:val="Specification"/>
        <w:numPr>
          <w:ilvl w:val="0"/>
          <w:numId w:val="24"/>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70D81FC6" w14:textId="77777777" w:rsidR="005C19FB" w:rsidRPr="00A21868" w:rsidRDefault="005C19FB" w:rsidP="00A21868">
      <w:pPr>
        <w:jc w:val="both"/>
        <w:rPr>
          <w:rFonts w:asciiTheme="minorHAnsi" w:hAnsiTheme="minorHAnsi" w:cstheme="minorHAnsi"/>
          <w:color w:val="000000" w:themeColor="text1"/>
          <w:sz w:val="23"/>
          <w:szCs w:val="23"/>
        </w:rPr>
      </w:pPr>
    </w:p>
    <w:p w14:paraId="2E47D8F4" w14:textId="77777777" w:rsidR="005A3FC5" w:rsidRPr="00A21868" w:rsidRDefault="00D92428" w:rsidP="001C5C24">
      <w:pPr>
        <w:pStyle w:val="Heading2"/>
        <w:tabs>
          <w:tab w:val="clear" w:pos="2204"/>
        </w:tabs>
        <w:ind w:left="567"/>
        <w:jc w:val="both"/>
        <w:rPr>
          <w:rFonts w:asciiTheme="minorHAnsi" w:hAnsiTheme="minorHAnsi" w:cstheme="minorHAnsi"/>
          <w:color w:val="000000" w:themeColor="text1"/>
          <w:sz w:val="23"/>
          <w:szCs w:val="23"/>
        </w:rPr>
      </w:pPr>
      <w:bookmarkStart w:id="130" w:name="_Toc435315929"/>
      <w:bookmarkStart w:id="131" w:name="_Ref455341462"/>
      <w:bookmarkStart w:id="132" w:name="_Toc89243065"/>
      <w:r w:rsidRPr="00A21868">
        <w:rPr>
          <w:rFonts w:asciiTheme="minorHAnsi" w:hAnsiTheme="minorHAnsi" w:cstheme="minorHAnsi"/>
          <w:color w:val="000000" w:themeColor="text1"/>
          <w:sz w:val="23"/>
          <w:szCs w:val="23"/>
        </w:rPr>
        <w:t>COSTING AND PRICING CONDITIONS</w:t>
      </w:r>
      <w:bookmarkEnd w:id="130"/>
      <w:bookmarkEnd w:id="131"/>
      <w:bookmarkEnd w:id="132"/>
    </w:p>
    <w:p w14:paraId="57B40968" w14:textId="77777777" w:rsidR="00FE5750" w:rsidRDefault="00CB18CB" w:rsidP="00DC374F">
      <w:pPr>
        <w:pStyle w:val="Specification"/>
        <w:numPr>
          <w:ilvl w:val="0"/>
          <w:numId w:val="23"/>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SOUTH AFRICAN PRICING. </w:t>
      </w:r>
    </w:p>
    <w:p w14:paraId="155AE362" w14:textId="51AF9355" w:rsidR="00CB18CB" w:rsidRPr="00A21868" w:rsidRDefault="00CB18CB" w:rsidP="00FE5750">
      <w:pPr>
        <w:pStyle w:val="Specification"/>
        <w:ind w:left="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total price must be VAT inclusive and be quoted in South African Rand (ZAR).</w:t>
      </w:r>
      <w:r w:rsidRPr="00A21868">
        <w:rPr>
          <w:rFonts w:asciiTheme="minorHAnsi" w:hAnsiTheme="minorHAnsi" w:cstheme="minorHAnsi"/>
          <w:color w:val="000000" w:themeColor="text1"/>
          <w:sz w:val="23"/>
          <w:szCs w:val="23"/>
        </w:rPr>
        <w:tab/>
      </w:r>
    </w:p>
    <w:p w14:paraId="5AD1D8CD" w14:textId="77777777" w:rsidR="00CB18CB" w:rsidRPr="00A21868" w:rsidRDefault="00CB18CB" w:rsidP="00DC374F">
      <w:pPr>
        <w:pStyle w:val="Specification"/>
        <w:numPr>
          <w:ilvl w:val="0"/>
          <w:numId w:val="23"/>
        </w:num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TOTAL PRICE</w:t>
      </w:r>
    </w:p>
    <w:p w14:paraId="3F772523" w14:textId="77777777" w:rsidR="00CB18CB" w:rsidRPr="00A21868" w:rsidRDefault="00CB18CB" w:rsidP="00DC374F">
      <w:pPr>
        <w:pStyle w:val="Specification"/>
        <w:numPr>
          <w:ilvl w:val="1"/>
          <w:numId w:val="20"/>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All quoted prices are the total price for the entire scope of required services and deliverables to be provided by the bidder.</w:t>
      </w:r>
    </w:p>
    <w:p w14:paraId="58D8826F" w14:textId="77777777" w:rsidR="00CB18CB" w:rsidRPr="00A21868" w:rsidRDefault="00CB18CB" w:rsidP="00DC374F">
      <w:pPr>
        <w:pStyle w:val="Specification"/>
        <w:numPr>
          <w:ilvl w:val="1"/>
          <w:numId w:val="20"/>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cost of delivery, labour, S&amp;T, overtime, etc. must be included in this bid.</w:t>
      </w:r>
    </w:p>
    <w:p w14:paraId="0510CA8C" w14:textId="77777777" w:rsidR="00CB18CB" w:rsidRPr="00A21868" w:rsidRDefault="00CB18CB" w:rsidP="00DC374F">
      <w:pPr>
        <w:pStyle w:val="Specification"/>
        <w:numPr>
          <w:ilvl w:val="1"/>
          <w:numId w:val="20"/>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All additional costs must be clearly specified.</w:t>
      </w:r>
      <w:r w:rsidRPr="00A21868">
        <w:rPr>
          <w:rFonts w:asciiTheme="minorHAnsi" w:hAnsiTheme="minorHAnsi" w:cstheme="minorHAnsi"/>
          <w:color w:val="000000" w:themeColor="text1"/>
          <w:sz w:val="23"/>
          <w:szCs w:val="23"/>
        </w:rPr>
        <w:tab/>
      </w:r>
    </w:p>
    <w:p w14:paraId="703717C0" w14:textId="77777777" w:rsidR="00CB18CB" w:rsidRPr="00A21868" w:rsidRDefault="00CB18CB" w:rsidP="00C47B9E">
      <w:pPr>
        <w:pStyle w:val="Specification"/>
        <w:numPr>
          <w:ilvl w:val="0"/>
          <w:numId w:val="58"/>
        </w:numPr>
        <w:jc w:val="both"/>
        <w:rPr>
          <w:rFonts w:asciiTheme="minorHAnsi" w:hAnsiTheme="minorHAnsi" w:cstheme="minorHAnsi"/>
          <w:b/>
          <w:color w:val="000000" w:themeColor="text1"/>
          <w:sz w:val="23"/>
          <w:szCs w:val="23"/>
        </w:rPr>
      </w:pPr>
      <w:bookmarkStart w:id="133" w:name="_Toc435315931"/>
      <w:r w:rsidRPr="00A21868">
        <w:rPr>
          <w:rFonts w:asciiTheme="minorHAnsi" w:hAnsiTheme="minorHAnsi" w:cstheme="minorHAnsi"/>
          <w:b/>
          <w:color w:val="000000" w:themeColor="text1"/>
          <w:sz w:val="23"/>
          <w:szCs w:val="23"/>
        </w:rPr>
        <w:t>BID EXCHANGE RATE CONDITIONS</w:t>
      </w:r>
      <w:bookmarkEnd w:id="133"/>
      <w:r w:rsidRPr="00A21868">
        <w:rPr>
          <w:rFonts w:asciiTheme="minorHAnsi" w:hAnsiTheme="minorHAnsi" w:cstheme="minorHAnsi"/>
          <w:b/>
          <w:color w:val="000000" w:themeColor="text1"/>
          <w:sz w:val="23"/>
          <w:szCs w:val="23"/>
        </w:rPr>
        <w:t xml:space="preserve">. </w:t>
      </w:r>
      <w:r w:rsidRPr="00C47B9E">
        <w:rPr>
          <w:rFonts w:asciiTheme="minorHAnsi" w:hAnsiTheme="minorHAnsi" w:cstheme="minorHAnsi"/>
          <w:b/>
          <w:color w:val="000000" w:themeColor="text1"/>
          <w:sz w:val="23"/>
          <w:szCs w:val="23"/>
        </w:rPr>
        <w:t>The</w:t>
      </w:r>
      <w:r w:rsidRPr="00A21868">
        <w:rPr>
          <w:rFonts w:asciiTheme="minorHAnsi" w:hAnsiTheme="minorHAnsi" w:cstheme="minorHAnsi"/>
          <w:color w:val="000000" w:themeColor="text1"/>
          <w:sz w:val="23"/>
          <w:szCs w:val="23"/>
        </w:rPr>
        <w:t xml:space="preserve"> bidders must use the exchange rate provided below to enable SITA to compare the prices provided by using the same exchange rate:</w:t>
      </w:r>
    </w:p>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06"/>
        <w:gridCol w:w="4814"/>
      </w:tblGrid>
      <w:tr w:rsidR="00A21868" w:rsidRPr="00A21868" w14:paraId="516BA139" w14:textId="77777777" w:rsidTr="00085B80">
        <w:tc>
          <w:tcPr>
            <w:tcW w:w="4706" w:type="dxa"/>
            <w:shd w:val="clear" w:color="auto" w:fill="C6D9F1"/>
          </w:tcPr>
          <w:p w14:paraId="0C97181D" w14:textId="77777777" w:rsidR="00CF70F6" w:rsidRPr="00A21868" w:rsidRDefault="00CF70F6"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Foreign currency</w:t>
            </w:r>
          </w:p>
        </w:tc>
        <w:tc>
          <w:tcPr>
            <w:tcW w:w="4814" w:type="dxa"/>
            <w:shd w:val="clear" w:color="auto" w:fill="C6D9F1"/>
          </w:tcPr>
          <w:p w14:paraId="1B84D1A7" w14:textId="77777777" w:rsidR="00CF70F6" w:rsidRPr="00A21868" w:rsidRDefault="00CF70F6"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 xml:space="preserve">South African Rand (ZAR) exchange rate </w:t>
            </w:r>
          </w:p>
        </w:tc>
      </w:tr>
      <w:tr w:rsidR="00085B80" w:rsidRPr="00A21868" w14:paraId="02CEA74F" w14:textId="77777777" w:rsidTr="00085B80">
        <w:tc>
          <w:tcPr>
            <w:tcW w:w="4706" w:type="dxa"/>
            <w:shd w:val="clear" w:color="auto" w:fill="auto"/>
          </w:tcPr>
          <w:p w14:paraId="2914F255" w14:textId="77777777" w:rsidR="00085B80" w:rsidRPr="00A21868" w:rsidRDefault="00085B80" w:rsidP="00085B80">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 US Dollar</w:t>
            </w:r>
          </w:p>
        </w:tc>
        <w:tc>
          <w:tcPr>
            <w:tcW w:w="4814" w:type="dxa"/>
            <w:tcBorders>
              <w:top w:val="single" w:sz="4" w:space="0" w:color="4472C4"/>
              <w:left w:val="single" w:sz="4" w:space="0" w:color="5B9BD5"/>
              <w:bottom w:val="single" w:sz="4" w:space="0" w:color="2F75B5"/>
              <w:right w:val="single" w:sz="4" w:space="0" w:color="2F75B5"/>
            </w:tcBorders>
            <w:shd w:val="clear" w:color="000000" w:fill="FFFFFF"/>
            <w:vAlign w:val="center"/>
          </w:tcPr>
          <w:p w14:paraId="23A16C90" w14:textId="4B52EE2F" w:rsidR="00085B80" w:rsidRPr="00085B80" w:rsidRDefault="00085B80" w:rsidP="00085B80">
            <w:pPr>
              <w:rPr>
                <w:rFonts w:asciiTheme="minorHAnsi" w:hAnsiTheme="minorHAnsi" w:cstheme="minorHAnsi"/>
                <w:sz w:val="23"/>
                <w:szCs w:val="23"/>
              </w:rPr>
            </w:pPr>
            <w:r w:rsidRPr="00085B80">
              <w:rPr>
                <w:rFonts w:cs="Calibri"/>
              </w:rPr>
              <w:t>R                                   16,12</w:t>
            </w:r>
          </w:p>
        </w:tc>
      </w:tr>
      <w:tr w:rsidR="00085B80" w:rsidRPr="00A21868" w14:paraId="6DF635A8" w14:textId="77777777" w:rsidTr="00085B80">
        <w:tc>
          <w:tcPr>
            <w:tcW w:w="4706" w:type="dxa"/>
            <w:shd w:val="clear" w:color="auto" w:fill="auto"/>
          </w:tcPr>
          <w:p w14:paraId="4CF530C1" w14:textId="77777777" w:rsidR="00085B80" w:rsidRPr="00A21868" w:rsidRDefault="00085B80" w:rsidP="00085B80">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 Euro</w:t>
            </w:r>
          </w:p>
        </w:tc>
        <w:tc>
          <w:tcPr>
            <w:tcW w:w="4814" w:type="dxa"/>
            <w:tcBorders>
              <w:top w:val="nil"/>
              <w:left w:val="single" w:sz="4" w:space="0" w:color="5B9BD5"/>
              <w:bottom w:val="nil"/>
              <w:right w:val="single" w:sz="4" w:space="0" w:color="2F75B5"/>
            </w:tcBorders>
            <w:shd w:val="clear" w:color="000000" w:fill="FFFFFF"/>
            <w:vAlign w:val="center"/>
          </w:tcPr>
          <w:p w14:paraId="755C38A6" w14:textId="56C3C148" w:rsidR="00085B80" w:rsidRPr="00085B80" w:rsidRDefault="00085B80" w:rsidP="00085B80">
            <w:pPr>
              <w:rPr>
                <w:rFonts w:asciiTheme="minorHAnsi" w:hAnsiTheme="minorHAnsi" w:cstheme="minorHAnsi"/>
                <w:sz w:val="23"/>
                <w:szCs w:val="23"/>
              </w:rPr>
            </w:pPr>
            <w:r w:rsidRPr="00085B80">
              <w:rPr>
                <w:rFonts w:cs="Calibri"/>
              </w:rPr>
              <w:t>R                                   18,29</w:t>
            </w:r>
          </w:p>
        </w:tc>
      </w:tr>
      <w:tr w:rsidR="00085B80" w:rsidRPr="00A21868" w14:paraId="743D4831" w14:textId="77777777" w:rsidTr="00085B80">
        <w:tc>
          <w:tcPr>
            <w:tcW w:w="4706" w:type="dxa"/>
            <w:shd w:val="clear" w:color="auto" w:fill="auto"/>
          </w:tcPr>
          <w:p w14:paraId="197569E4" w14:textId="77777777" w:rsidR="00085B80" w:rsidRPr="00A21868" w:rsidRDefault="00085B80" w:rsidP="00085B80">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1 Pound</w:t>
            </w:r>
          </w:p>
        </w:tc>
        <w:tc>
          <w:tcPr>
            <w:tcW w:w="4814" w:type="dxa"/>
            <w:tcBorders>
              <w:top w:val="single" w:sz="4" w:space="0" w:color="2F75B5"/>
              <w:left w:val="single" w:sz="4" w:space="0" w:color="2F75B5"/>
              <w:bottom w:val="single" w:sz="4" w:space="0" w:color="5B9BD5"/>
              <w:right w:val="single" w:sz="4" w:space="0" w:color="2F75B5"/>
            </w:tcBorders>
            <w:shd w:val="clear" w:color="000000" w:fill="FFFFFF"/>
            <w:vAlign w:val="center"/>
          </w:tcPr>
          <w:p w14:paraId="486C0D0B" w14:textId="1872D097" w:rsidR="00085B80" w:rsidRPr="00085B80" w:rsidRDefault="00085B80" w:rsidP="00085B80">
            <w:pPr>
              <w:rPr>
                <w:rFonts w:asciiTheme="minorHAnsi" w:hAnsiTheme="minorHAnsi" w:cstheme="minorHAnsi"/>
                <w:sz w:val="23"/>
                <w:szCs w:val="23"/>
              </w:rPr>
            </w:pPr>
            <w:r w:rsidRPr="00085B80">
              <w:rPr>
                <w:rFonts w:cs="Calibri"/>
              </w:rPr>
              <w:t>R                                   21,51</w:t>
            </w:r>
          </w:p>
        </w:tc>
      </w:tr>
    </w:tbl>
    <w:p w14:paraId="6E0780E6" w14:textId="77777777" w:rsidR="00962D75" w:rsidRPr="00A21868" w:rsidRDefault="00962D75" w:rsidP="001C5C24">
      <w:pPr>
        <w:pStyle w:val="Heading2"/>
        <w:tabs>
          <w:tab w:val="clear" w:pos="2204"/>
        </w:tabs>
        <w:ind w:left="567"/>
        <w:jc w:val="both"/>
        <w:rPr>
          <w:rFonts w:asciiTheme="minorHAnsi" w:hAnsiTheme="minorHAnsi" w:cstheme="minorHAnsi"/>
          <w:color w:val="000000" w:themeColor="text1"/>
          <w:sz w:val="23"/>
          <w:szCs w:val="23"/>
        </w:rPr>
      </w:pPr>
      <w:bookmarkStart w:id="134" w:name="_Ref455341955"/>
      <w:bookmarkStart w:id="135" w:name="_Toc57764329"/>
      <w:bookmarkStart w:id="136" w:name="_Toc89243066"/>
      <w:r w:rsidRPr="00A21868">
        <w:rPr>
          <w:rFonts w:asciiTheme="minorHAnsi" w:hAnsiTheme="minorHAnsi" w:cstheme="minorHAnsi"/>
          <w:color w:val="000000" w:themeColor="text1"/>
          <w:sz w:val="23"/>
          <w:szCs w:val="23"/>
        </w:rPr>
        <w:lastRenderedPageBreak/>
        <w:t>BID PRICING SCHEDULE</w:t>
      </w:r>
      <w:bookmarkEnd w:id="134"/>
      <w:bookmarkEnd w:id="135"/>
      <w:bookmarkEnd w:id="136"/>
    </w:p>
    <w:p w14:paraId="0DC81F10" w14:textId="77777777" w:rsidR="00FE5750" w:rsidRPr="00DC374F" w:rsidRDefault="00FE5750" w:rsidP="00FE5750">
      <w:pPr>
        <w:pStyle w:val="Heading1"/>
        <w:numPr>
          <w:ilvl w:val="0"/>
          <w:numId w:val="0"/>
        </w:numPr>
        <w:ind w:left="567"/>
        <w:rPr>
          <w:b w:val="0"/>
          <w:color w:val="000000" w:themeColor="text1"/>
          <w:sz w:val="23"/>
          <w:szCs w:val="23"/>
        </w:rPr>
      </w:pPr>
      <w:bookmarkStart w:id="137" w:name="_Toc89243067"/>
      <w:r w:rsidRPr="00DC374F">
        <w:rPr>
          <w:b w:val="0"/>
          <w:color w:val="000000" w:themeColor="text1"/>
          <w:sz w:val="23"/>
          <w:szCs w:val="23"/>
        </w:rPr>
        <w:t>Bidders must complete the bid pricing schedule in the Excel spreadsheet format provided and upload this as part of their submission on the GCommerce system</w:t>
      </w:r>
      <w:bookmarkEnd w:id="137"/>
    </w:p>
    <w:p w14:paraId="7447A14A" w14:textId="77777777" w:rsidR="00910304" w:rsidRPr="00A21868" w:rsidRDefault="00910304" w:rsidP="00A21868">
      <w:pPr>
        <w:jc w:val="both"/>
        <w:rPr>
          <w:rFonts w:asciiTheme="minorHAnsi" w:hAnsiTheme="minorHAnsi" w:cstheme="minorHAnsi"/>
          <w:color w:val="000000" w:themeColor="text1"/>
          <w:sz w:val="23"/>
          <w:szCs w:val="23"/>
        </w:rPr>
      </w:pPr>
    </w:p>
    <w:p w14:paraId="7B038FD0" w14:textId="77777777" w:rsidR="00D53EA6" w:rsidRPr="00A21868" w:rsidRDefault="00D53EA6" w:rsidP="00A21868">
      <w:pPr>
        <w:jc w:val="both"/>
        <w:rPr>
          <w:rFonts w:asciiTheme="minorHAnsi" w:hAnsiTheme="minorHAnsi" w:cstheme="minorHAnsi"/>
          <w:color w:val="000000" w:themeColor="text1"/>
          <w:sz w:val="23"/>
          <w:szCs w:val="23"/>
        </w:rPr>
      </w:pPr>
      <w:bookmarkStart w:id="138" w:name="_Toc435315930"/>
      <w:bookmarkStart w:id="139" w:name="_Ref455338328"/>
      <w:bookmarkStart w:id="140" w:name="_Ref455597629"/>
      <w:r w:rsidRPr="00A21868">
        <w:rPr>
          <w:rFonts w:asciiTheme="minorHAnsi" w:hAnsiTheme="minorHAnsi" w:cstheme="minorHAnsi"/>
          <w:b/>
          <w:color w:val="000000" w:themeColor="text1"/>
          <w:sz w:val="23"/>
          <w:szCs w:val="23"/>
        </w:rPr>
        <w:t>SITA reserves the right to negotiate pricing with the successful bidder prior to the award as well as envisaged quantities</w:t>
      </w:r>
      <w:r w:rsidRPr="00A21868">
        <w:rPr>
          <w:rFonts w:asciiTheme="minorHAnsi" w:hAnsiTheme="minorHAnsi" w:cstheme="minorHAnsi"/>
          <w:color w:val="000000" w:themeColor="text1"/>
          <w:sz w:val="23"/>
          <w:szCs w:val="23"/>
        </w:rPr>
        <w:t>.</w:t>
      </w:r>
    </w:p>
    <w:p w14:paraId="52B1092F" w14:textId="77777777" w:rsidR="005A2E46" w:rsidRPr="00A21868" w:rsidRDefault="005A2E46" w:rsidP="001C5C24">
      <w:pPr>
        <w:pStyle w:val="Heading2"/>
        <w:tabs>
          <w:tab w:val="clear" w:pos="2204"/>
        </w:tabs>
        <w:ind w:left="567"/>
        <w:jc w:val="both"/>
        <w:rPr>
          <w:rFonts w:asciiTheme="minorHAnsi" w:hAnsiTheme="minorHAnsi" w:cstheme="minorHAnsi"/>
          <w:color w:val="000000" w:themeColor="text1"/>
          <w:sz w:val="23"/>
          <w:szCs w:val="23"/>
        </w:rPr>
      </w:pPr>
      <w:bookmarkStart w:id="141" w:name="_Toc89243068"/>
      <w:r w:rsidRPr="00A21868">
        <w:rPr>
          <w:rFonts w:asciiTheme="minorHAnsi" w:hAnsiTheme="minorHAnsi" w:cstheme="minorHAnsi"/>
          <w:color w:val="000000" w:themeColor="text1"/>
          <w:sz w:val="23"/>
          <w:szCs w:val="23"/>
        </w:rPr>
        <w:t>DECLARATION OF ACCEPTANCE</w:t>
      </w:r>
      <w:bookmarkEnd w:id="138"/>
      <w:bookmarkEnd w:id="139"/>
      <w:bookmarkEnd w:id="140"/>
      <w:bookmarkEnd w:id="141"/>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6"/>
        <w:gridCol w:w="1385"/>
        <w:gridCol w:w="1627"/>
      </w:tblGrid>
      <w:tr w:rsidR="00A21868" w:rsidRPr="00A21868" w14:paraId="0F2F0E64" w14:textId="77777777" w:rsidTr="00243EE7">
        <w:trPr>
          <w:tblHeader/>
        </w:trPr>
        <w:tc>
          <w:tcPr>
            <w:tcW w:w="3436" w:type="pct"/>
            <w:shd w:val="clear" w:color="auto" w:fill="C6D9F1"/>
          </w:tcPr>
          <w:p w14:paraId="6CBA3C31" w14:textId="77777777" w:rsidR="00BF5791" w:rsidRPr="00A21868" w:rsidRDefault="00BF5791" w:rsidP="00A21868">
            <w:pPr>
              <w:jc w:val="both"/>
              <w:rPr>
                <w:rFonts w:asciiTheme="minorHAnsi" w:hAnsiTheme="minorHAnsi" w:cstheme="minorHAnsi"/>
                <w:b/>
                <w:color w:val="000000" w:themeColor="text1"/>
                <w:sz w:val="23"/>
                <w:szCs w:val="23"/>
              </w:rPr>
            </w:pPr>
          </w:p>
        </w:tc>
        <w:tc>
          <w:tcPr>
            <w:tcW w:w="719" w:type="pct"/>
            <w:shd w:val="clear" w:color="auto" w:fill="C6D9F1"/>
          </w:tcPr>
          <w:p w14:paraId="3FA42820" w14:textId="77777777" w:rsidR="00BF5791" w:rsidRPr="00A21868" w:rsidRDefault="00BF5791"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ACCEPT ALL</w:t>
            </w:r>
          </w:p>
        </w:tc>
        <w:tc>
          <w:tcPr>
            <w:tcW w:w="845" w:type="pct"/>
            <w:shd w:val="clear" w:color="auto" w:fill="C6D9F1"/>
          </w:tcPr>
          <w:p w14:paraId="17A42513" w14:textId="77777777" w:rsidR="00BF5791" w:rsidRPr="00A21868" w:rsidRDefault="00DC1F4F"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 xml:space="preserve">DO </w:t>
            </w:r>
            <w:r w:rsidR="00BF5791" w:rsidRPr="00A21868">
              <w:rPr>
                <w:rFonts w:asciiTheme="minorHAnsi" w:hAnsiTheme="minorHAnsi" w:cstheme="minorHAnsi"/>
                <w:b/>
                <w:color w:val="000000" w:themeColor="text1"/>
                <w:sz w:val="23"/>
                <w:szCs w:val="23"/>
              </w:rPr>
              <w:t>NOT ACCEPT ALL</w:t>
            </w:r>
          </w:p>
        </w:tc>
      </w:tr>
      <w:tr w:rsidR="00A21868" w:rsidRPr="00A21868" w14:paraId="61623AE8" w14:textId="77777777" w:rsidTr="00243EE7">
        <w:tc>
          <w:tcPr>
            <w:tcW w:w="3436" w:type="pct"/>
            <w:shd w:val="clear" w:color="auto" w:fill="auto"/>
          </w:tcPr>
          <w:p w14:paraId="1B47C68E" w14:textId="77777777" w:rsidR="00BF5791" w:rsidRPr="00A21868" w:rsidRDefault="00BF5791" w:rsidP="00DC374F">
            <w:pPr>
              <w:pStyle w:val="Specification"/>
              <w:numPr>
                <w:ilvl w:val="0"/>
                <w:numId w:val="9"/>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declares to ACCEPT ALL the </w:t>
            </w:r>
            <w:r w:rsidR="005A2E46" w:rsidRPr="00A21868">
              <w:rPr>
                <w:rFonts w:asciiTheme="minorHAnsi" w:hAnsiTheme="minorHAnsi" w:cstheme="minorHAnsi"/>
                <w:color w:val="000000" w:themeColor="text1"/>
                <w:sz w:val="23"/>
                <w:szCs w:val="23"/>
              </w:rPr>
              <w:t>Costing and Pricing conditions</w:t>
            </w:r>
            <w:r w:rsidR="00DC1F4F" w:rsidRPr="00A21868">
              <w:rPr>
                <w:rFonts w:asciiTheme="minorHAnsi" w:hAnsiTheme="minorHAnsi" w:cstheme="minorHAnsi"/>
                <w:color w:val="000000" w:themeColor="text1"/>
                <w:sz w:val="23"/>
                <w:szCs w:val="23"/>
              </w:rPr>
              <w:t xml:space="preserve"> </w:t>
            </w:r>
            <w:r w:rsidR="00637577" w:rsidRPr="00A21868">
              <w:rPr>
                <w:rFonts w:asciiTheme="minorHAnsi" w:hAnsiTheme="minorHAnsi" w:cstheme="minorHAnsi"/>
                <w:color w:val="000000" w:themeColor="text1"/>
                <w:sz w:val="23"/>
                <w:szCs w:val="23"/>
              </w:rPr>
              <w:t xml:space="preserve">as specified </w:t>
            </w:r>
            <w:r w:rsidR="00DC1F4F" w:rsidRPr="00A21868">
              <w:rPr>
                <w:rFonts w:asciiTheme="minorHAnsi" w:hAnsiTheme="minorHAnsi" w:cstheme="minorHAnsi"/>
                <w:color w:val="000000" w:themeColor="text1"/>
                <w:sz w:val="23"/>
                <w:szCs w:val="23"/>
              </w:rPr>
              <w:t>in sectio</w:t>
            </w:r>
            <w:r w:rsidR="00DC1F4F" w:rsidRPr="00FE5750">
              <w:rPr>
                <w:rFonts w:asciiTheme="minorHAnsi" w:hAnsiTheme="minorHAnsi" w:cstheme="minorHAnsi"/>
                <w:color w:val="000000" w:themeColor="text1"/>
                <w:sz w:val="23"/>
                <w:szCs w:val="23"/>
              </w:rPr>
              <w:t xml:space="preserve">n </w:t>
            </w:r>
            <w:r w:rsidR="00DC1F4F" w:rsidRPr="002C184E">
              <w:rPr>
                <w:rFonts w:asciiTheme="minorHAnsi" w:hAnsiTheme="minorHAnsi" w:cstheme="minorHAnsi"/>
                <w:color w:val="000000" w:themeColor="text1"/>
                <w:sz w:val="23"/>
                <w:szCs w:val="23"/>
              </w:rPr>
              <w:fldChar w:fldCharType="begin"/>
            </w:r>
            <w:r w:rsidR="00DC1F4F" w:rsidRPr="002C184E">
              <w:rPr>
                <w:rFonts w:asciiTheme="minorHAnsi" w:hAnsiTheme="minorHAnsi" w:cstheme="minorHAnsi"/>
                <w:color w:val="000000" w:themeColor="text1"/>
                <w:sz w:val="23"/>
                <w:szCs w:val="23"/>
              </w:rPr>
              <w:instrText xml:space="preserve"> REF _Ref455341462 \w \h </w:instrText>
            </w:r>
            <w:r w:rsidR="00DB018A" w:rsidRPr="002C184E">
              <w:rPr>
                <w:rFonts w:asciiTheme="minorHAnsi" w:hAnsiTheme="minorHAnsi" w:cstheme="minorHAnsi"/>
                <w:color w:val="000000" w:themeColor="text1"/>
                <w:sz w:val="23"/>
                <w:szCs w:val="23"/>
              </w:rPr>
              <w:instrText xml:space="preserve"> \* MERGEFORMAT </w:instrText>
            </w:r>
            <w:r w:rsidR="00DC1F4F" w:rsidRPr="002C184E">
              <w:rPr>
                <w:rFonts w:asciiTheme="minorHAnsi" w:hAnsiTheme="minorHAnsi" w:cstheme="minorHAnsi"/>
                <w:color w:val="000000" w:themeColor="text1"/>
                <w:sz w:val="23"/>
                <w:szCs w:val="23"/>
              </w:rPr>
            </w:r>
            <w:r w:rsidR="00DC1F4F" w:rsidRPr="002C184E">
              <w:rPr>
                <w:rFonts w:asciiTheme="minorHAnsi" w:hAnsiTheme="minorHAnsi" w:cstheme="minorHAnsi"/>
                <w:color w:val="000000" w:themeColor="text1"/>
                <w:sz w:val="23"/>
                <w:szCs w:val="23"/>
              </w:rPr>
              <w:fldChar w:fldCharType="separate"/>
            </w:r>
            <w:r w:rsidR="002729F3" w:rsidRPr="002C184E">
              <w:rPr>
                <w:rFonts w:asciiTheme="minorHAnsi" w:hAnsiTheme="minorHAnsi" w:cstheme="minorHAnsi"/>
                <w:color w:val="000000" w:themeColor="text1"/>
                <w:sz w:val="23"/>
                <w:szCs w:val="23"/>
              </w:rPr>
              <w:t>9</w:t>
            </w:r>
            <w:r w:rsidR="006D0676" w:rsidRPr="002C184E">
              <w:rPr>
                <w:rFonts w:asciiTheme="minorHAnsi" w:hAnsiTheme="minorHAnsi" w:cstheme="minorHAnsi"/>
                <w:color w:val="000000" w:themeColor="text1"/>
                <w:sz w:val="23"/>
                <w:szCs w:val="23"/>
              </w:rPr>
              <w:t>.2</w:t>
            </w:r>
            <w:r w:rsidR="00DC1F4F" w:rsidRPr="002C184E">
              <w:rPr>
                <w:rFonts w:asciiTheme="minorHAnsi" w:hAnsiTheme="minorHAnsi" w:cstheme="minorHAnsi"/>
                <w:color w:val="000000" w:themeColor="text1"/>
                <w:sz w:val="23"/>
                <w:szCs w:val="23"/>
              </w:rPr>
              <w:fldChar w:fldCharType="end"/>
            </w:r>
            <w:r w:rsidRPr="00A21868">
              <w:rPr>
                <w:rFonts w:asciiTheme="minorHAnsi" w:hAnsiTheme="minorHAnsi" w:cstheme="minorHAnsi"/>
                <w:color w:val="000000" w:themeColor="text1"/>
                <w:sz w:val="23"/>
                <w:szCs w:val="23"/>
              </w:rPr>
              <w:t xml:space="preserve"> above by indicating with an “X” in the “ACCEPT ALL” column, or</w:t>
            </w:r>
          </w:p>
          <w:p w14:paraId="2B990037" w14:textId="77777777" w:rsidR="00BF5791" w:rsidRPr="00A21868" w:rsidRDefault="00BF5791" w:rsidP="00DC374F">
            <w:pPr>
              <w:pStyle w:val="Specification"/>
              <w:numPr>
                <w:ilvl w:val="0"/>
                <w:numId w:val="9"/>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bidder declares to NOT ACCEPT ALL the </w:t>
            </w:r>
            <w:r w:rsidR="005A2E46" w:rsidRPr="00A21868">
              <w:rPr>
                <w:rFonts w:asciiTheme="minorHAnsi" w:hAnsiTheme="minorHAnsi" w:cstheme="minorHAnsi"/>
                <w:color w:val="000000" w:themeColor="text1"/>
                <w:sz w:val="23"/>
                <w:szCs w:val="23"/>
              </w:rPr>
              <w:t>Costing and Pricing Conditions</w:t>
            </w:r>
            <w:r w:rsidR="00DC1F4F" w:rsidRPr="00A21868">
              <w:rPr>
                <w:rFonts w:asciiTheme="minorHAnsi" w:hAnsiTheme="minorHAnsi" w:cstheme="minorHAnsi"/>
                <w:color w:val="000000" w:themeColor="text1"/>
                <w:sz w:val="23"/>
                <w:szCs w:val="23"/>
              </w:rPr>
              <w:t xml:space="preserve"> </w:t>
            </w:r>
            <w:r w:rsidR="00637577" w:rsidRPr="00A21868">
              <w:rPr>
                <w:rFonts w:asciiTheme="minorHAnsi" w:hAnsiTheme="minorHAnsi" w:cstheme="minorHAnsi"/>
                <w:color w:val="000000" w:themeColor="text1"/>
                <w:sz w:val="23"/>
                <w:szCs w:val="23"/>
              </w:rPr>
              <w:t xml:space="preserve">as specified </w:t>
            </w:r>
            <w:r w:rsidR="00DC1F4F" w:rsidRPr="00A21868">
              <w:rPr>
                <w:rFonts w:asciiTheme="minorHAnsi" w:hAnsiTheme="minorHAnsi" w:cstheme="minorHAnsi"/>
                <w:color w:val="000000" w:themeColor="text1"/>
                <w:sz w:val="23"/>
                <w:szCs w:val="23"/>
              </w:rPr>
              <w:t>in secti</w:t>
            </w:r>
            <w:r w:rsidR="00DC1F4F" w:rsidRPr="00FE5750">
              <w:rPr>
                <w:rFonts w:asciiTheme="minorHAnsi" w:hAnsiTheme="minorHAnsi" w:cstheme="minorHAnsi"/>
                <w:color w:val="000000" w:themeColor="text1"/>
                <w:sz w:val="23"/>
                <w:szCs w:val="23"/>
              </w:rPr>
              <w:t xml:space="preserve">on </w:t>
            </w:r>
            <w:r w:rsidR="00231829" w:rsidRPr="002C184E">
              <w:rPr>
                <w:rFonts w:asciiTheme="minorHAnsi" w:hAnsiTheme="minorHAnsi" w:cstheme="minorHAnsi"/>
                <w:color w:val="000000" w:themeColor="text1"/>
                <w:sz w:val="23"/>
                <w:szCs w:val="23"/>
              </w:rPr>
              <w:t>9.2</w:t>
            </w:r>
            <w:r w:rsidR="00DC1F4F" w:rsidRPr="00A21868">
              <w:rPr>
                <w:rFonts w:asciiTheme="minorHAnsi" w:hAnsiTheme="minorHAnsi" w:cstheme="minorHAnsi"/>
                <w:color w:val="000000" w:themeColor="text1"/>
                <w:sz w:val="23"/>
                <w:szCs w:val="23"/>
              </w:rPr>
              <w:t xml:space="preserve"> </w:t>
            </w:r>
            <w:r w:rsidRPr="00A21868">
              <w:rPr>
                <w:rFonts w:asciiTheme="minorHAnsi" w:hAnsiTheme="minorHAnsi" w:cstheme="minorHAnsi"/>
                <w:color w:val="000000" w:themeColor="text1"/>
                <w:sz w:val="23"/>
                <w:szCs w:val="23"/>
              </w:rPr>
              <w:t xml:space="preserve">above by - </w:t>
            </w:r>
          </w:p>
          <w:p w14:paraId="27AA1486" w14:textId="77777777" w:rsidR="00BF5791" w:rsidRPr="00A21868" w:rsidRDefault="00BF5791" w:rsidP="00DC374F">
            <w:pPr>
              <w:pStyle w:val="Specification"/>
              <w:numPr>
                <w:ilvl w:val="1"/>
                <w:numId w:val="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Indicating with an “X” in the “</w:t>
            </w:r>
            <w:r w:rsidR="00DC1F4F" w:rsidRPr="00A21868">
              <w:rPr>
                <w:rFonts w:asciiTheme="minorHAnsi" w:hAnsiTheme="minorHAnsi" w:cstheme="minorHAnsi"/>
                <w:color w:val="000000" w:themeColor="text1"/>
                <w:sz w:val="23"/>
                <w:szCs w:val="23"/>
              </w:rPr>
              <w:t xml:space="preserve">DO </w:t>
            </w:r>
            <w:r w:rsidRPr="00A21868">
              <w:rPr>
                <w:rFonts w:asciiTheme="minorHAnsi" w:hAnsiTheme="minorHAnsi" w:cstheme="minorHAnsi"/>
                <w:color w:val="000000" w:themeColor="text1"/>
                <w:sz w:val="23"/>
                <w:szCs w:val="23"/>
              </w:rPr>
              <w:t>NOT ACCEPT</w:t>
            </w:r>
            <w:r w:rsidR="00DC1F4F" w:rsidRPr="00A21868">
              <w:rPr>
                <w:rFonts w:asciiTheme="minorHAnsi" w:hAnsiTheme="minorHAnsi" w:cstheme="minorHAnsi"/>
                <w:color w:val="000000" w:themeColor="text1"/>
                <w:sz w:val="23"/>
                <w:szCs w:val="23"/>
              </w:rPr>
              <w:t xml:space="preserve"> ALL</w:t>
            </w:r>
            <w:r w:rsidRPr="00A21868">
              <w:rPr>
                <w:rFonts w:asciiTheme="minorHAnsi" w:hAnsiTheme="minorHAnsi" w:cstheme="minorHAnsi"/>
                <w:color w:val="000000" w:themeColor="text1"/>
                <w:sz w:val="23"/>
                <w:szCs w:val="23"/>
              </w:rPr>
              <w:t>” column, and;</w:t>
            </w:r>
          </w:p>
          <w:p w14:paraId="42E22AA7" w14:textId="77777777" w:rsidR="00BF5791" w:rsidRPr="00A21868" w:rsidRDefault="00BF5791" w:rsidP="00DC374F">
            <w:pPr>
              <w:pStyle w:val="Specification"/>
              <w:numPr>
                <w:ilvl w:val="1"/>
                <w:numId w:val="7"/>
              </w:num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Provide reason and propos</w:t>
            </w:r>
            <w:r w:rsidR="00DC1F4F" w:rsidRPr="00A21868">
              <w:rPr>
                <w:rFonts w:asciiTheme="minorHAnsi" w:hAnsiTheme="minorHAnsi" w:cstheme="minorHAnsi"/>
                <w:color w:val="000000" w:themeColor="text1"/>
                <w:sz w:val="23"/>
                <w:szCs w:val="23"/>
              </w:rPr>
              <w:t>al for each of the condition</w:t>
            </w:r>
            <w:r w:rsidRPr="00A21868">
              <w:rPr>
                <w:rFonts w:asciiTheme="minorHAnsi" w:hAnsiTheme="minorHAnsi" w:cstheme="minorHAnsi"/>
                <w:color w:val="000000" w:themeColor="text1"/>
                <w:sz w:val="23"/>
                <w:szCs w:val="23"/>
              </w:rPr>
              <w:t xml:space="preserve"> not accepted. </w:t>
            </w:r>
          </w:p>
        </w:tc>
        <w:tc>
          <w:tcPr>
            <w:tcW w:w="719" w:type="pct"/>
            <w:shd w:val="clear" w:color="auto" w:fill="auto"/>
          </w:tcPr>
          <w:p w14:paraId="798B1790" w14:textId="77777777" w:rsidR="00BF5791" w:rsidRPr="00A21868" w:rsidRDefault="00BF5791" w:rsidP="00A21868">
            <w:pPr>
              <w:jc w:val="both"/>
              <w:rPr>
                <w:rFonts w:asciiTheme="minorHAnsi" w:hAnsiTheme="minorHAnsi" w:cstheme="minorHAnsi"/>
                <w:color w:val="000000" w:themeColor="text1"/>
                <w:sz w:val="23"/>
                <w:szCs w:val="23"/>
              </w:rPr>
            </w:pPr>
          </w:p>
        </w:tc>
        <w:tc>
          <w:tcPr>
            <w:tcW w:w="845" w:type="pct"/>
            <w:shd w:val="clear" w:color="auto" w:fill="auto"/>
          </w:tcPr>
          <w:p w14:paraId="6813F9C7" w14:textId="77777777" w:rsidR="00BF5791" w:rsidRPr="00A21868" w:rsidRDefault="00BF5791" w:rsidP="00A21868">
            <w:pPr>
              <w:jc w:val="both"/>
              <w:rPr>
                <w:rFonts w:asciiTheme="minorHAnsi" w:hAnsiTheme="minorHAnsi" w:cstheme="minorHAnsi"/>
                <w:color w:val="000000" w:themeColor="text1"/>
                <w:sz w:val="23"/>
                <w:szCs w:val="23"/>
              </w:rPr>
            </w:pPr>
          </w:p>
        </w:tc>
      </w:tr>
      <w:tr w:rsidR="00BF5791" w:rsidRPr="00A21868" w14:paraId="3C8C3704" w14:textId="77777777" w:rsidTr="00243EE7">
        <w:tc>
          <w:tcPr>
            <w:tcW w:w="5000" w:type="pct"/>
            <w:gridSpan w:val="3"/>
            <w:shd w:val="clear" w:color="auto" w:fill="auto"/>
          </w:tcPr>
          <w:p w14:paraId="107ABA8A" w14:textId="77777777" w:rsidR="00BF5791" w:rsidRPr="00A21868" w:rsidRDefault="00BF5791" w:rsidP="00A21868">
            <w:pPr>
              <w:jc w:val="both"/>
              <w:rPr>
                <w:rFonts w:asciiTheme="minorHAnsi" w:hAnsiTheme="minorHAnsi" w:cstheme="minorHAnsi"/>
                <w:b/>
                <w:color w:val="000000" w:themeColor="text1"/>
                <w:sz w:val="23"/>
                <w:szCs w:val="23"/>
              </w:rPr>
            </w:pPr>
            <w:r w:rsidRPr="00A21868">
              <w:rPr>
                <w:rFonts w:asciiTheme="minorHAnsi" w:hAnsiTheme="minorHAnsi" w:cstheme="minorHAnsi"/>
                <w:b/>
                <w:color w:val="000000" w:themeColor="text1"/>
                <w:sz w:val="23"/>
                <w:szCs w:val="23"/>
              </w:rPr>
              <w:t>Comments</w:t>
            </w:r>
            <w:r w:rsidR="000B0E14" w:rsidRPr="00A21868">
              <w:rPr>
                <w:rFonts w:asciiTheme="minorHAnsi" w:hAnsiTheme="minorHAnsi" w:cstheme="minorHAnsi"/>
                <w:b/>
                <w:color w:val="000000" w:themeColor="text1"/>
                <w:sz w:val="23"/>
                <w:szCs w:val="23"/>
              </w:rPr>
              <w:t xml:space="preserve"> by bidder</w:t>
            </w:r>
            <w:r w:rsidRPr="00A21868">
              <w:rPr>
                <w:rFonts w:asciiTheme="minorHAnsi" w:hAnsiTheme="minorHAnsi" w:cstheme="minorHAnsi"/>
                <w:b/>
                <w:color w:val="000000" w:themeColor="text1"/>
                <w:sz w:val="23"/>
                <w:szCs w:val="23"/>
              </w:rPr>
              <w:t>:</w:t>
            </w:r>
          </w:p>
          <w:p w14:paraId="4F52F4F5" w14:textId="77777777" w:rsidR="00BF5791" w:rsidRPr="00A21868" w:rsidRDefault="00BF5791" w:rsidP="00A21868">
            <w:pPr>
              <w:jc w:val="both"/>
              <w:rPr>
                <w:rFonts w:asciiTheme="minorHAnsi" w:hAnsiTheme="minorHAnsi" w:cstheme="minorHAnsi"/>
                <w:b/>
                <w:color w:val="000000" w:themeColor="text1"/>
                <w:sz w:val="23"/>
                <w:szCs w:val="23"/>
              </w:rPr>
            </w:pPr>
            <w:r w:rsidRPr="00A21868">
              <w:rPr>
                <w:rFonts w:asciiTheme="minorHAnsi" w:hAnsiTheme="minorHAnsi" w:cstheme="minorHAnsi"/>
                <w:color w:val="000000" w:themeColor="text1"/>
                <w:sz w:val="23"/>
                <w:szCs w:val="23"/>
              </w:rPr>
              <w:t xml:space="preserve">Provide </w:t>
            </w:r>
            <w:r w:rsidR="000B0E14" w:rsidRPr="00A21868">
              <w:rPr>
                <w:rFonts w:asciiTheme="minorHAnsi" w:hAnsiTheme="minorHAnsi" w:cstheme="minorHAnsi"/>
                <w:color w:val="000000" w:themeColor="text1"/>
                <w:sz w:val="23"/>
                <w:szCs w:val="23"/>
              </w:rPr>
              <w:t xml:space="preserve">the </w:t>
            </w:r>
            <w:r w:rsidRPr="00A21868">
              <w:rPr>
                <w:rFonts w:asciiTheme="minorHAnsi" w:hAnsiTheme="minorHAnsi" w:cstheme="minorHAnsi"/>
                <w:color w:val="000000" w:themeColor="text1"/>
                <w:sz w:val="23"/>
                <w:szCs w:val="23"/>
              </w:rPr>
              <w:t>condition reference, the r</w:t>
            </w:r>
            <w:r w:rsidR="00DC1F4F" w:rsidRPr="00A21868">
              <w:rPr>
                <w:rFonts w:asciiTheme="minorHAnsi" w:hAnsiTheme="minorHAnsi" w:cstheme="minorHAnsi"/>
                <w:color w:val="000000" w:themeColor="text1"/>
                <w:sz w:val="23"/>
                <w:szCs w:val="23"/>
              </w:rPr>
              <w:t>easons for not accepting the condition</w:t>
            </w:r>
            <w:r w:rsidRPr="00A21868">
              <w:rPr>
                <w:rFonts w:asciiTheme="minorHAnsi" w:hAnsiTheme="minorHAnsi" w:cstheme="minorHAnsi"/>
                <w:color w:val="000000" w:themeColor="text1"/>
                <w:sz w:val="23"/>
                <w:szCs w:val="23"/>
              </w:rPr>
              <w:t>.</w:t>
            </w:r>
          </w:p>
        </w:tc>
      </w:tr>
    </w:tbl>
    <w:p w14:paraId="6A277063" w14:textId="77777777" w:rsidR="00BF5791" w:rsidRPr="00A21868" w:rsidRDefault="00BF5791" w:rsidP="00A21868">
      <w:pPr>
        <w:jc w:val="both"/>
        <w:rPr>
          <w:rFonts w:asciiTheme="minorHAnsi" w:hAnsiTheme="minorHAnsi" w:cstheme="minorHAnsi"/>
          <w:color w:val="000000" w:themeColor="text1"/>
          <w:sz w:val="23"/>
          <w:szCs w:val="23"/>
        </w:rPr>
      </w:pPr>
    </w:p>
    <w:p w14:paraId="2C90B502" w14:textId="19DF45F7" w:rsidR="00F650A2" w:rsidRPr="002C184E" w:rsidRDefault="003840BB" w:rsidP="00A21868">
      <w:pPr>
        <w:pBdr>
          <w:bottom w:val="single" w:sz="12" w:space="1" w:color="auto"/>
        </w:pBdr>
        <w:spacing w:after="200" w:line="276" w:lineRule="auto"/>
        <w:jc w:val="both"/>
        <w:rPr>
          <w:rFonts w:asciiTheme="minorHAnsi" w:hAnsiTheme="minorHAnsi" w:cstheme="minorHAnsi"/>
          <w:b/>
          <w:bCs/>
          <w:caps/>
          <w:color w:val="000000" w:themeColor="text1"/>
          <w:sz w:val="28"/>
          <w:szCs w:val="28"/>
        </w:rPr>
      </w:pPr>
      <w:r w:rsidRPr="00A21868">
        <w:rPr>
          <w:rFonts w:asciiTheme="minorHAnsi" w:hAnsiTheme="minorHAnsi" w:cstheme="minorHAnsi"/>
          <w:color w:val="000000" w:themeColor="text1"/>
          <w:sz w:val="23"/>
          <w:szCs w:val="23"/>
        </w:rPr>
        <w:br w:type="page"/>
      </w:r>
      <w:r w:rsidR="00F650A2" w:rsidRPr="002C184E">
        <w:rPr>
          <w:rFonts w:asciiTheme="minorHAnsi" w:hAnsiTheme="minorHAnsi" w:cstheme="minorHAnsi"/>
          <w:color w:val="000000" w:themeColor="text1"/>
          <w:sz w:val="28"/>
          <w:szCs w:val="28"/>
        </w:rPr>
        <w:lastRenderedPageBreak/>
        <w:t>ANNEX A.4 TERMS AND DEFINITIONS</w:t>
      </w:r>
    </w:p>
    <w:p w14:paraId="585D1542" w14:textId="77777777" w:rsidR="00F739D0" w:rsidRPr="00A21868" w:rsidRDefault="00F739D0" w:rsidP="00DC374F">
      <w:pPr>
        <w:pStyle w:val="Heading1"/>
        <w:jc w:val="both"/>
        <w:rPr>
          <w:rFonts w:asciiTheme="minorHAnsi" w:hAnsiTheme="minorHAnsi" w:cstheme="minorHAnsi"/>
          <w:color w:val="000000" w:themeColor="text1"/>
          <w:sz w:val="23"/>
          <w:szCs w:val="23"/>
        </w:rPr>
      </w:pPr>
      <w:bookmarkStart w:id="142" w:name="_Toc89243069"/>
      <w:bookmarkStart w:id="143" w:name="_Toc435315942"/>
      <w:r w:rsidRPr="00A21868">
        <w:rPr>
          <w:rFonts w:asciiTheme="minorHAnsi" w:hAnsiTheme="minorHAnsi" w:cstheme="minorHAnsi"/>
          <w:color w:val="000000" w:themeColor="text1"/>
          <w:sz w:val="23"/>
          <w:szCs w:val="23"/>
        </w:rPr>
        <w:t>ABBREVIATIONS</w:t>
      </w:r>
      <w:bookmarkEnd w:id="142"/>
    </w:p>
    <w:p w14:paraId="06B2B24D" w14:textId="3237D47B" w:rsidR="009350EA" w:rsidRPr="00A21868" w:rsidRDefault="009350EA" w:rsidP="00A21868">
      <w:pPr>
        <w:jc w:val="both"/>
        <w:rPr>
          <w:rFonts w:asciiTheme="minorHAnsi" w:hAnsiTheme="minorHAnsi" w:cstheme="minorHAnsi"/>
          <w:color w:val="000000" w:themeColor="text1"/>
          <w:sz w:val="23"/>
          <w:szCs w:val="23"/>
        </w:rPr>
      </w:pPr>
      <w:bookmarkStart w:id="144" w:name="_Toc435315946"/>
      <w:bookmarkEnd w:id="143"/>
    </w:p>
    <w:tbl>
      <w:tblPr>
        <w:tblW w:w="0" w:type="auto"/>
        <w:tblInd w:w="-142" w:type="dxa"/>
        <w:tblLook w:val="01E0" w:firstRow="1" w:lastRow="1" w:firstColumn="1" w:lastColumn="1" w:noHBand="0" w:noVBand="0"/>
      </w:tblPr>
      <w:tblGrid>
        <w:gridCol w:w="1701"/>
        <w:gridCol w:w="5670"/>
      </w:tblGrid>
      <w:tr w:rsidR="00A21868" w:rsidRPr="00A21868" w14:paraId="558330F9" w14:textId="77777777" w:rsidTr="001913F4">
        <w:trPr>
          <w:trHeight w:val="284"/>
        </w:trPr>
        <w:tc>
          <w:tcPr>
            <w:tcW w:w="1701" w:type="dxa"/>
            <w:shd w:val="clear" w:color="auto" w:fill="auto"/>
          </w:tcPr>
          <w:p w14:paraId="1F948A89"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4IR</w:t>
            </w:r>
          </w:p>
        </w:tc>
        <w:tc>
          <w:tcPr>
            <w:tcW w:w="5670" w:type="dxa"/>
            <w:shd w:val="clear" w:color="auto" w:fill="auto"/>
          </w:tcPr>
          <w:p w14:paraId="20937F31"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Fourth industrial revolution</w:t>
            </w:r>
          </w:p>
        </w:tc>
      </w:tr>
      <w:tr w:rsidR="00A21868" w:rsidRPr="00A21868" w14:paraId="6D24E249" w14:textId="77777777" w:rsidTr="001913F4">
        <w:trPr>
          <w:trHeight w:val="284"/>
        </w:trPr>
        <w:tc>
          <w:tcPr>
            <w:tcW w:w="1701" w:type="dxa"/>
            <w:shd w:val="clear" w:color="auto" w:fill="auto"/>
          </w:tcPr>
          <w:p w14:paraId="24FAA6D0"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APP</w:t>
            </w:r>
          </w:p>
        </w:tc>
        <w:tc>
          <w:tcPr>
            <w:tcW w:w="5670" w:type="dxa"/>
            <w:shd w:val="clear" w:color="auto" w:fill="auto"/>
          </w:tcPr>
          <w:p w14:paraId="3EDE31AF"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Application</w:t>
            </w:r>
          </w:p>
        </w:tc>
      </w:tr>
      <w:tr w:rsidR="00A21868" w:rsidRPr="00A21868" w14:paraId="090D229D" w14:textId="77777777" w:rsidTr="001913F4">
        <w:trPr>
          <w:trHeight w:val="284"/>
        </w:trPr>
        <w:tc>
          <w:tcPr>
            <w:tcW w:w="1701" w:type="dxa"/>
            <w:shd w:val="clear" w:color="auto" w:fill="auto"/>
          </w:tcPr>
          <w:p w14:paraId="3B09F0F2"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BSCOM</w:t>
            </w:r>
          </w:p>
        </w:tc>
        <w:tc>
          <w:tcPr>
            <w:tcW w:w="5670" w:type="dxa"/>
            <w:shd w:val="clear" w:color="auto" w:fill="auto"/>
          </w:tcPr>
          <w:p w14:paraId="076D5972"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Bid Specification Committee</w:t>
            </w:r>
          </w:p>
        </w:tc>
      </w:tr>
      <w:tr w:rsidR="00A21868" w:rsidRPr="00A21868" w14:paraId="657CADD3" w14:textId="77777777" w:rsidTr="001913F4">
        <w:trPr>
          <w:trHeight w:val="284"/>
        </w:trPr>
        <w:tc>
          <w:tcPr>
            <w:tcW w:w="1701" w:type="dxa"/>
            <w:shd w:val="clear" w:color="auto" w:fill="auto"/>
          </w:tcPr>
          <w:p w14:paraId="57F59D5A"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CSD</w:t>
            </w:r>
          </w:p>
        </w:tc>
        <w:tc>
          <w:tcPr>
            <w:tcW w:w="5670" w:type="dxa"/>
            <w:shd w:val="clear" w:color="auto" w:fill="auto"/>
          </w:tcPr>
          <w:p w14:paraId="04A26801"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Central Supplier Database</w:t>
            </w:r>
          </w:p>
        </w:tc>
      </w:tr>
      <w:tr w:rsidR="00A21868" w:rsidRPr="00A21868" w14:paraId="37F37D51" w14:textId="77777777" w:rsidTr="001913F4">
        <w:trPr>
          <w:trHeight w:val="284"/>
        </w:trPr>
        <w:tc>
          <w:tcPr>
            <w:tcW w:w="1701" w:type="dxa"/>
            <w:shd w:val="clear" w:color="auto" w:fill="auto"/>
          </w:tcPr>
          <w:p w14:paraId="7B257215"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CV</w:t>
            </w:r>
          </w:p>
        </w:tc>
        <w:tc>
          <w:tcPr>
            <w:tcW w:w="5670" w:type="dxa"/>
            <w:shd w:val="clear" w:color="auto" w:fill="auto"/>
          </w:tcPr>
          <w:p w14:paraId="66968830"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Curriculum Vitae</w:t>
            </w:r>
          </w:p>
        </w:tc>
      </w:tr>
      <w:tr w:rsidR="00A21868" w:rsidRPr="00A21868" w14:paraId="3174EF29" w14:textId="77777777" w:rsidTr="001913F4">
        <w:trPr>
          <w:trHeight w:val="284"/>
        </w:trPr>
        <w:tc>
          <w:tcPr>
            <w:tcW w:w="1701" w:type="dxa"/>
            <w:shd w:val="clear" w:color="auto" w:fill="auto"/>
          </w:tcPr>
          <w:p w14:paraId="131B6B23"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DWS</w:t>
            </w:r>
          </w:p>
        </w:tc>
        <w:tc>
          <w:tcPr>
            <w:tcW w:w="5670" w:type="dxa"/>
            <w:shd w:val="clear" w:color="auto" w:fill="auto"/>
          </w:tcPr>
          <w:p w14:paraId="1DE9E7F9"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Department of Water and Sanitation</w:t>
            </w:r>
          </w:p>
        </w:tc>
      </w:tr>
      <w:tr w:rsidR="00A21868" w:rsidRPr="00A21868" w14:paraId="55028EE0" w14:textId="77777777" w:rsidTr="001913F4">
        <w:trPr>
          <w:trHeight w:val="284"/>
        </w:trPr>
        <w:tc>
          <w:tcPr>
            <w:tcW w:w="1701" w:type="dxa"/>
            <w:shd w:val="clear" w:color="auto" w:fill="auto"/>
          </w:tcPr>
          <w:p w14:paraId="6E07B81B"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GIS</w:t>
            </w:r>
          </w:p>
        </w:tc>
        <w:tc>
          <w:tcPr>
            <w:tcW w:w="5670" w:type="dxa"/>
            <w:shd w:val="clear" w:color="auto" w:fill="auto"/>
          </w:tcPr>
          <w:p w14:paraId="392ED733"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Geographical Information System</w:t>
            </w:r>
          </w:p>
        </w:tc>
      </w:tr>
      <w:tr w:rsidR="00A21868" w:rsidRPr="00A21868" w14:paraId="09C9CE0D" w14:textId="77777777" w:rsidTr="001913F4">
        <w:trPr>
          <w:trHeight w:val="284"/>
        </w:trPr>
        <w:tc>
          <w:tcPr>
            <w:tcW w:w="1701" w:type="dxa"/>
            <w:shd w:val="clear" w:color="auto" w:fill="auto"/>
          </w:tcPr>
          <w:p w14:paraId="5E300EED"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IoT</w:t>
            </w:r>
          </w:p>
        </w:tc>
        <w:tc>
          <w:tcPr>
            <w:tcW w:w="5670" w:type="dxa"/>
            <w:shd w:val="clear" w:color="auto" w:fill="auto"/>
          </w:tcPr>
          <w:p w14:paraId="74B974FC"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Internet of Things</w:t>
            </w:r>
          </w:p>
        </w:tc>
      </w:tr>
      <w:tr w:rsidR="00A21868" w:rsidRPr="00A21868" w14:paraId="5C2D4CCD" w14:textId="77777777" w:rsidTr="001913F4">
        <w:trPr>
          <w:trHeight w:val="284"/>
        </w:trPr>
        <w:tc>
          <w:tcPr>
            <w:tcW w:w="1701" w:type="dxa"/>
            <w:shd w:val="clear" w:color="auto" w:fill="auto"/>
          </w:tcPr>
          <w:p w14:paraId="1DF28EC8"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IRIS</w:t>
            </w:r>
          </w:p>
        </w:tc>
        <w:tc>
          <w:tcPr>
            <w:tcW w:w="5670" w:type="dxa"/>
            <w:shd w:val="clear" w:color="auto" w:fill="auto"/>
          </w:tcPr>
          <w:p w14:paraId="7D5C621F"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Integrated Regulatory Information System</w:t>
            </w:r>
          </w:p>
        </w:tc>
      </w:tr>
      <w:tr w:rsidR="00A21868" w:rsidRPr="00A21868" w14:paraId="190F9EE9" w14:textId="77777777" w:rsidTr="001913F4">
        <w:trPr>
          <w:trHeight w:val="284"/>
        </w:trPr>
        <w:tc>
          <w:tcPr>
            <w:tcW w:w="1701" w:type="dxa"/>
            <w:shd w:val="clear" w:color="auto" w:fill="auto"/>
          </w:tcPr>
          <w:p w14:paraId="50E832F5"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IWS</w:t>
            </w:r>
          </w:p>
        </w:tc>
        <w:tc>
          <w:tcPr>
            <w:tcW w:w="5670" w:type="dxa"/>
            <w:shd w:val="clear" w:color="auto" w:fill="auto"/>
          </w:tcPr>
          <w:p w14:paraId="76F7BCB7"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International Water Association</w:t>
            </w:r>
          </w:p>
        </w:tc>
      </w:tr>
      <w:tr w:rsidR="00A21868" w:rsidRPr="00A21868" w14:paraId="07BC3329" w14:textId="77777777" w:rsidTr="001913F4">
        <w:trPr>
          <w:trHeight w:val="284"/>
        </w:trPr>
        <w:tc>
          <w:tcPr>
            <w:tcW w:w="1701" w:type="dxa"/>
            <w:shd w:val="clear" w:color="auto" w:fill="auto"/>
          </w:tcPr>
          <w:p w14:paraId="07500FD0"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OEM</w:t>
            </w:r>
          </w:p>
        </w:tc>
        <w:tc>
          <w:tcPr>
            <w:tcW w:w="5670" w:type="dxa"/>
            <w:shd w:val="clear" w:color="auto" w:fill="auto"/>
          </w:tcPr>
          <w:p w14:paraId="257B56C3"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Original Equipment Manufacturer</w:t>
            </w:r>
          </w:p>
        </w:tc>
      </w:tr>
      <w:tr w:rsidR="00A21868" w:rsidRPr="00A21868" w14:paraId="2FD94F1C" w14:textId="77777777" w:rsidTr="001913F4">
        <w:trPr>
          <w:trHeight w:val="284"/>
        </w:trPr>
        <w:tc>
          <w:tcPr>
            <w:tcW w:w="1701" w:type="dxa"/>
            <w:shd w:val="clear" w:color="auto" w:fill="auto"/>
          </w:tcPr>
          <w:p w14:paraId="5A0367D6"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OSM</w:t>
            </w:r>
          </w:p>
        </w:tc>
        <w:tc>
          <w:tcPr>
            <w:tcW w:w="5670" w:type="dxa"/>
            <w:shd w:val="clear" w:color="auto" w:fill="auto"/>
          </w:tcPr>
          <w:p w14:paraId="4FB36292"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Original Software Manufacturer</w:t>
            </w:r>
          </w:p>
        </w:tc>
      </w:tr>
      <w:tr w:rsidR="00A21868" w:rsidRPr="00A21868" w14:paraId="133A8C62" w14:textId="77777777" w:rsidTr="001913F4">
        <w:trPr>
          <w:trHeight w:val="284"/>
        </w:trPr>
        <w:tc>
          <w:tcPr>
            <w:tcW w:w="1701" w:type="dxa"/>
            <w:shd w:val="clear" w:color="auto" w:fill="auto"/>
          </w:tcPr>
          <w:p w14:paraId="3EBCB75E"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PPPFA</w:t>
            </w:r>
          </w:p>
        </w:tc>
        <w:tc>
          <w:tcPr>
            <w:tcW w:w="5670" w:type="dxa"/>
            <w:shd w:val="clear" w:color="auto" w:fill="auto"/>
          </w:tcPr>
          <w:p w14:paraId="68D374F3"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Preferential Procurement Policy Framework Act</w:t>
            </w:r>
          </w:p>
        </w:tc>
      </w:tr>
      <w:tr w:rsidR="00A21868" w:rsidRPr="00A21868" w14:paraId="4CAA5653" w14:textId="77777777" w:rsidTr="001913F4">
        <w:trPr>
          <w:trHeight w:val="284"/>
        </w:trPr>
        <w:tc>
          <w:tcPr>
            <w:tcW w:w="1701" w:type="dxa"/>
            <w:shd w:val="clear" w:color="auto" w:fill="auto"/>
          </w:tcPr>
          <w:p w14:paraId="482859FA"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RFB</w:t>
            </w:r>
          </w:p>
        </w:tc>
        <w:tc>
          <w:tcPr>
            <w:tcW w:w="5670" w:type="dxa"/>
            <w:shd w:val="clear" w:color="auto" w:fill="auto"/>
          </w:tcPr>
          <w:p w14:paraId="4F10A582"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Request for Bid</w:t>
            </w:r>
          </w:p>
        </w:tc>
      </w:tr>
      <w:tr w:rsidR="00A21868" w:rsidRPr="00A21868" w14:paraId="33F0DDEF" w14:textId="77777777" w:rsidTr="001913F4">
        <w:trPr>
          <w:trHeight w:val="284"/>
        </w:trPr>
        <w:tc>
          <w:tcPr>
            <w:tcW w:w="1701" w:type="dxa"/>
            <w:shd w:val="clear" w:color="auto" w:fill="auto"/>
          </w:tcPr>
          <w:p w14:paraId="3DBE8FC9"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SANAS</w:t>
            </w:r>
          </w:p>
        </w:tc>
        <w:tc>
          <w:tcPr>
            <w:tcW w:w="5670" w:type="dxa"/>
            <w:shd w:val="clear" w:color="auto" w:fill="auto"/>
          </w:tcPr>
          <w:p w14:paraId="529EDF7F"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South African National Accreditation System</w:t>
            </w:r>
          </w:p>
        </w:tc>
      </w:tr>
      <w:tr w:rsidR="00A21868" w:rsidRPr="00A21868" w14:paraId="48CD916C" w14:textId="77777777" w:rsidTr="001913F4">
        <w:trPr>
          <w:trHeight w:val="284"/>
        </w:trPr>
        <w:tc>
          <w:tcPr>
            <w:tcW w:w="1701" w:type="dxa"/>
            <w:shd w:val="clear" w:color="auto" w:fill="auto"/>
          </w:tcPr>
          <w:p w14:paraId="3A7EE8A6"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SCADA</w:t>
            </w:r>
          </w:p>
        </w:tc>
        <w:tc>
          <w:tcPr>
            <w:tcW w:w="5670" w:type="dxa"/>
            <w:shd w:val="clear" w:color="auto" w:fill="auto"/>
          </w:tcPr>
          <w:p w14:paraId="31B00571"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supervisory control and data acquisition</w:t>
            </w:r>
          </w:p>
        </w:tc>
      </w:tr>
      <w:tr w:rsidR="00A21868" w:rsidRPr="00A21868" w14:paraId="74A7F623" w14:textId="77777777" w:rsidTr="001913F4">
        <w:trPr>
          <w:trHeight w:val="284"/>
        </w:trPr>
        <w:tc>
          <w:tcPr>
            <w:tcW w:w="1701" w:type="dxa"/>
            <w:shd w:val="clear" w:color="auto" w:fill="auto"/>
          </w:tcPr>
          <w:p w14:paraId="1150C01E"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SCC</w:t>
            </w:r>
          </w:p>
        </w:tc>
        <w:tc>
          <w:tcPr>
            <w:tcW w:w="5670" w:type="dxa"/>
            <w:shd w:val="clear" w:color="auto" w:fill="auto"/>
          </w:tcPr>
          <w:p w14:paraId="61E6F73E"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Special Conditions of Contract</w:t>
            </w:r>
          </w:p>
        </w:tc>
      </w:tr>
      <w:tr w:rsidR="00A21868" w:rsidRPr="00A21868" w14:paraId="24413DCD" w14:textId="77777777" w:rsidTr="001913F4">
        <w:trPr>
          <w:trHeight w:val="284"/>
        </w:trPr>
        <w:tc>
          <w:tcPr>
            <w:tcW w:w="1701" w:type="dxa"/>
            <w:shd w:val="clear" w:color="auto" w:fill="auto"/>
          </w:tcPr>
          <w:p w14:paraId="6A9A9D24"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SITA</w:t>
            </w:r>
          </w:p>
        </w:tc>
        <w:tc>
          <w:tcPr>
            <w:tcW w:w="5670" w:type="dxa"/>
            <w:shd w:val="clear" w:color="auto" w:fill="auto"/>
          </w:tcPr>
          <w:p w14:paraId="488B54CE"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State Information Technology Agency</w:t>
            </w:r>
          </w:p>
        </w:tc>
      </w:tr>
      <w:tr w:rsidR="00A21868" w:rsidRPr="00A21868" w14:paraId="52EA4605" w14:textId="77777777" w:rsidTr="001913F4">
        <w:trPr>
          <w:trHeight w:val="284"/>
        </w:trPr>
        <w:tc>
          <w:tcPr>
            <w:tcW w:w="1701" w:type="dxa"/>
            <w:shd w:val="clear" w:color="auto" w:fill="auto"/>
          </w:tcPr>
          <w:p w14:paraId="75ECA894"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WAS</w:t>
            </w:r>
          </w:p>
        </w:tc>
        <w:tc>
          <w:tcPr>
            <w:tcW w:w="5670" w:type="dxa"/>
            <w:shd w:val="clear" w:color="auto" w:fill="auto"/>
          </w:tcPr>
          <w:p w14:paraId="130C1E12"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Water Allocation System</w:t>
            </w:r>
          </w:p>
        </w:tc>
      </w:tr>
      <w:tr w:rsidR="00A21868" w:rsidRPr="00A21868" w14:paraId="4F96C775" w14:textId="77777777" w:rsidTr="001913F4">
        <w:trPr>
          <w:trHeight w:val="284"/>
        </w:trPr>
        <w:tc>
          <w:tcPr>
            <w:tcW w:w="1701" w:type="dxa"/>
            <w:shd w:val="clear" w:color="auto" w:fill="auto"/>
          </w:tcPr>
          <w:p w14:paraId="008D117A"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ZAR</w:t>
            </w:r>
          </w:p>
        </w:tc>
        <w:tc>
          <w:tcPr>
            <w:tcW w:w="5670" w:type="dxa"/>
            <w:shd w:val="clear" w:color="auto" w:fill="auto"/>
          </w:tcPr>
          <w:p w14:paraId="3EE418C3" w14:textId="77777777" w:rsidR="001913F4" w:rsidRPr="00A21868" w:rsidRDefault="001913F4"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South Africa Rand</w:t>
            </w:r>
          </w:p>
        </w:tc>
      </w:tr>
    </w:tbl>
    <w:p w14:paraId="63B35510" w14:textId="77777777" w:rsidR="009350EA" w:rsidRPr="00A21868" w:rsidRDefault="009350EA" w:rsidP="00A21868">
      <w:pPr>
        <w:jc w:val="both"/>
        <w:rPr>
          <w:rFonts w:asciiTheme="minorHAnsi" w:hAnsiTheme="minorHAnsi" w:cstheme="minorHAnsi"/>
          <w:color w:val="000000" w:themeColor="text1"/>
          <w:sz w:val="23"/>
          <w:szCs w:val="23"/>
        </w:rPr>
      </w:pPr>
    </w:p>
    <w:p w14:paraId="4D72C300" w14:textId="77777777" w:rsidR="00B126F6" w:rsidRPr="00A21868" w:rsidRDefault="00B126F6" w:rsidP="00A21868">
      <w:pPr>
        <w:pStyle w:val="AnnexH1"/>
        <w:jc w:val="both"/>
        <w:rPr>
          <w:rFonts w:asciiTheme="minorHAnsi" w:hAnsiTheme="minorHAnsi" w:cstheme="minorHAnsi"/>
          <w:color w:val="000000" w:themeColor="text1"/>
          <w:sz w:val="23"/>
          <w:szCs w:val="23"/>
        </w:rPr>
      </w:pPr>
      <w:bookmarkStart w:id="145" w:name="_Toc51687858"/>
      <w:bookmarkStart w:id="146" w:name="_Toc55568543"/>
      <w:bookmarkStart w:id="147" w:name="_Toc57764342"/>
      <w:bookmarkStart w:id="148" w:name="_Toc89243070"/>
      <w:bookmarkEnd w:id="144"/>
      <w:r w:rsidRPr="00A21868">
        <w:rPr>
          <w:rFonts w:asciiTheme="minorHAnsi" w:hAnsiTheme="minorHAnsi" w:cstheme="minorHAnsi"/>
          <w:color w:val="000000" w:themeColor="text1"/>
          <w:sz w:val="23"/>
          <w:szCs w:val="23"/>
        </w:rPr>
        <w:lastRenderedPageBreak/>
        <w:t>BIDDER SUBSTANTIATING EVIDENCE</w:t>
      </w:r>
      <w:bookmarkEnd w:id="145"/>
      <w:bookmarkEnd w:id="146"/>
      <w:bookmarkEnd w:id="147"/>
      <w:bookmarkEnd w:id="148"/>
    </w:p>
    <w:p w14:paraId="46AFBB07" w14:textId="57850310" w:rsidR="00B126F6" w:rsidRPr="001C5C24" w:rsidRDefault="00B126F6" w:rsidP="00DC374F">
      <w:pPr>
        <w:pStyle w:val="Heading1"/>
        <w:jc w:val="both"/>
        <w:rPr>
          <w:rFonts w:asciiTheme="minorHAnsi" w:hAnsiTheme="minorHAnsi" w:cstheme="minorHAnsi"/>
          <w:color w:val="000000" w:themeColor="text1"/>
          <w:sz w:val="23"/>
          <w:szCs w:val="23"/>
        </w:rPr>
      </w:pPr>
      <w:bookmarkStart w:id="149" w:name="_Toc51626306"/>
      <w:bookmarkStart w:id="150" w:name="_Toc51687859"/>
      <w:bookmarkStart w:id="151" w:name="_Toc55568544"/>
      <w:bookmarkStart w:id="152" w:name="_Toc57764343"/>
      <w:bookmarkStart w:id="153" w:name="_Toc89243071"/>
      <w:r w:rsidRPr="001C5C24">
        <w:rPr>
          <w:rFonts w:asciiTheme="minorHAnsi" w:hAnsiTheme="minorHAnsi" w:cstheme="minorHAnsi"/>
          <w:color w:val="000000" w:themeColor="text1"/>
          <w:sz w:val="23"/>
          <w:szCs w:val="23"/>
        </w:rPr>
        <w:t>MANDATORY REQUIREMENT EVIDENCE</w:t>
      </w:r>
      <w:bookmarkStart w:id="154" w:name="_Toc51626308"/>
      <w:bookmarkEnd w:id="149"/>
      <w:bookmarkEnd w:id="150"/>
      <w:bookmarkEnd w:id="151"/>
      <w:bookmarkEnd w:id="152"/>
      <w:bookmarkEnd w:id="153"/>
    </w:p>
    <w:p w14:paraId="18BFE596" w14:textId="77777777" w:rsidR="00B126F6" w:rsidRPr="00A21868" w:rsidRDefault="00B126F6" w:rsidP="00DC374F">
      <w:pPr>
        <w:pStyle w:val="Heading2"/>
        <w:numPr>
          <w:ilvl w:val="1"/>
          <w:numId w:val="26"/>
        </w:numPr>
        <w:jc w:val="both"/>
        <w:rPr>
          <w:rFonts w:asciiTheme="minorHAnsi" w:hAnsiTheme="minorHAnsi" w:cstheme="minorHAnsi"/>
          <w:color w:val="000000" w:themeColor="text1"/>
          <w:sz w:val="23"/>
          <w:szCs w:val="23"/>
        </w:rPr>
      </w:pPr>
      <w:bookmarkStart w:id="155" w:name="_Toc51626309"/>
      <w:bookmarkStart w:id="156" w:name="_Toc51687862"/>
      <w:bookmarkStart w:id="157" w:name="_Toc55568546"/>
      <w:bookmarkStart w:id="158" w:name="_Toc57764345"/>
      <w:bookmarkStart w:id="159" w:name="_Toc89243072"/>
      <w:bookmarkEnd w:id="154"/>
      <w:r w:rsidRPr="00A21868">
        <w:rPr>
          <w:rStyle w:val="Strong"/>
          <w:rFonts w:asciiTheme="minorHAnsi" w:hAnsiTheme="minorHAnsi" w:cstheme="minorHAnsi"/>
          <w:b/>
          <w:bCs/>
          <w:color w:val="000000" w:themeColor="text1"/>
          <w:sz w:val="23"/>
          <w:szCs w:val="23"/>
        </w:rPr>
        <w:t>BIDDER EXPERIENCE AND CAPABILITY REQUIREMENTS</w:t>
      </w:r>
      <w:bookmarkEnd w:id="155"/>
      <w:bookmarkEnd w:id="156"/>
      <w:bookmarkEnd w:id="157"/>
      <w:bookmarkEnd w:id="158"/>
      <w:bookmarkEnd w:id="159"/>
    </w:p>
    <w:p w14:paraId="14D77826" w14:textId="77777777" w:rsidR="00B126F6" w:rsidRPr="00A21868" w:rsidRDefault="00B126F6" w:rsidP="00A21868">
      <w:pPr>
        <w:pStyle w:val="Specification"/>
        <w:ind w:left="567"/>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Complete table below, noting that:</w:t>
      </w:r>
    </w:p>
    <w:p w14:paraId="712EDE53" w14:textId="329AACCC" w:rsidR="00D901EF" w:rsidRPr="00D901EF" w:rsidRDefault="00DD7105" w:rsidP="008F1C93">
      <w:pPr>
        <w:pStyle w:val="ListParagraph"/>
        <w:numPr>
          <w:ilvl w:val="0"/>
          <w:numId w:val="54"/>
        </w:numPr>
        <w:spacing w:line="360" w:lineRule="auto"/>
        <w:jc w:val="both"/>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The bidder must p</w:t>
      </w:r>
      <w:r w:rsidR="00D901EF" w:rsidRPr="00D901EF">
        <w:rPr>
          <w:rFonts w:asciiTheme="minorHAnsi" w:hAnsiTheme="minorHAnsi" w:cstheme="minorHAnsi"/>
          <w:color w:val="000000" w:themeColor="text1"/>
          <w:sz w:val="23"/>
          <w:szCs w:val="23"/>
        </w:rPr>
        <w:t xml:space="preserve">rovide references from </w:t>
      </w:r>
      <w:r w:rsidR="00C13DF2" w:rsidRPr="00A21868">
        <w:rPr>
          <w:rFonts w:asciiTheme="minorHAnsi" w:hAnsiTheme="minorHAnsi" w:cstheme="minorHAnsi"/>
          <w:color w:val="000000" w:themeColor="text1"/>
          <w:sz w:val="23"/>
          <w:szCs w:val="23"/>
        </w:rPr>
        <w:t xml:space="preserve">at least </w:t>
      </w:r>
      <w:r w:rsidR="00C13DF2">
        <w:rPr>
          <w:rFonts w:asciiTheme="minorHAnsi" w:hAnsiTheme="minorHAnsi" w:cstheme="minorHAnsi"/>
          <w:color w:val="000000" w:themeColor="text1"/>
          <w:sz w:val="23"/>
          <w:szCs w:val="23"/>
        </w:rPr>
        <w:t xml:space="preserve">two customers </w:t>
      </w:r>
      <w:r w:rsidR="00C13DF2" w:rsidRPr="00A21868">
        <w:rPr>
          <w:rFonts w:asciiTheme="minorHAnsi" w:hAnsiTheme="minorHAnsi" w:cstheme="minorHAnsi"/>
          <w:color w:val="000000" w:themeColor="text1"/>
          <w:sz w:val="23"/>
          <w:szCs w:val="23"/>
        </w:rPr>
        <w:t xml:space="preserve">to whom </w:t>
      </w:r>
      <w:r w:rsidR="00C13DF2">
        <w:rPr>
          <w:rFonts w:asciiTheme="minorHAnsi" w:hAnsiTheme="minorHAnsi" w:cstheme="minorHAnsi"/>
          <w:color w:val="000000" w:themeColor="text1"/>
          <w:sz w:val="23"/>
          <w:szCs w:val="23"/>
        </w:rPr>
        <w:t xml:space="preserve">the </w:t>
      </w:r>
      <w:r w:rsidR="00C13DF2" w:rsidRPr="001C5C24">
        <w:rPr>
          <w:rFonts w:asciiTheme="minorHAnsi" w:hAnsiTheme="minorHAnsi" w:cstheme="minorHAnsi"/>
          <w:color w:val="000000" w:themeColor="text1"/>
          <w:sz w:val="23"/>
          <w:szCs w:val="23"/>
        </w:rPr>
        <w:t xml:space="preserve">assessment and design </w:t>
      </w:r>
      <w:r w:rsidR="00C13DF2">
        <w:rPr>
          <w:rFonts w:asciiTheme="minorHAnsi" w:hAnsiTheme="minorHAnsi" w:cstheme="minorHAnsi"/>
          <w:color w:val="000000" w:themeColor="text1"/>
          <w:sz w:val="23"/>
          <w:szCs w:val="23"/>
        </w:rPr>
        <w:t xml:space="preserve">of </w:t>
      </w:r>
      <w:r w:rsidR="00C13DF2" w:rsidRPr="001C5C24">
        <w:rPr>
          <w:rFonts w:asciiTheme="minorHAnsi" w:hAnsiTheme="minorHAnsi" w:cstheme="minorHAnsi"/>
          <w:color w:val="000000" w:themeColor="text1"/>
          <w:sz w:val="23"/>
          <w:szCs w:val="23"/>
        </w:rPr>
        <w:t xml:space="preserve">a national digitized integrated water and sanitation monitoring system </w:t>
      </w:r>
      <w:r w:rsidR="00C13DF2">
        <w:rPr>
          <w:rFonts w:asciiTheme="minorHAnsi" w:hAnsiTheme="minorHAnsi" w:cstheme="minorHAnsi"/>
          <w:color w:val="000000" w:themeColor="text1"/>
          <w:sz w:val="23"/>
          <w:szCs w:val="23"/>
        </w:rPr>
        <w:t>p</w:t>
      </w:r>
      <w:r w:rsidR="00C13DF2" w:rsidRPr="00A21868">
        <w:rPr>
          <w:rFonts w:asciiTheme="minorHAnsi" w:hAnsiTheme="minorHAnsi" w:cstheme="minorHAnsi"/>
          <w:color w:val="000000" w:themeColor="text1"/>
          <w:sz w:val="23"/>
          <w:szCs w:val="23"/>
        </w:rPr>
        <w:t xml:space="preserve">roject were delivered </w:t>
      </w:r>
      <w:r w:rsidR="00C13DF2">
        <w:rPr>
          <w:rFonts w:asciiTheme="minorHAnsi" w:hAnsiTheme="minorHAnsi" w:cstheme="minorHAnsi"/>
          <w:color w:val="000000" w:themeColor="text1"/>
          <w:sz w:val="23"/>
          <w:szCs w:val="23"/>
        </w:rPr>
        <w:t>in the last ten years. The project must cover at least six aspects as indicated on the requirement.</w:t>
      </w:r>
    </w:p>
    <w:p w14:paraId="237E30DC" w14:textId="1DEC6AD1" w:rsidR="00B126F6" w:rsidRPr="00D901EF" w:rsidRDefault="00B126F6" w:rsidP="00DC374F">
      <w:pPr>
        <w:pStyle w:val="ListParagraph"/>
        <w:numPr>
          <w:ilvl w:val="0"/>
          <w:numId w:val="54"/>
        </w:numPr>
        <w:jc w:val="both"/>
        <w:rPr>
          <w:rFonts w:asciiTheme="minorHAnsi" w:hAnsiTheme="minorHAnsi" w:cstheme="minorHAnsi"/>
          <w:color w:val="000000" w:themeColor="text1"/>
          <w:sz w:val="23"/>
          <w:szCs w:val="23"/>
        </w:rPr>
      </w:pPr>
      <w:r w:rsidRPr="00D901EF">
        <w:rPr>
          <w:rFonts w:asciiTheme="minorHAnsi" w:hAnsiTheme="minorHAnsi" w:cstheme="minorHAnsi"/>
          <w:color w:val="000000" w:themeColor="text1"/>
          <w:sz w:val="23"/>
          <w:szCs w:val="23"/>
        </w:rPr>
        <w:t xml:space="preserve">Project end-date must be current or not older than </w:t>
      </w:r>
      <w:r w:rsidR="00D901EF" w:rsidRPr="00D901EF">
        <w:rPr>
          <w:rFonts w:asciiTheme="minorHAnsi" w:hAnsiTheme="minorHAnsi" w:cstheme="minorHAnsi"/>
          <w:color w:val="000000" w:themeColor="text1"/>
          <w:sz w:val="23"/>
          <w:szCs w:val="23"/>
        </w:rPr>
        <w:t>10 years from</w:t>
      </w:r>
      <w:r w:rsidRPr="00D901EF">
        <w:rPr>
          <w:rFonts w:asciiTheme="minorHAnsi" w:hAnsiTheme="minorHAnsi" w:cstheme="minorHAnsi"/>
          <w:color w:val="000000" w:themeColor="text1"/>
          <w:sz w:val="23"/>
          <w:szCs w:val="23"/>
        </w:rPr>
        <w:t xml:space="preserve"> date this bid is advertised,</w:t>
      </w:r>
    </w:p>
    <w:p w14:paraId="3B251A93" w14:textId="77777777" w:rsidR="00B126F6" w:rsidRPr="00D901EF" w:rsidRDefault="00B126F6" w:rsidP="00DC374F">
      <w:pPr>
        <w:pStyle w:val="ListParagraph"/>
        <w:numPr>
          <w:ilvl w:val="0"/>
          <w:numId w:val="54"/>
        </w:numPr>
        <w:jc w:val="both"/>
        <w:rPr>
          <w:rFonts w:asciiTheme="minorHAnsi" w:hAnsiTheme="minorHAnsi" w:cstheme="minorHAnsi"/>
          <w:color w:val="000000" w:themeColor="text1"/>
          <w:sz w:val="23"/>
          <w:szCs w:val="23"/>
        </w:rPr>
      </w:pPr>
      <w:r w:rsidRPr="00D901EF">
        <w:rPr>
          <w:rFonts w:asciiTheme="minorHAnsi" w:hAnsiTheme="minorHAnsi" w:cstheme="minorHAnsi"/>
          <w:color w:val="000000" w:themeColor="text1"/>
          <w:sz w:val="23"/>
          <w:szCs w:val="23"/>
        </w:rPr>
        <w:t>Scope of work must be related.</w:t>
      </w:r>
    </w:p>
    <w:p w14:paraId="19794B27" w14:textId="77777777" w:rsidR="00B126F6" w:rsidRPr="00A21868" w:rsidRDefault="00B126F6" w:rsidP="00A21868">
      <w:pPr>
        <w:ind w:left="567"/>
        <w:jc w:val="both"/>
        <w:rPr>
          <w:rFonts w:asciiTheme="minorHAnsi" w:hAnsiTheme="minorHAnsi" w:cstheme="minorHAnsi"/>
          <w:color w:val="000000" w:themeColor="text1"/>
          <w:sz w:val="23"/>
          <w:szCs w:val="23"/>
        </w:rPr>
      </w:pPr>
    </w:p>
    <w:p w14:paraId="5D44D129" w14:textId="77777777" w:rsidR="00B126F6" w:rsidRPr="00A21868" w:rsidRDefault="00B126F6" w:rsidP="00A21868">
      <w:pPr>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A21868" w:rsidRPr="00A21868" w14:paraId="43F72FCC" w14:textId="77777777" w:rsidTr="00243EE7">
        <w:tc>
          <w:tcPr>
            <w:tcW w:w="324" w:type="pct"/>
            <w:shd w:val="clear" w:color="auto" w:fill="DBE5F1"/>
          </w:tcPr>
          <w:p w14:paraId="3419025D" w14:textId="77777777" w:rsidR="00B126F6" w:rsidRPr="00A21868" w:rsidRDefault="00B126F6" w:rsidP="00A21868">
            <w:pPr>
              <w:jc w:val="both"/>
              <w:rPr>
                <w:rFonts w:asciiTheme="minorHAnsi" w:hAnsiTheme="minorHAnsi" w:cstheme="minorHAnsi"/>
                <w:b/>
                <w:bCs/>
                <w:color w:val="000000" w:themeColor="text1"/>
                <w:sz w:val="23"/>
                <w:szCs w:val="23"/>
                <w:lang w:val="en-US"/>
              </w:rPr>
            </w:pPr>
            <w:r w:rsidRPr="00A21868">
              <w:rPr>
                <w:rFonts w:asciiTheme="minorHAnsi" w:hAnsiTheme="minorHAnsi" w:cstheme="minorHAnsi"/>
                <w:b/>
                <w:bCs/>
                <w:color w:val="000000" w:themeColor="text1"/>
                <w:sz w:val="23"/>
                <w:szCs w:val="23"/>
                <w:lang w:val="en-US"/>
              </w:rPr>
              <w:t>No</w:t>
            </w:r>
          </w:p>
        </w:tc>
        <w:tc>
          <w:tcPr>
            <w:tcW w:w="1067" w:type="pct"/>
            <w:shd w:val="clear" w:color="auto" w:fill="DBE5F1"/>
          </w:tcPr>
          <w:p w14:paraId="3E7C75EA" w14:textId="77777777" w:rsidR="00B126F6" w:rsidRPr="00A21868" w:rsidRDefault="00B126F6" w:rsidP="00A21868">
            <w:pPr>
              <w:jc w:val="both"/>
              <w:rPr>
                <w:rFonts w:asciiTheme="minorHAnsi" w:hAnsiTheme="minorHAnsi" w:cstheme="minorHAnsi"/>
                <w:b/>
                <w:bCs/>
                <w:color w:val="000000" w:themeColor="text1"/>
                <w:sz w:val="23"/>
                <w:szCs w:val="23"/>
                <w:lang w:val="en-US"/>
              </w:rPr>
            </w:pPr>
            <w:r w:rsidRPr="00A21868">
              <w:rPr>
                <w:rFonts w:asciiTheme="minorHAnsi" w:hAnsiTheme="minorHAnsi" w:cstheme="minorHAnsi"/>
                <w:b/>
                <w:bCs/>
                <w:color w:val="000000" w:themeColor="text1"/>
                <w:sz w:val="23"/>
                <w:szCs w:val="23"/>
                <w:lang w:val="en-US"/>
              </w:rPr>
              <w:t>Company name</w:t>
            </w:r>
          </w:p>
        </w:tc>
        <w:tc>
          <w:tcPr>
            <w:tcW w:w="1255" w:type="pct"/>
            <w:shd w:val="clear" w:color="auto" w:fill="DBE5F1"/>
          </w:tcPr>
          <w:p w14:paraId="47C45A77" w14:textId="77777777" w:rsidR="00B126F6" w:rsidRPr="00A21868" w:rsidRDefault="00B126F6" w:rsidP="00A21868">
            <w:pPr>
              <w:jc w:val="both"/>
              <w:rPr>
                <w:rFonts w:asciiTheme="minorHAnsi" w:hAnsiTheme="minorHAnsi" w:cstheme="minorHAnsi"/>
                <w:b/>
                <w:bCs/>
                <w:color w:val="000000" w:themeColor="text1"/>
                <w:sz w:val="23"/>
                <w:szCs w:val="23"/>
                <w:lang w:val="en-US"/>
              </w:rPr>
            </w:pPr>
            <w:r w:rsidRPr="00A21868">
              <w:rPr>
                <w:rFonts w:asciiTheme="minorHAnsi" w:hAnsiTheme="minorHAnsi" w:cstheme="minorHAnsi"/>
                <w:b/>
                <w:bCs/>
                <w:color w:val="000000" w:themeColor="text1"/>
                <w:sz w:val="23"/>
                <w:szCs w:val="23"/>
                <w:lang w:val="en-US"/>
              </w:rPr>
              <w:t>Reference Person Name, Tel and/or email</w:t>
            </w:r>
          </w:p>
        </w:tc>
        <w:tc>
          <w:tcPr>
            <w:tcW w:w="1174" w:type="pct"/>
            <w:shd w:val="clear" w:color="auto" w:fill="DBE5F1"/>
          </w:tcPr>
          <w:p w14:paraId="52CF5382" w14:textId="77777777" w:rsidR="00B126F6" w:rsidRPr="00A21868" w:rsidRDefault="00B126F6" w:rsidP="00A21868">
            <w:pPr>
              <w:jc w:val="both"/>
              <w:rPr>
                <w:rFonts w:asciiTheme="minorHAnsi" w:hAnsiTheme="minorHAnsi" w:cstheme="minorHAnsi"/>
                <w:color w:val="000000" w:themeColor="text1"/>
                <w:sz w:val="23"/>
                <w:szCs w:val="23"/>
                <w:lang w:val="en-US"/>
              </w:rPr>
            </w:pPr>
            <w:r w:rsidRPr="00A21868">
              <w:rPr>
                <w:rFonts w:asciiTheme="minorHAnsi" w:hAnsiTheme="minorHAnsi" w:cstheme="minorHAnsi"/>
                <w:b/>
                <w:bCs/>
                <w:color w:val="000000" w:themeColor="text1"/>
                <w:sz w:val="23"/>
                <w:szCs w:val="23"/>
                <w:lang w:val="en-US"/>
              </w:rPr>
              <w:t>Project Scope of work</w:t>
            </w:r>
            <w:r w:rsidRPr="00A21868">
              <w:rPr>
                <w:rFonts w:asciiTheme="minorHAnsi" w:hAnsiTheme="minorHAnsi" w:cstheme="minorHAnsi"/>
                <w:color w:val="000000" w:themeColor="text1"/>
                <w:sz w:val="23"/>
                <w:szCs w:val="23"/>
                <w:lang w:val="en-US"/>
              </w:rPr>
              <w:t xml:space="preserve"> </w:t>
            </w:r>
          </w:p>
        </w:tc>
        <w:tc>
          <w:tcPr>
            <w:tcW w:w="1180" w:type="pct"/>
            <w:shd w:val="clear" w:color="auto" w:fill="DBE5F1"/>
          </w:tcPr>
          <w:p w14:paraId="76C3789E" w14:textId="77777777" w:rsidR="00B126F6" w:rsidRPr="00A21868" w:rsidRDefault="00B126F6" w:rsidP="00A21868">
            <w:pPr>
              <w:jc w:val="both"/>
              <w:rPr>
                <w:rFonts w:asciiTheme="minorHAnsi" w:hAnsiTheme="minorHAnsi" w:cstheme="minorHAnsi"/>
                <w:b/>
                <w:bCs/>
                <w:color w:val="000000" w:themeColor="text1"/>
                <w:sz w:val="23"/>
                <w:szCs w:val="23"/>
                <w:lang w:val="en-US"/>
              </w:rPr>
            </w:pPr>
            <w:r w:rsidRPr="00A21868">
              <w:rPr>
                <w:rFonts w:asciiTheme="minorHAnsi" w:hAnsiTheme="minorHAnsi" w:cstheme="minorHAnsi"/>
                <w:b/>
                <w:bCs/>
                <w:color w:val="000000" w:themeColor="text1"/>
                <w:sz w:val="23"/>
                <w:szCs w:val="23"/>
                <w:lang w:val="en-US"/>
              </w:rPr>
              <w:t>Project Start and End-date</w:t>
            </w:r>
          </w:p>
        </w:tc>
      </w:tr>
      <w:tr w:rsidR="00A21868" w:rsidRPr="00A21868" w14:paraId="45B21C2F" w14:textId="77777777" w:rsidTr="00EB2A22">
        <w:tc>
          <w:tcPr>
            <w:tcW w:w="324" w:type="pct"/>
          </w:tcPr>
          <w:p w14:paraId="7CF17C3F" w14:textId="77777777" w:rsidR="00B126F6" w:rsidRPr="00C13DF2" w:rsidRDefault="00B126F6"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1</w:t>
            </w:r>
          </w:p>
        </w:tc>
        <w:tc>
          <w:tcPr>
            <w:tcW w:w="1067" w:type="pct"/>
          </w:tcPr>
          <w:p w14:paraId="5738869B" w14:textId="77777777" w:rsidR="00B126F6" w:rsidRPr="00C13DF2" w:rsidRDefault="00B126F6"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&lt;Company name&gt;</w:t>
            </w:r>
          </w:p>
        </w:tc>
        <w:tc>
          <w:tcPr>
            <w:tcW w:w="1255" w:type="pct"/>
          </w:tcPr>
          <w:p w14:paraId="2E90BCC1" w14:textId="77777777" w:rsidR="00B126F6" w:rsidRPr="00C13DF2" w:rsidRDefault="00B126F6"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&lt;Person Name&gt;</w:t>
            </w:r>
          </w:p>
          <w:p w14:paraId="01A606CB" w14:textId="77777777" w:rsidR="00B126F6" w:rsidRPr="00C13DF2" w:rsidRDefault="00B126F6"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&lt;Tel&gt;</w:t>
            </w:r>
          </w:p>
          <w:p w14:paraId="595F4295" w14:textId="77777777" w:rsidR="00B126F6" w:rsidRPr="00C13DF2" w:rsidRDefault="00B126F6"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&lt;email&gt;</w:t>
            </w:r>
          </w:p>
        </w:tc>
        <w:tc>
          <w:tcPr>
            <w:tcW w:w="1174" w:type="pct"/>
          </w:tcPr>
          <w:p w14:paraId="368A27BF" w14:textId="5BC066D9" w:rsidR="00B126F6" w:rsidRPr="00C13DF2" w:rsidRDefault="00B126F6" w:rsidP="00C13DF2">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w:t>
            </w:r>
            <w:r w:rsidRPr="00C13DF2">
              <w:rPr>
                <w:rFonts w:asciiTheme="minorHAnsi" w:hAnsiTheme="minorHAnsi" w:cstheme="minorHAnsi"/>
                <w:color w:val="FF0000"/>
                <w:sz w:val="23"/>
                <w:szCs w:val="23"/>
              </w:rPr>
              <w:t xml:space="preserve"> Provide </w:t>
            </w:r>
            <w:r w:rsidR="002729F3" w:rsidRPr="00C13DF2">
              <w:rPr>
                <w:rFonts w:asciiTheme="minorHAnsi" w:hAnsiTheme="minorHAnsi" w:cstheme="minorHAnsi"/>
                <w:color w:val="FF0000"/>
                <w:sz w:val="23"/>
                <w:szCs w:val="23"/>
              </w:rPr>
              <w:t xml:space="preserve">the details of the scope for </w:t>
            </w:r>
            <w:r w:rsidR="00C13DF2" w:rsidRPr="00C13DF2">
              <w:rPr>
                <w:rFonts w:asciiTheme="minorHAnsi" w:hAnsiTheme="minorHAnsi" w:cstheme="minorHAnsi"/>
                <w:color w:val="FF0000"/>
                <w:sz w:val="23"/>
                <w:szCs w:val="23"/>
              </w:rPr>
              <w:t>the assessment and design of a national digitized integrated water and sanitation monitoring system.</w:t>
            </w:r>
          </w:p>
        </w:tc>
        <w:tc>
          <w:tcPr>
            <w:tcW w:w="1180" w:type="pct"/>
          </w:tcPr>
          <w:p w14:paraId="6D23929D" w14:textId="77777777" w:rsidR="00B126F6" w:rsidRPr="00C13DF2" w:rsidRDefault="00B126F6"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Start Date:</w:t>
            </w:r>
          </w:p>
          <w:p w14:paraId="08BC9523" w14:textId="77777777" w:rsidR="00B126F6" w:rsidRPr="00C13DF2" w:rsidRDefault="00B126F6"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End Date:</w:t>
            </w:r>
          </w:p>
        </w:tc>
      </w:tr>
      <w:tr w:rsidR="00A21868" w:rsidRPr="00A21868" w14:paraId="67FA7C05" w14:textId="77777777" w:rsidTr="00EB2A22">
        <w:tc>
          <w:tcPr>
            <w:tcW w:w="324" w:type="pct"/>
          </w:tcPr>
          <w:p w14:paraId="5CF000F4" w14:textId="77777777" w:rsidR="00B126F6" w:rsidRPr="00C13DF2" w:rsidRDefault="00B126F6"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2</w:t>
            </w:r>
          </w:p>
        </w:tc>
        <w:tc>
          <w:tcPr>
            <w:tcW w:w="1067" w:type="pct"/>
          </w:tcPr>
          <w:p w14:paraId="7E616E39" w14:textId="77777777" w:rsidR="00B126F6" w:rsidRPr="00C13DF2" w:rsidRDefault="00EB2A22"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&lt;Company name&gt;</w:t>
            </w:r>
          </w:p>
        </w:tc>
        <w:tc>
          <w:tcPr>
            <w:tcW w:w="1255" w:type="pct"/>
          </w:tcPr>
          <w:p w14:paraId="7ACE7BE3" w14:textId="77777777" w:rsidR="00EB2A22" w:rsidRPr="00C13DF2" w:rsidRDefault="00EB2A22"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&lt;Person Name&gt;</w:t>
            </w:r>
          </w:p>
          <w:p w14:paraId="5E73A4FB" w14:textId="77777777" w:rsidR="00EB2A22" w:rsidRPr="00C13DF2" w:rsidRDefault="00EB2A22"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&lt;Tel&gt;</w:t>
            </w:r>
          </w:p>
          <w:p w14:paraId="158D1238" w14:textId="77777777" w:rsidR="00B126F6" w:rsidRPr="00C13DF2" w:rsidRDefault="00EB2A22"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&lt;email&gt;</w:t>
            </w:r>
          </w:p>
        </w:tc>
        <w:tc>
          <w:tcPr>
            <w:tcW w:w="1174" w:type="pct"/>
          </w:tcPr>
          <w:p w14:paraId="6000AA6F" w14:textId="296C1576" w:rsidR="00B126F6" w:rsidRPr="00C13DF2" w:rsidRDefault="00C13DF2"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rPr>
              <w:t xml:space="preserve">Provide the details of the scope for the </w:t>
            </w:r>
            <w:bookmarkStart w:id="160" w:name="_Hlk88470569"/>
            <w:r w:rsidRPr="00C13DF2">
              <w:rPr>
                <w:rFonts w:asciiTheme="minorHAnsi" w:hAnsiTheme="minorHAnsi" w:cstheme="minorHAnsi"/>
                <w:color w:val="FF0000"/>
                <w:sz w:val="23"/>
                <w:szCs w:val="23"/>
              </w:rPr>
              <w:t>assessment and design of a national digitized integrated water and sanitation monitoring system</w:t>
            </w:r>
            <w:bookmarkEnd w:id="160"/>
            <w:r w:rsidRPr="00C13DF2">
              <w:rPr>
                <w:rFonts w:asciiTheme="minorHAnsi" w:hAnsiTheme="minorHAnsi" w:cstheme="minorHAnsi"/>
                <w:color w:val="FF0000"/>
                <w:sz w:val="23"/>
                <w:szCs w:val="23"/>
              </w:rPr>
              <w:t>.</w:t>
            </w:r>
          </w:p>
        </w:tc>
        <w:tc>
          <w:tcPr>
            <w:tcW w:w="1180" w:type="pct"/>
          </w:tcPr>
          <w:p w14:paraId="14975817" w14:textId="77777777" w:rsidR="00EB2A22" w:rsidRPr="00C13DF2" w:rsidRDefault="00EB2A22"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Start Date:</w:t>
            </w:r>
          </w:p>
          <w:p w14:paraId="0D1B3630" w14:textId="77777777" w:rsidR="00B126F6" w:rsidRPr="00C13DF2" w:rsidRDefault="00EB2A22" w:rsidP="00A21868">
            <w:pPr>
              <w:jc w:val="both"/>
              <w:rPr>
                <w:rFonts w:asciiTheme="minorHAnsi" w:hAnsiTheme="minorHAnsi" w:cstheme="minorHAnsi"/>
                <w:color w:val="FF0000"/>
                <w:sz w:val="23"/>
                <w:szCs w:val="23"/>
                <w:lang w:val="en-US"/>
              </w:rPr>
            </w:pPr>
            <w:r w:rsidRPr="00C13DF2">
              <w:rPr>
                <w:rFonts w:asciiTheme="minorHAnsi" w:hAnsiTheme="minorHAnsi" w:cstheme="minorHAnsi"/>
                <w:color w:val="FF0000"/>
                <w:sz w:val="23"/>
                <w:szCs w:val="23"/>
                <w:lang w:val="en-US"/>
              </w:rPr>
              <w:t>End Date:</w:t>
            </w:r>
          </w:p>
        </w:tc>
      </w:tr>
    </w:tbl>
    <w:p w14:paraId="6C0EE455" w14:textId="77777777" w:rsidR="00D26FE2" w:rsidRPr="00A21868" w:rsidRDefault="00D26FE2" w:rsidP="00A21868">
      <w:pPr>
        <w:pStyle w:val="Heading2"/>
        <w:numPr>
          <w:ilvl w:val="0"/>
          <w:numId w:val="0"/>
        </w:numPr>
        <w:ind w:left="420"/>
        <w:jc w:val="both"/>
        <w:rPr>
          <w:rStyle w:val="Strong"/>
          <w:rFonts w:asciiTheme="minorHAnsi" w:hAnsiTheme="minorHAnsi" w:cstheme="minorHAnsi"/>
          <w:b/>
          <w:bCs/>
          <w:color w:val="000000" w:themeColor="text1"/>
          <w:sz w:val="23"/>
          <w:szCs w:val="23"/>
        </w:rPr>
      </w:pPr>
    </w:p>
    <w:p w14:paraId="125A8CAA" w14:textId="10289DA5" w:rsidR="00DB094F" w:rsidRDefault="00C13DF2" w:rsidP="00C13DF2">
      <w:pPr>
        <w:pStyle w:val="Heading2"/>
        <w:numPr>
          <w:ilvl w:val="0"/>
          <w:numId w:val="0"/>
        </w:numPr>
        <w:jc w:val="both"/>
        <w:rPr>
          <w:rStyle w:val="Strong"/>
          <w:rFonts w:asciiTheme="minorHAnsi" w:hAnsiTheme="minorHAnsi" w:cstheme="minorHAnsi"/>
          <w:b/>
          <w:bCs/>
          <w:color w:val="000000" w:themeColor="text1"/>
          <w:sz w:val="23"/>
          <w:szCs w:val="23"/>
        </w:rPr>
      </w:pPr>
      <w:bookmarkStart w:id="161" w:name="_Toc89243073"/>
      <w:r>
        <w:rPr>
          <w:rStyle w:val="Strong"/>
          <w:rFonts w:asciiTheme="minorHAnsi" w:hAnsiTheme="minorHAnsi" w:cstheme="minorHAnsi"/>
          <w:b/>
          <w:bCs/>
          <w:color w:val="000000" w:themeColor="text1"/>
          <w:sz w:val="23"/>
          <w:szCs w:val="23"/>
        </w:rPr>
        <w:t>11.2 PRODUCT</w:t>
      </w:r>
      <w:r w:rsidR="00DB094F" w:rsidRPr="00A21868">
        <w:rPr>
          <w:rStyle w:val="Strong"/>
          <w:rFonts w:asciiTheme="minorHAnsi" w:hAnsiTheme="minorHAnsi" w:cstheme="minorHAnsi"/>
          <w:b/>
          <w:bCs/>
          <w:color w:val="000000" w:themeColor="text1"/>
          <w:sz w:val="23"/>
          <w:szCs w:val="23"/>
        </w:rPr>
        <w:t xml:space="preserve"> </w:t>
      </w:r>
      <w:r w:rsidR="00DB094F" w:rsidRPr="00A21868">
        <w:rPr>
          <w:rStyle w:val="Strong"/>
          <w:rFonts w:asciiTheme="minorHAnsi" w:hAnsiTheme="minorHAnsi" w:cstheme="minorHAnsi"/>
          <w:bCs/>
          <w:color w:val="000000" w:themeColor="text1"/>
          <w:sz w:val="23"/>
          <w:szCs w:val="23"/>
        </w:rPr>
        <w:t>/</w:t>
      </w:r>
      <w:r w:rsidR="00DB094F" w:rsidRPr="00A21868">
        <w:rPr>
          <w:rStyle w:val="Strong"/>
          <w:rFonts w:asciiTheme="minorHAnsi" w:hAnsiTheme="minorHAnsi" w:cstheme="minorHAnsi"/>
          <w:b/>
          <w:bCs/>
          <w:color w:val="000000" w:themeColor="text1"/>
          <w:sz w:val="23"/>
          <w:szCs w:val="23"/>
        </w:rPr>
        <w:t xml:space="preserve"> SERVICE FUNCTIONAL REQUIREMENT</w:t>
      </w:r>
      <w:bookmarkEnd w:id="161"/>
    </w:p>
    <w:p w14:paraId="04EE07AE" w14:textId="095B65B6" w:rsidR="00C13DF2" w:rsidRDefault="00C13DF2" w:rsidP="00C13DF2">
      <w:pPr>
        <w:rPr>
          <w:bCs/>
        </w:rPr>
      </w:pPr>
      <w:r w:rsidRPr="00F65272">
        <w:rPr>
          <w:bCs/>
        </w:rPr>
        <w:t>The bidder must confirm that they comply with th</w:t>
      </w:r>
      <w:r w:rsidRPr="00A51BCA">
        <w:rPr>
          <w:bCs/>
        </w:rPr>
        <w:t>e Produc</w:t>
      </w:r>
      <w:r>
        <w:rPr>
          <w:bCs/>
        </w:rPr>
        <w:t>t</w:t>
      </w:r>
      <w:r w:rsidRPr="00A51BCA">
        <w:rPr>
          <w:bCs/>
        </w:rPr>
        <w:t xml:space="preserve"> / Service Functional Requirements</w:t>
      </w:r>
      <w:r>
        <w:rPr>
          <w:bCs/>
        </w:rPr>
        <w:t xml:space="preserve"> for </w:t>
      </w:r>
      <w:r w:rsidR="00B94E63" w:rsidRPr="00B94E63">
        <w:rPr>
          <w:bCs/>
        </w:rPr>
        <w:t xml:space="preserve">a National Digitized Integrated Water </w:t>
      </w:r>
      <w:r w:rsidR="00B94E63">
        <w:rPr>
          <w:bCs/>
        </w:rPr>
        <w:t>a</w:t>
      </w:r>
      <w:r w:rsidR="00B94E63" w:rsidRPr="00B94E63">
        <w:rPr>
          <w:bCs/>
        </w:rPr>
        <w:t xml:space="preserve">nd Sanitation Monitoring System </w:t>
      </w:r>
      <w:r w:rsidRPr="00F65272">
        <w:rPr>
          <w:bCs/>
        </w:rPr>
        <w:t>by completing Annex C</w:t>
      </w:r>
      <w:r w:rsidRPr="00A51BCA">
        <w:rPr>
          <w:bCs/>
        </w:rPr>
        <w:t>: A</w:t>
      </w:r>
      <w:r w:rsidRPr="00F65272">
        <w:rPr>
          <w:bCs/>
        </w:rPr>
        <w:t>ddendum 1.</w:t>
      </w:r>
    </w:p>
    <w:p w14:paraId="12599D3D" w14:textId="72E3CAF3" w:rsidR="00EF004F" w:rsidRPr="00085B80" w:rsidRDefault="00EF004F" w:rsidP="00C13DF2">
      <w:pPr>
        <w:rPr>
          <w:color w:val="FF0000"/>
        </w:rPr>
      </w:pPr>
      <w:r w:rsidRPr="00085B80">
        <w:rPr>
          <w:color w:val="FF0000"/>
        </w:rPr>
        <w:t>F</w:t>
      </w:r>
      <w:r w:rsidR="00085B80" w:rsidRPr="00085B80">
        <w:rPr>
          <w:color w:val="FF0000"/>
        </w:rPr>
        <w:t>a</w:t>
      </w:r>
      <w:r w:rsidRPr="00085B80">
        <w:rPr>
          <w:color w:val="FF0000"/>
        </w:rPr>
        <w:t>ilure to comply with</w:t>
      </w:r>
      <w:r w:rsidR="00085B80" w:rsidRPr="00085B80">
        <w:rPr>
          <w:color w:val="FF0000"/>
        </w:rPr>
        <w:t xml:space="preserve"> </w:t>
      </w:r>
      <w:r w:rsidRPr="00085B80">
        <w:rPr>
          <w:color w:val="FF0000"/>
        </w:rPr>
        <w:t>this requirement will lead to disqu</w:t>
      </w:r>
      <w:r w:rsidR="00085B80" w:rsidRPr="00085B80">
        <w:rPr>
          <w:color w:val="FF0000"/>
        </w:rPr>
        <w:t>a</w:t>
      </w:r>
      <w:r w:rsidRPr="00085B80">
        <w:rPr>
          <w:color w:val="FF0000"/>
        </w:rPr>
        <w:t>lification</w:t>
      </w:r>
      <w:r w:rsidR="00DD7105">
        <w:rPr>
          <w:color w:val="FF0000"/>
        </w:rPr>
        <w:t>.</w:t>
      </w:r>
    </w:p>
    <w:p w14:paraId="6C616268" w14:textId="56C92935" w:rsidR="0031294B" w:rsidRDefault="0031294B" w:rsidP="0031294B"/>
    <w:p w14:paraId="59E178FF" w14:textId="629293CF" w:rsidR="00B94E63" w:rsidRPr="00B94E63" w:rsidRDefault="00B94E63" w:rsidP="00B94E63">
      <w:pPr>
        <w:rPr>
          <w:b/>
        </w:rPr>
      </w:pPr>
      <w:r w:rsidRPr="00B94E63">
        <w:rPr>
          <w:b/>
        </w:rPr>
        <w:t>1</w:t>
      </w:r>
      <w:r>
        <w:rPr>
          <w:b/>
        </w:rPr>
        <w:t>1</w:t>
      </w:r>
      <w:r w:rsidRPr="00B94E63">
        <w:rPr>
          <w:b/>
        </w:rPr>
        <w:t>.</w:t>
      </w:r>
      <w:r>
        <w:rPr>
          <w:b/>
        </w:rPr>
        <w:t>3</w:t>
      </w:r>
      <w:r w:rsidRPr="00B94E63">
        <w:rPr>
          <w:b/>
        </w:rPr>
        <w:tab/>
        <w:t>PRODUCT / SERVICE FUNCTIONAL REQUIREMENT</w:t>
      </w:r>
    </w:p>
    <w:p w14:paraId="7E3EC751" w14:textId="17DB273A" w:rsidR="0031294B" w:rsidRDefault="00B94E63" w:rsidP="00B94E63">
      <w:r>
        <w:t>The bidder must attach the substanti</w:t>
      </w:r>
      <w:r w:rsidR="008F1C93">
        <w:t xml:space="preserve">ating </w:t>
      </w:r>
      <w:r>
        <w:t xml:space="preserve">evidence for the criteria </w:t>
      </w:r>
      <w:r w:rsidR="008F1C93">
        <w:t>on</w:t>
      </w:r>
      <w:r>
        <w:t xml:space="preserve"> Technical Functional Requirements as indicated in section 7.0 here:</w:t>
      </w:r>
    </w:p>
    <w:p w14:paraId="01421865" w14:textId="77777777" w:rsidR="00B752B9" w:rsidRPr="006B7D0E" w:rsidRDefault="00B752B9" w:rsidP="00B752B9">
      <w:pPr>
        <w:pStyle w:val="AnnexH2"/>
        <w:numPr>
          <w:ilvl w:val="0"/>
          <w:numId w:val="0"/>
        </w:numPr>
      </w:pPr>
      <w:bookmarkStart w:id="162" w:name="_Toc61897862"/>
      <w:bookmarkStart w:id="163" w:name="_Toc89243074"/>
      <w:r w:rsidRPr="00F3422E">
        <w:lastRenderedPageBreak/>
        <w:t>ANNEX C: ADDENDUM 1</w:t>
      </w:r>
      <w:bookmarkEnd w:id="162"/>
      <w:bookmarkEnd w:id="163"/>
    </w:p>
    <w:p w14:paraId="4703D41F" w14:textId="54DAE0CC" w:rsidR="00B752B9" w:rsidRDefault="00B752B9" w:rsidP="00B752B9">
      <w:r w:rsidRPr="004D6C1C">
        <w:rPr>
          <w:b/>
        </w:rPr>
        <w:t>NB:  The bidder must confirm that they comply with the following Technical Mandatory</w:t>
      </w:r>
      <w:r>
        <w:rPr>
          <w:b/>
        </w:rPr>
        <w:t xml:space="preserve"> Functional Requirements</w:t>
      </w:r>
      <w:r w:rsidRPr="004D6C1C">
        <w:rPr>
          <w:b/>
        </w:rPr>
        <w:t xml:space="preserve"> as indicated below as this will be legal contractual binding:</w:t>
      </w:r>
    </w:p>
    <w:tbl>
      <w:tblPr>
        <w:tblStyle w:val="TableGrid"/>
        <w:tblpPr w:leftFromText="180" w:rightFromText="180" w:vertAnchor="text" w:horzAnchor="margin" w:tblpY="569"/>
        <w:tblW w:w="9776" w:type="dxa"/>
        <w:tblLook w:val="04A0" w:firstRow="1" w:lastRow="0" w:firstColumn="1" w:lastColumn="0" w:noHBand="0" w:noVBand="1"/>
      </w:tblPr>
      <w:tblGrid>
        <w:gridCol w:w="2115"/>
        <w:gridCol w:w="4259"/>
        <w:gridCol w:w="3402"/>
      </w:tblGrid>
      <w:tr w:rsidR="00B94E63" w14:paraId="7A48810F" w14:textId="47BB1C5E" w:rsidTr="00DD7105">
        <w:trPr>
          <w:trHeight w:val="986"/>
          <w:tblHeader/>
        </w:trPr>
        <w:tc>
          <w:tcPr>
            <w:tcW w:w="2115" w:type="dxa"/>
            <w:shd w:val="clear" w:color="auto" w:fill="F2F2F2" w:themeFill="background1" w:themeFillShade="F2"/>
          </w:tcPr>
          <w:p w14:paraId="3766D8CB" w14:textId="3D42CA21" w:rsidR="00B94E63" w:rsidRPr="00E62E8B" w:rsidRDefault="00E62E8B" w:rsidP="00B94E63">
            <w:pPr>
              <w:pStyle w:val="Heading3"/>
              <w:numPr>
                <w:ilvl w:val="0"/>
                <w:numId w:val="0"/>
              </w:numPr>
              <w:spacing w:after="60"/>
              <w:ind w:left="459"/>
              <w:jc w:val="both"/>
              <w:outlineLvl w:val="2"/>
              <w:rPr>
                <w:rFonts w:asciiTheme="minorHAnsi" w:hAnsiTheme="minorHAnsi" w:cstheme="minorHAnsi"/>
                <w:color w:val="000000" w:themeColor="text1"/>
                <w:sz w:val="23"/>
                <w:szCs w:val="23"/>
              </w:rPr>
            </w:pPr>
            <w:bookmarkStart w:id="164" w:name="_Toc89243075"/>
            <w:r w:rsidRPr="00E62E8B">
              <w:rPr>
                <w:rFonts w:asciiTheme="minorHAnsi" w:hAnsiTheme="minorHAnsi" w:cstheme="minorHAnsi"/>
                <w:color w:val="000000" w:themeColor="text1"/>
                <w:sz w:val="23"/>
                <w:szCs w:val="23"/>
              </w:rPr>
              <w:t>Description</w:t>
            </w:r>
            <w:bookmarkEnd w:id="164"/>
            <w:r w:rsidRPr="00E62E8B">
              <w:rPr>
                <w:rFonts w:asciiTheme="minorHAnsi" w:hAnsiTheme="minorHAnsi" w:cstheme="minorHAnsi"/>
                <w:color w:val="000000" w:themeColor="text1"/>
                <w:sz w:val="23"/>
                <w:szCs w:val="23"/>
              </w:rPr>
              <w:t xml:space="preserve"> </w:t>
            </w:r>
          </w:p>
        </w:tc>
        <w:tc>
          <w:tcPr>
            <w:tcW w:w="4259" w:type="dxa"/>
            <w:shd w:val="clear" w:color="auto" w:fill="F2F2F2" w:themeFill="background1" w:themeFillShade="F2"/>
          </w:tcPr>
          <w:p w14:paraId="7F97B6B0" w14:textId="43041368" w:rsidR="00B94E63" w:rsidRPr="00E62E8B" w:rsidRDefault="00E62E8B" w:rsidP="00B94E63">
            <w:pPr>
              <w:pStyle w:val="ListParagraph"/>
              <w:numPr>
                <w:ilvl w:val="0"/>
                <w:numId w:val="0"/>
              </w:numPr>
              <w:spacing w:before="120" w:line="360" w:lineRule="auto"/>
              <w:ind w:left="502"/>
              <w:contextualSpacing/>
              <w:jc w:val="both"/>
              <w:rPr>
                <w:rFonts w:asciiTheme="minorHAnsi" w:hAnsiTheme="minorHAnsi" w:cstheme="minorHAnsi"/>
                <w:b/>
                <w:color w:val="000000" w:themeColor="text1"/>
                <w:sz w:val="22"/>
                <w:szCs w:val="22"/>
              </w:rPr>
            </w:pPr>
            <w:r w:rsidRPr="00E62E8B">
              <w:rPr>
                <w:rFonts w:asciiTheme="minorHAnsi" w:hAnsiTheme="minorHAnsi" w:cstheme="minorHAnsi"/>
                <w:b/>
                <w:color w:val="000000" w:themeColor="text1"/>
                <w:sz w:val="22"/>
                <w:szCs w:val="22"/>
              </w:rPr>
              <w:t xml:space="preserve">Service Requirements </w:t>
            </w:r>
          </w:p>
        </w:tc>
        <w:tc>
          <w:tcPr>
            <w:tcW w:w="3402" w:type="dxa"/>
            <w:shd w:val="clear" w:color="auto" w:fill="F2F2F2" w:themeFill="background1" w:themeFillShade="F2"/>
          </w:tcPr>
          <w:p w14:paraId="6FDB9A66" w14:textId="77777777" w:rsidR="00B94E63" w:rsidRPr="00E62E8B" w:rsidRDefault="00E62E8B" w:rsidP="00E62E8B">
            <w:pPr>
              <w:spacing w:before="120" w:line="360" w:lineRule="auto"/>
              <w:ind w:left="360" w:hanging="360"/>
              <w:contextualSpacing/>
              <w:jc w:val="both"/>
              <w:rPr>
                <w:rFonts w:asciiTheme="minorHAnsi" w:hAnsiTheme="minorHAnsi" w:cstheme="minorHAnsi"/>
                <w:b/>
                <w:color w:val="000000" w:themeColor="text1"/>
                <w:sz w:val="22"/>
                <w:szCs w:val="22"/>
              </w:rPr>
            </w:pPr>
            <w:r w:rsidRPr="00E62E8B">
              <w:rPr>
                <w:rFonts w:asciiTheme="minorHAnsi" w:hAnsiTheme="minorHAnsi" w:cstheme="minorHAnsi"/>
                <w:b/>
                <w:color w:val="000000" w:themeColor="text1"/>
                <w:sz w:val="22"/>
                <w:szCs w:val="22"/>
              </w:rPr>
              <w:t xml:space="preserve">Indicate </w:t>
            </w:r>
          </w:p>
          <w:p w14:paraId="703C10BF" w14:textId="6D5C5100" w:rsidR="00E62E8B" w:rsidRPr="00E62E8B" w:rsidRDefault="00E62E8B" w:rsidP="00E62E8B">
            <w:pPr>
              <w:spacing w:before="120" w:line="360" w:lineRule="auto"/>
              <w:ind w:left="360" w:hanging="360"/>
              <w:contextualSpacing/>
              <w:jc w:val="both"/>
              <w:rPr>
                <w:rFonts w:asciiTheme="minorHAnsi" w:hAnsiTheme="minorHAnsi" w:cstheme="minorHAnsi"/>
                <w:b/>
                <w:color w:val="000000" w:themeColor="text1"/>
                <w:sz w:val="22"/>
                <w:szCs w:val="22"/>
              </w:rPr>
            </w:pPr>
            <w:r w:rsidRPr="00E62E8B">
              <w:rPr>
                <w:rFonts w:asciiTheme="minorHAnsi" w:hAnsiTheme="minorHAnsi" w:cstheme="minorHAnsi"/>
                <w:b/>
                <w:color w:val="000000" w:themeColor="text1"/>
                <w:sz w:val="22"/>
                <w:szCs w:val="22"/>
              </w:rPr>
              <w:t>Yes= Comply</w:t>
            </w:r>
            <w:r>
              <w:rPr>
                <w:rFonts w:asciiTheme="minorHAnsi" w:hAnsiTheme="minorHAnsi" w:cstheme="minorHAnsi"/>
                <w:b/>
                <w:color w:val="000000" w:themeColor="text1"/>
                <w:sz w:val="22"/>
                <w:szCs w:val="22"/>
              </w:rPr>
              <w:t xml:space="preserve"> /</w:t>
            </w:r>
            <w:r w:rsidRPr="00E62E8B">
              <w:rPr>
                <w:rFonts w:asciiTheme="minorHAnsi" w:hAnsiTheme="minorHAnsi" w:cstheme="minorHAnsi"/>
                <w:b/>
                <w:color w:val="000000" w:themeColor="text1"/>
                <w:sz w:val="22"/>
                <w:szCs w:val="22"/>
              </w:rPr>
              <w:t>No= Not Comply</w:t>
            </w:r>
          </w:p>
        </w:tc>
      </w:tr>
      <w:tr w:rsidR="00B94E63" w14:paraId="593E428C" w14:textId="4B5B5DFB" w:rsidTr="00DD7105">
        <w:trPr>
          <w:trHeight w:val="2831"/>
        </w:trPr>
        <w:tc>
          <w:tcPr>
            <w:tcW w:w="2115" w:type="dxa"/>
          </w:tcPr>
          <w:p w14:paraId="78ED82B9" w14:textId="77777777" w:rsidR="00B94E63" w:rsidRPr="00A21868" w:rsidRDefault="00B94E63" w:rsidP="00DC374F">
            <w:pPr>
              <w:pStyle w:val="Heading3"/>
              <w:numPr>
                <w:ilvl w:val="6"/>
                <w:numId w:val="25"/>
              </w:numPr>
              <w:spacing w:after="60"/>
              <w:ind w:left="459" w:hanging="283"/>
              <w:jc w:val="both"/>
              <w:outlineLvl w:val="2"/>
              <w:rPr>
                <w:rFonts w:asciiTheme="minorHAnsi" w:hAnsiTheme="minorHAnsi" w:cstheme="minorHAnsi"/>
                <w:color w:val="000000" w:themeColor="text1"/>
                <w:sz w:val="23"/>
                <w:szCs w:val="23"/>
              </w:rPr>
            </w:pPr>
            <w:r>
              <w:rPr>
                <w:rFonts w:asciiTheme="minorHAnsi" w:hAnsiTheme="minorHAnsi" w:cstheme="minorHAnsi"/>
                <w:color w:val="000000" w:themeColor="text1"/>
                <w:sz w:val="23"/>
                <w:szCs w:val="23"/>
              </w:rPr>
              <w:t xml:space="preserve"> </w:t>
            </w:r>
            <w:bookmarkStart w:id="165" w:name="_Toc89243076"/>
            <w:r w:rsidRPr="00A21868">
              <w:rPr>
                <w:rFonts w:asciiTheme="minorHAnsi" w:hAnsiTheme="minorHAnsi" w:cstheme="minorHAnsi"/>
                <w:color w:val="000000" w:themeColor="text1"/>
                <w:sz w:val="23"/>
                <w:szCs w:val="23"/>
              </w:rPr>
              <w:t>Water Resources</w:t>
            </w:r>
            <w:bookmarkEnd w:id="165"/>
            <w:r w:rsidRPr="00A21868">
              <w:rPr>
                <w:rFonts w:asciiTheme="minorHAnsi" w:hAnsiTheme="minorHAnsi" w:cstheme="minorHAnsi"/>
                <w:color w:val="000000" w:themeColor="text1"/>
                <w:sz w:val="23"/>
                <w:szCs w:val="23"/>
              </w:rPr>
              <w:t xml:space="preserve">   </w:t>
            </w:r>
          </w:p>
          <w:p w14:paraId="4ABCEEC3" w14:textId="77777777" w:rsidR="00B94E63" w:rsidRPr="002E1BA1" w:rsidRDefault="00B94E63" w:rsidP="00B67052">
            <w:pPr>
              <w:ind w:left="360" w:hanging="360"/>
            </w:pPr>
          </w:p>
        </w:tc>
        <w:tc>
          <w:tcPr>
            <w:tcW w:w="4259" w:type="dxa"/>
          </w:tcPr>
          <w:p w14:paraId="4D209CE9"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be capable of using wireless sensor networks as well as in-situ terrestrial sensor network systems</w:t>
            </w:r>
          </w:p>
          <w:p w14:paraId="773069F6" w14:textId="77777777" w:rsidR="00B94E63" w:rsidRPr="002E1BA1" w:rsidRDefault="00B94E63" w:rsidP="00DC374F">
            <w:pPr>
              <w:numPr>
                <w:ilvl w:val="0"/>
                <w:numId w:val="48"/>
              </w:numPr>
              <w:spacing w:before="120" w:after="120"/>
              <w:jc w:val="both"/>
              <w:rPr>
                <w:rFonts w:asciiTheme="minorHAnsi" w:hAnsiTheme="minorHAnsi" w:cstheme="minorHAnsi"/>
                <w:color w:val="000000" w:themeColor="text1"/>
                <w:sz w:val="22"/>
                <w:szCs w:val="22"/>
                <w:lang w:eastAsia="en-ZA"/>
              </w:rPr>
            </w:pPr>
            <w:r w:rsidRPr="002E1BA1">
              <w:rPr>
                <w:rFonts w:asciiTheme="minorHAnsi" w:hAnsiTheme="minorHAnsi" w:cstheme="minorHAnsi"/>
                <w:color w:val="000000" w:themeColor="text1"/>
                <w:sz w:val="22"/>
                <w:szCs w:val="22"/>
                <w:lang w:eastAsia="en-ZA"/>
              </w:rPr>
              <w:t>The solution must have capability to use unmanned aerial vehicles (drones)</w:t>
            </w:r>
          </w:p>
          <w:p w14:paraId="175E01F9"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have Geographical Information Systems (GIS) integration capabilities</w:t>
            </w:r>
          </w:p>
          <w:p w14:paraId="0C7E6DD3"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have South African based water quality observation systems and other space-based sensor systems capabilities</w:t>
            </w:r>
          </w:p>
          <w:p w14:paraId="6947EC40"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 xml:space="preserve">The solution must have online and offline data capturing mobile application (APP) systems </w:t>
            </w:r>
          </w:p>
          <w:p w14:paraId="073F40B9"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have cloud and on-site based monitoring systems capabilities</w:t>
            </w:r>
          </w:p>
          <w:p w14:paraId="20A2BB25"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have online mobile application systems linked to functional databases for data storage and further quality checks</w:t>
            </w:r>
          </w:p>
          <w:p w14:paraId="1DF24E4A"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 xml:space="preserve">The solution must be capable of linking to secure database systems for processing and reporting  </w:t>
            </w:r>
          </w:p>
          <w:p w14:paraId="73B22A2C"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lastRenderedPageBreak/>
              <w:t>The solution must have incident water quality management protocol for early warning on determinants of concern</w:t>
            </w:r>
          </w:p>
          <w:p w14:paraId="1508CA28"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have rain/storm water monitoring capabilities</w:t>
            </w:r>
          </w:p>
          <w:p w14:paraId="0D4010DD"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have flood management early warning capabilities</w:t>
            </w:r>
          </w:p>
          <w:p w14:paraId="6DD3A7D4"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have drought status early warning capabilities</w:t>
            </w:r>
          </w:p>
          <w:p w14:paraId="6BDA5D09"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be capable of near-real time monitoring of managed aquifer recharge and water quality.</w:t>
            </w:r>
          </w:p>
          <w:p w14:paraId="33300733" w14:textId="77777777" w:rsidR="00B94E63" w:rsidRPr="002E1BA1"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2"/>
                <w:szCs w:val="22"/>
              </w:rPr>
            </w:pPr>
            <w:r w:rsidRPr="002E1BA1">
              <w:rPr>
                <w:rFonts w:asciiTheme="minorHAnsi" w:hAnsiTheme="minorHAnsi" w:cstheme="minorHAnsi"/>
                <w:color w:val="000000" w:themeColor="text1"/>
                <w:sz w:val="22"/>
                <w:szCs w:val="22"/>
              </w:rPr>
              <w:t>The solution must be capable of integrating crowd sourcing/citizen science water monitoring approaches.</w:t>
            </w:r>
          </w:p>
          <w:p w14:paraId="5490FCC7" w14:textId="77777777" w:rsidR="00B94E63" w:rsidRPr="002E1BA1" w:rsidRDefault="00B94E63" w:rsidP="00B67052">
            <w:pPr>
              <w:pStyle w:val="Specification"/>
              <w:ind w:left="720"/>
              <w:rPr>
                <w:rFonts w:asciiTheme="minorHAnsi" w:hAnsiTheme="minorHAnsi" w:cstheme="minorHAnsi"/>
                <w:color w:val="FF0000"/>
                <w:sz w:val="22"/>
                <w:szCs w:val="22"/>
              </w:rPr>
            </w:pPr>
          </w:p>
        </w:tc>
        <w:tc>
          <w:tcPr>
            <w:tcW w:w="3402" w:type="dxa"/>
          </w:tcPr>
          <w:p w14:paraId="0B3143EC" w14:textId="77777777" w:rsidR="00B94E63" w:rsidRPr="002E1BA1" w:rsidRDefault="00B94E63" w:rsidP="00E62E8B">
            <w:pPr>
              <w:pStyle w:val="ListParagraph"/>
              <w:numPr>
                <w:ilvl w:val="0"/>
                <w:numId w:val="0"/>
              </w:numPr>
              <w:spacing w:before="120" w:line="360" w:lineRule="auto"/>
              <w:ind w:left="502"/>
              <w:contextualSpacing/>
              <w:jc w:val="both"/>
              <w:rPr>
                <w:rFonts w:asciiTheme="minorHAnsi" w:hAnsiTheme="minorHAnsi" w:cstheme="minorHAnsi"/>
                <w:color w:val="000000" w:themeColor="text1"/>
                <w:sz w:val="22"/>
                <w:szCs w:val="22"/>
              </w:rPr>
            </w:pPr>
          </w:p>
        </w:tc>
      </w:tr>
      <w:tr w:rsidR="00B94E63" w14:paraId="7FF09037" w14:textId="7C077120" w:rsidTr="00DD7105">
        <w:trPr>
          <w:trHeight w:val="5665"/>
        </w:trPr>
        <w:tc>
          <w:tcPr>
            <w:tcW w:w="2115" w:type="dxa"/>
          </w:tcPr>
          <w:p w14:paraId="448BD00C" w14:textId="77777777" w:rsidR="00B94E63" w:rsidRPr="00A21868" w:rsidRDefault="00B94E63" w:rsidP="00DC374F">
            <w:pPr>
              <w:pStyle w:val="Heading3"/>
              <w:numPr>
                <w:ilvl w:val="6"/>
                <w:numId w:val="25"/>
              </w:numPr>
              <w:ind w:left="318" w:hanging="284"/>
              <w:outlineLvl w:val="2"/>
            </w:pPr>
            <w:r>
              <w:t xml:space="preserve"> </w:t>
            </w:r>
            <w:bookmarkStart w:id="166" w:name="_Toc89243077"/>
            <w:r w:rsidRPr="00A21868">
              <w:t>Water Resources Infrastructure Assets</w:t>
            </w:r>
            <w:bookmarkEnd w:id="166"/>
            <w:r w:rsidRPr="00A21868">
              <w:t xml:space="preserve">  </w:t>
            </w:r>
          </w:p>
          <w:p w14:paraId="42B9385F" w14:textId="77777777" w:rsidR="00B94E63" w:rsidRPr="002E1BA1" w:rsidRDefault="00B94E63" w:rsidP="00B67052">
            <w:pPr>
              <w:ind w:left="360" w:hanging="360"/>
            </w:pPr>
          </w:p>
        </w:tc>
        <w:tc>
          <w:tcPr>
            <w:tcW w:w="4259" w:type="dxa"/>
          </w:tcPr>
          <w:p w14:paraId="56B47073"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online monitoring capabilities</w:t>
            </w:r>
          </w:p>
          <w:p w14:paraId="634AC0BF"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supervisory control and data acquisition (SCADA) capabilities</w:t>
            </w:r>
          </w:p>
          <w:p w14:paraId="45D1387A"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utilising analytics tools for process of optimization</w:t>
            </w:r>
          </w:p>
          <w:p w14:paraId="0670790A"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inter-process automation or control capabilities</w:t>
            </w:r>
          </w:p>
          <w:p w14:paraId="23E02A82"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integrate with internal resources and platforms developed for working with digital infrastructure</w:t>
            </w:r>
          </w:p>
          <w:p w14:paraId="69CB87B4"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enable digital technologies to be incorporated </w:t>
            </w:r>
            <w:r w:rsidRPr="00A21868">
              <w:rPr>
                <w:rFonts w:asciiTheme="minorHAnsi" w:hAnsiTheme="minorHAnsi" w:cstheme="minorHAnsi"/>
                <w:color w:val="000000" w:themeColor="text1"/>
                <w:sz w:val="23"/>
                <w:szCs w:val="23"/>
              </w:rPr>
              <w:lastRenderedPageBreak/>
              <w:t>across business and operations processes</w:t>
            </w:r>
          </w:p>
          <w:p w14:paraId="4021F35C"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advanced analytics for decision making capabilities</w:t>
            </w:r>
          </w:p>
          <w:p w14:paraId="7181EAA2"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identification and electronic tagging of hidden assets (e.g., underground pipes) capabilities</w:t>
            </w:r>
          </w:p>
          <w:p w14:paraId="20133D5E"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smart pipeline system capabilities</w:t>
            </w:r>
          </w:p>
          <w:p w14:paraId="1D260403"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enabling remote operations</w:t>
            </w:r>
          </w:p>
          <w:p w14:paraId="567497CB" w14:textId="77777777" w:rsidR="00B94E63" w:rsidRPr="00A21868" w:rsidRDefault="00B94E63" w:rsidP="00DC374F">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valve automation capabilities</w:t>
            </w:r>
          </w:p>
          <w:p w14:paraId="51F02322"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capable of real time Bulk Pipe Monitoring </w:t>
            </w:r>
          </w:p>
          <w:p w14:paraId="0480A7C5"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flow metering and reporting capabilities</w:t>
            </w:r>
          </w:p>
          <w:p w14:paraId="56B0F0EE"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specialized business information system capabilities (Knowledge Management, Artificial Intelligence, Expert Systems such as decision-making features and virtual reality if needed)</w:t>
            </w:r>
          </w:p>
          <w:p w14:paraId="5D17B56C"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predictive modelling features</w:t>
            </w:r>
          </w:p>
          <w:p w14:paraId="7197DDB4"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stakeholder engagement facilities</w:t>
            </w:r>
          </w:p>
          <w:p w14:paraId="6A212AB0"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lastRenderedPageBreak/>
              <w:t>The solution must be capable of incident recording (cause-and effect analyses)</w:t>
            </w:r>
          </w:p>
          <w:p w14:paraId="156F9C26"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Recording of Remaining Economic Lifespan of Assets (recording and management) capabilities</w:t>
            </w:r>
          </w:p>
          <w:p w14:paraId="75C61B18"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capable of doing verification of strategic asset (reservoirs, pipelines, dams etc) using mobile applications (APPs) </w:t>
            </w:r>
          </w:p>
          <w:p w14:paraId="4C0A57E3"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integrating smart metering to measure volumes correctly and improve consistency of meter readings</w:t>
            </w:r>
          </w:p>
          <w:p w14:paraId="43DA7628" w14:textId="77777777" w:rsidR="00B94E63" w:rsidRPr="00A21868" w:rsidRDefault="00B94E63" w:rsidP="00DC374F">
            <w:pPr>
              <w:pStyle w:val="ListParagraph"/>
              <w:numPr>
                <w:ilvl w:val="0"/>
                <w:numId w:val="48"/>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dam safety surveillance system capabilities</w:t>
            </w:r>
          </w:p>
          <w:p w14:paraId="76DC63E0" w14:textId="0A2E09E9" w:rsidR="00B94E63" w:rsidRPr="00BB4A6B" w:rsidRDefault="00B94E63" w:rsidP="00E62E8B">
            <w:pPr>
              <w:pStyle w:val="ListParagraph"/>
              <w:numPr>
                <w:ilvl w:val="0"/>
                <w:numId w:val="49"/>
              </w:numPr>
              <w:spacing w:before="120" w:line="360" w:lineRule="auto"/>
              <w:contextualSpacing/>
              <w:jc w:val="both"/>
              <w:rPr>
                <w:rFonts w:asciiTheme="minorHAnsi" w:hAnsiTheme="minorHAnsi" w:cstheme="minorHAnsi"/>
                <w:color w:val="000000" w:themeColor="text1"/>
                <w:sz w:val="23"/>
                <w:szCs w:val="23"/>
              </w:rPr>
            </w:pPr>
            <w:r w:rsidRPr="00E62E8B">
              <w:rPr>
                <w:rFonts w:asciiTheme="minorHAnsi" w:hAnsiTheme="minorHAnsi" w:cstheme="minorHAnsi"/>
                <w:color w:val="000000" w:themeColor="text1"/>
                <w:sz w:val="23"/>
                <w:szCs w:val="23"/>
              </w:rPr>
              <w:t>The solution must provide for real time monitoring of conveyance systems (canals, pipes, reservoirs, and pump stations).</w:t>
            </w:r>
          </w:p>
        </w:tc>
        <w:tc>
          <w:tcPr>
            <w:tcW w:w="3402" w:type="dxa"/>
          </w:tcPr>
          <w:p w14:paraId="448BC1E6" w14:textId="77777777" w:rsidR="00B94E63" w:rsidRPr="00A21868" w:rsidRDefault="00B94E63" w:rsidP="00E62E8B">
            <w:pPr>
              <w:pStyle w:val="ListParagraph"/>
              <w:numPr>
                <w:ilvl w:val="0"/>
                <w:numId w:val="0"/>
              </w:numPr>
              <w:spacing w:before="120" w:line="360" w:lineRule="auto"/>
              <w:ind w:left="502"/>
              <w:contextualSpacing/>
              <w:jc w:val="both"/>
              <w:rPr>
                <w:rFonts w:asciiTheme="minorHAnsi" w:hAnsiTheme="minorHAnsi" w:cstheme="minorHAnsi"/>
                <w:color w:val="000000" w:themeColor="text1"/>
                <w:sz w:val="23"/>
                <w:szCs w:val="23"/>
              </w:rPr>
            </w:pPr>
          </w:p>
        </w:tc>
      </w:tr>
      <w:tr w:rsidR="00B94E63" w14:paraId="4434028A" w14:textId="409A7656" w:rsidTr="00DD7105">
        <w:trPr>
          <w:trHeight w:val="5098"/>
        </w:trPr>
        <w:tc>
          <w:tcPr>
            <w:tcW w:w="2115" w:type="dxa"/>
          </w:tcPr>
          <w:p w14:paraId="4AD99A52" w14:textId="460E53E2" w:rsidR="00B94E63" w:rsidRPr="00A21868" w:rsidRDefault="00B94E63" w:rsidP="00DC374F">
            <w:pPr>
              <w:pStyle w:val="Heading3"/>
              <w:numPr>
                <w:ilvl w:val="6"/>
                <w:numId w:val="25"/>
              </w:numPr>
              <w:ind w:left="318" w:hanging="284"/>
              <w:outlineLvl w:val="2"/>
            </w:pPr>
            <w:bookmarkStart w:id="167" w:name="_Toc89243078"/>
            <w:r w:rsidRPr="00A21868">
              <w:lastRenderedPageBreak/>
              <w:t>Water Sector Regulation</w:t>
            </w:r>
            <w:bookmarkEnd w:id="167"/>
            <w:r w:rsidRPr="00A21868">
              <w:t xml:space="preserve">  </w:t>
            </w:r>
          </w:p>
          <w:p w14:paraId="19021DDF" w14:textId="77777777" w:rsidR="00B94E63" w:rsidRPr="00F81E2D" w:rsidRDefault="00B94E63" w:rsidP="00B67052">
            <w:pPr>
              <w:pStyle w:val="Specification"/>
              <w:ind w:left="517"/>
              <w:rPr>
                <w:rFonts w:asciiTheme="minorHAnsi" w:hAnsiTheme="minorHAnsi"/>
                <w:b/>
              </w:rPr>
            </w:pPr>
          </w:p>
        </w:tc>
        <w:tc>
          <w:tcPr>
            <w:tcW w:w="4259" w:type="dxa"/>
          </w:tcPr>
          <w:p w14:paraId="0140C4F0" w14:textId="77777777" w:rsidR="00B94E63" w:rsidRPr="00A21868" w:rsidRDefault="00B94E63" w:rsidP="00DC374F">
            <w:pPr>
              <w:pStyle w:val="ListParagraph"/>
              <w:numPr>
                <w:ilvl w:val="0"/>
                <w:numId w:val="50"/>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remotely assessing complaints to improve response time</w:t>
            </w:r>
          </w:p>
          <w:p w14:paraId="2CCFE542"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For Wastewater Treatment Works, the solution must have capability to monitor the discharging water quality points and interface with the existing systems under regulation</w:t>
            </w:r>
          </w:p>
          <w:p w14:paraId="3E9AE60D"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Solution must have capability to monitor high risk water users in terms of water quality and quantity on annual basis</w:t>
            </w:r>
          </w:p>
          <w:p w14:paraId="5778543B"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capability to monitor all water users issued with licenses</w:t>
            </w:r>
          </w:p>
          <w:p w14:paraId="3E4432F3"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monitor the volume of water that has been used without an authorisation in a particular property</w:t>
            </w:r>
          </w:p>
          <w:p w14:paraId="5963741C"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monitor the flow from pump stations versus the dam capacity of the wastewater treatment works  </w:t>
            </w:r>
          </w:p>
          <w:p w14:paraId="576A3C39"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monitor the reuse of water in terms of water quality, and the volumes of water that are going for reuse which are supposed to be going into the system. </w:t>
            </w:r>
          </w:p>
          <w:p w14:paraId="21953FAF"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monitor industrial water use that goes into our wastewater treatment works. This will assist in monitoring on how much is </w:t>
            </w:r>
            <w:r w:rsidRPr="00A21868">
              <w:rPr>
                <w:rFonts w:asciiTheme="minorHAnsi" w:hAnsiTheme="minorHAnsi" w:cstheme="minorHAnsi"/>
                <w:color w:val="000000" w:themeColor="text1"/>
                <w:sz w:val="23"/>
                <w:szCs w:val="23"/>
              </w:rPr>
              <w:lastRenderedPageBreak/>
              <w:t xml:space="preserve">going to the wastewater treatment work and what quality  </w:t>
            </w:r>
          </w:p>
          <w:p w14:paraId="75B8E268"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monitor drinking water quality (blue drop) and wastewater quality (green drop). This will be more regular than the current audit monitoring that being done once a year  </w:t>
            </w:r>
          </w:p>
          <w:p w14:paraId="50D294B5"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have capabilities to monitor abstraction by local municipalities according to what is in the license condition and interface with existing systems. </w:t>
            </w:r>
          </w:p>
          <w:p w14:paraId="399FD75E"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able to link with available systems, such as </w:t>
            </w:r>
            <w:proofErr w:type="spellStart"/>
            <w:r w:rsidRPr="00A21868">
              <w:rPr>
                <w:rFonts w:asciiTheme="minorHAnsi" w:hAnsiTheme="minorHAnsi" w:cstheme="minorHAnsi"/>
                <w:color w:val="000000" w:themeColor="text1"/>
                <w:sz w:val="23"/>
                <w:szCs w:val="23"/>
              </w:rPr>
              <w:t>Hydronet</w:t>
            </w:r>
            <w:proofErr w:type="spellEnd"/>
            <w:r w:rsidRPr="00A21868">
              <w:rPr>
                <w:rFonts w:asciiTheme="minorHAnsi" w:hAnsiTheme="minorHAnsi" w:cstheme="minorHAnsi"/>
                <w:color w:val="000000" w:themeColor="text1"/>
                <w:sz w:val="23"/>
                <w:szCs w:val="23"/>
              </w:rPr>
              <w:t>, WAS, IRIS, WARMS etc.</w:t>
            </w:r>
          </w:p>
          <w:p w14:paraId="44161567"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an upload functionality for documents to be uploaded and to be available in field/ on site</w:t>
            </w:r>
          </w:p>
          <w:p w14:paraId="1E3FEB9C" w14:textId="77777777" w:rsidR="00B94E63" w:rsidRPr="00A21868"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an early warning system for compliance, e.g., for entities, licences etc.</w:t>
            </w:r>
          </w:p>
          <w:p w14:paraId="153E7553" w14:textId="77777777" w:rsidR="00B94E63" w:rsidRPr="00BB4A6B" w:rsidRDefault="00B94E63" w:rsidP="00DC374F">
            <w:pPr>
              <w:pStyle w:val="ListParagraph"/>
              <w:numPr>
                <w:ilvl w:val="0"/>
                <w:numId w:val="50"/>
              </w:numPr>
              <w:spacing w:before="120" w:line="360" w:lineRule="auto"/>
              <w:ind w:hanging="502"/>
              <w:contextualSpacing/>
              <w:jc w:val="both"/>
              <w:rPr>
                <w:rFonts w:asciiTheme="minorHAnsi" w:hAnsiTheme="minorHAnsi" w:cstheme="minorHAnsi"/>
                <w:color w:val="000000" w:themeColor="text1"/>
                <w:sz w:val="23"/>
                <w:szCs w:val="23"/>
              </w:rPr>
            </w:pPr>
            <w:r w:rsidRPr="00BB4A6B">
              <w:rPr>
                <w:rFonts w:asciiTheme="minorHAnsi" w:hAnsiTheme="minorHAnsi" w:cstheme="minorHAnsi"/>
                <w:color w:val="000000" w:themeColor="text1"/>
                <w:sz w:val="23"/>
                <w:szCs w:val="23"/>
              </w:rPr>
              <w:t xml:space="preserve">The solution must incorporate an automation of water use volumes reporting (metering </w:t>
            </w:r>
            <w:r>
              <w:rPr>
                <w:rFonts w:asciiTheme="minorHAnsi" w:hAnsiTheme="minorHAnsi" w:cstheme="minorHAnsi"/>
                <w:color w:val="000000" w:themeColor="text1"/>
                <w:sz w:val="23"/>
                <w:szCs w:val="23"/>
              </w:rPr>
              <w:t>data) for all water use sectors</w:t>
            </w:r>
          </w:p>
          <w:p w14:paraId="1827A6BB" w14:textId="77777777" w:rsidR="00B94E63" w:rsidRPr="00B17ED5" w:rsidRDefault="00B94E63" w:rsidP="00B67052">
            <w:pPr>
              <w:pStyle w:val="Specification"/>
              <w:rPr>
                <w:rFonts w:asciiTheme="minorHAnsi" w:hAnsiTheme="minorHAnsi"/>
                <w:color w:val="FF0000"/>
              </w:rPr>
            </w:pPr>
          </w:p>
        </w:tc>
        <w:tc>
          <w:tcPr>
            <w:tcW w:w="3402" w:type="dxa"/>
          </w:tcPr>
          <w:p w14:paraId="00BA9CA9" w14:textId="77777777" w:rsidR="00B94E63" w:rsidRPr="00A21868" w:rsidRDefault="00B94E63" w:rsidP="00E62E8B">
            <w:pPr>
              <w:pStyle w:val="ListParagraph"/>
              <w:numPr>
                <w:ilvl w:val="0"/>
                <w:numId w:val="0"/>
              </w:numPr>
              <w:spacing w:before="120" w:line="360" w:lineRule="auto"/>
              <w:ind w:left="502"/>
              <w:contextualSpacing/>
              <w:jc w:val="both"/>
              <w:rPr>
                <w:rFonts w:asciiTheme="minorHAnsi" w:hAnsiTheme="minorHAnsi" w:cstheme="minorHAnsi"/>
                <w:color w:val="000000" w:themeColor="text1"/>
                <w:sz w:val="23"/>
                <w:szCs w:val="23"/>
              </w:rPr>
            </w:pPr>
          </w:p>
        </w:tc>
      </w:tr>
      <w:tr w:rsidR="00B94E63" w14:paraId="0496DBD0" w14:textId="1218A397" w:rsidTr="00DD7105">
        <w:trPr>
          <w:trHeight w:val="5098"/>
        </w:trPr>
        <w:tc>
          <w:tcPr>
            <w:tcW w:w="2115" w:type="dxa"/>
          </w:tcPr>
          <w:p w14:paraId="1A52413A" w14:textId="30FAD7E5" w:rsidR="00B94E63" w:rsidRPr="00A21868" w:rsidRDefault="00B94E63" w:rsidP="00DC374F">
            <w:pPr>
              <w:pStyle w:val="Heading3"/>
              <w:numPr>
                <w:ilvl w:val="6"/>
                <w:numId w:val="25"/>
              </w:numPr>
              <w:ind w:left="318" w:hanging="284"/>
              <w:outlineLvl w:val="2"/>
            </w:pPr>
            <w:bookmarkStart w:id="168" w:name="_Toc89243079"/>
            <w:r w:rsidRPr="00A21868">
              <w:lastRenderedPageBreak/>
              <w:t>Revenue Management</w:t>
            </w:r>
            <w:bookmarkEnd w:id="168"/>
          </w:p>
          <w:p w14:paraId="609D006C" w14:textId="77777777" w:rsidR="00B94E63" w:rsidRPr="00A21868" w:rsidRDefault="00B94E63" w:rsidP="00B67052">
            <w:pPr>
              <w:spacing w:line="360" w:lineRule="auto"/>
              <w:ind w:left="360" w:hanging="360"/>
              <w:jc w:val="both"/>
              <w:rPr>
                <w:rFonts w:asciiTheme="minorHAnsi" w:hAnsiTheme="minorHAnsi" w:cstheme="minorHAnsi"/>
                <w:color w:val="000000" w:themeColor="text1"/>
                <w:sz w:val="23"/>
                <w:szCs w:val="23"/>
              </w:rPr>
            </w:pPr>
          </w:p>
          <w:p w14:paraId="02260B7A" w14:textId="77777777" w:rsidR="00B94E63" w:rsidRPr="00A21868" w:rsidRDefault="00B94E63" w:rsidP="00B67052">
            <w:pPr>
              <w:pStyle w:val="Heading3"/>
              <w:numPr>
                <w:ilvl w:val="0"/>
                <w:numId w:val="0"/>
              </w:numPr>
              <w:ind w:left="567" w:hanging="567"/>
              <w:outlineLvl w:val="2"/>
            </w:pPr>
          </w:p>
        </w:tc>
        <w:tc>
          <w:tcPr>
            <w:tcW w:w="4259" w:type="dxa"/>
          </w:tcPr>
          <w:p w14:paraId="0892EB71" w14:textId="77777777" w:rsidR="00B94E63" w:rsidRPr="00A21868" w:rsidRDefault="00B94E63" w:rsidP="00DC374F">
            <w:pPr>
              <w:numPr>
                <w:ilvl w:val="0"/>
                <w:numId w:val="51"/>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have capability to monitor meter readings remotely using smart meters. Revenue Management currently depends on infrastructure management to collect meter readings manually. </w:t>
            </w:r>
          </w:p>
          <w:p w14:paraId="075EF04D" w14:textId="77777777" w:rsidR="00B94E63" w:rsidRPr="00A21868" w:rsidRDefault="00B94E63" w:rsidP="00DC374F">
            <w:pPr>
              <w:numPr>
                <w:ilvl w:val="0"/>
                <w:numId w:val="51"/>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have capability to authenticate customer data to improve veracity of data collected by customers </w:t>
            </w:r>
          </w:p>
          <w:p w14:paraId="60355E74" w14:textId="77777777" w:rsidR="00B94E63" w:rsidRPr="00A21868" w:rsidRDefault="00B94E63" w:rsidP="00DC374F">
            <w:pPr>
              <w:numPr>
                <w:ilvl w:val="0"/>
                <w:numId w:val="51"/>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The solution must be capable of rationalizing and integrating database systems used in Revenue Management that have similar objectives to streamline access to information and minimize duplication and proliferation of data sources.</w:t>
            </w:r>
          </w:p>
          <w:p w14:paraId="7A756454" w14:textId="77777777" w:rsidR="00B94E63" w:rsidRPr="00A21868" w:rsidRDefault="00B94E63" w:rsidP="00DC374F">
            <w:pPr>
              <w:pStyle w:val="ListParagraph"/>
              <w:numPr>
                <w:ilvl w:val="0"/>
                <w:numId w:val="51"/>
              </w:numPr>
              <w:spacing w:before="120" w:line="360" w:lineRule="auto"/>
              <w:contextualSpacing/>
              <w:jc w:val="both"/>
              <w:rPr>
                <w:rFonts w:asciiTheme="minorHAnsi" w:hAnsiTheme="minorHAnsi" w:cstheme="minorHAnsi"/>
                <w:color w:val="000000" w:themeColor="text1"/>
                <w:sz w:val="23"/>
                <w:szCs w:val="23"/>
              </w:rPr>
            </w:pPr>
            <w:r w:rsidRPr="00A21868">
              <w:rPr>
                <w:rFonts w:asciiTheme="minorHAnsi" w:eastAsia="Calibri" w:hAnsiTheme="minorHAnsi" w:cstheme="minorHAnsi"/>
                <w:color w:val="000000" w:themeColor="text1"/>
                <w:sz w:val="23"/>
                <w:szCs w:val="23"/>
              </w:rPr>
              <w:t>The solution must improve the document management system used in Revenue Management by automating the process of storing/archiving of documents to minimize human intervention</w:t>
            </w:r>
          </w:p>
        </w:tc>
        <w:tc>
          <w:tcPr>
            <w:tcW w:w="3402" w:type="dxa"/>
          </w:tcPr>
          <w:p w14:paraId="56488111" w14:textId="77777777" w:rsidR="00B94E63" w:rsidRPr="00A21868" w:rsidRDefault="00B94E63" w:rsidP="00DC374F">
            <w:pPr>
              <w:numPr>
                <w:ilvl w:val="0"/>
                <w:numId w:val="51"/>
              </w:numPr>
              <w:spacing w:line="360" w:lineRule="auto"/>
              <w:jc w:val="both"/>
              <w:rPr>
                <w:rFonts w:asciiTheme="minorHAnsi" w:eastAsia="Calibri" w:hAnsiTheme="minorHAnsi" w:cstheme="minorHAnsi"/>
                <w:color w:val="000000" w:themeColor="text1"/>
                <w:sz w:val="23"/>
                <w:szCs w:val="23"/>
                <w:lang w:val="en-US"/>
              </w:rPr>
            </w:pPr>
          </w:p>
        </w:tc>
      </w:tr>
      <w:tr w:rsidR="00B94E63" w14:paraId="7244A87C" w14:textId="368C4AC5" w:rsidTr="00DD7105">
        <w:trPr>
          <w:trHeight w:val="4531"/>
        </w:trPr>
        <w:tc>
          <w:tcPr>
            <w:tcW w:w="2115" w:type="dxa"/>
          </w:tcPr>
          <w:p w14:paraId="2A7B6041" w14:textId="35BE1002" w:rsidR="00B94E63" w:rsidRPr="00A21868" w:rsidRDefault="00B94E63" w:rsidP="00DC374F">
            <w:pPr>
              <w:pStyle w:val="Heading3"/>
              <w:numPr>
                <w:ilvl w:val="6"/>
                <w:numId w:val="25"/>
              </w:numPr>
              <w:ind w:left="318" w:hanging="284"/>
              <w:outlineLvl w:val="2"/>
            </w:pPr>
            <w:bookmarkStart w:id="169" w:name="_Toc89243080"/>
            <w:r>
              <w:lastRenderedPageBreak/>
              <w:t>Sanitation services</w:t>
            </w:r>
            <w:bookmarkEnd w:id="169"/>
          </w:p>
        </w:tc>
        <w:tc>
          <w:tcPr>
            <w:tcW w:w="4259" w:type="dxa"/>
          </w:tcPr>
          <w:p w14:paraId="5A285F19" w14:textId="77777777" w:rsidR="00B94E63" w:rsidRPr="00A21868" w:rsidRDefault="00B94E63" w:rsidP="00DC374F">
            <w:pPr>
              <w:numPr>
                <w:ilvl w:val="0"/>
                <w:numId w:val="52"/>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have capability to monitor status of sanitation in the country in terms of access to sanitation. Since this data is with institutions such as COGTA and Human Settlements, the solution must be capable of integrating with the external source systems to enable the department to monitor how many households have been served by each municipality or how many sanitation facilities have been delivered or projected </w:t>
            </w:r>
          </w:p>
          <w:p w14:paraId="59D538D8" w14:textId="77777777" w:rsidR="00B94E63" w:rsidRPr="00A21868" w:rsidRDefault="00B94E63" w:rsidP="00DC374F">
            <w:pPr>
              <w:numPr>
                <w:ilvl w:val="0"/>
                <w:numId w:val="52"/>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have capability to monitor groundwater quality parameters that are relevant to sanitation services. The ability to monitor the impact of on-site sanitation facilities on groundwater quality will assist with safe sanitation management </w:t>
            </w:r>
          </w:p>
          <w:p w14:paraId="63F28C7C" w14:textId="77777777" w:rsidR="00B94E63" w:rsidRPr="00A21868" w:rsidRDefault="00B94E63" w:rsidP="00DC374F">
            <w:pPr>
              <w:numPr>
                <w:ilvl w:val="0"/>
                <w:numId w:val="52"/>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The solution must automate a </w:t>
            </w:r>
            <w:r w:rsidRPr="00A21868">
              <w:rPr>
                <w:rFonts w:asciiTheme="minorHAnsi" w:hAnsiTheme="minorHAnsi" w:cstheme="minorHAnsi"/>
                <w:color w:val="000000" w:themeColor="text1"/>
                <w:sz w:val="23"/>
                <w:szCs w:val="23"/>
              </w:rPr>
              <w:t xml:space="preserve">sanitation technology assessment tool already </w:t>
            </w:r>
            <w:r w:rsidRPr="00A21868">
              <w:rPr>
                <w:rFonts w:asciiTheme="minorHAnsi" w:eastAsia="Calibri" w:hAnsiTheme="minorHAnsi" w:cstheme="minorHAnsi"/>
                <w:color w:val="000000" w:themeColor="text1"/>
                <w:sz w:val="23"/>
                <w:szCs w:val="23"/>
                <w:lang w:val="en-US"/>
              </w:rPr>
              <w:t xml:space="preserve">developed for assessment of new sanitation technologies </w:t>
            </w:r>
          </w:p>
          <w:p w14:paraId="6B045EF7" w14:textId="77777777" w:rsidR="00B94E63" w:rsidRPr="00A21868" w:rsidRDefault="00B94E63" w:rsidP="00DC374F">
            <w:pPr>
              <w:numPr>
                <w:ilvl w:val="0"/>
                <w:numId w:val="52"/>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The solution must provide for monitoring and detection of pits that need emptying and activities that are taking place with regard to emptying as well as quantity of sludge emptied</w:t>
            </w:r>
          </w:p>
          <w:p w14:paraId="21BC157B" w14:textId="77777777" w:rsidR="00B94E63" w:rsidRPr="00A21868" w:rsidRDefault="00B94E63" w:rsidP="00DC374F">
            <w:pPr>
              <w:numPr>
                <w:ilvl w:val="0"/>
                <w:numId w:val="52"/>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lastRenderedPageBreak/>
              <w:t xml:space="preserve">The solution should provide means of collection of data on how </w:t>
            </w:r>
            <w:proofErr w:type="spellStart"/>
            <w:r w:rsidRPr="00A21868">
              <w:rPr>
                <w:rFonts w:asciiTheme="minorHAnsi" w:eastAsia="Calibri" w:hAnsiTheme="minorHAnsi" w:cstheme="minorHAnsi"/>
                <w:color w:val="000000" w:themeColor="text1"/>
                <w:sz w:val="23"/>
                <w:szCs w:val="23"/>
                <w:lang w:val="en-US"/>
              </w:rPr>
              <w:t>feacal</w:t>
            </w:r>
            <w:proofErr w:type="spellEnd"/>
            <w:r w:rsidRPr="00A21868">
              <w:rPr>
                <w:rFonts w:asciiTheme="minorHAnsi" w:eastAsia="Calibri" w:hAnsiTheme="minorHAnsi" w:cstheme="minorHAnsi"/>
                <w:color w:val="000000" w:themeColor="text1"/>
                <w:sz w:val="23"/>
                <w:szCs w:val="23"/>
                <w:lang w:val="en-US"/>
              </w:rPr>
              <w:t xml:space="preserve"> waste is safely disposed or reused</w:t>
            </w:r>
          </w:p>
          <w:p w14:paraId="4790CAF4" w14:textId="77777777" w:rsidR="00B94E63" w:rsidRPr="00A21868" w:rsidRDefault="00B94E63" w:rsidP="00DC374F">
            <w:pPr>
              <w:numPr>
                <w:ilvl w:val="0"/>
                <w:numId w:val="52"/>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 xml:space="preserve"> The solution must have capability to monitor river and groundwater water levels as well as water quality where the discharging is taking place </w:t>
            </w:r>
          </w:p>
          <w:p w14:paraId="1BC511B2" w14:textId="1E548D62" w:rsidR="00B94E63" w:rsidRPr="00A21868" w:rsidRDefault="00B94E63" w:rsidP="00E62E8B">
            <w:pPr>
              <w:numPr>
                <w:ilvl w:val="0"/>
                <w:numId w:val="52"/>
              </w:numPr>
              <w:spacing w:line="360" w:lineRule="auto"/>
              <w:jc w:val="both"/>
              <w:rPr>
                <w:rFonts w:asciiTheme="minorHAnsi" w:eastAsia="Calibri" w:hAnsiTheme="minorHAnsi" w:cstheme="minorHAnsi"/>
                <w:color w:val="000000" w:themeColor="text1"/>
                <w:sz w:val="23"/>
                <w:szCs w:val="23"/>
                <w:lang w:val="en-US"/>
              </w:rPr>
            </w:pPr>
            <w:r w:rsidRPr="00A21868">
              <w:rPr>
                <w:rFonts w:asciiTheme="minorHAnsi" w:eastAsia="Calibri" w:hAnsiTheme="minorHAnsi" w:cstheme="minorHAnsi"/>
                <w:color w:val="000000" w:themeColor="text1"/>
                <w:sz w:val="23"/>
                <w:szCs w:val="23"/>
                <w:lang w:val="en-US"/>
              </w:rPr>
              <w:t>The solution must provide for means on how sanitation hygiene and hand washing facilities access data is collected.</w:t>
            </w:r>
          </w:p>
        </w:tc>
        <w:tc>
          <w:tcPr>
            <w:tcW w:w="3402" w:type="dxa"/>
          </w:tcPr>
          <w:p w14:paraId="3F1D44C7" w14:textId="77777777" w:rsidR="00B94E63" w:rsidRPr="00A21868" w:rsidRDefault="00B94E63" w:rsidP="00E62E8B">
            <w:pPr>
              <w:spacing w:line="360" w:lineRule="auto"/>
              <w:ind w:left="567"/>
              <w:jc w:val="both"/>
              <w:rPr>
                <w:rFonts w:asciiTheme="minorHAnsi" w:eastAsia="Calibri" w:hAnsiTheme="minorHAnsi" w:cstheme="minorHAnsi"/>
                <w:color w:val="000000" w:themeColor="text1"/>
                <w:sz w:val="23"/>
                <w:szCs w:val="23"/>
                <w:lang w:val="en-US"/>
              </w:rPr>
            </w:pPr>
          </w:p>
        </w:tc>
      </w:tr>
      <w:tr w:rsidR="00B94E63" w14:paraId="64E2E7B2" w14:textId="60E45EA2" w:rsidTr="00DD7105">
        <w:trPr>
          <w:trHeight w:val="5098"/>
        </w:trPr>
        <w:tc>
          <w:tcPr>
            <w:tcW w:w="2115" w:type="dxa"/>
          </w:tcPr>
          <w:p w14:paraId="4F00A08C" w14:textId="49307923" w:rsidR="00B94E63" w:rsidRPr="00A21868" w:rsidRDefault="00B94E63" w:rsidP="00B67052">
            <w:pPr>
              <w:pStyle w:val="Heading3"/>
              <w:numPr>
                <w:ilvl w:val="0"/>
                <w:numId w:val="0"/>
              </w:numPr>
              <w:ind w:left="567" w:hanging="567"/>
              <w:outlineLvl w:val="2"/>
            </w:pPr>
            <w:bookmarkStart w:id="170" w:name="_Toc89243081"/>
            <w:r>
              <w:t>6</w:t>
            </w:r>
            <w:r w:rsidR="00E62E8B">
              <w:t xml:space="preserve">. </w:t>
            </w:r>
            <w:r w:rsidRPr="00A21868">
              <w:t xml:space="preserve"> Water Services</w:t>
            </w:r>
            <w:bookmarkEnd w:id="170"/>
            <w:r w:rsidRPr="00A21868">
              <w:t xml:space="preserve"> </w:t>
            </w:r>
          </w:p>
          <w:p w14:paraId="661BEC4E" w14:textId="77777777" w:rsidR="00B94E63" w:rsidRDefault="00B94E63" w:rsidP="00B67052">
            <w:pPr>
              <w:pStyle w:val="Heading3"/>
              <w:numPr>
                <w:ilvl w:val="0"/>
                <w:numId w:val="0"/>
              </w:numPr>
              <w:spacing w:after="60"/>
              <w:ind w:left="567" w:hanging="567"/>
              <w:jc w:val="both"/>
              <w:outlineLvl w:val="2"/>
            </w:pPr>
          </w:p>
        </w:tc>
        <w:tc>
          <w:tcPr>
            <w:tcW w:w="4259" w:type="dxa"/>
          </w:tcPr>
          <w:p w14:paraId="5845572F"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have capability to monitor wastewater discharge quantity and quality by municipalities</w:t>
            </w:r>
          </w:p>
          <w:p w14:paraId="772E80A9"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monitoring wastewater quality and capacity of treatment plants</w:t>
            </w:r>
          </w:p>
          <w:p w14:paraId="4E0AC463"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be capable of monitoring drinking water quality </w:t>
            </w:r>
          </w:p>
          <w:p w14:paraId="0E1CE083"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able to monitor all grant funding allocations and expenditure including MIG, WSIG and RBIG funding</w:t>
            </w:r>
          </w:p>
          <w:p w14:paraId="04DDAD34"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able to monitor status of water and sanitation services reliability in all Municipalities including households without access to infrastructure</w:t>
            </w:r>
          </w:p>
          <w:p w14:paraId="474A4C6D"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be able to link with GIS to capture infrastructure information (new and old) and assist </w:t>
            </w:r>
            <w:r w:rsidRPr="00A21868">
              <w:rPr>
                <w:rFonts w:asciiTheme="minorHAnsi" w:hAnsiTheme="minorHAnsi" w:cstheme="minorHAnsi"/>
                <w:color w:val="000000" w:themeColor="text1"/>
                <w:sz w:val="23"/>
                <w:szCs w:val="23"/>
              </w:rPr>
              <w:lastRenderedPageBreak/>
              <w:t xml:space="preserve">with development of Asset Management Plans </w:t>
            </w:r>
          </w:p>
          <w:p w14:paraId="0862D5B5"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With regards to groundwater, the solution should be able to provide information on aquifers, measure or provide information on how much groundwater resources are depleted or recharged at any given time, have measuring devices on certain aquifers to always provide real time data on status of aquifers/groundwater</w:t>
            </w:r>
          </w:p>
          <w:p w14:paraId="52AD27A4"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monitor any illegal connections on any bulk or normal supply or reticulation system</w:t>
            </w:r>
          </w:p>
          <w:p w14:paraId="57D6A2D5"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able to measure pipe pressure at any given time, to avoid pipe breaks</w:t>
            </w:r>
          </w:p>
          <w:p w14:paraId="6031A091"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able to monitor if any bulk or ordinary meter is faulty</w:t>
            </w:r>
          </w:p>
          <w:p w14:paraId="6AE9B6AF" w14:textId="77777777" w:rsidR="00B94E63" w:rsidRPr="00A21868" w:rsidRDefault="00B94E63" w:rsidP="00DC374F">
            <w:pPr>
              <w:numPr>
                <w:ilvl w:val="0"/>
                <w:numId w:val="53"/>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have capability to accommodate Bulk, zone and customer meters for measuring the actual water use and water loss. </w:t>
            </w:r>
          </w:p>
          <w:p w14:paraId="231259E0" w14:textId="77777777" w:rsidR="00B94E63" w:rsidRPr="00A21868" w:rsidRDefault="00B94E63" w:rsidP="00DC374F">
            <w:pPr>
              <w:numPr>
                <w:ilvl w:val="0"/>
                <w:numId w:val="50"/>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The solution must be capable of detecting major leaks or pipe burst in real time</w:t>
            </w:r>
          </w:p>
          <w:p w14:paraId="120EBB6C" w14:textId="77777777" w:rsidR="00B94E63" w:rsidRPr="00A21868" w:rsidRDefault="00B94E63" w:rsidP="00DC374F">
            <w:pPr>
              <w:numPr>
                <w:ilvl w:val="0"/>
                <w:numId w:val="50"/>
              </w:numPr>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The solution must interface with other Water Use Efficiency potential systems such as Water Administration system, </w:t>
            </w:r>
            <w:proofErr w:type="spellStart"/>
            <w:r w:rsidRPr="00A21868">
              <w:rPr>
                <w:rFonts w:asciiTheme="minorHAnsi" w:hAnsiTheme="minorHAnsi" w:cstheme="minorHAnsi"/>
                <w:color w:val="000000" w:themeColor="text1"/>
                <w:sz w:val="23"/>
                <w:szCs w:val="23"/>
              </w:rPr>
              <w:t>Irri</w:t>
            </w:r>
            <w:proofErr w:type="spellEnd"/>
            <w:r w:rsidRPr="00A21868">
              <w:rPr>
                <w:rFonts w:asciiTheme="minorHAnsi" w:hAnsiTheme="minorHAnsi" w:cstheme="minorHAnsi"/>
                <w:color w:val="000000" w:themeColor="text1"/>
                <w:sz w:val="23"/>
                <w:szCs w:val="23"/>
              </w:rPr>
              <w:t xml:space="preserve">-drop for agriculture sector, No drop system, International </w:t>
            </w:r>
            <w:r w:rsidRPr="00A21868">
              <w:rPr>
                <w:rFonts w:asciiTheme="minorHAnsi" w:hAnsiTheme="minorHAnsi" w:cstheme="minorHAnsi"/>
                <w:color w:val="000000" w:themeColor="text1"/>
                <w:sz w:val="23"/>
                <w:szCs w:val="23"/>
              </w:rPr>
              <w:lastRenderedPageBreak/>
              <w:t xml:space="preserve">Water Association Water Balance (IWA) for Local Government </w:t>
            </w:r>
          </w:p>
          <w:p w14:paraId="5A38D7EE" w14:textId="77777777" w:rsidR="00B94E63" w:rsidRPr="00D901EF" w:rsidRDefault="00B94E63" w:rsidP="00DC374F">
            <w:pPr>
              <w:numPr>
                <w:ilvl w:val="0"/>
                <w:numId w:val="50"/>
              </w:numPr>
              <w:spacing w:line="360" w:lineRule="auto"/>
              <w:jc w:val="both"/>
              <w:rPr>
                <w:rFonts w:asciiTheme="minorHAnsi" w:hAnsiTheme="minorHAnsi" w:cstheme="minorHAnsi"/>
                <w:color w:val="000000" w:themeColor="text1"/>
                <w:sz w:val="23"/>
                <w:szCs w:val="23"/>
              </w:rPr>
            </w:pPr>
            <w:r w:rsidRPr="00D901EF">
              <w:rPr>
                <w:rFonts w:asciiTheme="minorHAnsi" w:hAnsiTheme="minorHAnsi" w:cstheme="minorHAnsi"/>
                <w:color w:val="000000" w:themeColor="text1"/>
                <w:sz w:val="23"/>
                <w:szCs w:val="23"/>
              </w:rPr>
              <w:t>The solution must integrate with operational schematics of all water supply distribution network systems (major irrigation schemes, Water Supply municipality systems,) including meters (smart meters) captured on GIS maps and photos, to provide a layout map of the infrastructure.</w:t>
            </w:r>
          </w:p>
          <w:p w14:paraId="51C09A0E" w14:textId="77777777" w:rsidR="00B94E63" w:rsidRPr="00A21868" w:rsidRDefault="00B94E63" w:rsidP="00B67052">
            <w:pPr>
              <w:spacing w:line="360" w:lineRule="auto"/>
              <w:jc w:val="both"/>
              <w:rPr>
                <w:rFonts w:asciiTheme="minorHAnsi" w:eastAsia="Calibri" w:hAnsiTheme="minorHAnsi" w:cstheme="minorHAnsi"/>
                <w:color w:val="000000" w:themeColor="text1"/>
                <w:sz w:val="23"/>
                <w:szCs w:val="23"/>
                <w:lang w:val="en-US"/>
              </w:rPr>
            </w:pPr>
          </w:p>
        </w:tc>
        <w:tc>
          <w:tcPr>
            <w:tcW w:w="3402" w:type="dxa"/>
          </w:tcPr>
          <w:p w14:paraId="340F4C9C" w14:textId="77777777" w:rsidR="00B94E63" w:rsidRPr="00A21868" w:rsidRDefault="00B94E63" w:rsidP="00E62E8B">
            <w:pPr>
              <w:spacing w:line="360" w:lineRule="auto"/>
              <w:ind w:left="502"/>
              <w:jc w:val="both"/>
              <w:rPr>
                <w:rFonts w:asciiTheme="minorHAnsi" w:hAnsiTheme="minorHAnsi" w:cstheme="minorHAnsi"/>
                <w:color w:val="000000" w:themeColor="text1"/>
                <w:sz w:val="23"/>
                <w:szCs w:val="23"/>
              </w:rPr>
            </w:pPr>
          </w:p>
        </w:tc>
      </w:tr>
    </w:tbl>
    <w:p w14:paraId="6CFD91E8" w14:textId="77777777" w:rsidR="00B752B9" w:rsidRPr="00A21868" w:rsidRDefault="00B752B9" w:rsidP="00B752B9">
      <w:pPr>
        <w:jc w:val="both"/>
        <w:rPr>
          <w:rFonts w:asciiTheme="minorHAnsi" w:hAnsiTheme="minorHAnsi" w:cstheme="minorHAnsi"/>
          <w:color w:val="000000" w:themeColor="text1"/>
          <w:sz w:val="23"/>
          <w:szCs w:val="23"/>
        </w:rPr>
      </w:pPr>
    </w:p>
    <w:p w14:paraId="56D373E1" w14:textId="77777777" w:rsidR="00B752B9" w:rsidRPr="00A21868" w:rsidRDefault="00B752B9" w:rsidP="00B752B9">
      <w:pPr>
        <w:pStyle w:val="Specification"/>
        <w:spacing w:line="360" w:lineRule="auto"/>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 xml:space="preserve">I, the bidder (Full </w:t>
      </w:r>
      <w:proofErr w:type="gramStart"/>
      <w:r w:rsidRPr="00A21868">
        <w:rPr>
          <w:rFonts w:asciiTheme="minorHAnsi" w:hAnsiTheme="minorHAnsi" w:cstheme="minorHAnsi"/>
          <w:color w:val="000000" w:themeColor="text1"/>
          <w:sz w:val="23"/>
          <w:szCs w:val="23"/>
        </w:rPr>
        <w:t>names)…</w:t>
      </w:r>
      <w:proofErr w:type="gramEnd"/>
      <w:r w:rsidRPr="00A21868">
        <w:rPr>
          <w:rFonts w:asciiTheme="minorHAnsi" w:hAnsiTheme="minorHAnsi" w:cstheme="minorHAnsi"/>
          <w:color w:val="000000" w:themeColor="text1"/>
          <w:sz w:val="23"/>
          <w:szCs w:val="23"/>
        </w:rPr>
        <w:t>……………………………………………….representing (company name)…………………………………………………………….. Hereby confirm that I comply with the above Technical Mandatory Requirements and understand that it will form part of the contract and is legally binding.</w:t>
      </w:r>
    </w:p>
    <w:p w14:paraId="09116FA9" w14:textId="77777777" w:rsidR="00B752B9" w:rsidRPr="00A21868" w:rsidRDefault="00B752B9" w:rsidP="00B752B9">
      <w:pPr>
        <w:pStyle w:val="Specification"/>
        <w:ind w:left="360"/>
        <w:jc w:val="both"/>
        <w:rPr>
          <w:rFonts w:asciiTheme="minorHAnsi" w:hAnsiTheme="minorHAnsi" w:cstheme="minorHAnsi"/>
          <w:color w:val="000000" w:themeColor="text1"/>
          <w:sz w:val="23"/>
          <w:szCs w:val="23"/>
        </w:rPr>
      </w:pPr>
    </w:p>
    <w:p w14:paraId="7CF54F9A" w14:textId="77777777" w:rsidR="00B752B9" w:rsidRPr="00A21868" w:rsidRDefault="00B752B9" w:rsidP="00B752B9">
      <w:pPr>
        <w:pStyle w:val="Specification"/>
        <w:jc w:val="both"/>
        <w:rPr>
          <w:rFonts w:asciiTheme="minorHAnsi" w:hAnsiTheme="minorHAnsi" w:cstheme="minorHAnsi"/>
          <w:color w:val="000000" w:themeColor="text1"/>
          <w:sz w:val="23"/>
          <w:szCs w:val="23"/>
        </w:rPr>
      </w:pPr>
      <w:proofErr w:type="gramStart"/>
      <w:r w:rsidRPr="00A21868">
        <w:rPr>
          <w:rFonts w:asciiTheme="minorHAnsi" w:hAnsiTheme="minorHAnsi" w:cstheme="minorHAnsi"/>
          <w:color w:val="000000" w:themeColor="text1"/>
          <w:sz w:val="23"/>
          <w:szCs w:val="23"/>
        </w:rPr>
        <w:t>Thus</w:t>
      </w:r>
      <w:proofErr w:type="gramEnd"/>
      <w:r w:rsidRPr="00A21868">
        <w:rPr>
          <w:rFonts w:asciiTheme="minorHAnsi" w:hAnsiTheme="minorHAnsi" w:cstheme="minorHAnsi"/>
          <w:color w:val="000000" w:themeColor="text1"/>
          <w:sz w:val="23"/>
          <w:szCs w:val="23"/>
        </w:rPr>
        <w:t xml:space="preserve"> done and signed at ……………………………………. On this………day of……………….20…. </w:t>
      </w:r>
    </w:p>
    <w:p w14:paraId="69FBC366" w14:textId="77777777" w:rsidR="00B752B9" w:rsidRPr="00A21868" w:rsidRDefault="00B752B9" w:rsidP="00B752B9">
      <w:pPr>
        <w:pStyle w:val="Specification"/>
        <w:ind w:left="360"/>
        <w:jc w:val="both"/>
        <w:rPr>
          <w:rFonts w:asciiTheme="minorHAnsi" w:hAnsiTheme="minorHAnsi" w:cstheme="minorHAnsi"/>
          <w:color w:val="000000" w:themeColor="text1"/>
          <w:sz w:val="23"/>
          <w:szCs w:val="23"/>
        </w:rPr>
      </w:pPr>
    </w:p>
    <w:p w14:paraId="7A841504" w14:textId="77777777" w:rsidR="00B752B9" w:rsidRPr="00A21868" w:rsidRDefault="00B752B9" w:rsidP="00B752B9">
      <w:pPr>
        <w:pStyle w:val="Specification"/>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w:t>
      </w:r>
      <w:r w:rsidRPr="00A21868">
        <w:rPr>
          <w:rFonts w:asciiTheme="minorHAnsi" w:hAnsiTheme="minorHAnsi" w:cstheme="minorHAnsi"/>
          <w:color w:val="000000" w:themeColor="text1"/>
          <w:sz w:val="23"/>
          <w:szCs w:val="23"/>
        </w:rPr>
        <w:tab/>
      </w:r>
      <w:r w:rsidRPr="00A21868">
        <w:rPr>
          <w:rFonts w:asciiTheme="minorHAnsi" w:hAnsiTheme="minorHAnsi" w:cstheme="minorHAnsi"/>
          <w:color w:val="000000" w:themeColor="text1"/>
          <w:sz w:val="23"/>
          <w:szCs w:val="23"/>
        </w:rPr>
        <w:tab/>
      </w:r>
      <w:r w:rsidRPr="00A21868">
        <w:rPr>
          <w:rFonts w:asciiTheme="minorHAnsi" w:hAnsiTheme="minorHAnsi" w:cstheme="minorHAnsi"/>
          <w:color w:val="000000" w:themeColor="text1"/>
          <w:sz w:val="23"/>
          <w:szCs w:val="23"/>
        </w:rPr>
        <w:tab/>
      </w:r>
      <w:r w:rsidRPr="00A21868">
        <w:rPr>
          <w:rFonts w:asciiTheme="minorHAnsi" w:hAnsiTheme="minorHAnsi" w:cstheme="minorHAnsi"/>
          <w:color w:val="000000" w:themeColor="text1"/>
          <w:sz w:val="23"/>
          <w:szCs w:val="23"/>
        </w:rPr>
        <w:tab/>
      </w:r>
      <w:r w:rsidRPr="00A21868">
        <w:rPr>
          <w:rFonts w:asciiTheme="minorHAnsi" w:hAnsiTheme="minorHAnsi" w:cstheme="minorHAnsi"/>
          <w:color w:val="000000" w:themeColor="text1"/>
          <w:sz w:val="23"/>
          <w:szCs w:val="23"/>
        </w:rPr>
        <w:tab/>
      </w:r>
      <w:r w:rsidRPr="00A21868">
        <w:rPr>
          <w:rFonts w:asciiTheme="minorHAnsi" w:hAnsiTheme="minorHAnsi" w:cstheme="minorHAnsi"/>
          <w:color w:val="000000" w:themeColor="text1"/>
          <w:sz w:val="23"/>
          <w:szCs w:val="23"/>
        </w:rPr>
        <w:tab/>
      </w:r>
      <w:r w:rsidRPr="00A21868">
        <w:rPr>
          <w:rFonts w:asciiTheme="minorHAnsi" w:hAnsiTheme="minorHAnsi" w:cstheme="minorHAnsi"/>
          <w:color w:val="000000" w:themeColor="text1"/>
          <w:sz w:val="23"/>
          <w:szCs w:val="23"/>
        </w:rPr>
        <w:tab/>
      </w:r>
      <w:r w:rsidRPr="00A21868">
        <w:rPr>
          <w:rFonts w:asciiTheme="minorHAnsi" w:hAnsiTheme="minorHAnsi" w:cstheme="minorHAnsi"/>
          <w:color w:val="000000" w:themeColor="text1"/>
          <w:sz w:val="23"/>
          <w:szCs w:val="23"/>
        </w:rPr>
        <w:tab/>
      </w:r>
    </w:p>
    <w:p w14:paraId="3827290C" w14:textId="77777777" w:rsidR="00B752B9" w:rsidRPr="00A21868" w:rsidRDefault="00B752B9" w:rsidP="00B752B9">
      <w:pPr>
        <w:pStyle w:val="Specification"/>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Signature</w:t>
      </w:r>
    </w:p>
    <w:p w14:paraId="515E8F18" w14:textId="77777777" w:rsidR="00B752B9" w:rsidRPr="00A21868" w:rsidRDefault="00B752B9" w:rsidP="00B752B9">
      <w:pPr>
        <w:pStyle w:val="Specification"/>
        <w:jc w:val="both"/>
        <w:rPr>
          <w:rFonts w:asciiTheme="minorHAnsi" w:hAnsiTheme="minorHAnsi" w:cstheme="minorHAnsi"/>
          <w:color w:val="000000" w:themeColor="text1"/>
          <w:sz w:val="23"/>
          <w:szCs w:val="23"/>
        </w:rPr>
      </w:pPr>
      <w:r w:rsidRPr="00A21868">
        <w:rPr>
          <w:rFonts w:asciiTheme="minorHAnsi" w:hAnsiTheme="minorHAnsi" w:cstheme="minorHAnsi"/>
          <w:color w:val="000000" w:themeColor="text1"/>
          <w:sz w:val="23"/>
          <w:szCs w:val="23"/>
        </w:rPr>
        <w:t>Designation:</w:t>
      </w:r>
    </w:p>
    <w:p w14:paraId="33A46E7A" w14:textId="77777777" w:rsidR="00B752B9" w:rsidRPr="00A21868" w:rsidRDefault="00B752B9" w:rsidP="00B752B9">
      <w:pPr>
        <w:pStyle w:val="Specification"/>
        <w:ind w:left="360"/>
        <w:jc w:val="both"/>
        <w:rPr>
          <w:rFonts w:asciiTheme="minorHAnsi" w:hAnsiTheme="minorHAnsi" w:cstheme="minorHAnsi"/>
          <w:color w:val="000000" w:themeColor="text1"/>
          <w:sz w:val="23"/>
          <w:szCs w:val="23"/>
        </w:rPr>
      </w:pPr>
    </w:p>
    <w:p w14:paraId="462F013B" w14:textId="77777777" w:rsidR="00B752B9" w:rsidRPr="00A21868" w:rsidRDefault="00B752B9" w:rsidP="00B752B9">
      <w:pPr>
        <w:pStyle w:val="Specification"/>
        <w:ind w:left="360"/>
        <w:jc w:val="both"/>
        <w:rPr>
          <w:rFonts w:asciiTheme="minorHAnsi" w:hAnsiTheme="minorHAnsi" w:cstheme="minorHAnsi"/>
          <w:color w:val="000000" w:themeColor="text1"/>
          <w:sz w:val="23"/>
          <w:szCs w:val="23"/>
        </w:rPr>
      </w:pPr>
    </w:p>
    <w:p w14:paraId="144F1625" w14:textId="77777777" w:rsidR="00B752B9" w:rsidRPr="00A21868" w:rsidRDefault="00B752B9" w:rsidP="00B752B9">
      <w:pPr>
        <w:pStyle w:val="Specification"/>
        <w:ind w:left="360"/>
        <w:jc w:val="both"/>
        <w:rPr>
          <w:rFonts w:asciiTheme="minorHAnsi" w:hAnsiTheme="minorHAnsi" w:cstheme="minorHAnsi"/>
          <w:color w:val="000000" w:themeColor="text1"/>
          <w:sz w:val="23"/>
          <w:szCs w:val="23"/>
        </w:rPr>
      </w:pPr>
    </w:p>
    <w:p w14:paraId="39113786" w14:textId="77777777" w:rsidR="00B752B9" w:rsidRPr="00A21868" w:rsidRDefault="00B752B9" w:rsidP="00B752B9">
      <w:pPr>
        <w:pStyle w:val="Specification"/>
        <w:ind w:left="360"/>
        <w:jc w:val="both"/>
        <w:rPr>
          <w:rFonts w:asciiTheme="minorHAnsi" w:hAnsiTheme="minorHAnsi" w:cstheme="minorHAnsi"/>
          <w:color w:val="000000" w:themeColor="text1"/>
          <w:sz w:val="23"/>
          <w:szCs w:val="23"/>
        </w:rPr>
      </w:pPr>
    </w:p>
    <w:p w14:paraId="7E5414D5" w14:textId="67EED2B3" w:rsidR="0031294B" w:rsidRDefault="0031294B" w:rsidP="0031294B"/>
    <w:sectPr w:rsidR="0031294B" w:rsidSect="00221161">
      <w:footerReference w:type="default" r:id="rId10"/>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467AC" w14:textId="77777777" w:rsidR="003626CC" w:rsidRDefault="003626CC" w:rsidP="0096715B">
      <w:r>
        <w:separator/>
      </w:r>
    </w:p>
    <w:p w14:paraId="4D0A0421" w14:textId="77777777" w:rsidR="003626CC" w:rsidRDefault="003626CC"/>
  </w:endnote>
  <w:endnote w:type="continuationSeparator" w:id="0">
    <w:p w14:paraId="74990289" w14:textId="77777777" w:rsidR="003626CC" w:rsidRDefault="003626CC" w:rsidP="0096715B">
      <w:r>
        <w:continuationSeparator/>
      </w:r>
    </w:p>
    <w:p w14:paraId="2D0338C2" w14:textId="77777777" w:rsidR="003626CC" w:rsidRDefault="00362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D746" w14:textId="77777777" w:rsidR="00360889" w:rsidRDefault="00360889" w:rsidP="00DB4744">
    <w:pPr>
      <w:pStyle w:val="Footer"/>
      <w:tabs>
        <w:tab w:val="clear" w:pos="4513"/>
        <w:tab w:val="clear" w:pos="9026"/>
        <w:tab w:val="right" w:pos="9639"/>
      </w:tabs>
      <w:jc w:val="right"/>
      <w:rPr>
        <w:noProof/>
      </w:rPr>
    </w:pPr>
  </w:p>
  <w:p w14:paraId="66608719" w14:textId="398C3990" w:rsidR="00360889" w:rsidRDefault="00360889"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41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41</w:t>
    </w:r>
    <w:r>
      <w:rPr>
        <w:noProof/>
      </w:rPr>
      <w:fldChar w:fldCharType="end"/>
    </w:r>
  </w:p>
  <w:p w14:paraId="202BAECA" w14:textId="77777777" w:rsidR="00360889" w:rsidRPr="006302B2" w:rsidRDefault="00360889" w:rsidP="00626A04">
    <w:pPr>
      <w:pStyle w:val="Header"/>
      <w:tabs>
        <w:tab w:val="clear" w:pos="4513"/>
        <w:tab w:val="clear" w:pos="9026"/>
      </w:tabs>
      <w:jc w:val="center"/>
      <w:rPr>
        <w:b/>
        <w:sz w:val="22"/>
      </w:rPr>
    </w:pPr>
    <w:r w:rsidRPr="006302B2">
      <w:rPr>
        <w:b/>
        <w:sz w:val="22"/>
      </w:rPr>
      <w:t>CONFIDENTIAL</w:t>
    </w:r>
  </w:p>
  <w:p w14:paraId="46DD33A7" w14:textId="77777777" w:rsidR="00360889" w:rsidRDefault="003608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37B9D" w14:textId="77777777" w:rsidR="003626CC" w:rsidRDefault="003626CC" w:rsidP="0096715B">
      <w:r>
        <w:separator/>
      </w:r>
    </w:p>
    <w:p w14:paraId="29EA07A2" w14:textId="77777777" w:rsidR="003626CC" w:rsidRDefault="003626CC"/>
  </w:footnote>
  <w:footnote w:type="continuationSeparator" w:id="0">
    <w:p w14:paraId="6231E3C6" w14:textId="77777777" w:rsidR="003626CC" w:rsidRDefault="003626CC" w:rsidP="0096715B">
      <w:r>
        <w:continuationSeparator/>
      </w:r>
    </w:p>
    <w:p w14:paraId="2EFC14AC" w14:textId="77777777" w:rsidR="003626CC" w:rsidRDefault="003626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9BD"/>
    <w:multiLevelType w:val="hybridMultilevel"/>
    <w:tmpl w:val="1CBA8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2074C8"/>
    <w:multiLevelType w:val="hybridMultilevel"/>
    <w:tmpl w:val="EDB4B820"/>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2" w15:restartNumberingAfterBreak="0">
    <w:nsid w:val="016A68EF"/>
    <w:multiLevelType w:val="multilevel"/>
    <w:tmpl w:val="B57CCA26"/>
    <w:lvl w:ilvl="0">
      <w:start w:val="12"/>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F345B5"/>
    <w:multiLevelType w:val="multilevel"/>
    <w:tmpl w:val="FFEC95A4"/>
    <w:lvl w:ilvl="0">
      <w:start w:val="3"/>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8A2413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99936CF"/>
    <w:multiLevelType w:val="multilevel"/>
    <w:tmpl w:val="E8D4CA36"/>
    <w:lvl w:ilvl="0">
      <w:start w:val="11"/>
      <w:numFmt w:val="decimal"/>
      <w:lvlText w:val="%1"/>
      <w:lvlJc w:val="left"/>
      <w:pPr>
        <w:ind w:left="420" w:hanging="420"/>
      </w:pPr>
      <w:rPr>
        <w:rFonts w:ascii="Calibri" w:hAnsi="Calibri" w:hint="default"/>
        <w:b/>
      </w:rPr>
    </w:lvl>
    <w:lvl w:ilvl="1">
      <w:start w:val="1"/>
      <w:numFmt w:val="decimal"/>
      <w:lvlText w:val="%1.%2"/>
      <w:lvlJc w:val="left"/>
      <w:pPr>
        <w:ind w:left="420" w:hanging="420"/>
      </w:pPr>
      <w:rPr>
        <w:rFonts w:ascii="Calibri" w:hAnsi="Calibri" w:hint="default"/>
        <w:b/>
      </w:rPr>
    </w:lvl>
    <w:lvl w:ilvl="2">
      <w:start w:val="1"/>
      <w:numFmt w:val="decimal"/>
      <w:lvlText w:val="%1.%2.%3"/>
      <w:lvlJc w:val="left"/>
      <w:pPr>
        <w:ind w:left="720" w:hanging="720"/>
      </w:pPr>
      <w:rPr>
        <w:rFonts w:ascii="Calibri" w:hAnsi="Calibri" w:hint="default"/>
        <w:b/>
      </w:rPr>
    </w:lvl>
    <w:lvl w:ilvl="3">
      <w:start w:val="1"/>
      <w:numFmt w:val="decimal"/>
      <w:lvlText w:val="%1.%2.%3.%4"/>
      <w:lvlJc w:val="left"/>
      <w:pPr>
        <w:ind w:left="720" w:hanging="720"/>
      </w:pPr>
      <w:rPr>
        <w:rFonts w:ascii="Calibri" w:hAnsi="Calibri" w:hint="default"/>
        <w:b/>
      </w:rPr>
    </w:lvl>
    <w:lvl w:ilvl="4">
      <w:start w:val="1"/>
      <w:numFmt w:val="decimal"/>
      <w:lvlText w:val="%1.%2.%3.%4.%5"/>
      <w:lvlJc w:val="left"/>
      <w:pPr>
        <w:ind w:left="1080" w:hanging="1080"/>
      </w:pPr>
      <w:rPr>
        <w:rFonts w:ascii="Calibri" w:hAnsi="Calibri" w:hint="default"/>
        <w:b/>
      </w:rPr>
    </w:lvl>
    <w:lvl w:ilvl="5">
      <w:start w:val="1"/>
      <w:numFmt w:val="decimal"/>
      <w:lvlText w:val="%1.%2.%3.%4.%5.%6"/>
      <w:lvlJc w:val="left"/>
      <w:pPr>
        <w:ind w:left="1080" w:hanging="1080"/>
      </w:pPr>
      <w:rPr>
        <w:rFonts w:ascii="Calibri" w:hAnsi="Calibri" w:hint="default"/>
        <w:b/>
      </w:rPr>
    </w:lvl>
    <w:lvl w:ilvl="6">
      <w:start w:val="1"/>
      <w:numFmt w:val="decimal"/>
      <w:lvlText w:val="%1.%2.%3.%4.%5.%6.%7"/>
      <w:lvlJc w:val="left"/>
      <w:pPr>
        <w:ind w:left="1440" w:hanging="1440"/>
      </w:pPr>
      <w:rPr>
        <w:rFonts w:ascii="Calibri" w:hAnsi="Calibri" w:hint="default"/>
        <w:b/>
      </w:rPr>
    </w:lvl>
    <w:lvl w:ilvl="7">
      <w:start w:val="1"/>
      <w:numFmt w:val="decimal"/>
      <w:lvlText w:val="%1.%2.%3.%4.%5.%6.%7.%8"/>
      <w:lvlJc w:val="left"/>
      <w:pPr>
        <w:ind w:left="1440" w:hanging="1440"/>
      </w:pPr>
      <w:rPr>
        <w:rFonts w:ascii="Calibri" w:hAnsi="Calibri" w:hint="default"/>
        <w:b/>
      </w:rPr>
    </w:lvl>
    <w:lvl w:ilvl="8">
      <w:start w:val="1"/>
      <w:numFmt w:val="decimal"/>
      <w:lvlText w:val="%1.%2.%3.%4.%5.%6.%7.%8.%9"/>
      <w:lvlJc w:val="left"/>
      <w:pPr>
        <w:ind w:left="1800" w:hanging="1800"/>
      </w:pPr>
      <w:rPr>
        <w:rFonts w:ascii="Calibri" w:hAnsi="Calibri" w:hint="default"/>
        <w:b/>
      </w:rPr>
    </w:lvl>
  </w:abstractNum>
  <w:abstractNum w:abstractNumId="7" w15:restartNumberingAfterBreak="0">
    <w:nsid w:val="19F86285"/>
    <w:multiLevelType w:val="multilevel"/>
    <w:tmpl w:val="A964EC8A"/>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CCE4DCF"/>
    <w:multiLevelType w:val="multilevel"/>
    <w:tmpl w:val="9F3A267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E732F6"/>
    <w:multiLevelType w:val="hybridMultilevel"/>
    <w:tmpl w:val="4EC0B27C"/>
    <w:lvl w:ilvl="0" w:tplc="FE466208">
      <w:start w:val="1"/>
      <w:numFmt w:val="lowerLetter"/>
      <w:lvlText w:val="(%1)"/>
      <w:lvlJc w:val="left"/>
      <w:pPr>
        <w:ind w:left="502" w:hanging="360"/>
      </w:pPr>
      <w:rPr>
        <w:rFonts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1222" w:hanging="360"/>
      </w:pPr>
      <w:rPr>
        <w:rFonts w:ascii="Wingdings" w:hAnsi="Wingdings" w:hint="default"/>
      </w:rPr>
    </w:lvl>
    <w:lvl w:ilvl="3" w:tplc="1C090001" w:tentative="1">
      <w:start w:val="1"/>
      <w:numFmt w:val="bullet"/>
      <w:lvlText w:val=""/>
      <w:lvlJc w:val="left"/>
      <w:pPr>
        <w:ind w:left="1942" w:hanging="360"/>
      </w:pPr>
      <w:rPr>
        <w:rFonts w:ascii="Symbol" w:hAnsi="Symbol" w:hint="default"/>
      </w:rPr>
    </w:lvl>
    <w:lvl w:ilvl="4" w:tplc="1C090003" w:tentative="1">
      <w:start w:val="1"/>
      <w:numFmt w:val="bullet"/>
      <w:lvlText w:val="o"/>
      <w:lvlJc w:val="left"/>
      <w:pPr>
        <w:ind w:left="2662" w:hanging="360"/>
      </w:pPr>
      <w:rPr>
        <w:rFonts w:ascii="Courier New" w:hAnsi="Courier New" w:cs="Courier New" w:hint="default"/>
      </w:rPr>
    </w:lvl>
    <w:lvl w:ilvl="5" w:tplc="1C090005" w:tentative="1">
      <w:start w:val="1"/>
      <w:numFmt w:val="bullet"/>
      <w:lvlText w:val=""/>
      <w:lvlJc w:val="left"/>
      <w:pPr>
        <w:ind w:left="3382" w:hanging="360"/>
      </w:pPr>
      <w:rPr>
        <w:rFonts w:ascii="Wingdings" w:hAnsi="Wingdings" w:hint="default"/>
      </w:rPr>
    </w:lvl>
    <w:lvl w:ilvl="6" w:tplc="1C090001" w:tentative="1">
      <w:start w:val="1"/>
      <w:numFmt w:val="bullet"/>
      <w:lvlText w:val=""/>
      <w:lvlJc w:val="left"/>
      <w:pPr>
        <w:ind w:left="4102" w:hanging="360"/>
      </w:pPr>
      <w:rPr>
        <w:rFonts w:ascii="Symbol" w:hAnsi="Symbol" w:hint="default"/>
      </w:rPr>
    </w:lvl>
    <w:lvl w:ilvl="7" w:tplc="1C090003" w:tentative="1">
      <w:start w:val="1"/>
      <w:numFmt w:val="bullet"/>
      <w:lvlText w:val="o"/>
      <w:lvlJc w:val="left"/>
      <w:pPr>
        <w:ind w:left="4822" w:hanging="360"/>
      </w:pPr>
      <w:rPr>
        <w:rFonts w:ascii="Courier New" w:hAnsi="Courier New" w:cs="Courier New" w:hint="default"/>
      </w:rPr>
    </w:lvl>
    <w:lvl w:ilvl="8" w:tplc="1C090005" w:tentative="1">
      <w:start w:val="1"/>
      <w:numFmt w:val="bullet"/>
      <w:lvlText w:val=""/>
      <w:lvlJc w:val="left"/>
      <w:pPr>
        <w:ind w:left="5542" w:hanging="360"/>
      </w:pPr>
      <w:rPr>
        <w:rFonts w:ascii="Wingdings" w:hAnsi="Wingdings" w:hint="default"/>
      </w:rPr>
    </w:lvl>
  </w:abstractNum>
  <w:abstractNum w:abstractNumId="11" w15:restartNumberingAfterBreak="0">
    <w:nsid w:val="21531635"/>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17E08DC"/>
    <w:multiLevelType w:val="multilevel"/>
    <w:tmpl w:val="1402FCF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2845535"/>
    <w:multiLevelType w:val="multilevel"/>
    <w:tmpl w:val="17580EC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rPr>
    </w:lvl>
    <w:lvl w:ilvl="1">
      <w:start w:val="1"/>
      <w:numFmt w:val="decimal"/>
      <w:pStyle w:val="Heading2"/>
      <w:isLgl/>
      <w:lvlText w:val="%1.%2."/>
      <w:lvlJc w:val="left"/>
      <w:pPr>
        <w:tabs>
          <w:tab w:val="num" w:pos="2204"/>
        </w:tabs>
        <w:ind w:left="2269"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5"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7C1452F"/>
    <w:multiLevelType w:val="hybridMultilevel"/>
    <w:tmpl w:val="A9B2B380"/>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13F067A"/>
    <w:multiLevelType w:val="hybridMultilevel"/>
    <w:tmpl w:val="379E1742"/>
    <w:lvl w:ilvl="0" w:tplc="FE466208">
      <w:start w:val="1"/>
      <w:numFmt w:val="lowerLetter"/>
      <w:lvlText w:val="(%1)"/>
      <w:lvlJc w:val="left"/>
      <w:pPr>
        <w:ind w:left="502" w:hanging="360"/>
      </w:pPr>
      <w:rPr>
        <w:rFonts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1222" w:hanging="360"/>
      </w:pPr>
      <w:rPr>
        <w:rFonts w:ascii="Wingdings" w:hAnsi="Wingdings" w:hint="default"/>
      </w:rPr>
    </w:lvl>
    <w:lvl w:ilvl="3" w:tplc="1C090001" w:tentative="1">
      <w:start w:val="1"/>
      <w:numFmt w:val="bullet"/>
      <w:lvlText w:val=""/>
      <w:lvlJc w:val="left"/>
      <w:pPr>
        <w:ind w:left="1942" w:hanging="360"/>
      </w:pPr>
      <w:rPr>
        <w:rFonts w:ascii="Symbol" w:hAnsi="Symbol" w:hint="default"/>
      </w:rPr>
    </w:lvl>
    <w:lvl w:ilvl="4" w:tplc="1C090003" w:tentative="1">
      <w:start w:val="1"/>
      <w:numFmt w:val="bullet"/>
      <w:lvlText w:val="o"/>
      <w:lvlJc w:val="left"/>
      <w:pPr>
        <w:ind w:left="2662" w:hanging="360"/>
      </w:pPr>
      <w:rPr>
        <w:rFonts w:ascii="Courier New" w:hAnsi="Courier New" w:cs="Courier New" w:hint="default"/>
      </w:rPr>
    </w:lvl>
    <w:lvl w:ilvl="5" w:tplc="1C090005" w:tentative="1">
      <w:start w:val="1"/>
      <w:numFmt w:val="bullet"/>
      <w:lvlText w:val=""/>
      <w:lvlJc w:val="left"/>
      <w:pPr>
        <w:ind w:left="3382" w:hanging="360"/>
      </w:pPr>
      <w:rPr>
        <w:rFonts w:ascii="Wingdings" w:hAnsi="Wingdings" w:hint="default"/>
      </w:rPr>
    </w:lvl>
    <w:lvl w:ilvl="6" w:tplc="1C090001" w:tentative="1">
      <w:start w:val="1"/>
      <w:numFmt w:val="bullet"/>
      <w:lvlText w:val=""/>
      <w:lvlJc w:val="left"/>
      <w:pPr>
        <w:ind w:left="4102" w:hanging="360"/>
      </w:pPr>
      <w:rPr>
        <w:rFonts w:ascii="Symbol" w:hAnsi="Symbol" w:hint="default"/>
      </w:rPr>
    </w:lvl>
    <w:lvl w:ilvl="7" w:tplc="1C090003" w:tentative="1">
      <w:start w:val="1"/>
      <w:numFmt w:val="bullet"/>
      <w:lvlText w:val="o"/>
      <w:lvlJc w:val="left"/>
      <w:pPr>
        <w:ind w:left="4822" w:hanging="360"/>
      </w:pPr>
      <w:rPr>
        <w:rFonts w:ascii="Courier New" w:hAnsi="Courier New" w:cs="Courier New" w:hint="default"/>
      </w:rPr>
    </w:lvl>
    <w:lvl w:ilvl="8" w:tplc="1C090005" w:tentative="1">
      <w:start w:val="1"/>
      <w:numFmt w:val="bullet"/>
      <w:lvlText w:val=""/>
      <w:lvlJc w:val="left"/>
      <w:pPr>
        <w:ind w:left="5542" w:hanging="360"/>
      </w:pPr>
      <w:rPr>
        <w:rFonts w:ascii="Wingdings" w:hAnsi="Wingdings" w:hint="default"/>
      </w:rPr>
    </w:lvl>
  </w:abstractNum>
  <w:abstractNum w:abstractNumId="1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2C4A97"/>
    <w:multiLevelType w:val="hybridMultilevel"/>
    <w:tmpl w:val="74A2CC68"/>
    <w:lvl w:ilvl="0" w:tplc="FE466208">
      <w:start w:val="1"/>
      <w:numFmt w:val="lowerLetter"/>
      <w:lvlText w:val="(%1)"/>
      <w:lvlJc w:val="left"/>
      <w:pPr>
        <w:ind w:left="502" w:hanging="360"/>
      </w:pPr>
      <w:rPr>
        <w:rFonts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1222" w:hanging="360"/>
      </w:pPr>
      <w:rPr>
        <w:rFonts w:ascii="Wingdings" w:hAnsi="Wingdings" w:hint="default"/>
      </w:rPr>
    </w:lvl>
    <w:lvl w:ilvl="3" w:tplc="1C090001" w:tentative="1">
      <w:start w:val="1"/>
      <w:numFmt w:val="bullet"/>
      <w:lvlText w:val=""/>
      <w:lvlJc w:val="left"/>
      <w:pPr>
        <w:ind w:left="1942" w:hanging="360"/>
      </w:pPr>
      <w:rPr>
        <w:rFonts w:ascii="Symbol" w:hAnsi="Symbol" w:hint="default"/>
      </w:rPr>
    </w:lvl>
    <w:lvl w:ilvl="4" w:tplc="1C090003" w:tentative="1">
      <w:start w:val="1"/>
      <w:numFmt w:val="bullet"/>
      <w:lvlText w:val="o"/>
      <w:lvlJc w:val="left"/>
      <w:pPr>
        <w:ind w:left="2662" w:hanging="360"/>
      </w:pPr>
      <w:rPr>
        <w:rFonts w:ascii="Courier New" w:hAnsi="Courier New" w:cs="Courier New" w:hint="default"/>
      </w:rPr>
    </w:lvl>
    <w:lvl w:ilvl="5" w:tplc="1C090005" w:tentative="1">
      <w:start w:val="1"/>
      <w:numFmt w:val="bullet"/>
      <w:lvlText w:val=""/>
      <w:lvlJc w:val="left"/>
      <w:pPr>
        <w:ind w:left="3382" w:hanging="360"/>
      </w:pPr>
      <w:rPr>
        <w:rFonts w:ascii="Wingdings" w:hAnsi="Wingdings" w:hint="default"/>
      </w:rPr>
    </w:lvl>
    <w:lvl w:ilvl="6" w:tplc="1C090001" w:tentative="1">
      <w:start w:val="1"/>
      <w:numFmt w:val="bullet"/>
      <w:lvlText w:val=""/>
      <w:lvlJc w:val="left"/>
      <w:pPr>
        <w:ind w:left="4102" w:hanging="360"/>
      </w:pPr>
      <w:rPr>
        <w:rFonts w:ascii="Symbol" w:hAnsi="Symbol" w:hint="default"/>
      </w:rPr>
    </w:lvl>
    <w:lvl w:ilvl="7" w:tplc="1C090003" w:tentative="1">
      <w:start w:val="1"/>
      <w:numFmt w:val="bullet"/>
      <w:lvlText w:val="o"/>
      <w:lvlJc w:val="left"/>
      <w:pPr>
        <w:ind w:left="4822" w:hanging="360"/>
      </w:pPr>
      <w:rPr>
        <w:rFonts w:ascii="Courier New" w:hAnsi="Courier New" w:cs="Courier New" w:hint="default"/>
      </w:rPr>
    </w:lvl>
    <w:lvl w:ilvl="8" w:tplc="1C090005" w:tentative="1">
      <w:start w:val="1"/>
      <w:numFmt w:val="bullet"/>
      <w:lvlText w:val=""/>
      <w:lvlJc w:val="left"/>
      <w:pPr>
        <w:ind w:left="5542" w:hanging="360"/>
      </w:pPr>
      <w:rPr>
        <w:rFonts w:ascii="Wingdings" w:hAnsi="Wingdings" w:hint="default"/>
      </w:rPr>
    </w:lvl>
  </w:abstractNum>
  <w:abstractNum w:abstractNumId="2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643"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800546"/>
    <w:multiLevelType w:val="hybridMultilevel"/>
    <w:tmpl w:val="EADC8E22"/>
    <w:lvl w:ilvl="0" w:tplc="FE466208">
      <w:start w:val="1"/>
      <w:numFmt w:val="lowerLetter"/>
      <w:lvlText w:val="(%1)"/>
      <w:lvlJc w:val="left"/>
      <w:pPr>
        <w:ind w:left="502" w:hanging="360"/>
      </w:pPr>
      <w:rPr>
        <w:rFonts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1222" w:hanging="360"/>
      </w:pPr>
      <w:rPr>
        <w:rFonts w:ascii="Wingdings" w:hAnsi="Wingdings" w:hint="default"/>
      </w:rPr>
    </w:lvl>
    <w:lvl w:ilvl="3" w:tplc="1C090001" w:tentative="1">
      <w:start w:val="1"/>
      <w:numFmt w:val="bullet"/>
      <w:lvlText w:val=""/>
      <w:lvlJc w:val="left"/>
      <w:pPr>
        <w:ind w:left="1942" w:hanging="360"/>
      </w:pPr>
      <w:rPr>
        <w:rFonts w:ascii="Symbol" w:hAnsi="Symbol" w:hint="default"/>
      </w:rPr>
    </w:lvl>
    <w:lvl w:ilvl="4" w:tplc="1C090003" w:tentative="1">
      <w:start w:val="1"/>
      <w:numFmt w:val="bullet"/>
      <w:lvlText w:val="o"/>
      <w:lvlJc w:val="left"/>
      <w:pPr>
        <w:ind w:left="2662" w:hanging="360"/>
      </w:pPr>
      <w:rPr>
        <w:rFonts w:ascii="Courier New" w:hAnsi="Courier New" w:cs="Courier New" w:hint="default"/>
      </w:rPr>
    </w:lvl>
    <w:lvl w:ilvl="5" w:tplc="1C090005" w:tentative="1">
      <w:start w:val="1"/>
      <w:numFmt w:val="bullet"/>
      <w:lvlText w:val=""/>
      <w:lvlJc w:val="left"/>
      <w:pPr>
        <w:ind w:left="3382" w:hanging="360"/>
      </w:pPr>
      <w:rPr>
        <w:rFonts w:ascii="Wingdings" w:hAnsi="Wingdings" w:hint="default"/>
      </w:rPr>
    </w:lvl>
    <w:lvl w:ilvl="6" w:tplc="1C090001" w:tentative="1">
      <w:start w:val="1"/>
      <w:numFmt w:val="bullet"/>
      <w:lvlText w:val=""/>
      <w:lvlJc w:val="left"/>
      <w:pPr>
        <w:ind w:left="4102" w:hanging="360"/>
      </w:pPr>
      <w:rPr>
        <w:rFonts w:ascii="Symbol" w:hAnsi="Symbol" w:hint="default"/>
      </w:rPr>
    </w:lvl>
    <w:lvl w:ilvl="7" w:tplc="1C090003" w:tentative="1">
      <w:start w:val="1"/>
      <w:numFmt w:val="bullet"/>
      <w:lvlText w:val="o"/>
      <w:lvlJc w:val="left"/>
      <w:pPr>
        <w:ind w:left="4822" w:hanging="360"/>
      </w:pPr>
      <w:rPr>
        <w:rFonts w:ascii="Courier New" w:hAnsi="Courier New" w:cs="Courier New" w:hint="default"/>
      </w:rPr>
    </w:lvl>
    <w:lvl w:ilvl="8" w:tplc="1C090005" w:tentative="1">
      <w:start w:val="1"/>
      <w:numFmt w:val="bullet"/>
      <w:lvlText w:val=""/>
      <w:lvlJc w:val="left"/>
      <w:pPr>
        <w:ind w:left="5542" w:hanging="360"/>
      </w:pPr>
      <w:rPr>
        <w:rFonts w:ascii="Wingdings" w:hAnsi="Wingdings" w:hint="default"/>
      </w:rPr>
    </w:lvl>
  </w:abstractNum>
  <w:abstractNum w:abstractNumId="23" w15:restartNumberingAfterBreak="0">
    <w:nsid w:val="381F47F0"/>
    <w:multiLevelType w:val="hybridMultilevel"/>
    <w:tmpl w:val="18549168"/>
    <w:lvl w:ilvl="0" w:tplc="FE466208">
      <w:start w:val="1"/>
      <w:numFmt w:val="lowerLetter"/>
      <w:lvlText w:val="(%1)"/>
      <w:lvlJc w:val="left"/>
      <w:pPr>
        <w:ind w:left="502" w:hanging="360"/>
      </w:pPr>
      <w:rPr>
        <w:rFonts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1222" w:hanging="360"/>
      </w:pPr>
      <w:rPr>
        <w:rFonts w:ascii="Wingdings" w:hAnsi="Wingdings" w:hint="default"/>
      </w:rPr>
    </w:lvl>
    <w:lvl w:ilvl="3" w:tplc="1C090001" w:tentative="1">
      <w:start w:val="1"/>
      <w:numFmt w:val="bullet"/>
      <w:lvlText w:val=""/>
      <w:lvlJc w:val="left"/>
      <w:pPr>
        <w:ind w:left="1942" w:hanging="360"/>
      </w:pPr>
      <w:rPr>
        <w:rFonts w:ascii="Symbol" w:hAnsi="Symbol" w:hint="default"/>
      </w:rPr>
    </w:lvl>
    <w:lvl w:ilvl="4" w:tplc="1C090003" w:tentative="1">
      <w:start w:val="1"/>
      <w:numFmt w:val="bullet"/>
      <w:lvlText w:val="o"/>
      <w:lvlJc w:val="left"/>
      <w:pPr>
        <w:ind w:left="2662" w:hanging="360"/>
      </w:pPr>
      <w:rPr>
        <w:rFonts w:ascii="Courier New" w:hAnsi="Courier New" w:cs="Courier New" w:hint="default"/>
      </w:rPr>
    </w:lvl>
    <w:lvl w:ilvl="5" w:tplc="1C090005" w:tentative="1">
      <w:start w:val="1"/>
      <w:numFmt w:val="bullet"/>
      <w:lvlText w:val=""/>
      <w:lvlJc w:val="left"/>
      <w:pPr>
        <w:ind w:left="3382" w:hanging="360"/>
      </w:pPr>
      <w:rPr>
        <w:rFonts w:ascii="Wingdings" w:hAnsi="Wingdings" w:hint="default"/>
      </w:rPr>
    </w:lvl>
    <w:lvl w:ilvl="6" w:tplc="1C090001" w:tentative="1">
      <w:start w:val="1"/>
      <w:numFmt w:val="bullet"/>
      <w:lvlText w:val=""/>
      <w:lvlJc w:val="left"/>
      <w:pPr>
        <w:ind w:left="4102" w:hanging="360"/>
      </w:pPr>
      <w:rPr>
        <w:rFonts w:ascii="Symbol" w:hAnsi="Symbol" w:hint="default"/>
      </w:rPr>
    </w:lvl>
    <w:lvl w:ilvl="7" w:tplc="1C090003" w:tentative="1">
      <w:start w:val="1"/>
      <w:numFmt w:val="bullet"/>
      <w:lvlText w:val="o"/>
      <w:lvlJc w:val="left"/>
      <w:pPr>
        <w:ind w:left="4822" w:hanging="360"/>
      </w:pPr>
      <w:rPr>
        <w:rFonts w:ascii="Courier New" w:hAnsi="Courier New" w:cs="Courier New" w:hint="default"/>
      </w:rPr>
    </w:lvl>
    <w:lvl w:ilvl="8" w:tplc="1C090005" w:tentative="1">
      <w:start w:val="1"/>
      <w:numFmt w:val="bullet"/>
      <w:lvlText w:val=""/>
      <w:lvlJc w:val="left"/>
      <w:pPr>
        <w:ind w:left="5542" w:hanging="360"/>
      </w:pPr>
      <w:rPr>
        <w:rFonts w:ascii="Wingdings" w:hAnsi="Wingdings" w:hint="default"/>
      </w:rPr>
    </w:lvl>
  </w:abstractNum>
  <w:abstractNum w:abstractNumId="24" w15:restartNumberingAfterBreak="0">
    <w:nsid w:val="38571385"/>
    <w:multiLevelType w:val="hybridMultilevel"/>
    <w:tmpl w:val="2692F1E4"/>
    <w:lvl w:ilvl="0" w:tplc="2444D1EE">
      <w:start w:val="1"/>
      <w:numFmt w:val="bullet"/>
      <w:lvlText w:val=""/>
      <w:lvlJc w:val="left"/>
      <w:pPr>
        <w:ind w:left="360" w:hanging="360"/>
      </w:pPr>
      <w:rPr>
        <w:rFonts w:ascii="Symbol" w:eastAsia="Times New Roman" w:hAnsi="Symbo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C902BDF"/>
    <w:multiLevelType w:val="hybridMultilevel"/>
    <w:tmpl w:val="713A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D594D"/>
    <w:multiLevelType w:val="hybridMultilevel"/>
    <w:tmpl w:val="46EE6FCE"/>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08D17B4"/>
    <w:multiLevelType w:val="hybridMultilevel"/>
    <w:tmpl w:val="226856EA"/>
    <w:lvl w:ilvl="0" w:tplc="2444D1EE">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5185D1F"/>
    <w:multiLevelType w:val="multilevel"/>
    <w:tmpl w:val="7BD2AAF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w:hAnsi="Calibr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EA7262B"/>
    <w:multiLevelType w:val="hybridMultilevel"/>
    <w:tmpl w:val="D6A89846"/>
    <w:lvl w:ilvl="0" w:tplc="FE466208">
      <w:start w:val="1"/>
      <w:numFmt w:val="lowerLetter"/>
      <w:lvlText w:val="(%1)"/>
      <w:lvlJc w:val="left"/>
      <w:pPr>
        <w:ind w:left="502" w:hanging="360"/>
      </w:pPr>
      <w:rPr>
        <w:rFonts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1222" w:hanging="360"/>
      </w:pPr>
      <w:rPr>
        <w:rFonts w:ascii="Wingdings" w:hAnsi="Wingdings" w:hint="default"/>
      </w:rPr>
    </w:lvl>
    <w:lvl w:ilvl="3" w:tplc="1C090001" w:tentative="1">
      <w:start w:val="1"/>
      <w:numFmt w:val="bullet"/>
      <w:lvlText w:val=""/>
      <w:lvlJc w:val="left"/>
      <w:pPr>
        <w:ind w:left="1942" w:hanging="360"/>
      </w:pPr>
      <w:rPr>
        <w:rFonts w:ascii="Symbol" w:hAnsi="Symbol" w:hint="default"/>
      </w:rPr>
    </w:lvl>
    <w:lvl w:ilvl="4" w:tplc="1C090003" w:tentative="1">
      <w:start w:val="1"/>
      <w:numFmt w:val="bullet"/>
      <w:lvlText w:val="o"/>
      <w:lvlJc w:val="left"/>
      <w:pPr>
        <w:ind w:left="2662" w:hanging="360"/>
      </w:pPr>
      <w:rPr>
        <w:rFonts w:ascii="Courier New" w:hAnsi="Courier New" w:cs="Courier New" w:hint="default"/>
      </w:rPr>
    </w:lvl>
    <w:lvl w:ilvl="5" w:tplc="1C090005" w:tentative="1">
      <w:start w:val="1"/>
      <w:numFmt w:val="bullet"/>
      <w:lvlText w:val=""/>
      <w:lvlJc w:val="left"/>
      <w:pPr>
        <w:ind w:left="3382" w:hanging="360"/>
      </w:pPr>
      <w:rPr>
        <w:rFonts w:ascii="Wingdings" w:hAnsi="Wingdings" w:hint="default"/>
      </w:rPr>
    </w:lvl>
    <w:lvl w:ilvl="6" w:tplc="1C090001" w:tentative="1">
      <w:start w:val="1"/>
      <w:numFmt w:val="bullet"/>
      <w:lvlText w:val=""/>
      <w:lvlJc w:val="left"/>
      <w:pPr>
        <w:ind w:left="4102" w:hanging="360"/>
      </w:pPr>
      <w:rPr>
        <w:rFonts w:ascii="Symbol" w:hAnsi="Symbol" w:hint="default"/>
      </w:rPr>
    </w:lvl>
    <w:lvl w:ilvl="7" w:tplc="1C090003" w:tentative="1">
      <w:start w:val="1"/>
      <w:numFmt w:val="bullet"/>
      <w:lvlText w:val="o"/>
      <w:lvlJc w:val="left"/>
      <w:pPr>
        <w:ind w:left="4822" w:hanging="360"/>
      </w:pPr>
      <w:rPr>
        <w:rFonts w:ascii="Courier New" w:hAnsi="Courier New" w:cs="Courier New" w:hint="default"/>
      </w:rPr>
    </w:lvl>
    <w:lvl w:ilvl="8" w:tplc="1C090005" w:tentative="1">
      <w:start w:val="1"/>
      <w:numFmt w:val="bullet"/>
      <w:lvlText w:val=""/>
      <w:lvlJc w:val="left"/>
      <w:pPr>
        <w:ind w:left="5542" w:hanging="360"/>
      </w:pPr>
      <w:rPr>
        <w:rFonts w:ascii="Wingdings" w:hAnsi="Wingdings" w:hint="default"/>
      </w:rPr>
    </w:lvl>
  </w:abstractNum>
  <w:abstractNum w:abstractNumId="31" w15:restartNumberingAfterBreak="0">
    <w:nsid w:val="51DC1E6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6CA5D84"/>
    <w:multiLevelType w:val="multilevel"/>
    <w:tmpl w:val="B09CC1F0"/>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76E549A"/>
    <w:multiLevelType w:val="hybridMultilevel"/>
    <w:tmpl w:val="0BDEC9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4C0C8E"/>
    <w:multiLevelType w:val="hybridMultilevel"/>
    <w:tmpl w:val="A2D2CDB8"/>
    <w:lvl w:ilvl="0" w:tplc="FE466208">
      <w:start w:val="1"/>
      <w:numFmt w:val="lowerLetter"/>
      <w:lvlText w:val="(%1)"/>
      <w:lvlJc w:val="left"/>
      <w:pPr>
        <w:ind w:left="502" w:hanging="360"/>
      </w:pPr>
      <w:rPr>
        <w:rFonts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1222" w:hanging="360"/>
      </w:pPr>
      <w:rPr>
        <w:rFonts w:ascii="Wingdings" w:hAnsi="Wingdings" w:hint="default"/>
      </w:rPr>
    </w:lvl>
    <w:lvl w:ilvl="3" w:tplc="1C090001" w:tentative="1">
      <w:start w:val="1"/>
      <w:numFmt w:val="bullet"/>
      <w:lvlText w:val=""/>
      <w:lvlJc w:val="left"/>
      <w:pPr>
        <w:ind w:left="1942" w:hanging="360"/>
      </w:pPr>
      <w:rPr>
        <w:rFonts w:ascii="Symbol" w:hAnsi="Symbol" w:hint="default"/>
      </w:rPr>
    </w:lvl>
    <w:lvl w:ilvl="4" w:tplc="1C090003" w:tentative="1">
      <w:start w:val="1"/>
      <w:numFmt w:val="bullet"/>
      <w:lvlText w:val="o"/>
      <w:lvlJc w:val="left"/>
      <w:pPr>
        <w:ind w:left="2662" w:hanging="360"/>
      </w:pPr>
      <w:rPr>
        <w:rFonts w:ascii="Courier New" w:hAnsi="Courier New" w:cs="Courier New" w:hint="default"/>
      </w:rPr>
    </w:lvl>
    <w:lvl w:ilvl="5" w:tplc="1C090005" w:tentative="1">
      <w:start w:val="1"/>
      <w:numFmt w:val="bullet"/>
      <w:lvlText w:val=""/>
      <w:lvlJc w:val="left"/>
      <w:pPr>
        <w:ind w:left="3382" w:hanging="360"/>
      </w:pPr>
      <w:rPr>
        <w:rFonts w:ascii="Wingdings" w:hAnsi="Wingdings" w:hint="default"/>
      </w:rPr>
    </w:lvl>
    <w:lvl w:ilvl="6" w:tplc="1C090001" w:tentative="1">
      <w:start w:val="1"/>
      <w:numFmt w:val="bullet"/>
      <w:lvlText w:val=""/>
      <w:lvlJc w:val="left"/>
      <w:pPr>
        <w:ind w:left="4102" w:hanging="360"/>
      </w:pPr>
      <w:rPr>
        <w:rFonts w:ascii="Symbol" w:hAnsi="Symbol" w:hint="default"/>
      </w:rPr>
    </w:lvl>
    <w:lvl w:ilvl="7" w:tplc="1C090003" w:tentative="1">
      <w:start w:val="1"/>
      <w:numFmt w:val="bullet"/>
      <w:lvlText w:val="o"/>
      <w:lvlJc w:val="left"/>
      <w:pPr>
        <w:ind w:left="4822" w:hanging="360"/>
      </w:pPr>
      <w:rPr>
        <w:rFonts w:ascii="Courier New" w:hAnsi="Courier New" w:cs="Courier New" w:hint="default"/>
      </w:rPr>
    </w:lvl>
    <w:lvl w:ilvl="8" w:tplc="1C090005" w:tentative="1">
      <w:start w:val="1"/>
      <w:numFmt w:val="bullet"/>
      <w:lvlText w:val=""/>
      <w:lvlJc w:val="left"/>
      <w:pPr>
        <w:ind w:left="5542" w:hanging="360"/>
      </w:pPr>
      <w:rPr>
        <w:rFonts w:ascii="Wingdings" w:hAnsi="Wingdings" w:hint="default"/>
      </w:rPr>
    </w:lvl>
  </w:abstractNum>
  <w:abstractNum w:abstractNumId="38" w15:restartNumberingAfterBreak="0">
    <w:nsid w:val="5F563E4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48222E"/>
    <w:multiLevelType w:val="hybridMultilevel"/>
    <w:tmpl w:val="D22A1532"/>
    <w:lvl w:ilvl="0" w:tplc="FE466208">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6BC87432">
      <w:numFmt w:val="bullet"/>
      <w:lvlText w:val="-"/>
      <w:lvlJc w:val="left"/>
      <w:pPr>
        <w:ind w:left="1800" w:hanging="360"/>
      </w:pPr>
      <w:rPr>
        <w:rFonts w:ascii="Arial" w:eastAsia="Calibri" w:hAnsi="Arial" w:cs="Arial"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25B78B1"/>
    <w:multiLevelType w:val="hybridMultilevel"/>
    <w:tmpl w:val="BB482ECC"/>
    <w:lvl w:ilvl="0" w:tplc="FE466208">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4" w15:restartNumberingAfterBreak="0">
    <w:nsid w:val="69194325"/>
    <w:multiLevelType w:val="hybridMultilevel"/>
    <w:tmpl w:val="4202D01C"/>
    <w:lvl w:ilvl="0" w:tplc="FE466208">
      <w:start w:val="1"/>
      <w:numFmt w:val="lowerLetter"/>
      <w:lvlText w:val="(%1)"/>
      <w:lvlJc w:val="left"/>
      <w:pPr>
        <w:ind w:left="502" w:hanging="360"/>
      </w:pPr>
      <w:rPr>
        <w:rFonts w:hint="default"/>
      </w:rPr>
    </w:lvl>
    <w:lvl w:ilvl="1" w:tplc="1C090003">
      <w:start w:val="1"/>
      <w:numFmt w:val="bullet"/>
      <w:lvlText w:val="o"/>
      <w:lvlJc w:val="left"/>
      <w:pPr>
        <w:ind w:left="502" w:hanging="360"/>
      </w:pPr>
      <w:rPr>
        <w:rFonts w:ascii="Courier New" w:hAnsi="Courier New" w:cs="Courier New" w:hint="default"/>
      </w:rPr>
    </w:lvl>
    <w:lvl w:ilvl="2" w:tplc="1C090005" w:tentative="1">
      <w:start w:val="1"/>
      <w:numFmt w:val="bullet"/>
      <w:lvlText w:val=""/>
      <w:lvlJc w:val="left"/>
      <w:pPr>
        <w:ind w:left="1222" w:hanging="360"/>
      </w:pPr>
      <w:rPr>
        <w:rFonts w:ascii="Wingdings" w:hAnsi="Wingdings" w:hint="default"/>
      </w:rPr>
    </w:lvl>
    <w:lvl w:ilvl="3" w:tplc="1C090001" w:tentative="1">
      <w:start w:val="1"/>
      <w:numFmt w:val="bullet"/>
      <w:lvlText w:val=""/>
      <w:lvlJc w:val="left"/>
      <w:pPr>
        <w:ind w:left="1942" w:hanging="360"/>
      </w:pPr>
      <w:rPr>
        <w:rFonts w:ascii="Symbol" w:hAnsi="Symbol" w:hint="default"/>
      </w:rPr>
    </w:lvl>
    <w:lvl w:ilvl="4" w:tplc="1C090003" w:tentative="1">
      <w:start w:val="1"/>
      <w:numFmt w:val="bullet"/>
      <w:lvlText w:val="o"/>
      <w:lvlJc w:val="left"/>
      <w:pPr>
        <w:ind w:left="2662" w:hanging="360"/>
      </w:pPr>
      <w:rPr>
        <w:rFonts w:ascii="Courier New" w:hAnsi="Courier New" w:cs="Courier New" w:hint="default"/>
      </w:rPr>
    </w:lvl>
    <w:lvl w:ilvl="5" w:tplc="1C090005" w:tentative="1">
      <w:start w:val="1"/>
      <w:numFmt w:val="bullet"/>
      <w:lvlText w:val=""/>
      <w:lvlJc w:val="left"/>
      <w:pPr>
        <w:ind w:left="3382" w:hanging="360"/>
      </w:pPr>
      <w:rPr>
        <w:rFonts w:ascii="Wingdings" w:hAnsi="Wingdings" w:hint="default"/>
      </w:rPr>
    </w:lvl>
    <w:lvl w:ilvl="6" w:tplc="1C090001" w:tentative="1">
      <w:start w:val="1"/>
      <w:numFmt w:val="bullet"/>
      <w:lvlText w:val=""/>
      <w:lvlJc w:val="left"/>
      <w:pPr>
        <w:ind w:left="4102" w:hanging="360"/>
      </w:pPr>
      <w:rPr>
        <w:rFonts w:ascii="Symbol" w:hAnsi="Symbol" w:hint="default"/>
      </w:rPr>
    </w:lvl>
    <w:lvl w:ilvl="7" w:tplc="1C090003" w:tentative="1">
      <w:start w:val="1"/>
      <w:numFmt w:val="bullet"/>
      <w:lvlText w:val="o"/>
      <w:lvlJc w:val="left"/>
      <w:pPr>
        <w:ind w:left="4822" w:hanging="360"/>
      </w:pPr>
      <w:rPr>
        <w:rFonts w:ascii="Courier New" w:hAnsi="Courier New" w:cs="Courier New" w:hint="default"/>
      </w:rPr>
    </w:lvl>
    <w:lvl w:ilvl="8" w:tplc="1C090005" w:tentative="1">
      <w:start w:val="1"/>
      <w:numFmt w:val="bullet"/>
      <w:lvlText w:val=""/>
      <w:lvlJc w:val="left"/>
      <w:pPr>
        <w:ind w:left="5542" w:hanging="360"/>
      </w:pPr>
      <w:rPr>
        <w:rFonts w:ascii="Wingdings" w:hAnsi="Wingdings" w:hint="default"/>
      </w:rPr>
    </w:lvl>
  </w:abstractNum>
  <w:abstractNum w:abstractNumId="45" w15:restartNumberingAfterBreak="0">
    <w:nsid w:val="6A0D4B7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FE625B0"/>
    <w:multiLevelType w:val="hybridMultilevel"/>
    <w:tmpl w:val="02C6D18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8"/>
  </w:num>
  <w:num w:numId="2">
    <w:abstractNumId w:val="29"/>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
  </w:num>
  <w:num w:numId="13">
    <w:abstractNumId w:val="3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lvlOverride w:ilvl="0">
      <w:startOverride w:val="3"/>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7"/>
  </w:num>
  <w:num w:numId="20">
    <w:abstractNumId w:val="42"/>
  </w:num>
  <w:num w:numId="21">
    <w:abstractNumId w:val="32"/>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49"/>
  </w:num>
  <w:num w:numId="25">
    <w:abstractNumId w:val="47"/>
  </w:num>
  <w:num w:numId="26">
    <w:abstractNumId w:val="6"/>
  </w:num>
  <w:num w:numId="27">
    <w:abstractNumId w:val="14"/>
  </w:num>
  <w:num w:numId="28">
    <w:abstractNumId w:val="43"/>
  </w:num>
  <w:num w:numId="29">
    <w:abstractNumId w:val="35"/>
  </w:num>
  <w:num w:numId="30">
    <w:abstractNumId w:val="27"/>
  </w:num>
  <w:num w:numId="31">
    <w:abstractNumId w:val="24"/>
  </w:num>
  <w:num w:numId="32">
    <w:abstractNumId w:val="45"/>
  </w:num>
  <w:num w:numId="33">
    <w:abstractNumId w:val="31"/>
  </w:num>
  <w:num w:numId="34">
    <w:abstractNumId w:val="11"/>
  </w:num>
  <w:num w:numId="35">
    <w:abstractNumId w:val="5"/>
  </w:num>
  <w:num w:numId="36">
    <w:abstractNumId w:val="2"/>
  </w:num>
  <w:num w:numId="37">
    <w:abstractNumId w:val="38"/>
  </w:num>
  <w:num w:numId="38">
    <w:abstractNumId w:val="1"/>
  </w:num>
  <w:num w:numId="39">
    <w:abstractNumId w:val="16"/>
  </w:num>
  <w:num w:numId="40">
    <w:abstractNumId w:val="44"/>
  </w:num>
  <w:num w:numId="41">
    <w:abstractNumId w:val="22"/>
  </w:num>
  <w:num w:numId="42">
    <w:abstractNumId w:val="18"/>
  </w:num>
  <w:num w:numId="43">
    <w:abstractNumId w:val="30"/>
  </w:num>
  <w:num w:numId="44">
    <w:abstractNumId w:val="40"/>
  </w:num>
  <w:num w:numId="45">
    <w:abstractNumId w:val="41"/>
  </w:num>
  <w:num w:numId="46">
    <w:abstractNumId w:val="46"/>
  </w:num>
  <w:num w:numId="47">
    <w:abstractNumId w:val="8"/>
  </w:num>
  <w:num w:numId="48">
    <w:abstractNumId w:val="37"/>
  </w:num>
  <w:num w:numId="49">
    <w:abstractNumId w:val="23"/>
  </w:num>
  <w:num w:numId="50">
    <w:abstractNumId w:val="10"/>
  </w:num>
  <w:num w:numId="51">
    <w:abstractNumId w:val="7"/>
  </w:num>
  <w:num w:numId="52">
    <w:abstractNumId w:val="33"/>
  </w:num>
  <w:num w:numId="53">
    <w:abstractNumId w:val="20"/>
  </w:num>
  <w:num w:numId="54">
    <w:abstractNumId w:val="26"/>
  </w:num>
  <w:num w:numId="55">
    <w:abstractNumId w:val="12"/>
  </w:num>
  <w:num w:numId="56">
    <w:abstractNumId w:val="0"/>
  </w:num>
  <w:num w:numId="57">
    <w:abstractNumId w:val="25"/>
  </w:num>
  <w:num w:numId="58">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5E8"/>
    <w:rsid w:val="00022FBE"/>
    <w:rsid w:val="00024A22"/>
    <w:rsid w:val="00025D72"/>
    <w:rsid w:val="00026222"/>
    <w:rsid w:val="0003164A"/>
    <w:rsid w:val="00035656"/>
    <w:rsid w:val="00037970"/>
    <w:rsid w:val="000402F6"/>
    <w:rsid w:val="000425F2"/>
    <w:rsid w:val="00042955"/>
    <w:rsid w:val="00043A64"/>
    <w:rsid w:val="00044A60"/>
    <w:rsid w:val="000452C9"/>
    <w:rsid w:val="0004589C"/>
    <w:rsid w:val="00046429"/>
    <w:rsid w:val="000468D3"/>
    <w:rsid w:val="00052E16"/>
    <w:rsid w:val="00055A94"/>
    <w:rsid w:val="00056649"/>
    <w:rsid w:val="00056FE3"/>
    <w:rsid w:val="000617F4"/>
    <w:rsid w:val="00062FA9"/>
    <w:rsid w:val="00063922"/>
    <w:rsid w:val="00063CE7"/>
    <w:rsid w:val="00067328"/>
    <w:rsid w:val="00067A68"/>
    <w:rsid w:val="000729B4"/>
    <w:rsid w:val="000746E3"/>
    <w:rsid w:val="0007567D"/>
    <w:rsid w:val="0008263D"/>
    <w:rsid w:val="0008305B"/>
    <w:rsid w:val="00085B80"/>
    <w:rsid w:val="0008733A"/>
    <w:rsid w:val="00090538"/>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D5CD7"/>
    <w:rsid w:val="000D7CAC"/>
    <w:rsid w:val="000E262B"/>
    <w:rsid w:val="000E2B2F"/>
    <w:rsid w:val="000E2B77"/>
    <w:rsid w:val="000E39CF"/>
    <w:rsid w:val="000E459E"/>
    <w:rsid w:val="000E47D9"/>
    <w:rsid w:val="000E7A43"/>
    <w:rsid w:val="000F097F"/>
    <w:rsid w:val="000F31FA"/>
    <w:rsid w:val="000F3D9C"/>
    <w:rsid w:val="000F48B9"/>
    <w:rsid w:val="000F5752"/>
    <w:rsid w:val="000F592E"/>
    <w:rsid w:val="000F66DD"/>
    <w:rsid w:val="00102B60"/>
    <w:rsid w:val="001046D6"/>
    <w:rsid w:val="00104B95"/>
    <w:rsid w:val="00104C42"/>
    <w:rsid w:val="001061E4"/>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284"/>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3F4"/>
    <w:rsid w:val="00191607"/>
    <w:rsid w:val="00193827"/>
    <w:rsid w:val="00194A27"/>
    <w:rsid w:val="001959D6"/>
    <w:rsid w:val="001A0182"/>
    <w:rsid w:val="001A1F77"/>
    <w:rsid w:val="001A25A4"/>
    <w:rsid w:val="001A2C3A"/>
    <w:rsid w:val="001A4EAF"/>
    <w:rsid w:val="001A52EB"/>
    <w:rsid w:val="001A5FDB"/>
    <w:rsid w:val="001A7593"/>
    <w:rsid w:val="001A7C0D"/>
    <w:rsid w:val="001B22F3"/>
    <w:rsid w:val="001B5BDF"/>
    <w:rsid w:val="001C0CCC"/>
    <w:rsid w:val="001C2CA9"/>
    <w:rsid w:val="001C3651"/>
    <w:rsid w:val="001C3A0E"/>
    <w:rsid w:val="001C5223"/>
    <w:rsid w:val="001C529A"/>
    <w:rsid w:val="001C5A8F"/>
    <w:rsid w:val="001C5C24"/>
    <w:rsid w:val="001C749C"/>
    <w:rsid w:val="001C7B1B"/>
    <w:rsid w:val="001C7D1C"/>
    <w:rsid w:val="001C7F0D"/>
    <w:rsid w:val="001D1598"/>
    <w:rsid w:val="001D2F39"/>
    <w:rsid w:val="001D34CA"/>
    <w:rsid w:val="001D6336"/>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389A"/>
    <w:rsid w:val="00215577"/>
    <w:rsid w:val="00216C18"/>
    <w:rsid w:val="0021780E"/>
    <w:rsid w:val="00220A26"/>
    <w:rsid w:val="00221161"/>
    <w:rsid w:val="00221FB9"/>
    <w:rsid w:val="00225F5E"/>
    <w:rsid w:val="00227C30"/>
    <w:rsid w:val="00231829"/>
    <w:rsid w:val="0023246C"/>
    <w:rsid w:val="002328CE"/>
    <w:rsid w:val="002339F9"/>
    <w:rsid w:val="0023470F"/>
    <w:rsid w:val="00234C61"/>
    <w:rsid w:val="00236444"/>
    <w:rsid w:val="00243EE7"/>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82CB6"/>
    <w:rsid w:val="002844B6"/>
    <w:rsid w:val="002848ED"/>
    <w:rsid w:val="00287230"/>
    <w:rsid w:val="0029190B"/>
    <w:rsid w:val="00292B51"/>
    <w:rsid w:val="00293CFE"/>
    <w:rsid w:val="002966A9"/>
    <w:rsid w:val="00296E66"/>
    <w:rsid w:val="00297BBA"/>
    <w:rsid w:val="00297CF8"/>
    <w:rsid w:val="002A17B9"/>
    <w:rsid w:val="002A2FA2"/>
    <w:rsid w:val="002A36E6"/>
    <w:rsid w:val="002A4637"/>
    <w:rsid w:val="002A6664"/>
    <w:rsid w:val="002B0A04"/>
    <w:rsid w:val="002B0EED"/>
    <w:rsid w:val="002B137C"/>
    <w:rsid w:val="002C0AEC"/>
    <w:rsid w:val="002C0B8F"/>
    <w:rsid w:val="002C184E"/>
    <w:rsid w:val="002C2E47"/>
    <w:rsid w:val="002C363C"/>
    <w:rsid w:val="002C36AB"/>
    <w:rsid w:val="002C489E"/>
    <w:rsid w:val="002C5974"/>
    <w:rsid w:val="002C597E"/>
    <w:rsid w:val="002C5FF0"/>
    <w:rsid w:val="002D1380"/>
    <w:rsid w:val="002D711B"/>
    <w:rsid w:val="002E00A1"/>
    <w:rsid w:val="002E04D4"/>
    <w:rsid w:val="002E05AF"/>
    <w:rsid w:val="002E089D"/>
    <w:rsid w:val="002E1BA1"/>
    <w:rsid w:val="002E277E"/>
    <w:rsid w:val="002E5167"/>
    <w:rsid w:val="002E6C73"/>
    <w:rsid w:val="002E7C6F"/>
    <w:rsid w:val="002E7D03"/>
    <w:rsid w:val="002F0338"/>
    <w:rsid w:val="002F0A5B"/>
    <w:rsid w:val="002F299A"/>
    <w:rsid w:val="002F3DA3"/>
    <w:rsid w:val="003005CE"/>
    <w:rsid w:val="00300B6A"/>
    <w:rsid w:val="00301D9D"/>
    <w:rsid w:val="003026D6"/>
    <w:rsid w:val="0031294B"/>
    <w:rsid w:val="0031424E"/>
    <w:rsid w:val="003147F2"/>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6C79"/>
    <w:rsid w:val="00357B34"/>
    <w:rsid w:val="00360889"/>
    <w:rsid w:val="0036107A"/>
    <w:rsid w:val="003626CC"/>
    <w:rsid w:val="003643D2"/>
    <w:rsid w:val="00371F19"/>
    <w:rsid w:val="00372274"/>
    <w:rsid w:val="003740B7"/>
    <w:rsid w:val="00376BCF"/>
    <w:rsid w:val="0038241D"/>
    <w:rsid w:val="003840BB"/>
    <w:rsid w:val="003851A3"/>
    <w:rsid w:val="00385794"/>
    <w:rsid w:val="003857E0"/>
    <w:rsid w:val="00387E32"/>
    <w:rsid w:val="003906D8"/>
    <w:rsid w:val="003968D8"/>
    <w:rsid w:val="003A1C04"/>
    <w:rsid w:val="003A25A3"/>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1F5"/>
    <w:rsid w:val="003D3A7D"/>
    <w:rsid w:val="003D3E69"/>
    <w:rsid w:val="003E20A0"/>
    <w:rsid w:val="003E6300"/>
    <w:rsid w:val="003F06B1"/>
    <w:rsid w:val="003F1217"/>
    <w:rsid w:val="003F2A33"/>
    <w:rsid w:val="003F3063"/>
    <w:rsid w:val="003F4270"/>
    <w:rsid w:val="003F78CE"/>
    <w:rsid w:val="00401294"/>
    <w:rsid w:val="0040577D"/>
    <w:rsid w:val="00406972"/>
    <w:rsid w:val="00407195"/>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2768"/>
    <w:rsid w:val="00454A97"/>
    <w:rsid w:val="00460ED1"/>
    <w:rsid w:val="00465203"/>
    <w:rsid w:val="0046531B"/>
    <w:rsid w:val="00466DE1"/>
    <w:rsid w:val="0046723E"/>
    <w:rsid w:val="00467E3C"/>
    <w:rsid w:val="00470BA0"/>
    <w:rsid w:val="00475A12"/>
    <w:rsid w:val="00475E42"/>
    <w:rsid w:val="00476EE9"/>
    <w:rsid w:val="00477AD2"/>
    <w:rsid w:val="00477CC2"/>
    <w:rsid w:val="004849DC"/>
    <w:rsid w:val="00485270"/>
    <w:rsid w:val="0049005B"/>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3F9D"/>
    <w:rsid w:val="004F4F48"/>
    <w:rsid w:val="004F57B3"/>
    <w:rsid w:val="004F7186"/>
    <w:rsid w:val="005006C1"/>
    <w:rsid w:val="005039A1"/>
    <w:rsid w:val="005045BC"/>
    <w:rsid w:val="005045FC"/>
    <w:rsid w:val="0051127A"/>
    <w:rsid w:val="0051162B"/>
    <w:rsid w:val="00515C3E"/>
    <w:rsid w:val="00515E60"/>
    <w:rsid w:val="00516691"/>
    <w:rsid w:val="00520F28"/>
    <w:rsid w:val="00530398"/>
    <w:rsid w:val="00531420"/>
    <w:rsid w:val="00531552"/>
    <w:rsid w:val="005359C1"/>
    <w:rsid w:val="00541E6E"/>
    <w:rsid w:val="00542AF9"/>
    <w:rsid w:val="00543F63"/>
    <w:rsid w:val="005551A6"/>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1EC6"/>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C7420"/>
    <w:rsid w:val="005D013E"/>
    <w:rsid w:val="005D0426"/>
    <w:rsid w:val="005D0758"/>
    <w:rsid w:val="005D5DA8"/>
    <w:rsid w:val="005D74A6"/>
    <w:rsid w:val="005D775F"/>
    <w:rsid w:val="005E1111"/>
    <w:rsid w:val="005E1F6A"/>
    <w:rsid w:val="005E220C"/>
    <w:rsid w:val="005E3133"/>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4B3B"/>
    <w:rsid w:val="00635F28"/>
    <w:rsid w:val="00636BAB"/>
    <w:rsid w:val="00636C32"/>
    <w:rsid w:val="00636DFE"/>
    <w:rsid w:val="00637577"/>
    <w:rsid w:val="00644F1C"/>
    <w:rsid w:val="00644F68"/>
    <w:rsid w:val="0064511F"/>
    <w:rsid w:val="00650787"/>
    <w:rsid w:val="00650CC3"/>
    <w:rsid w:val="006515EB"/>
    <w:rsid w:val="00651A2F"/>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3D6D"/>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D78EA"/>
    <w:rsid w:val="006E0D50"/>
    <w:rsid w:val="006E4D48"/>
    <w:rsid w:val="006E629E"/>
    <w:rsid w:val="006E6E2B"/>
    <w:rsid w:val="006F05E5"/>
    <w:rsid w:val="006F2A96"/>
    <w:rsid w:val="006F3B4F"/>
    <w:rsid w:val="006F45CC"/>
    <w:rsid w:val="006F4DD4"/>
    <w:rsid w:val="006F5A0B"/>
    <w:rsid w:val="0070175D"/>
    <w:rsid w:val="007029DE"/>
    <w:rsid w:val="007054CA"/>
    <w:rsid w:val="00707DAA"/>
    <w:rsid w:val="00707E79"/>
    <w:rsid w:val="007102DD"/>
    <w:rsid w:val="0071135D"/>
    <w:rsid w:val="007138B2"/>
    <w:rsid w:val="0071416C"/>
    <w:rsid w:val="0071532F"/>
    <w:rsid w:val="00715331"/>
    <w:rsid w:val="007160ED"/>
    <w:rsid w:val="00716C95"/>
    <w:rsid w:val="0072123E"/>
    <w:rsid w:val="007218CD"/>
    <w:rsid w:val="007233CE"/>
    <w:rsid w:val="007266E9"/>
    <w:rsid w:val="00726B44"/>
    <w:rsid w:val="00727C64"/>
    <w:rsid w:val="00730E76"/>
    <w:rsid w:val="007311A1"/>
    <w:rsid w:val="00733455"/>
    <w:rsid w:val="007342B8"/>
    <w:rsid w:val="007344E7"/>
    <w:rsid w:val="007349AF"/>
    <w:rsid w:val="00736315"/>
    <w:rsid w:val="007370B1"/>
    <w:rsid w:val="00741C55"/>
    <w:rsid w:val="00742BEA"/>
    <w:rsid w:val="00745FE9"/>
    <w:rsid w:val="0074798D"/>
    <w:rsid w:val="00752F62"/>
    <w:rsid w:val="0075539E"/>
    <w:rsid w:val="00760D12"/>
    <w:rsid w:val="007674C9"/>
    <w:rsid w:val="00767E0A"/>
    <w:rsid w:val="007712BC"/>
    <w:rsid w:val="00772917"/>
    <w:rsid w:val="0077324C"/>
    <w:rsid w:val="00773B55"/>
    <w:rsid w:val="00774627"/>
    <w:rsid w:val="00775BCF"/>
    <w:rsid w:val="00780C9A"/>
    <w:rsid w:val="00781CFC"/>
    <w:rsid w:val="00782649"/>
    <w:rsid w:val="00787967"/>
    <w:rsid w:val="00787F2A"/>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0960"/>
    <w:rsid w:val="007C160B"/>
    <w:rsid w:val="007C1751"/>
    <w:rsid w:val="007C26DC"/>
    <w:rsid w:val="007C30FC"/>
    <w:rsid w:val="007C4040"/>
    <w:rsid w:val="007C5EA4"/>
    <w:rsid w:val="007C6552"/>
    <w:rsid w:val="007D7054"/>
    <w:rsid w:val="007D7B43"/>
    <w:rsid w:val="007E1A29"/>
    <w:rsid w:val="007E3113"/>
    <w:rsid w:val="007E31A1"/>
    <w:rsid w:val="007E3D2D"/>
    <w:rsid w:val="007E3F38"/>
    <w:rsid w:val="007E512C"/>
    <w:rsid w:val="007E6BE8"/>
    <w:rsid w:val="007F0473"/>
    <w:rsid w:val="007F1DF6"/>
    <w:rsid w:val="007F2936"/>
    <w:rsid w:val="007F3370"/>
    <w:rsid w:val="007F3718"/>
    <w:rsid w:val="007F3B66"/>
    <w:rsid w:val="007F5695"/>
    <w:rsid w:val="008019AC"/>
    <w:rsid w:val="00802A32"/>
    <w:rsid w:val="008039DD"/>
    <w:rsid w:val="008045D8"/>
    <w:rsid w:val="0081138F"/>
    <w:rsid w:val="00812195"/>
    <w:rsid w:val="0081229C"/>
    <w:rsid w:val="00812F93"/>
    <w:rsid w:val="0081441E"/>
    <w:rsid w:val="00814EEA"/>
    <w:rsid w:val="008152D5"/>
    <w:rsid w:val="00816DD7"/>
    <w:rsid w:val="008223E5"/>
    <w:rsid w:val="008230BF"/>
    <w:rsid w:val="00826BC4"/>
    <w:rsid w:val="00827CBC"/>
    <w:rsid w:val="00830EDB"/>
    <w:rsid w:val="008343DE"/>
    <w:rsid w:val="008346FD"/>
    <w:rsid w:val="00834A22"/>
    <w:rsid w:val="00836867"/>
    <w:rsid w:val="0083744A"/>
    <w:rsid w:val="00837ABB"/>
    <w:rsid w:val="008425A7"/>
    <w:rsid w:val="00843DB0"/>
    <w:rsid w:val="00847D75"/>
    <w:rsid w:val="008517D2"/>
    <w:rsid w:val="00851C73"/>
    <w:rsid w:val="008524E9"/>
    <w:rsid w:val="0085250F"/>
    <w:rsid w:val="00855070"/>
    <w:rsid w:val="00863651"/>
    <w:rsid w:val="00864433"/>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54C2"/>
    <w:rsid w:val="008A5DA1"/>
    <w:rsid w:val="008A7B28"/>
    <w:rsid w:val="008B4B3E"/>
    <w:rsid w:val="008B58D4"/>
    <w:rsid w:val="008B5BF9"/>
    <w:rsid w:val="008B720D"/>
    <w:rsid w:val="008C177A"/>
    <w:rsid w:val="008C3080"/>
    <w:rsid w:val="008C45CD"/>
    <w:rsid w:val="008C4888"/>
    <w:rsid w:val="008C5E0F"/>
    <w:rsid w:val="008C6011"/>
    <w:rsid w:val="008D3692"/>
    <w:rsid w:val="008D41BC"/>
    <w:rsid w:val="008D6AE3"/>
    <w:rsid w:val="008D7B2B"/>
    <w:rsid w:val="008E3746"/>
    <w:rsid w:val="008E3C46"/>
    <w:rsid w:val="008F1C93"/>
    <w:rsid w:val="008F4C42"/>
    <w:rsid w:val="008F7060"/>
    <w:rsid w:val="00900AEE"/>
    <w:rsid w:val="009014C0"/>
    <w:rsid w:val="00902B64"/>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3922"/>
    <w:rsid w:val="00964A80"/>
    <w:rsid w:val="0096715B"/>
    <w:rsid w:val="00971728"/>
    <w:rsid w:val="0097473D"/>
    <w:rsid w:val="009750B8"/>
    <w:rsid w:val="00975119"/>
    <w:rsid w:val="0097548D"/>
    <w:rsid w:val="0098151C"/>
    <w:rsid w:val="00982966"/>
    <w:rsid w:val="00984FEE"/>
    <w:rsid w:val="009868F2"/>
    <w:rsid w:val="00986DF2"/>
    <w:rsid w:val="00992212"/>
    <w:rsid w:val="00994562"/>
    <w:rsid w:val="00995651"/>
    <w:rsid w:val="00995803"/>
    <w:rsid w:val="0099779A"/>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5E03"/>
    <w:rsid w:val="009D73FD"/>
    <w:rsid w:val="009E3372"/>
    <w:rsid w:val="009E4608"/>
    <w:rsid w:val="009F2FAB"/>
    <w:rsid w:val="009F3711"/>
    <w:rsid w:val="009F3ECF"/>
    <w:rsid w:val="009F4A7A"/>
    <w:rsid w:val="009F6AF6"/>
    <w:rsid w:val="00A00EC3"/>
    <w:rsid w:val="00A05250"/>
    <w:rsid w:val="00A077EF"/>
    <w:rsid w:val="00A11227"/>
    <w:rsid w:val="00A13CCC"/>
    <w:rsid w:val="00A15898"/>
    <w:rsid w:val="00A16F3D"/>
    <w:rsid w:val="00A20563"/>
    <w:rsid w:val="00A21868"/>
    <w:rsid w:val="00A21C3A"/>
    <w:rsid w:val="00A22A7F"/>
    <w:rsid w:val="00A25747"/>
    <w:rsid w:val="00A25CEA"/>
    <w:rsid w:val="00A25D1C"/>
    <w:rsid w:val="00A304CD"/>
    <w:rsid w:val="00A314BB"/>
    <w:rsid w:val="00A31C3F"/>
    <w:rsid w:val="00A4056A"/>
    <w:rsid w:val="00A4381F"/>
    <w:rsid w:val="00A44C1C"/>
    <w:rsid w:val="00A464BF"/>
    <w:rsid w:val="00A47EB0"/>
    <w:rsid w:val="00A51BCA"/>
    <w:rsid w:val="00A55321"/>
    <w:rsid w:val="00A57B11"/>
    <w:rsid w:val="00A57F7A"/>
    <w:rsid w:val="00A611BF"/>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96B2C"/>
    <w:rsid w:val="00AA0550"/>
    <w:rsid w:val="00AA2378"/>
    <w:rsid w:val="00AA2A42"/>
    <w:rsid w:val="00AA400A"/>
    <w:rsid w:val="00AA7B8C"/>
    <w:rsid w:val="00AB30F9"/>
    <w:rsid w:val="00AB3555"/>
    <w:rsid w:val="00AB5F70"/>
    <w:rsid w:val="00AB6916"/>
    <w:rsid w:val="00AC032A"/>
    <w:rsid w:val="00AC0610"/>
    <w:rsid w:val="00AC459E"/>
    <w:rsid w:val="00AC63B4"/>
    <w:rsid w:val="00AC7A19"/>
    <w:rsid w:val="00AD0928"/>
    <w:rsid w:val="00AD293E"/>
    <w:rsid w:val="00AD46A2"/>
    <w:rsid w:val="00AD5B00"/>
    <w:rsid w:val="00AD6C0C"/>
    <w:rsid w:val="00AD6C49"/>
    <w:rsid w:val="00AE100C"/>
    <w:rsid w:val="00AE105A"/>
    <w:rsid w:val="00AE1F2A"/>
    <w:rsid w:val="00AE268C"/>
    <w:rsid w:val="00AE2729"/>
    <w:rsid w:val="00AE2800"/>
    <w:rsid w:val="00AE4BFB"/>
    <w:rsid w:val="00AE5B51"/>
    <w:rsid w:val="00AE63A2"/>
    <w:rsid w:val="00AF06F8"/>
    <w:rsid w:val="00AF0AF3"/>
    <w:rsid w:val="00AF2F0A"/>
    <w:rsid w:val="00AF5886"/>
    <w:rsid w:val="00B02D29"/>
    <w:rsid w:val="00B0538C"/>
    <w:rsid w:val="00B056C8"/>
    <w:rsid w:val="00B0588F"/>
    <w:rsid w:val="00B05CB2"/>
    <w:rsid w:val="00B05F07"/>
    <w:rsid w:val="00B06357"/>
    <w:rsid w:val="00B11A0E"/>
    <w:rsid w:val="00B126F6"/>
    <w:rsid w:val="00B145FE"/>
    <w:rsid w:val="00B16083"/>
    <w:rsid w:val="00B1626C"/>
    <w:rsid w:val="00B218BC"/>
    <w:rsid w:val="00B2230D"/>
    <w:rsid w:val="00B22841"/>
    <w:rsid w:val="00B233FB"/>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1C2D"/>
    <w:rsid w:val="00B6309C"/>
    <w:rsid w:val="00B64A77"/>
    <w:rsid w:val="00B65C4A"/>
    <w:rsid w:val="00B66994"/>
    <w:rsid w:val="00B66D74"/>
    <w:rsid w:val="00B67046"/>
    <w:rsid w:val="00B67052"/>
    <w:rsid w:val="00B7003F"/>
    <w:rsid w:val="00B715B5"/>
    <w:rsid w:val="00B752B9"/>
    <w:rsid w:val="00B76421"/>
    <w:rsid w:val="00B80E6F"/>
    <w:rsid w:val="00B83EE8"/>
    <w:rsid w:val="00B84603"/>
    <w:rsid w:val="00B849CA"/>
    <w:rsid w:val="00B879B5"/>
    <w:rsid w:val="00B87E72"/>
    <w:rsid w:val="00B9078D"/>
    <w:rsid w:val="00B9142D"/>
    <w:rsid w:val="00B923C6"/>
    <w:rsid w:val="00B933B0"/>
    <w:rsid w:val="00B93EF9"/>
    <w:rsid w:val="00B946D7"/>
    <w:rsid w:val="00B94E4D"/>
    <w:rsid w:val="00B94E63"/>
    <w:rsid w:val="00B9633B"/>
    <w:rsid w:val="00BA0822"/>
    <w:rsid w:val="00BA1848"/>
    <w:rsid w:val="00BA227B"/>
    <w:rsid w:val="00BA5085"/>
    <w:rsid w:val="00BA5BD8"/>
    <w:rsid w:val="00BA6BFC"/>
    <w:rsid w:val="00BA7BFD"/>
    <w:rsid w:val="00BB3213"/>
    <w:rsid w:val="00BB4A6B"/>
    <w:rsid w:val="00BC3969"/>
    <w:rsid w:val="00BC5B9F"/>
    <w:rsid w:val="00BD0AE0"/>
    <w:rsid w:val="00BD2BED"/>
    <w:rsid w:val="00BD73E5"/>
    <w:rsid w:val="00BE2525"/>
    <w:rsid w:val="00BE268D"/>
    <w:rsid w:val="00BE29F2"/>
    <w:rsid w:val="00BE312D"/>
    <w:rsid w:val="00BE4D83"/>
    <w:rsid w:val="00BE687D"/>
    <w:rsid w:val="00BF1134"/>
    <w:rsid w:val="00BF12F7"/>
    <w:rsid w:val="00BF4D07"/>
    <w:rsid w:val="00BF5791"/>
    <w:rsid w:val="00BF5E5C"/>
    <w:rsid w:val="00C042E0"/>
    <w:rsid w:val="00C06E7C"/>
    <w:rsid w:val="00C07319"/>
    <w:rsid w:val="00C13DF2"/>
    <w:rsid w:val="00C14C93"/>
    <w:rsid w:val="00C155A9"/>
    <w:rsid w:val="00C15C4F"/>
    <w:rsid w:val="00C163BE"/>
    <w:rsid w:val="00C216B2"/>
    <w:rsid w:val="00C221EE"/>
    <w:rsid w:val="00C228D3"/>
    <w:rsid w:val="00C24040"/>
    <w:rsid w:val="00C25411"/>
    <w:rsid w:val="00C265F1"/>
    <w:rsid w:val="00C30B9E"/>
    <w:rsid w:val="00C324FB"/>
    <w:rsid w:val="00C34A37"/>
    <w:rsid w:val="00C34E39"/>
    <w:rsid w:val="00C3530C"/>
    <w:rsid w:val="00C35F25"/>
    <w:rsid w:val="00C36B4B"/>
    <w:rsid w:val="00C4043E"/>
    <w:rsid w:val="00C407BB"/>
    <w:rsid w:val="00C417BC"/>
    <w:rsid w:val="00C44A87"/>
    <w:rsid w:val="00C44C82"/>
    <w:rsid w:val="00C47B9E"/>
    <w:rsid w:val="00C514A2"/>
    <w:rsid w:val="00C51652"/>
    <w:rsid w:val="00C5292D"/>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B88"/>
    <w:rsid w:val="00C72D0F"/>
    <w:rsid w:val="00C73FF7"/>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4468"/>
    <w:rsid w:val="00D064A4"/>
    <w:rsid w:val="00D07110"/>
    <w:rsid w:val="00D07FB1"/>
    <w:rsid w:val="00D10890"/>
    <w:rsid w:val="00D112F7"/>
    <w:rsid w:val="00D13C0F"/>
    <w:rsid w:val="00D13D26"/>
    <w:rsid w:val="00D14A9B"/>
    <w:rsid w:val="00D2029B"/>
    <w:rsid w:val="00D2113F"/>
    <w:rsid w:val="00D218A9"/>
    <w:rsid w:val="00D2321C"/>
    <w:rsid w:val="00D25D36"/>
    <w:rsid w:val="00D25FE5"/>
    <w:rsid w:val="00D26FE2"/>
    <w:rsid w:val="00D27A76"/>
    <w:rsid w:val="00D318BA"/>
    <w:rsid w:val="00D35DED"/>
    <w:rsid w:val="00D36DED"/>
    <w:rsid w:val="00D40C99"/>
    <w:rsid w:val="00D43BEE"/>
    <w:rsid w:val="00D44BDC"/>
    <w:rsid w:val="00D45136"/>
    <w:rsid w:val="00D45361"/>
    <w:rsid w:val="00D4790F"/>
    <w:rsid w:val="00D5089B"/>
    <w:rsid w:val="00D50ED0"/>
    <w:rsid w:val="00D515F5"/>
    <w:rsid w:val="00D52953"/>
    <w:rsid w:val="00D5340B"/>
    <w:rsid w:val="00D53E6D"/>
    <w:rsid w:val="00D53EA6"/>
    <w:rsid w:val="00D5480C"/>
    <w:rsid w:val="00D55B32"/>
    <w:rsid w:val="00D55B4B"/>
    <w:rsid w:val="00D55CC1"/>
    <w:rsid w:val="00D6069D"/>
    <w:rsid w:val="00D67B56"/>
    <w:rsid w:val="00D70F98"/>
    <w:rsid w:val="00D74E74"/>
    <w:rsid w:val="00D76A7E"/>
    <w:rsid w:val="00D80461"/>
    <w:rsid w:val="00D80938"/>
    <w:rsid w:val="00D82243"/>
    <w:rsid w:val="00D84553"/>
    <w:rsid w:val="00D87B7C"/>
    <w:rsid w:val="00D901EF"/>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374F"/>
    <w:rsid w:val="00DC6DCE"/>
    <w:rsid w:val="00DD1B44"/>
    <w:rsid w:val="00DD7105"/>
    <w:rsid w:val="00DD747C"/>
    <w:rsid w:val="00DE2C03"/>
    <w:rsid w:val="00DE2EDD"/>
    <w:rsid w:val="00DE53EF"/>
    <w:rsid w:val="00DE6070"/>
    <w:rsid w:val="00DE61DD"/>
    <w:rsid w:val="00DF2FC3"/>
    <w:rsid w:val="00DF56E2"/>
    <w:rsid w:val="00DF5AC6"/>
    <w:rsid w:val="00DF5F2E"/>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5CA"/>
    <w:rsid w:val="00E36E99"/>
    <w:rsid w:val="00E37087"/>
    <w:rsid w:val="00E4273B"/>
    <w:rsid w:val="00E4417F"/>
    <w:rsid w:val="00E62E8B"/>
    <w:rsid w:val="00E65CE2"/>
    <w:rsid w:val="00E662C9"/>
    <w:rsid w:val="00E66BBD"/>
    <w:rsid w:val="00E735A0"/>
    <w:rsid w:val="00E750F3"/>
    <w:rsid w:val="00E77E18"/>
    <w:rsid w:val="00E81198"/>
    <w:rsid w:val="00E90718"/>
    <w:rsid w:val="00E90F3B"/>
    <w:rsid w:val="00E9158F"/>
    <w:rsid w:val="00E92CE6"/>
    <w:rsid w:val="00E940A6"/>
    <w:rsid w:val="00E9766E"/>
    <w:rsid w:val="00EA033A"/>
    <w:rsid w:val="00EA6E75"/>
    <w:rsid w:val="00EB24ED"/>
    <w:rsid w:val="00EB2A22"/>
    <w:rsid w:val="00EB3539"/>
    <w:rsid w:val="00EB3F3F"/>
    <w:rsid w:val="00EB3FFE"/>
    <w:rsid w:val="00EB789F"/>
    <w:rsid w:val="00EB7EA9"/>
    <w:rsid w:val="00EC2B41"/>
    <w:rsid w:val="00EC4547"/>
    <w:rsid w:val="00EC6328"/>
    <w:rsid w:val="00EC6CDF"/>
    <w:rsid w:val="00ED2F0E"/>
    <w:rsid w:val="00ED3362"/>
    <w:rsid w:val="00ED501F"/>
    <w:rsid w:val="00EE0106"/>
    <w:rsid w:val="00EE4426"/>
    <w:rsid w:val="00EE46DA"/>
    <w:rsid w:val="00EE6366"/>
    <w:rsid w:val="00EE7684"/>
    <w:rsid w:val="00EF004F"/>
    <w:rsid w:val="00EF0325"/>
    <w:rsid w:val="00EF0DBA"/>
    <w:rsid w:val="00EF174F"/>
    <w:rsid w:val="00EF1DED"/>
    <w:rsid w:val="00EF3088"/>
    <w:rsid w:val="00EF3E6C"/>
    <w:rsid w:val="00EF447B"/>
    <w:rsid w:val="00EF5D58"/>
    <w:rsid w:val="00EF5DCE"/>
    <w:rsid w:val="00EF66BD"/>
    <w:rsid w:val="00F0085E"/>
    <w:rsid w:val="00F00B7A"/>
    <w:rsid w:val="00F016A4"/>
    <w:rsid w:val="00F024FE"/>
    <w:rsid w:val="00F032B7"/>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0A2"/>
    <w:rsid w:val="00F659FA"/>
    <w:rsid w:val="00F7116C"/>
    <w:rsid w:val="00F71DCB"/>
    <w:rsid w:val="00F739D0"/>
    <w:rsid w:val="00F76069"/>
    <w:rsid w:val="00F762F1"/>
    <w:rsid w:val="00F80330"/>
    <w:rsid w:val="00F80336"/>
    <w:rsid w:val="00F81E2D"/>
    <w:rsid w:val="00F874A1"/>
    <w:rsid w:val="00F945E5"/>
    <w:rsid w:val="00F96833"/>
    <w:rsid w:val="00FA0464"/>
    <w:rsid w:val="00FA0EB8"/>
    <w:rsid w:val="00FA1710"/>
    <w:rsid w:val="00FA1B81"/>
    <w:rsid w:val="00FA50CA"/>
    <w:rsid w:val="00FA52A7"/>
    <w:rsid w:val="00FA55DC"/>
    <w:rsid w:val="00FA6262"/>
    <w:rsid w:val="00FB0120"/>
    <w:rsid w:val="00FB1890"/>
    <w:rsid w:val="00FB2268"/>
    <w:rsid w:val="00FB26EC"/>
    <w:rsid w:val="00FB499F"/>
    <w:rsid w:val="00FB5354"/>
    <w:rsid w:val="00FB5A19"/>
    <w:rsid w:val="00FC0B90"/>
    <w:rsid w:val="00FC39E8"/>
    <w:rsid w:val="00FC56C4"/>
    <w:rsid w:val="00FD0AB4"/>
    <w:rsid w:val="00FD0BA0"/>
    <w:rsid w:val="00FD2CC4"/>
    <w:rsid w:val="00FD4B6B"/>
    <w:rsid w:val="00FD53B1"/>
    <w:rsid w:val="00FD7285"/>
    <w:rsid w:val="00FE5750"/>
    <w:rsid w:val="00FE672A"/>
    <w:rsid w:val="00FE6C16"/>
    <w:rsid w:val="00FF0970"/>
    <w:rsid w:val="00FF0B31"/>
    <w:rsid w:val="00FF2815"/>
    <w:rsid w:val="00FF47FD"/>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62488"/>
  <w15:docId w15:val="{A872ACE6-EE35-4A74-B94A-27175907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rPr>
      <w:sz w:val="24"/>
      <w:lang w:val="en-GB"/>
    </w:rPr>
  </w:style>
  <w:style w:type="paragraph" w:styleId="Heading1">
    <w:name w:val="heading 1"/>
    <w:basedOn w:val="BodyText"/>
    <w:next w:val="Normal"/>
    <w:link w:val="Heading1Char"/>
    <w:qFormat/>
    <w:rsid w:val="000B17A9"/>
    <w:pPr>
      <w:keepNext/>
      <w:keepLines/>
      <w:numPr>
        <w:numId w:val="27"/>
      </w:numPr>
      <w:spacing w:before="240" w:after="120"/>
      <w:outlineLvl w:val="0"/>
    </w:pPr>
    <w:rPr>
      <w:color w:val="000066"/>
      <w:sz w:val="28"/>
      <w:szCs w:val="28"/>
    </w:rPr>
  </w:style>
  <w:style w:type="paragraph" w:styleId="Heading2">
    <w:name w:val="heading 2"/>
    <w:basedOn w:val="Heading1"/>
    <w:next w:val="Normal"/>
    <w:link w:val="Heading2Char"/>
    <w:unhideWhenUsed/>
    <w:qFormat/>
    <w:rsid w:val="002B0A04"/>
    <w:pPr>
      <w:keepLines w:val="0"/>
      <w:numPr>
        <w:ilvl w:val="1"/>
      </w:numPr>
      <w:spacing w:line="360" w:lineRule="auto"/>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Cambria" w:hAnsi="Cambria"/>
      <w:color w:val="243F60"/>
    </w:rPr>
  </w:style>
  <w:style w:type="paragraph" w:styleId="Heading6">
    <w:name w:val="heading 6"/>
    <w:basedOn w:val="Normal"/>
    <w:next w:val="Normal"/>
    <w:link w:val="Heading6Char"/>
    <w:unhideWhenUsed/>
    <w:rsid w:val="0096715B"/>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rsid w:val="0096715B"/>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rsid w:val="0096715B"/>
    <w:pPr>
      <w:keepNext/>
      <w:keepLines/>
      <w:spacing w:before="200"/>
      <w:outlineLvl w:val="7"/>
    </w:pPr>
    <w:rPr>
      <w:rFonts w:ascii="Cambria" w:hAnsi="Cambria"/>
      <w:color w:val="404040"/>
      <w:sz w:val="20"/>
    </w:rPr>
  </w:style>
  <w:style w:type="paragraph" w:styleId="Heading9">
    <w:name w:val="heading 9"/>
    <w:basedOn w:val="Normal"/>
    <w:next w:val="Normal"/>
    <w:link w:val="Heading9Char"/>
    <w:unhideWhenUsed/>
    <w:rsid w:val="0096715B"/>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link w:val="Heading1"/>
    <w:rsid w:val="000B17A9"/>
    <w:rPr>
      <w:b/>
      <w:bCs/>
      <w:color w:val="000066"/>
      <w:sz w:val="28"/>
      <w:szCs w:val="28"/>
      <w:lang w:val="en-GB"/>
    </w:rPr>
  </w:style>
  <w:style w:type="character" w:customStyle="1" w:styleId="Heading2Char">
    <w:name w:val="Heading 2 Char"/>
    <w:link w:val="Heading2"/>
    <w:rsid w:val="002B0A04"/>
    <w:rPr>
      <w:b/>
      <w:bCs/>
      <w:color w:val="000066"/>
      <w:sz w:val="24"/>
      <w:szCs w:val="28"/>
      <w:lang w:val="en-GB"/>
    </w:rPr>
  </w:style>
  <w:style w:type="character" w:customStyle="1" w:styleId="Heading3Char">
    <w:name w:val="Heading 3 Char"/>
    <w:link w:val="Heading3"/>
    <w:rsid w:val="000B17A9"/>
    <w:rPr>
      <w:b/>
      <w:color w:val="000066"/>
      <w:sz w:val="24"/>
      <w:szCs w:val="28"/>
      <w:lang w:val="en-GB"/>
    </w:rPr>
  </w:style>
  <w:style w:type="character" w:customStyle="1" w:styleId="Heading4Char">
    <w:name w:val="Heading 4 Char"/>
    <w:link w:val="Heading4"/>
    <w:uiPriority w:val="5"/>
    <w:rsid w:val="000B17A9"/>
    <w:rPr>
      <w:b/>
      <w:iCs/>
      <w:color w:val="000066"/>
      <w:sz w:val="24"/>
      <w:szCs w:val="24"/>
      <w:lang w:val="en-GB"/>
    </w:rPr>
  </w:style>
  <w:style w:type="character" w:customStyle="1" w:styleId="Heading5Char">
    <w:name w:val="Heading 5 Char"/>
    <w:link w:val="Heading5"/>
    <w:rsid w:val="0096715B"/>
    <w:rPr>
      <w:rFonts w:ascii="Cambria" w:eastAsia="Times New Roman" w:hAnsi="Cambria" w:cs="Times New Roman"/>
      <w:color w:val="243F60"/>
      <w:sz w:val="24"/>
      <w:szCs w:val="20"/>
      <w:lang w:val="en-GB" w:eastAsia="en-US"/>
    </w:rPr>
  </w:style>
  <w:style w:type="character" w:customStyle="1" w:styleId="Heading6Char">
    <w:name w:val="Heading 6 Char"/>
    <w:link w:val="Heading6"/>
    <w:rsid w:val="0096715B"/>
    <w:rPr>
      <w:rFonts w:ascii="Cambria" w:eastAsia="Times New Roman" w:hAnsi="Cambria" w:cs="Times New Roman"/>
      <w:i/>
      <w:iCs/>
      <w:color w:val="243F60"/>
      <w:sz w:val="24"/>
      <w:szCs w:val="20"/>
      <w:lang w:val="en-GB" w:eastAsia="en-US"/>
    </w:rPr>
  </w:style>
  <w:style w:type="character" w:customStyle="1" w:styleId="Heading7Char">
    <w:name w:val="Heading 7 Char"/>
    <w:link w:val="Heading7"/>
    <w:rsid w:val="0096715B"/>
    <w:rPr>
      <w:rFonts w:ascii="Cambria" w:eastAsia="Times New Roman" w:hAnsi="Cambria" w:cs="Times New Roman"/>
      <w:i/>
      <w:iCs/>
      <w:color w:val="404040"/>
      <w:sz w:val="24"/>
      <w:szCs w:val="20"/>
      <w:lang w:val="en-GB" w:eastAsia="en-US"/>
    </w:rPr>
  </w:style>
  <w:style w:type="character" w:customStyle="1" w:styleId="Heading8Char">
    <w:name w:val="Heading 8 Char"/>
    <w:link w:val="Heading8"/>
    <w:rsid w:val="0096715B"/>
    <w:rPr>
      <w:rFonts w:ascii="Cambria" w:eastAsia="Times New Roman" w:hAnsi="Cambria" w:cs="Times New Roman"/>
      <w:color w:val="404040"/>
      <w:sz w:val="20"/>
      <w:szCs w:val="20"/>
      <w:lang w:val="en-GB" w:eastAsia="en-US"/>
    </w:rPr>
  </w:style>
  <w:style w:type="character" w:customStyle="1" w:styleId="Heading9Char">
    <w:name w:val="Heading 9 Char"/>
    <w:link w:val="Heading9"/>
    <w:rsid w:val="0096715B"/>
    <w:rPr>
      <w:rFonts w:ascii="Cambria" w:eastAsia="Times New Roman" w:hAnsi="Cambria" w:cs="Times New Roman"/>
      <w:i/>
      <w:iCs/>
      <w:color w:val="404040"/>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Cambria" w:hAnsi="Cambria"/>
      <w:color w:val="365F91"/>
      <w:lang w:val="en-US" w:eastAsia="ja-JP"/>
    </w:rPr>
  </w:style>
  <w:style w:type="character" w:customStyle="1" w:styleId="TableTextChar">
    <w:name w:val="Table Text Char"/>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bCs w:val="0"/>
      <w:kern w:val="28"/>
      <w:szCs w:val="24"/>
    </w:rPr>
  </w:style>
  <w:style w:type="character" w:customStyle="1" w:styleId="AnnexH2Char">
    <w:name w:val="Annex H2 Char"/>
    <w:link w:val="AnnexH2"/>
    <w:rsid w:val="00772917"/>
    <w:rPr>
      <w:b/>
      <w:bCs/>
      <w:color w:val="000066"/>
      <w:kern w:val="28"/>
      <w:sz w:val="32"/>
      <w:szCs w:val="32"/>
      <w:lang w:val="en-GB"/>
    </w:rPr>
  </w:style>
  <w:style w:type="character" w:styleId="Emphasis">
    <w:name w:val="Emphasis"/>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link w:val="FootnoteText"/>
    <w:rsid w:val="007F2936"/>
    <w:rPr>
      <w:rFonts w:ascii="Calibri" w:hAnsi="Calibri" w:cs="Times New Roman"/>
      <w:sz w:val="20"/>
      <w:szCs w:val="20"/>
      <w:lang w:val="en-GB" w:eastAsia="en-US"/>
    </w:rPr>
  </w:style>
  <w:style w:type="character" w:styleId="FootnoteReference">
    <w:name w:val="footnote reference"/>
    <w:uiPriority w:val="99"/>
    <w:unhideWhenUsed/>
    <w:rsid w:val="007F2936"/>
    <w:rPr>
      <w:vertAlign w:val="superscript"/>
    </w:rPr>
  </w:style>
  <w:style w:type="table" w:styleId="TableGrid">
    <w:name w:val="Table Grid"/>
    <w:basedOn w:val="TableNormal"/>
    <w:uiPriority w:val="59"/>
    <w:rsid w:val="009169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link w:val="ListParagraph"/>
    <w:uiPriority w:val="34"/>
    <w:qFormat/>
    <w:locked/>
    <w:rsid w:val="00E90718"/>
    <w:rPr>
      <w:sz w:val="24"/>
      <w:szCs w:val="24"/>
      <w:lang w:val="en-GB"/>
    </w:rPr>
  </w:style>
  <w:style w:type="paragraph" w:styleId="BodyText">
    <w:name w:val="Body Text"/>
    <w:basedOn w:val="Normal"/>
    <w:link w:val="BodyTextChar"/>
    <w:rsid w:val="009218DA"/>
    <w:rPr>
      <w:b/>
      <w:bCs/>
      <w:szCs w:val="22"/>
    </w:rPr>
  </w:style>
  <w:style w:type="character" w:customStyle="1" w:styleId="BodyTextChar">
    <w:name w:val="Body Text Char"/>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qFormat/>
    <w:rsid w:val="00DD1B44"/>
    <w:rPr>
      <w:b/>
      <w:bCs/>
    </w:rPr>
  </w:style>
  <w:style w:type="character" w:styleId="IntenseEmphasis">
    <w:name w:val="Intense Emphasis"/>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rPr>
      <w:sz w:val="24"/>
      <w:szCs w:val="24"/>
      <w:lang w:val="en-GB"/>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sz w:val="21"/>
      <w:szCs w:val="21"/>
      <w:lang w:val="en-GB" w:eastAsia="en-GB"/>
    </w:rPr>
  </w:style>
  <w:style w:type="character" w:customStyle="1" w:styleId="Level3Char">
    <w:name w:val="Level 3 Char"/>
    <w:link w:val="Level3"/>
    <w:uiPriority w:val="6"/>
    <w:rsid w:val="00C216B2"/>
    <w:rPr>
      <w:rFonts w:ascii="Arial" w:eastAsia="Arial Unicode MS" w:hAnsi="Arial"/>
      <w:sz w:val="21"/>
      <w:szCs w:val="21"/>
      <w:lang w:val="en-GB"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ind w:left="720"/>
    </w:pPr>
    <w:rPr>
      <w:rFonts w:ascii="Arial" w:hAnsi="Arial"/>
      <w:szCs w:val="24"/>
      <w:lang w:val="en-GB"/>
    </w:rPr>
  </w:style>
  <w:style w:type="paragraph" w:customStyle="1" w:styleId="para2">
    <w:name w:val="para 2"/>
    <w:rsid w:val="009A1776"/>
    <w:pPr>
      <w:widowControl w:val="0"/>
      <w:tabs>
        <w:tab w:val="left" w:pos="2448"/>
      </w:tabs>
      <w:overflowPunct w:val="0"/>
      <w:autoSpaceDE w:val="0"/>
      <w:autoSpaceDN w:val="0"/>
      <w:adjustRightInd w:val="0"/>
      <w:spacing w:after="240"/>
      <w:ind w:left="1440"/>
      <w:textAlignment w:val="baseline"/>
    </w:pPr>
    <w:rPr>
      <w:rFonts w:ascii="Arial" w:hAnsi="Arial"/>
      <w:lang w:val="en-GB"/>
    </w:rPr>
  </w:style>
  <w:style w:type="paragraph" w:customStyle="1" w:styleId="para3">
    <w:name w:val="para 3"/>
    <w:rsid w:val="009A1776"/>
    <w:pPr>
      <w:widowControl w:val="0"/>
      <w:tabs>
        <w:tab w:val="left" w:pos="2880"/>
      </w:tabs>
      <w:overflowPunct w:val="0"/>
      <w:autoSpaceDE w:val="0"/>
      <w:autoSpaceDN w:val="0"/>
      <w:adjustRightInd w:val="0"/>
      <w:spacing w:after="240"/>
      <w:ind w:left="2448"/>
      <w:textAlignment w:val="baseline"/>
    </w:pPr>
    <w:rPr>
      <w:rFonts w:ascii="Arial" w:hAnsi="Arial"/>
      <w:lang w:val="en-GB"/>
    </w:rPr>
  </w:style>
  <w:style w:type="paragraph" w:customStyle="1" w:styleId="para4">
    <w:name w:val="para 4"/>
    <w:rsid w:val="009A1776"/>
    <w:pPr>
      <w:widowControl w:val="0"/>
      <w:tabs>
        <w:tab w:val="left" w:pos="3312"/>
      </w:tabs>
      <w:overflowPunct w:val="0"/>
      <w:autoSpaceDE w:val="0"/>
      <w:autoSpaceDN w:val="0"/>
      <w:adjustRightInd w:val="0"/>
      <w:spacing w:after="240"/>
      <w:ind w:left="2880"/>
      <w:textAlignment w:val="baseline"/>
    </w:pPr>
    <w:rPr>
      <w:rFonts w:ascii="Arial" w:hAnsi="Arial"/>
      <w:lang w:val="en-GB"/>
    </w:rPr>
  </w:style>
  <w:style w:type="paragraph" w:customStyle="1" w:styleId="para5">
    <w:name w:val="para 5"/>
    <w:rsid w:val="009A1776"/>
    <w:pPr>
      <w:widowControl w:val="0"/>
      <w:tabs>
        <w:tab w:val="left" w:pos="3744"/>
      </w:tabs>
      <w:overflowPunct w:val="0"/>
      <w:autoSpaceDE w:val="0"/>
      <w:autoSpaceDN w:val="0"/>
      <w:adjustRightInd w:val="0"/>
      <w:spacing w:after="240"/>
      <w:ind w:left="3312"/>
      <w:textAlignment w:val="baseline"/>
    </w:pPr>
    <w:rPr>
      <w:rFonts w:ascii="Arial" w:hAnsi="Arial"/>
      <w:lang w:val="en-GB"/>
    </w:rPr>
  </w:style>
  <w:style w:type="paragraph" w:customStyle="1" w:styleId="Default">
    <w:name w:val="Default"/>
    <w:rsid w:val="009A1776"/>
    <w:pPr>
      <w:autoSpaceDE w:val="0"/>
      <w:autoSpaceDN w:val="0"/>
      <w:adjustRightInd w:val="0"/>
    </w:pPr>
    <w:rPr>
      <w:rFonts w:ascii="Times New Roman" w:hAnsi="Times New Roman"/>
      <w:color w:val="000000"/>
      <w:sz w:val="24"/>
      <w:szCs w:val="24"/>
      <w:lang w:val="en-ZA" w:eastAsia="en-ZA"/>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rPr>
      <w:sz w:val="24"/>
      <w:lang w:val="en-ZA"/>
    </w:rPr>
  </w:style>
  <w:style w:type="table" w:customStyle="1" w:styleId="TableGrid2">
    <w:name w:val="Table Grid2"/>
    <w:basedOn w:val="TableNormal"/>
    <w:next w:val="TableGrid"/>
    <w:uiPriority w:val="59"/>
    <w:rsid w:val="001264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1535471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5418439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36568715">
      <w:bodyDiv w:val="1"/>
      <w:marLeft w:val="0"/>
      <w:marRight w:val="0"/>
      <w:marTop w:val="0"/>
      <w:marBottom w:val="0"/>
      <w:divBdr>
        <w:top w:val="none" w:sz="0" w:space="0" w:color="auto"/>
        <w:left w:val="none" w:sz="0" w:space="0" w:color="auto"/>
        <w:bottom w:val="none" w:sz="0" w:space="0" w:color="auto"/>
        <w:right w:val="none" w:sz="0" w:space="0" w:color="auto"/>
      </w:divBdr>
    </w:div>
    <w:div w:id="144337642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3424451">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B8B63-45E9-47A1-AD10-B0BBAA16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22</TotalTime>
  <Pages>1</Pages>
  <Words>10554</Words>
  <Characters>60163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70576</CharactersWithSpaces>
  <SharedDoc>false</SharedDoc>
  <HLinks>
    <vt:vector size="246" baseType="variant">
      <vt:variant>
        <vt:i4>1572914</vt:i4>
      </vt:variant>
      <vt:variant>
        <vt:i4>242</vt:i4>
      </vt:variant>
      <vt:variant>
        <vt:i4>0</vt:i4>
      </vt:variant>
      <vt:variant>
        <vt:i4>5</vt:i4>
      </vt:variant>
      <vt:variant>
        <vt:lpwstr/>
      </vt:variant>
      <vt:variant>
        <vt:lpwstr>_Toc78465140</vt:lpwstr>
      </vt:variant>
      <vt:variant>
        <vt:i4>1114165</vt:i4>
      </vt:variant>
      <vt:variant>
        <vt:i4>236</vt:i4>
      </vt:variant>
      <vt:variant>
        <vt:i4>0</vt:i4>
      </vt:variant>
      <vt:variant>
        <vt:i4>5</vt:i4>
      </vt:variant>
      <vt:variant>
        <vt:lpwstr/>
      </vt:variant>
      <vt:variant>
        <vt:lpwstr>_Toc78465139</vt:lpwstr>
      </vt:variant>
      <vt:variant>
        <vt:i4>1048629</vt:i4>
      </vt:variant>
      <vt:variant>
        <vt:i4>230</vt:i4>
      </vt:variant>
      <vt:variant>
        <vt:i4>0</vt:i4>
      </vt:variant>
      <vt:variant>
        <vt:i4>5</vt:i4>
      </vt:variant>
      <vt:variant>
        <vt:lpwstr/>
      </vt:variant>
      <vt:variant>
        <vt:lpwstr>_Toc78465138</vt:lpwstr>
      </vt:variant>
      <vt:variant>
        <vt:i4>2031669</vt:i4>
      </vt:variant>
      <vt:variant>
        <vt:i4>224</vt:i4>
      </vt:variant>
      <vt:variant>
        <vt:i4>0</vt:i4>
      </vt:variant>
      <vt:variant>
        <vt:i4>5</vt:i4>
      </vt:variant>
      <vt:variant>
        <vt:lpwstr/>
      </vt:variant>
      <vt:variant>
        <vt:lpwstr>_Toc78465137</vt:lpwstr>
      </vt:variant>
      <vt:variant>
        <vt:i4>1966133</vt:i4>
      </vt:variant>
      <vt:variant>
        <vt:i4>218</vt:i4>
      </vt:variant>
      <vt:variant>
        <vt:i4>0</vt:i4>
      </vt:variant>
      <vt:variant>
        <vt:i4>5</vt:i4>
      </vt:variant>
      <vt:variant>
        <vt:lpwstr/>
      </vt:variant>
      <vt:variant>
        <vt:lpwstr>_Toc78465136</vt:lpwstr>
      </vt:variant>
      <vt:variant>
        <vt:i4>1900597</vt:i4>
      </vt:variant>
      <vt:variant>
        <vt:i4>212</vt:i4>
      </vt:variant>
      <vt:variant>
        <vt:i4>0</vt:i4>
      </vt:variant>
      <vt:variant>
        <vt:i4>5</vt:i4>
      </vt:variant>
      <vt:variant>
        <vt:lpwstr/>
      </vt:variant>
      <vt:variant>
        <vt:lpwstr>_Toc78465135</vt:lpwstr>
      </vt:variant>
      <vt:variant>
        <vt:i4>1835061</vt:i4>
      </vt:variant>
      <vt:variant>
        <vt:i4>206</vt:i4>
      </vt:variant>
      <vt:variant>
        <vt:i4>0</vt:i4>
      </vt:variant>
      <vt:variant>
        <vt:i4>5</vt:i4>
      </vt:variant>
      <vt:variant>
        <vt:lpwstr/>
      </vt:variant>
      <vt:variant>
        <vt:lpwstr>_Toc78465134</vt:lpwstr>
      </vt:variant>
      <vt:variant>
        <vt:i4>1769525</vt:i4>
      </vt:variant>
      <vt:variant>
        <vt:i4>200</vt:i4>
      </vt:variant>
      <vt:variant>
        <vt:i4>0</vt:i4>
      </vt:variant>
      <vt:variant>
        <vt:i4>5</vt:i4>
      </vt:variant>
      <vt:variant>
        <vt:lpwstr/>
      </vt:variant>
      <vt:variant>
        <vt:lpwstr>_Toc78465133</vt:lpwstr>
      </vt:variant>
      <vt:variant>
        <vt:i4>1703989</vt:i4>
      </vt:variant>
      <vt:variant>
        <vt:i4>194</vt:i4>
      </vt:variant>
      <vt:variant>
        <vt:i4>0</vt:i4>
      </vt:variant>
      <vt:variant>
        <vt:i4>5</vt:i4>
      </vt:variant>
      <vt:variant>
        <vt:lpwstr/>
      </vt:variant>
      <vt:variant>
        <vt:lpwstr>_Toc78465132</vt:lpwstr>
      </vt:variant>
      <vt:variant>
        <vt:i4>1638453</vt:i4>
      </vt:variant>
      <vt:variant>
        <vt:i4>188</vt:i4>
      </vt:variant>
      <vt:variant>
        <vt:i4>0</vt:i4>
      </vt:variant>
      <vt:variant>
        <vt:i4>5</vt:i4>
      </vt:variant>
      <vt:variant>
        <vt:lpwstr/>
      </vt:variant>
      <vt:variant>
        <vt:lpwstr>_Toc78465131</vt:lpwstr>
      </vt:variant>
      <vt:variant>
        <vt:i4>1572917</vt:i4>
      </vt:variant>
      <vt:variant>
        <vt:i4>182</vt:i4>
      </vt:variant>
      <vt:variant>
        <vt:i4>0</vt:i4>
      </vt:variant>
      <vt:variant>
        <vt:i4>5</vt:i4>
      </vt:variant>
      <vt:variant>
        <vt:lpwstr/>
      </vt:variant>
      <vt:variant>
        <vt:lpwstr>_Toc78465130</vt:lpwstr>
      </vt:variant>
      <vt:variant>
        <vt:i4>1114164</vt:i4>
      </vt:variant>
      <vt:variant>
        <vt:i4>176</vt:i4>
      </vt:variant>
      <vt:variant>
        <vt:i4>0</vt:i4>
      </vt:variant>
      <vt:variant>
        <vt:i4>5</vt:i4>
      </vt:variant>
      <vt:variant>
        <vt:lpwstr/>
      </vt:variant>
      <vt:variant>
        <vt:lpwstr>_Toc78465129</vt:lpwstr>
      </vt:variant>
      <vt:variant>
        <vt:i4>1048628</vt:i4>
      </vt:variant>
      <vt:variant>
        <vt:i4>170</vt:i4>
      </vt:variant>
      <vt:variant>
        <vt:i4>0</vt:i4>
      </vt:variant>
      <vt:variant>
        <vt:i4>5</vt:i4>
      </vt:variant>
      <vt:variant>
        <vt:lpwstr/>
      </vt:variant>
      <vt:variant>
        <vt:lpwstr>_Toc78465128</vt:lpwstr>
      </vt:variant>
      <vt:variant>
        <vt:i4>2031668</vt:i4>
      </vt:variant>
      <vt:variant>
        <vt:i4>164</vt:i4>
      </vt:variant>
      <vt:variant>
        <vt:i4>0</vt:i4>
      </vt:variant>
      <vt:variant>
        <vt:i4>5</vt:i4>
      </vt:variant>
      <vt:variant>
        <vt:lpwstr/>
      </vt:variant>
      <vt:variant>
        <vt:lpwstr>_Toc78465127</vt:lpwstr>
      </vt:variant>
      <vt:variant>
        <vt:i4>1966132</vt:i4>
      </vt:variant>
      <vt:variant>
        <vt:i4>158</vt:i4>
      </vt:variant>
      <vt:variant>
        <vt:i4>0</vt:i4>
      </vt:variant>
      <vt:variant>
        <vt:i4>5</vt:i4>
      </vt:variant>
      <vt:variant>
        <vt:lpwstr/>
      </vt:variant>
      <vt:variant>
        <vt:lpwstr>_Toc78465126</vt:lpwstr>
      </vt:variant>
      <vt:variant>
        <vt:i4>1900596</vt:i4>
      </vt:variant>
      <vt:variant>
        <vt:i4>152</vt:i4>
      </vt:variant>
      <vt:variant>
        <vt:i4>0</vt:i4>
      </vt:variant>
      <vt:variant>
        <vt:i4>5</vt:i4>
      </vt:variant>
      <vt:variant>
        <vt:lpwstr/>
      </vt:variant>
      <vt:variant>
        <vt:lpwstr>_Toc78465125</vt:lpwstr>
      </vt:variant>
      <vt:variant>
        <vt:i4>1835060</vt:i4>
      </vt:variant>
      <vt:variant>
        <vt:i4>146</vt:i4>
      </vt:variant>
      <vt:variant>
        <vt:i4>0</vt:i4>
      </vt:variant>
      <vt:variant>
        <vt:i4>5</vt:i4>
      </vt:variant>
      <vt:variant>
        <vt:lpwstr/>
      </vt:variant>
      <vt:variant>
        <vt:lpwstr>_Toc78465124</vt:lpwstr>
      </vt:variant>
      <vt:variant>
        <vt:i4>1769524</vt:i4>
      </vt:variant>
      <vt:variant>
        <vt:i4>140</vt:i4>
      </vt:variant>
      <vt:variant>
        <vt:i4>0</vt:i4>
      </vt:variant>
      <vt:variant>
        <vt:i4>5</vt:i4>
      </vt:variant>
      <vt:variant>
        <vt:lpwstr/>
      </vt:variant>
      <vt:variant>
        <vt:lpwstr>_Toc78465123</vt:lpwstr>
      </vt:variant>
      <vt:variant>
        <vt:i4>1703988</vt:i4>
      </vt:variant>
      <vt:variant>
        <vt:i4>134</vt:i4>
      </vt:variant>
      <vt:variant>
        <vt:i4>0</vt:i4>
      </vt:variant>
      <vt:variant>
        <vt:i4>5</vt:i4>
      </vt:variant>
      <vt:variant>
        <vt:lpwstr/>
      </vt:variant>
      <vt:variant>
        <vt:lpwstr>_Toc78465122</vt:lpwstr>
      </vt:variant>
      <vt:variant>
        <vt:i4>1638452</vt:i4>
      </vt:variant>
      <vt:variant>
        <vt:i4>128</vt:i4>
      </vt:variant>
      <vt:variant>
        <vt:i4>0</vt:i4>
      </vt:variant>
      <vt:variant>
        <vt:i4>5</vt:i4>
      </vt:variant>
      <vt:variant>
        <vt:lpwstr/>
      </vt:variant>
      <vt:variant>
        <vt:lpwstr>_Toc78465121</vt:lpwstr>
      </vt:variant>
      <vt:variant>
        <vt:i4>1572916</vt:i4>
      </vt:variant>
      <vt:variant>
        <vt:i4>122</vt:i4>
      </vt:variant>
      <vt:variant>
        <vt:i4>0</vt:i4>
      </vt:variant>
      <vt:variant>
        <vt:i4>5</vt:i4>
      </vt:variant>
      <vt:variant>
        <vt:lpwstr/>
      </vt:variant>
      <vt:variant>
        <vt:lpwstr>_Toc78465120</vt:lpwstr>
      </vt:variant>
      <vt:variant>
        <vt:i4>1114167</vt:i4>
      </vt:variant>
      <vt:variant>
        <vt:i4>116</vt:i4>
      </vt:variant>
      <vt:variant>
        <vt:i4>0</vt:i4>
      </vt:variant>
      <vt:variant>
        <vt:i4>5</vt:i4>
      </vt:variant>
      <vt:variant>
        <vt:lpwstr/>
      </vt:variant>
      <vt:variant>
        <vt:lpwstr>_Toc78465119</vt:lpwstr>
      </vt:variant>
      <vt:variant>
        <vt:i4>1048631</vt:i4>
      </vt:variant>
      <vt:variant>
        <vt:i4>110</vt:i4>
      </vt:variant>
      <vt:variant>
        <vt:i4>0</vt:i4>
      </vt:variant>
      <vt:variant>
        <vt:i4>5</vt:i4>
      </vt:variant>
      <vt:variant>
        <vt:lpwstr/>
      </vt:variant>
      <vt:variant>
        <vt:lpwstr>_Toc78465118</vt:lpwstr>
      </vt:variant>
      <vt:variant>
        <vt:i4>2031671</vt:i4>
      </vt:variant>
      <vt:variant>
        <vt:i4>104</vt:i4>
      </vt:variant>
      <vt:variant>
        <vt:i4>0</vt:i4>
      </vt:variant>
      <vt:variant>
        <vt:i4>5</vt:i4>
      </vt:variant>
      <vt:variant>
        <vt:lpwstr/>
      </vt:variant>
      <vt:variant>
        <vt:lpwstr>_Toc78465117</vt:lpwstr>
      </vt:variant>
      <vt:variant>
        <vt:i4>1966135</vt:i4>
      </vt:variant>
      <vt:variant>
        <vt:i4>98</vt:i4>
      </vt:variant>
      <vt:variant>
        <vt:i4>0</vt:i4>
      </vt:variant>
      <vt:variant>
        <vt:i4>5</vt:i4>
      </vt:variant>
      <vt:variant>
        <vt:lpwstr/>
      </vt:variant>
      <vt:variant>
        <vt:lpwstr>_Toc78465116</vt:lpwstr>
      </vt:variant>
      <vt:variant>
        <vt:i4>1900599</vt:i4>
      </vt:variant>
      <vt:variant>
        <vt:i4>92</vt:i4>
      </vt:variant>
      <vt:variant>
        <vt:i4>0</vt:i4>
      </vt:variant>
      <vt:variant>
        <vt:i4>5</vt:i4>
      </vt:variant>
      <vt:variant>
        <vt:lpwstr/>
      </vt:variant>
      <vt:variant>
        <vt:lpwstr>_Toc78465115</vt:lpwstr>
      </vt:variant>
      <vt:variant>
        <vt:i4>1835063</vt:i4>
      </vt:variant>
      <vt:variant>
        <vt:i4>86</vt:i4>
      </vt:variant>
      <vt:variant>
        <vt:i4>0</vt:i4>
      </vt:variant>
      <vt:variant>
        <vt:i4>5</vt:i4>
      </vt:variant>
      <vt:variant>
        <vt:lpwstr/>
      </vt:variant>
      <vt:variant>
        <vt:lpwstr>_Toc78465114</vt:lpwstr>
      </vt:variant>
      <vt:variant>
        <vt:i4>1769527</vt:i4>
      </vt:variant>
      <vt:variant>
        <vt:i4>80</vt:i4>
      </vt:variant>
      <vt:variant>
        <vt:i4>0</vt:i4>
      </vt:variant>
      <vt:variant>
        <vt:i4>5</vt:i4>
      </vt:variant>
      <vt:variant>
        <vt:lpwstr/>
      </vt:variant>
      <vt:variant>
        <vt:lpwstr>_Toc78465113</vt:lpwstr>
      </vt:variant>
      <vt:variant>
        <vt:i4>1703991</vt:i4>
      </vt:variant>
      <vt:variant>
        <vt:i4>74</vt:i4>
      </vt:variant>
      <vt:variant>
        <vt:i4>0</vt:i4>
      </vt:variant>
      <vt:variant>
        <vt:i4>5</vt:i4>
      </vt:variant>
      <vt:variant>
        <vt:lpwstr/>
      </vt:variant>
      <vt:variant>
        <vt:lpwstr>_Toc78465112</vt:lpwstr>
      </vt:variant>
      <vt:variant>
        <vt:i4>1638455</vt:i4>
      </vt:variant>
      <vt:variant>
        <vt:i4>68</vt:i4>
      </vt:variant>
      <vt:variant>
        <vt:i4>0</vt:i4>
      </vt:variant>
      <vt:variant>
        <vt:i4>5</vt:i4>
      </vt:variant>
      <vt:variant>
        <vt:lpwstr/>
      </vt:variant>
      <vt:variant>
        <vt:lpwstr>_Toc78465111</vt:lpwstr>
      </vt:variant>
      <vt:variant>
        <vt:i4>1572919</vt:i4>
      </vt:variant>
      <vt:variant>
        <vt:i4>62</vt:i4>
      </vt:variant>
      <vt:variant>
        <vt:i4>0</vt:i4>
      </vt:variant>
      <vt:variant>
        <vt:i4>5</vt:i4>
      </vt:variant>
      <vt:variant>
        <vt:lpwstr/>
      </vt:variant>
      <vt:variant>
        <vt:lpwstr>_Toc78465110</vt:lpwstr>
      </vt:variant>
      <vt:variant>
        <vt:i4>1114166</vt:i4>
      </vt:variant>
      <vt:variant>
        <vt:i4>56</vt:i4>
      </vt:variant>
      <vt:variant>
        <vt:i4>0</vt:i4>
      </vt:variant>
      <vt:variant>
        <vt:i4>5</vt:i4>
      </vt:variant>
      <vt:variant>
        <vt:lpwstr/>
      </vt:variant>
      <vt:variant>
        <vt:lpwstr>_Toc78465109</vt:lpwstr>
      </vt:variant>
      <vt:variant>
        <vt:i4>1048630</vt:i4>
      </vt:variant>
      <vt:variant>
        <vt:i4>50</vt:i4>
      </vt:variant>
      <vt:variant>
        <vt:i4>0</vt:i4>
      </vt:variant>
      <vt:variant>
        <vt:i4>5</vt:i4>
      </vt:variant>
      <vt:variant>
        <vt:lpwstr/>
      </vt:variant>
      <vt:variant>
        <vt:lpwstr>_Toc78465108</vt:lpwstr>
      </vt:variant>
      <vt:variant>
        <vt:i4>2031670</vt:i4>
      </vt:variant>
      <vt:variant>
        <vt:i4>44</vt:i4>
      </vt:variant>
      <vt:variant>
        <vt:i4>0</vt:i4>
      </vt:variant>
      <vt:variant>
        <vt:i4>5</vt:i4>
      </vt:variant>
      <vt:variant>
        <vt:lpwstr/>
      </vt:variant>
      <vt:variant>
        <vt:lpwstr>_Toc78465107</vt:lpwstr>
      </vt:variant>
      <vt:variant>
        <vt:i4>1966134</vt:i4>
      </vt:variant>
      <vt:variant>
        <vt:i4>38</vt:i4>
      </vt:variant>
      <vt:variant>
        <vt:i4>0</vt:i4>
      </vt:variant>
      <vt:variant>
        <vt:i4>5</vt:i4>
      </vt:variant>
      <vt:variant>
        <vt:lpwstr/>
      </vt:variant>
      <vt:variant>
        <vt:lpwstr>_Toc78465106</vt:lpwstr>
      </vt:variant>
      <vt:variant>
        <vt:i4>1900598</vt:i4>
      </vt:variant>
      <vt:variant>
        <vt:i4>32</vt:i4>
      </vt:variant>
      <vt:variant>
        <vt:i4>0</vt:i4>
      </vt:variant>
      <vt:variant>
        <vt:i4>5</vt:i4>
      </vt:variant>
      <vt:variant>
        <vt:lpwstr/>
      </vt:variant>
      <vt:variant>
        <vt:lpwstr>_Toc78465105</vt:lpwstr>
      </vt:variant>
      <vt:variant>
        <vt:i4>1835062</vt:i4>
      </vt:variant>
      <vt:variant>
        <vt:i4>26</vt:i4>
      </vt:variant>
      <vt:variant>
        <vt:i4>0</vt:i4>
      </vt:variant>
      <vt:variant>
        <vt:i4>5</vt:i4>
      </vt:variant>
      <vt:variant>
        <vt:lpwstr/>
      </vt:variant>
      <vt:variant>
        <vt:lpwstr>_Toc78465104</vt:lpwstr>
      </vt:variant>
      <vt:variant>
        <vt:i4>1769526</vt:i4>
      </vt:variant>
      <vt:variant>
        <vt:i4>20</vt:i4>
      </vt:variant>
      <vt:variant>
        <vt:i4>0</vt:i4>
      </vt:variant>
      <vt:variant>
        <vt:i4>5</vt:i4>
      </vt:variant>
      <vt:variant>
        <vt:lpwstr/>
      </vt:variant>
      <vt:variant>
        <vt:lpwstr>_Toc78465103</vt:lpwstr>
      </vt:variant>
      <vt:variant>
        <vt:i4>1703990</vt:i4>
      </vt:variant>
      <vt:variant>
        <vt:i4>14</vt:i4>
      </vt:variant>
      <vt:variant>
        <vt:i4>0</vt:i4>
      </vt:variant>
      <vt:variant>
        <vt:i4>5</vt:i4>
      </vt:variant>
      <vt:variant>
        <vt:lpwstr/>
      </vt:variant>
      <vt:variant>
        <vt:lpwstr>_Toc78465102</vt:lpwstr>
      </vt:variant>
      <vt:variant>
        <vt:i4>1638454</vt:i4>
      </vt:variant>
      <vt:variant>
        <vt:i4>8</vt:i4>
      </vt:variant>
      <vt:variant>
        <vt:i4>0</vt:i4>
      </vt:variant>
      <vt:variant>
        <vt:i4>5</vt:i4>
      </vt:variant>
      <vt:variant>
        <vt:lpwstr/>
      </vt:variant>
      <vt:variant>
        <vt:lpwstr>_Toc78465101</vt:lpwstr>
      </vt:variant>
      <vt:variant>
        <vt:i4>1572918</vt:i4>
      </vt:variant>
      <vt:variant>
        <vt:i4>2</vt:i4>
      </vt:variant>
      <vt:variant>
        <vt:i4>0</vt:i4>
      </vt:variant>
      <vt:variant>
        <vt:i4>5</vt:i4>
      </vt:variant>
      <vt:variant>
        <vt:lpwstr/>
      </vt:variant>
      <vt:variant>
        <vt:lpwstr>_Toc78465100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Nokwanda Wasa</cp:lastModifiedBy>
  <cp:revision>6</cp:revision>
  <cp:lastPrinted>2021-05-20T07:23:00Z</cp:lastPrinted>
  <dcterms:created xsi:type="dcterms:W3CDTF">2021-12-09T06:44:00Z</dcterms:created>
  <dcterms:modified xsi:type="dcterms:W3CDTF">2021-12-09T10:31:00Z</dcterms:modified>
  <cp:version>2016-06-30 v2.3c</cp:version>
</cp:coreProperties>
</file>