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25D" w:rsidRDefault="00741C6C">
      <w:pPr>
        <w:ind w:left="3360"/>
        <w:rPr>
          <w:sz w:val="20"/>
          <w:szCs w:val="20"/>
        </w:rPr>
      </w:pPr>
      <w:r>
        <w:rPr>
          <w:rFonts w:ascii="Helvetica" w:eastAsia="Helvetica" w:hAnsi="Helvetica" w:cs="Helvetica"/>
          <w:b/>
          <w:bCs/>
          <w:noProof/>
          <w:sz w:val="23"/>
          <w:szCs w:val="23"/>
        </w:rPr>
        <mc:AlternateContent>
          <mc:Choice Requires="wps">
            <w:drawing>
              <wp:anchor distT="0" distB="0" distL="114300" distR="114300" simplePos="0" relativeHeight="251651584" behindDoc="1" locked="0" layoutInCell="0" allowOverlap="1">
                <wp:simplePos x="0" y="0"/>
                <wp:positionH relativeFrom="page">
                  <wp:posOffset>1005840</wp:posOffset>
                </wp:positionH>
                <wp:positionV relativeFrom="page">
                  <wp:posOffset>365125</wp:posOffset>
                </wp:positionV>
                <wp:extent cx="583501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50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8AF800" id="Shape 1" o:spid="_x0000_s1026" style="position:absolute;z-index:-251664896;visibility:visible;mso-wrap-style:square;mso-wrap-distance-left:9pt;mso-wrap-distance-top:0;mso-wrap-distance-right:9pt;mso-wrap-distance-bottom:0;mso-position-horizontal:absolute;mso-position-horizontal-relative:page;mso-position-vertical:absolute;mso-position-vertical-relative:page" from="79.2pt,28.75pt" to="538.6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WuuAEAAH8DAAAOAAAAZHJzL2Uyb0RvYy54bWysU01vGyEQvVfqf0Dc610nteu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" o:allowincell="f" filled="t" strokeweight=".16931mm">
                <v:stroke joinstyle="miter"/>
                <o:lock v:ext="edit" shapetype="f"/>
                <w10:wrap anchorx="page" anchory="page"/>
              </v:line>
            </w:pict>
          </mc:Fallback>
        </mc:AlternateContent>
      </w:r>
      <w:r>
        <w:rPr>
          <w:rFonts w:ascii="Helvetica" w:eastAsia="Helvetica" w:hAnsi="Helvetica" w:cs="Helvetica"/>
          <w:b/>
          <w:bCs/>
          <w:noProof/>
          <w:sz w:val="23"/>
          <w:szCs w:val="23"/>
        </w:rPr>
        <w:drawing>
          <wp:anchor distT="0" distB="0" distL="114300" distR="114300" simplePos="0" relativeHeight="251652608" behindDoc="1" locked="0" layoutInCell="0" allowOverlap="1">
            <wp:simplePos x="0" y="0"/>
            <wp:positionH relativeFrom="page">
              <wp:posOffset>1005840</wp:posOffset>
            </wp:positionH>
            <wp:positionV relativeFrom="page">
              <wp:posOffset>362585</wp:posOffset>
            </wp:positionV>
            <wp:extent cx="5835650" cy="585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5835650" cy="585470"/>
                    </a:xfrm>
                    <a:prstGeom prst="rect">
                      <a:avLst/>
                    </a:prstGeom>
                    <a:noFill/>
                  </pic:spPr>
                </pic:pic>
              </a:graphicData>
            </a:graphic>
          </wp:anchor>
        </w:drawing>
      </w:r>
      <w:r>
        <w:rPr>
          <w:rFonts w:ascii="Helvetica" w:eastAsia="Helvetica" w:hAnsi="Helvetica" w:cs="Helvetica"/>
          <w:b/>
          <w:bCs/>
          <w:sz w:val="23"/>
          <w:szCs w:val="23"/>
        </w:rPr>
        <w:t>Technical evaluation criteria</w:t>
      </w:r>
      <w:r w:rsidR="005E735F">
        <w:rPr>
          <w:rFonts w:ascii="Helvetica" w:eastAsia="Helvetica" w:hAnsi="Helvetica" w:cs="Helvetica"/>
          <w:b/>
          <w:bCs/>
          <w:sz w:val="23"/>
          <w:szCs w:val="23"/>
        </w:rPr>
        <w:t xml:space="preserve"> </w:t>
      </w:r>
    </w:p>
    <w:p w:rsidR="0037125D" w:rsidRDefault="00741C6C">
      <w:pPr>
        <w:spacing w:line="20" w:lineRule="exact"/>
        <w:rPr>
          <w:sz w:val="24"/>
          <w:szCs w:val="24"/>
        </w:rPr>
      </w:pPr>
      <w:r>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90805</wp:posOffset>
                </wp:positionH>
                <wp:positionV relativeFrom="paragraph">
                  <wp:posOffset>208915</wp:posOffset>
                </wp:positionV>
                <wp:extent cx="583565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5650" cy="4763"/>
                        </a:xfrm>
                        <a:prstGeom prst="line">
                          <a:avLst/>
                        </a:prstGeom>
                        <a:solidFill>
                          <a:srgbClr val="FFFFFF"/>
                        </a:solidFill>
                        <a:ln w="4571">
                          <a:solidFill>
                            <a:srgbClr val="000000"/>
                          </a:solidFill>
                          <a:miter lim="800000"/>
                          <a:headEnd/>
                          <a:tailEnd/>
                        </a:ln>
                      </wps:spPr>
                      <wps:bodyPr/>
                    </wps:wsp>
                  </a:graphicData>
                </a:graphic>
              </wp:anchor>
            </w:drawing>
          </mc:Choice>
          <mc:Fallback>
            <w:pict>
              <v:line w14:anchorId="003FB83F" id="Shape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15pt,16.45pt" to="466.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" o:allowincell="f" filled="t" strokeweight=".127mm">
                <v:stroke joinstyle="miter"/>
                <o:lock v:ext="edit" shapetype="f"/>
              </v:line>
            </w:pict>
          </mc:Fallback>
        </mc:AlternateContent>
      </w:r>
    </w:p>
    <w:p w:rsidR="0037125D" w:rsidRDefault="0037125D">
      <w:pPr>
        <w:spacing w:line="200" w:lineRule="exact"/>
        <w:rPr>
          <w:sz w:val="24"/>
          <w:szCs w:val="24"/>
        </w:rPr>
      </w:pPr>
    </w:p>
    <w:p w:rsidR="00865E5B" w:rsidRDefault="00865E5B">
      <w:pPr>
        <w:spacing w:line="200" w:lineRule="exact"/>
        <w:rPr>
          <w:sz w:val="24"/>
          <w:szCs w:val="24"/>
        </w:rPr>
      </w:pPr>
    </w:p>
    <w:p w:rsidR="00865E5B" w:rsidRDefault="00865E5B">
      <w:pPr>
        <w:spacing w:line="200" w:lineRule="exact"/>
        <w:rPr>
          <w:sz w:val="24"/>
          <w:szCs w:val="24"/>
        </w:rPr>
      </w:pPr>
    </w:p>
    <w:p w:rsidR="0037125D" w:rsidRPr="00CE15CD" w:rsidRDefault="00741C6C" w:rsidP="00C25BFF">
      <w:pPr>
        <w:pStyle w:val="Heading1"/>
        <w:numPr>
          <w:ilvl w:val="0"/>
          <w:numId w:val="12"/>
        </w:numPr>
        <w:rPr>
          <w:rFonts w:ascii="Arial" w:hAnsi="Arial" w:cs="Arial"/>
          <w:b/>
          <w:color w:val="auto"/>
          <w:sz w:val="20"/>
          <w:szCs w:val="20"/>
        </w:rPr>
      </w:pPr>
      <w:r w:rsidRPr="00CE15CD">
        <w:rPr>
          <w:rFonts w:ascii="Arial" w:eastAsia="Arial Narrow" w:hAnsi="Arial" w:cs="Arial"/>
          <w:b/>
          <w:color w:val="auto"/>
          <w:sz w:val="20"/>
          <w:szCs w:val="20"/>
        </w:rPr>
        <w:t>Introduction</w:t>
      </w:r>
    </w:p>
    <w:p w:rsidR="0037125D" w:rsidRPr="00CE15CD" w:rsidRDefault="0037125D">
      <w:pPr>
        <w:spacing w:line="230" w:lineRule="exact"/>
        <w:rPr>
          <w:rFonts w:ascii="Arial" w:hAnsi="Arial" w:cs="Arial"/>
          <w:sz w:val="20"/>
          <w:szCs w:val="20"/>
        </w:rPr>
      </w:pPr>
    </w:p>
    <w:p w:rsidR="0037125D" w:rsidRPr="00CE15CD" w:rsidRDefault="004D1EDF">
      <w:pPr>
        <w:spacing w:line="213" w:lineRule="auto"/>
        <w:ind w:left="260" w:right="140"/>
        <w:jc w:val="both"/>
        <w:rPr>
          <w:rFonts w:ascii="Arial" w:hAnsi="Arial" w:cs="Arial"/>
          <w:sz w:val="20"/>
          <w:szCs w:val="20"/>
        </w:rPr>
      </w:pPr>
      <w:r w:rsidRPr="00CE15CD">
        <w:rPr>
          <w:rFonts w:ascii="Arial" w:eastAsia="Arial Narrow" w:hAnsi="Arial" w:cs="Arial"/>
          <w:sz w:val="20"/>
          <w:szCs w:val="20"/>
        </w:rPr>
        <w:t>This document has</w:t>
      </w:r>
      <w:r w:rsidR="00741C6C" w:rsidRPr="00CE15CD">
        <w:rPr>
          <w:rFonts w:ascii="Arial" w:eastAsia="Arial Narrow" w:hAnsi="Arial" w:cs="Arial"/>
          <w:sz w:val="20"/>
          <w:szCs w:val="20"/>
        </w:rPr>
        <w:t xml:space="preserve"> been developed to set the standard technical evaluation criteria to be used when evaluating the tender submissions. This covers the technical evaluation for the supply and delivery of PPE </w:t>
      </w:r>
      <w:r w:rsidR="003E4609" w:rsidRPr="00CE15CD">
        <w:rPr>
          <w:rFonts w:ascii="Arial" w:eastAsia="Arial Narrow" w:hAnsi="Arial" w:cs="Arial"/>
          <w:sz w:val="20"/>
          <w:szCs w:val="20"/>
        </w:rPr>
        <w:t xml:space="preserve">Work Wear and </w:t>
      </w:r>
      <w:r w:rsidR="00741C6C" w:rsidRPr="00CE15CD">
        <w:rPr>
          <w:rFonts w:ascii="Arial" w:eastAsia="Arial Narrow" w:hAnsi="Arial" w:cs="Arial"/>
          <w:sz w:val="20"/>
          <w:szCs w:val="20"/>
        </w:rPr>
        <w:t>Accessorie</w:t>
      </w:r>
      <w:r w:rsidRPr="00CE15CD">
        <w:rPr>
          <w:rFonts w:ascii="Arial" w:eastAsia="Arial Narrow" w:hAnsi="Arial" w:cs="Arial"/>
          <w:sz w:val="20"/>
          <w:szCs w:val="20"/>
        </w:rPr>
        <w:t xml:space="preserve">s for </w:t>
      </w:r>
      <w:r w:rsidR="00270037" w:rsidRPr="00CE15CD">
        <w:rPr>
          <w:rFonts w:ascii="Arial" w:eastAsia="Arial Narrow" w:hAnsi="Arial" w:cs="Arial"/>
          <w:sz w:val="20"/>
          <w:szCs w:val="20"/>
        </w:rPr>
        <w:t>Eskom Distribution</w:t>
      </w:r>
      <w:r w:rsidR="003E4609" w:rsidRPr="00CE15CD">
        <w:rPr>
          <w:rFonts w:ascii="Arial" w:eastAsia="Arial Narrow" w:hAnsi="Arial" w:cs="Arial"/>
          <w:sz w:val="20"/>
          <w:szCs w:val="20"/>
        </w:rPr>
        <w:t>, Gemma Cluster (Norther</w:t>
      </w:r>
      <w:r w:rsidR="00CE15CD">
        <w:rPr>
          <w:rFonts w:ascii="Arial" w:eastAsia="Arial Narrow" w:hAnsi="Arial" w:cs="Arial"/>
          <w:sz w:val="20"/>
          <w:szCs w:val="20"/>
        </w:rPr>
        <w:t>n</w:t>
      </w:r>
      <w:r w:rsidR="003E4609" w:rsidRPr="00CE15CD">
        <w:rPr>
          <w:rFonts w:ascii="Arial" w:eastAsia="Arial Narrow" w:hAnsi="Arial" w:cs="Arial"/>
          <w:sz w:val="20"/>
          <w:szCs w:val="20"/>
        </w:rPr>
        <w:t xml:space="preserve"> Cape and Northwest).</w:t>
      </w:r>
    </w:p>
    <w:p w:rsidR="0037125D" w:rsidRPr="00CE15CD" w:rsidRDefault="0037125D">
      <w:pPr>
        <w:spacing w:line="114" w:lineRule="exact"/>
        <w:rPr>
          <w:rFonts w:ascii="Arial" w:hAnsi="Arial" w:cs="Arial"/>
          <w:sz w:val="20"/>
          <w:szCs w:val="20"/>
        </w:rPr>
      </w:pPr>
    </w:p>
    <w:p w:rsidR="0037125D" w:rsidRPr="00CE15CD" w:rsidRDefault="0037125D">
      <w:pPr>
        <w:spacing w:line="106" w:lineRule="exact"/>
        <w:rPr>
          <w:rFonts w:ascii="Arial" w:hAnsi="Arial" w:cs="Arial"/>
          <w:sz w:val="20"/>
          <w:szCs w:val="20"/>
        </w:rPr>
      </w:pPr>
    </w:p>
    <w:p w:rsidR="0037125D" w:rsidRPr="00CE15CD" w:rsidRDefault="00741C6C" w:rsidP="00625BA8">
      <w:pPr>
        <w:pStyle w:val="Heading1"/>
        <w:numPr>
          <w:ilvl w:val="0"/>
          <w:numId w:val="12"/>
        </w:numPr>
        <w:rPr>
          <w:rFonts w:ascii="Arial" w:hAnsi="Arial" w:cs="Arial"/>
          <w:b/>
          <w:color w:val="auto"/>
          <w:sz w:val="20"/>
          <w:szCs w:val="20"/>
        </w:rPr>
      </w:pPr>
      <w:r w:rsidRPr="00CE15CD">
        <w:rPr>
          <w:rFonts w:ascii="Arial" w:eastAsia="Arial Narrow" w:hAnsi="Arial" w:cs="Arial"/>
          <w:b/>
          <w:color w:val="auto"/>
          <w:sz w:val="20"/>
          <w:szCs w:val="20"/>
        </w:rPr>
        <w:t>Evaluation criteria</w:t>
      </w:r>
    </w:p>
    <w:p w:rsidR="0037125D" w:rsidRPr="00CE15CD" w:rsidRDefault="0037125D">
      <w:pPr>
        <w:spacing w:line="230" w:lineRule="exact"/>
        <w:rPr>
          <w:rFonts w:ascii="Arial" w:hAnsi="Arial" w:cs="Arial"/>
          <w:sz w:val="20"/>
          <w:szCs w:val="20"/>
        </w:rPr>
      </w:pPr>
    </w:p>
    <w:p w:rsidR="0037125D" w:rsidRPr="00CE15CD" w:rsidRDefault="00741C6C">
      <w:pPr>
        <w:spacing w:line="228" w:lineRule="auto"/>
        <w:ind w:left="260" w:right="140"/>
        <w:jc w:val="both"/>
        <w:rPr>
          <w:rFonts w:ascii="Arial" w:hAnsi="Arial" w:cs="Arial"/>
          <w:sz w:val="20"/>
          <w:szCs w:val="20"/>
        </w:rPr>
      </w:pPr>
      <w:r w:rsidRPr="00CE15CD">
        <w:rPr>
          <w:rFonts w:ascii="Arial" w:eastAsia="Arial Narrow" w:hAnsi="Arial" w:cs="Arial"/>
          <w:sz w:val="20"/>
          <w:szCs w:val="20"/>
        </w:rPr>
        <w:t>The aim of the technical evaluation is to establish the capability of tenders to supply good quality PPE that complies with the relevant statutory requirement, local and international standards and the Eskom requirements.</w:t>
      </w:r>
    </w:p>
    <w:p w:rsidR="0037125D" w:rsidRPr="00CE15CD" w:rsidRDefault="0037125D">
      <w:pPr>
        <w:spacing w:line="251" w:lineRule="exact"/>
        <w:rPr>
          <w:rFonts w:ascii="Arial" w:hAnsi="Arial" w:cs="Arial"/>
          <w:sz w:val="20"/>
          <w:szCs w:val="20"/>
        </w:rPr>
      </w:pPr>
    </w:p>
    <w:p w:rsidR="0037125D" w:rsidRPr="00CE15CD" w:rsidRDefault="00741C6C">
      <w:pPr>
        <w:spacing w:line="228" w:lineRule="auto"/>
        <w:ind w:left="260" w:right="160"/>
        <w:rPr>
          <w:rFonts w:ascii="Arial" w:eastAsia="Arial Narrow" w:hAnsi="Arial" w:cs="Arial"/>
          <w:sz w:val="20"/>
          <w:szCs w:val="20"/>
        </w:rPr>
      </w:pPr>
      <w:r w:rsidRPr="00CE15CD">
        <w:rPr>
          <w:rFonts w:ascii="Arial" w:eastAsia="Arial Narrow" w:hAnsi="Arial" w:cs="Arial"/>
          <w:sz w:val="20"/>
          <w:szCs w:val="20"/>
        </w:rPr>
        <w:t>Technical evaluation will be done in two phases, that is, first phase desktop evaluation</w:t>
      </w:r>
      <w:r w:rsidR="00E81431" w:rsidRPr="00CE15CD">
        <w:rPr>
          <w:rFonts w:ascii="Arial" w:eastAsia="Arial Narrow" w:hAnsi="Arial" w:cs="Arial"/>
          <w:sz w:val="20"/>
          <w:szCs w:val="20"/>
        </w:rPr>
        <w:t xml:space="preserve"> </w:t>
      </w:r>
      <w:r w:rsidRPr="00CE15CD">
        <w:rPr>
          <w:rFonts w:ascii="Arial" w:eastAsia="Arial Narrow" w:hAnsi="Arial" w:cs="Arial"/>
          <w:sz w:val="20"/>
          <w:szCs w:val="20"/>
        </w:rPr>
        <w:t>and second phase warehousing and sample evaluation</w:t>
      </w:r>
      <w:r w:rsidR="00013E04" w:rsidRPr="00CE15CD">
        <w:rPr>
          <w:rFonts w:ascii="Arial" w:eastAsia="Arial Narrow" w:hAnsi="Arial" w:cs="Arial"/>
          <w:sz w:val="20"/>
          <w:szCs w:val="20"/>
        </w:rPr>
        <w:t>.</w:t>
      </w:r>
    </w:p>
    <w:p w:rsidR="00122F8E" w:rsidRPr="00CE15CD" w:rsidRDefault="00122F8E">
      <w:pPr>
        <w:spacing w:line="228" w:lineRule="auto"/>
        <w:ind w:left="260" w:right="160"/>
        <w:rPr>
          <w:rFonts w:ascii="Arial" w:eastAsia="Arial Narrow" w:hAnsi="Arial" w:cs="Arial"/>
          <w:sz w:val="20"/>
          <w:szCs w:val="20"/>
        </w:rPr>
      </w:pPr>
    </w:p>
    <w:p w:rsidR="00122F8E" w:rsidRPr="00CE15CD" w:rsidRDefault="00BF6951">
      <w:pPr>
        <w:spacing w:line="228" w:lineRule="auto"/>
        <w:ind w:left="260" w:right="160"/>
        <w:rPr>
          <w:rFonts w:ascii="Arial" w:eastAsia="Arial Narrow" w:hAnsi="Arial" w:cs="Arial"/>
          <w:sz w:val="20"/>
          <w:szCs w:val="20"/>
        </w:rPr>
      </w:pPr>
      <w:r w:rsidRPr="00CE15CD">
        <w:rPr>
          <w:rFonts w:ascii="Arial" w:eastAsia="Arial Narrow" w:hAnsi="Arial" w:cs="Arial"/>
          <w:sz w:val="20"/>
          <w:szCs w:val="20"/>
        </w:rPr>
        <w:t>The s</w:t>
      </w:r>
      <w:r w:rsidR="004601AF" w:rsidRPr="00CE15CD">
        <w:rPr>
          <w:rFonts w:ascii="Arial" w:eastAsia="Arial Narrow" w:hAnsi="Arial" w:cs="Arial"/>
          <w:sz w:val="20"/>
          <w:szCs w:val="20"/>
        </w:rPr>
        <w:t xml:space="preserve">upply of </w:t>
      </w:r>
      <w:r w:rsidR="00122F8E" w:rsidRPr="00CE15CD">
        <w:rPr>
          <w:rFonts w:ascii="Arial" w:eastAsia="Arial Narrow" w:hAnsi="Arial" w:cs="Arial"/>
          <w:sz w:val="20"/>
          <w:szCs w:val="20"/>
        </w:rPr>
        <w:t>P</w:t>
      </w:r>
      <w:r w:rsidR="005815A8" w:rsidRPr="00CE15CD">
        <w:rPr>
          <w:rFonts w:ascii="Arial" w:eastAsia="Arial Narrow" w:hAnsi="Arial" w:cs="Arial"/>
          <w:sz w:val="20"/>
          <w:szCs w:val="20"/>
        </w:rPr>
        <w:t>P</w:t>
      </w:r>
      <w:r w:rsidR="00122F8E" w:rsidRPr="00CE15CD">
        <w:rPr>
          <w:rFonts w:ascii="Arial" w:eastAsia="Arial Narrow" w:hAnsi="Arial" w:cs="Arial"/>
          <w:sz w:val="20"/>
          <w:szCs w:val="20"/>
        </w:rPr>
        <w:t>E is classified</w:t>
      </w:r>
      <w:r w:rsidRPr="00CE15CD">
        <w:rPr>
          <w:rFonts w:ascii="Arial" w:eastAsia="Arial Narrow" w:hAnsi="Arial" w:cs="Arial"/>
          <w:sz w:val="20"/>
          <w:szCs w:val="20"/>
        </w:rPr>
        <w:t xml:space="preserve"> in the</w:t>
      </w:r>
      <w:r w:rsidR="00E76B2C" w:rsidRPr="00CE15CD">
        <w:rPr>
          <w:rFonts w:ascii="Arial" w:eastAsia="Arial Narrow" w:hAnsi="Arial" w:cs="Arial"/>
          <w:sz w:val="20"/>
          <w:szCs w:val="20"/>
        </w:rPr>
        <w:t xml:space="preserve"> following</w:t>
      </w:r>
      <w:r w:rsidRPr="00CE15CD">
        <w:rPr>
          <w:rFonts w:ascii="Arial" w:eastAsia="Arial Narrow" w:hAnsi="Arial" w:cs="Arial"/>
          <w:sz w:val="20"/>
          <w:szCs w:val="20"/>
        </w:rPr>
        <w:t xml:space="preserve"> categories</w:t>
      </w:r>
      <w:r w:rsidR="005815A8" w:rsidRPr="00CE15CD">
        <w:rPr>
          <w:rFonts w:ascii="Arial" w:eastAsia="Arial Narrow" w:hAnsi="Arial" w:cs="Arial"/>
          <w:sz w:val="20"/>
          <w:szCs w:val="20"/>
        </w:rPr>
        <w:t>:</w:t>
      </w:r>
    </w:p>
    <w:p w:rsidR="005815A8" w:rsidRPr="00CE15CD" w:rsidRDefault="005815A8">
      <w:pPr>
        <w:spacing w:line="228" w:lineRule="auto"/>
        <w:ind w:left="260" w:right="160"/>
        <w:rPr>
          <w:rFonts w:ascii="Arial" w:eastAsia="Arial Narrow" w:hAnsi="Arial" w:cs="Arial"/>
          <w:sz w:val="20"/>
          <w:szCs w:val="20"/>
        </w:rPr>
      </w:pPr>
    </w:p>
    <w:tbl>
      <w:tblPr>
        <w:tblStyle w:val="TableGrid"/>
        <w:tblW w:w="0" w:type="auto"/>
        <w:tblInd w:w="675" w:type="dxa"/>
        <w:tblLook w:val="04A0" w:firstRow="1" w:lastRow="0" w:firstColumn="1" w:lastColumn="0" w:noHBand="0" w:noVBand="1"/>
      </w:tblPr>
      <w:tblGrid>
        <w:gridCol w:w="859"/>
        <w:gridCol w:w="4695"/>
      </w:tblGrid>
      <w:tr w:rsidR="005815A8" w:rsidRPr="00CE15CD" w:rsidTr="00A579BD">
        <w:trPr>
          <w:trHeight w:val="290"/>
        </w:trPr>
        <w:tc>
          <w:tcPr>
            <w:tcW w:w="5262" w:type="dxa"/>
            <w:gridSpan w:val="2"/>
            <w:shd w:val="clear" w:color="auto" w:fill="BFBFBF" w:themeFill="background1" w:themeFillShade="BF"/>
            <w:noWrap/>
            <w:hideMark/>
          </w:tcPr>
          <w:p w:rsidR="005815A8" w:rsidRPr="00CE15CD" w:rsidRDefault="005815A8" w:rsidP="005815A8">
            <w:pPr>
              <w:spacing w:line="228" w:lineRule="auto"/>
              <w:ind w:left="260" w:right="160"/>
              <w:jc w:val="center"/>
              <w:rPr>
                <w:rFonts w:ascii="Arial" w:hAnsi="Arial" w:cs="Arial"/>
                <w:b/>
                <w:sz w:val="20"/>
                <w:szCs w:val="20"/>
              </w:rPr>
            </w:pPr>
            <w:r w:rsidRPr="00CE15CD">
              <w:rPr>
                <w:rFonts w:ascii="Arial" w:hAnsi="Arial" w:cs="Arial"/>
                <w:b/>
                <w:sz w:val="20"/>
                <w:szCs w:val="20"/>
              </w:rPr>
              <w:t>CATEGORY A</w:t>
            </w:r>
          </w:p>
        </w:tc>
      </w:tr>
      <w:tr w:rsidR="005815A8" w:rsidRPr="00CE15CD" w:rsidTr="00A579BD">
        <w:trPr>
          <w:trHeight w:val="290"/>
        </w:trPr>
        <w:tc>
          <w:tcPr>
            <w:tcW w:w="567" w:type="dxa"/>
            <w:noWrap/>
            <w:hideMark/>
          </w:tcPr>
          <w:p w:rsidR="005815A8" w:rsidRPr="00CE15CD" w:rsidRDefault="005815A8" w:rsidP="005815A8">
            <w:pPr>
              <w:spacing w:line="228" w:lineRule="auto"/>
              <w:ind w:left="260" w:right="160"/>
              <w:rPr>
                <w:rFonts w:ascii="Arial" w:hAnsi="Arial" w:cs="Arial"/>
                <w:sz w:val="20"/>
                <w:szCs w:val="20"/>
              </w:rPr>
            </w:pPr>
            <w:r w:rsidRPr="00CE15CD">
              <w:rPr>
                <w:rFonts w:ascii="Arial" w:hAnsi="Arial" w:cs="Arial"/>
                <w:sz w:val="20"/>
                <w:szCs w:val="20"/>
              </w:rPr>
              <w:t>1</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Head Protection</w:t>
            </w:r>
          </w:p>
        </w:tc>
      </w:tr>
      <w:tr w:rsidR="005815A8" w:rsidRPr="00CE15CD" w:rsidTr="00A579BD">
        <w:trPr>
          <w:trHeight w:val="290"/>
        </w:trPr>
        <w:tc>
          <w:tcPr>
            <w:tcW w:w="567" w:type="dxa"/>
            <w:noWrap/>
            <w:hideMark/>
          </w:tcPr>
          <w:p w:rsidR="005815A8" w:rsidRPr="00CE15CD" w:rsidRDefault="005815A8" w:rsidP="005815A8">
            <w:pPr>
              <w:spacing w:line="228" w:lineRule="auto"/>
              <w:ind w:left="260" w:right="160"/>
              <w:rPr>
                <w:rFonts w:ascii="Arial" w:hAnsi="Arial" w:cs="Arial"/>
                <w:sz w:val="20"/>
                <w:szCs w:val="20"/>
              </w:rPr>
            </w:pPr>
            <w:r w:rsidRPr="00CE15CD">
              <w:rPr>
                <w:rFonts w:ascii="Arial" w:hAnsi="Arial" w:cs="Arial"/>
                <w:sz w:val="20"/>
                <w:szCs w:val="20"/>
              </w:rPr>
              <w:t>2</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Rain Wear</w:t>
            </w:r>
          </w:p>
        </w:tc>
      </w:tr>
      <w:tr w:rsidR="005815A8" w:rsidRPr="00CE15CD" w:rsidTr="00A579BD">
        <w:trPr>
          <w:trHeight w:val="429"/>
        </w:trPr>
        <w:tc>
          <w:tcPr>
            <w:tcW w:w="567" w:type="dxa"/>
            <w:noWrap/>
            <w:hideMark/>
          </w:tcPr>
          <w:p w:rsidR="005815A8" w:rsidRPr="00CE15CD" w:rsidRDefault="005815A8" w:rsidP="005815A8">
            <w:pPr>
              <w:spacing w:line="228" w:lineRule="auto"/>
              <w:ind w:left="260" w:right="160"/>
              <w:rPr>
                <w:rFonts w:ascii="Arial" w:hAnsi="Arial" w:cs="Arial"/>
                <w:sz w:val="20"/>
                <w:szCs w:val="20"/>
              </w:rPr>
            </w:pPr>
            <w:r w:rsidRPr="00CE15CD">
              <w:rPr>
                <w:rFonts w:ascii="Arial" w:hAnsi="Arial" w:cs="Arial"/>
                <w:sz w:val="20"/>
                <w:szCs w:val="20"/>
              </w:rPr>
              <w:t>3</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Reflective Vests</w:t>
            </w:r>
          </w:p>
        </w:tc>
      </w:tr>
      <w:tr w:rsidR="005815A8" w:rsidRPr="00CE15CD" w:rsidTr="00A579BD">
        <w:trPr>
          <w:trHeight w:val="290"/>
        </w:trPr>
        <w:tc>
          <w:tcPr>
            <w:tcW w:w="567" w:type="dxa"/>
            <w:noWrap/>
            <w:hideMark/>
          </w:tcPr>
          <w:p w:rsidR="005815A8" w:rsidRPr="00CE15CD" w:rsidRDefault="005815A8" w:rsidP="005815A8">
            <w:pPr>
              <w:spacing w:line="228" w:lineRule="auto"/>
              <w:ind w:left="260" w:right="160"/>
              <w:rPr>
                <w:rFonts w:ascii="Arial" w:hAnsi="Arial" w:cs="Arial"/>
                <w:sz w:val="20"/>
                <w:szCs w:val="20"/>
              </w:rPr>
            </w:pPr>
            <w:r w:rsidRPr="00CE15CD">
              <w:rPr>
                <w:rFonts w:ascii="Arial" w:hAnsi="Arial" w:cs="Arial"/>
                <w:sz w:val="20"/>
                <w:szCs w:val="20"/>
              </w:rPr>
              <w:t>4</w:t>
            </w:r>
          </w:p>
        </w:tc>
        <w:tc>
          <w:tcPr>
            <w:tcW w:w="4695" w:type="dxa"/>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Eye Protection</w:t>
            </w:r>
          </w:p>
        </w:tc>
      </w:tr>
      <w:tr w:rsidR="000B74ED" w:rsidRPr="00CE15CD" w:rsidTr="00A579BD">
        <w:trPr>
          <w:trHeight w:val="290"/>
        </w:trPr>
        <w:tc>
          <w:tcPr>
            <w:tcW w:w="567" w:type="dxa"/>
            <w:noWrap/>
          </w:tcPr>
          <w:p w:rsidR="000B74ED" w:rsidRPr="00CE15CD" w:rsidRDefault="000B74ED" w:rsidP="005815A8">
            <w:pPr>
              <w:spacing w:line="228" w:lineRule="auto"/>
              <w:ind w:left="260" w:right="160"/>
              <w:rPr>
                <w:rFonts w:ascii="Arial" w:hAnsi="Arial" w:cs="Arial"/>
                <w:sz w:val="20"/>
                <w:szCs w:val="20"/>
              </w:rPr>
            </w:pPr>
            <w:r w:rsidRPr="00CE15CD">
              <w:rPr>
                <w:rFonts w:ascii="Arial" w:hAnsi="Arial" w:cs="Arial"/>
                <w:sz w:val="20"/>
                <w:szCs w:val="20"/>
              </w:rPr>
              <w:t>5</w:t>
            </w:r>
          </w:p>
        </w:tc>
        <w:tc>
          <w:tcPr>
            <w:tcW w:w="4695" w:type="dxa"/>
          </w:tcPr>
          <w:p w:rsidR="000B74ED"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Sun Block</w:t>
            </w:r>
          </w:p>
        </w:tc>
      </w:tr>
      <w:tr w:rsidR="004601AF" w:rsidRPr="00CE15CD" w:rsidTr="00A579BD">
        <w:trPr>
          <w:trHeight w:val="290"/>
        </w:trPr>
        <w:tc>
          <w:tcPr>
            <w:tcW w:w="5262" w:type="dxa"/>
            <w:gridSpan w:val="2"/>
            <w:shd w:val="clear" w:color="auto" w:fill="BFBFBF" w:themeFill="background1" w:themeFillShade="BF"/>
            <w:noWrap/>
          </w:tcPr>
          <w:p w:rsidR="004601AF" w:rsidRPr="00CE15CD" w:rsidRDefault="00FD2FEA" w:rsidP="004601AF">
            <w:pPr>
              <w:spacing w:line="228" w:lineRule="auto"/>
              <w:ind w:left="260" w:right="160"/>
              <w:jc w:val="center"/>
              <w:rPr>
                <w:rFonts w:ascii="Arial" w:hAnsi="Arial" w:cs="Arial"/>
                <w:b/>
                <w:sz w:val="20"/>
                <w:szCs w:val="20"/>
              </w:rPr>
            </w:pPr>
            <w:r w:rsidRPr="00CE15CD">
              <w:rPr>
                <w:rFonts w:ascii="Arial" w:hAnsi="Arial" w:cs="Arial"/>
                <w:b/>
                <w:sz w:val="20"/>
                <w:szCs w:val="20"/>
              </w:rPr>
              <w:t>Category B</w:t>
            </w:r>
          </w:p>
        </w:tc>
      </w:tr>
      <w:tr w:rsidR="005815A8" w:rsidRPr="00CE15CD" w:rsidTr="00A579BD">
        <w:trPr>
          <w:trHeight w:val="290"/>
        </w:trPr>
        <w:tc>
          <w:tcPr>
            <w:tcW w:w="567" w:type="dxa"/>
            <w:noWrap/>
            <w:hideMark/>
          </w:tcPr>
          <w:p w:rsidR="005815A8" w:rsidRPr="00CE15CD" w:rsidRDefault="000B74ED" w:rsidP="005815A8">
            <w:pPr>
              <w:spacing w:line="228" w:lineRule="auto"/>
              <w:ind w:left="260" w:right="160"/>
              <w:rPr>
                <w:rFonts w:ascii="Arial" w:hAnsi="Arial" w:cs="Arial"/>
                <w:sz w:val="20"/>
                <w:szCs w:val="20"/>
              </w:rPr>
            </w:pPr>
            <w:r w:rsidRPr="00CE15CD">
              <w:rPr>
                <w:rFonts w:ascii="Arial" w:hAnsi="Arial" w:cs="Arial"/>
                <w:sz w:val="20"/>
                <w:szCs w:val="20"/>
              </w:rPr>
              <w:t>6</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One Piece Overall</w:t>
            </w:r>
          </w:p>
        </w:tc>
      </w:tr>
      <w:tr w:rsidR="005815A8" w:rsidRPr="00CE15CD" w:rsidTr="00A579BD">
        <w:trPr>
          <w:trHeight w:val="290"/>
        </w:trPr>
        <w:tc>
          <w:tcPr>
            <w:tcW w:w="567" w:type="dxa"/>
            <w:noWrap/>
            <w:hideMark/>
          </w:tcPr>
          <w:p w:rsidR="005815A8" w:rsidRPr="00CE15CD" w:rsidRDefault="000B74ED" w:rsidP="005815A8">
            <w:pPr>
              <w:spacing w:line="228" w:lineRule="auto"/>
              <w:ind w:left="260" w:right="160"/>
              <w:rPr>
                <w:rFonts w:ascii="Arial" w:hAnsi="Arial" w:cs="Arial"/>
                <w:sz w:val="20"/>
                <w:szCs w:val="20"/>
              </w:rPr>
            </w:pPr>
            <w:r w:rsidRPr="00CE15CD">
              <w:rPr>
                <w:rFonts w:ascii="Arial" w:hAnsi="Arial" w:cs="Arial"/>
                <w:sz w:val="20"/>
                <w:szCs w:val="20"/>
              </w:rPr>
              <w:t>7</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Two Piece Overall</w:t>
            </w:r>
          </w:p>
        </w:tc>
      </w:tr>
      <w:tr w:rsidR="005815A8" w:rsidRPr="00CE15CD" w:rsidTr="00A579BD">
        <w:trPr>
          <w:trHeight w:val="290"/>
        </w:trPr>
        <w:tc>
          <w:tcPr>
            <w:tcW w:w="567" w:type="dxa"/>
            <w:noWrap/>
            <w:hideMark/>
          </w:tcPr>
          <w:p w:rsidR="005815A8" w:rsidRPr="00CE15CD" w:rsidRDefault="000B74ED" w:rsidP="005815A8">
            <w:pPr>
              <w:spacing w:line="228" w:lineRule="auto"/>
              <w:ind w:left="260" w:right="160"/>
              <w:rPr>
                <w:rFonts w:ascii="Arial" w:hAnsi="Arial" w:cs="Arial"/>
                <w:sz w:val="20"/>
                <w:szCs w:val="20"/>
              </w:rPr>
            </w:pPr>
            <w:r w:rsidRPr="00CE15CD">
              <w:rPr>
                <w:rFonts w:ascii="Arial" w:hAnsi="Arial" w:cs="Arial"/>
                <w:sz w:val="20"/>
                <w:szCs w:val="20"/>
              </w:rPr>
              <w:t>8</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Thermal Jackets</w:t>
            </w:r>
          </w:p>
        </w:tc>
      </w:tr>
      <w:tr w:rsidR="005815A8" w:rsidRPr="00CE15CD" w:rsidTr="00A579BD">
        <w:trPr>
          <w:trHeight w:val="290"/>
        </w:trPr>
        <w:tc>
          <w:tcPr>
            <w:tcW w:w="567" w:type="dxa"/>
            <w:noWrap/>
            <w:hideMark/>
          </w:tcPr>
          <w:p w:rsidR="005815A8" w:rsidRPr="00CE15CD" w:rsidRDefault="000B74ED" w:rsidP="005815A8">
            <w:pPr>
              <w:spacing w:line="228" w:lineRule="auto"/>
              <w:ind w:left="260" w:right="160"/>
              <w:rPr>
                <w:rFonts w:ascii="Arial" w:hAnsi="Arial" w:cs="Arial"/>
                <w:sz w:val="20"/>
                <w:szCs w:val="20"/>
              </w:rPr>
            </w:pPr>
            <w:r w:rsidRPr="00CE15CD">
              <w:rPr>
                <w:rFonts w:ascii="Arial" w:hAnsi="Arial" w:cs="Arial"/>
                <w:sz w:val="20"/>
                <w:szCs w:val="20"/>
              </w:rPr>
              <w:t>9</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Dust Coast</w:t>
            </w:r>
          </w:p>
        </w:tc>
      </w:tr>
      <w:tr w:rsidR="005815A8" w:rsidRPr="00CE15CD" w:rsidTr="00A579BD">
        <w:trPr>
          <w:trHeight w:val="290"/>
        </w:trPr>
        <w:tc>
          <w:tcPr>
            <w:tcW w:w="567" w:type="dxa"/>
            <w:noWrap/>
            <w:hideMark/>
          </w:tcPr>
          <w:p w:rsidR="005815A8" w:rsidRPr="00CE15CD" w:rsidRDefault="000B74ED" w:rsidP="005815A8">
            <w:pPr>
              <w:spacing w:line="228" w:lineRule="auto"/>
              <w:ind w:left="260" w:right="160"/>
              <w:rPr>
                <w:rFonts w:ascii="Arial" w:hAnsi="Arial" w:cs="Arial"/>
                <w:sz w:val="20"/>
                <w:szCs w:val="20"/>
              </w:rPr>
            </w:pPr>
            <w:r w:rsidRPr="00CE15CD">
              <w:rPr>
                <w:rFonts w:ascii="Arial" w:hAnsi="Arial" w:cs="Arial"/>
                <w:sz w:val="20"/>
                <w:szCs w:val="20"/>
              </w:rPr>
              <w:t>10</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Shirts (Men/Women)</w:t>
            </w:r>
          </w:p>
        </w:tc>
      </w:tr>
      <w:tr w:rsidR="00375B73" w:rsidRPr="00CE15CD" w:rsidTr="00A579BD">
        <w:trPr>
          <w:trHeight w:val="290"/>
        </w:trPr>
        <w:tc>
          <w:tcPr>
            <w:tcW w:w="567" w:type="dxa"/>
            <w:noWrap/>
          </w:tcPr>
          <w:p w:rsidR="00375B73" w:rsidRPr="00CE15CD" w:rsidRDefault="00375B73" w:rsidP="005815A8">
            <w:pPr>
              <w:spacing w:line="228" w:lineRule="auto"/>
              <w:ind w:left="260" w:right="160"/>
              <w:rPr>
                <w:rFonts w:ascii="Arial" w:hAnsi="Arial" w:cs="Arial"/>
                <w:sz w:val="20"/>
                <w:szCs w:val="20"/>
              </w:rPr>
            </w:pPr>
            <w:r w:rsidRPr="00CE15CD">
              <w:rPr>
                <w:rFonts w:ascii="Arial" w:hAnsi="Arial" w:cs="Arial"/>
                <w:sz w:val="20"/>
                <w:szCs w:val="20"/>
              </w:rPr>
              <w:t>11</w:t>
            </w:r>
          </w:p>
        </w:tc>
        <w:tc>
          <w:tcPr>
            <w:tcW w:w="4695" w:type="dxa"/>
            <w:noWrap/>
          </w:tcPr>
          <w:p w:rsidR="00375B73"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Safety Equipment</w:t>
            </w:r>
          </w:p>
        </w:tc>
      </w:tr>
      <w:tr w:rsidR="004601AF" w:rsidRPr="00CE15CD" w:rsidTr="00A579BD">
        <w:trPr>
          <w:trHeight w:val="290"/>
        </w:trPr>
        <w:tc>
          <w:tcPr>
            <w:tcW w:w="5262" w:type="dxa"/>
            <w:gridSpan w:val="2"/>
            <w:shd w:val="clear" w:color="auto" w:fill="BFBFBF" w:themeFill="background1" w:themeFillShade="BF"/>
            <w:noWrap/>
          </w:tcPr>
          <w:p w:rsidR="004601AF" w:rsidRPr="00CE15CD" w:rsidRDefault="00FD2FEA" w:rsidP="004601AF">
            <w:pPr>
              <w:spacing w:line="228" w:lineRule="auto"/>
              <w:ind w:left="260" w:right="160"/>
              <w:jc w:val="center"/>
              <w:rPr>
                <w:rFonts w:ascii="Arial" w:hAnsi="Arial" w:cs="Arial"/>
                <w:b/>
                <w:sz w:val="20"/>
                <w:szCs w:val="20"/>
              </w:rPr>
            </w:pPr>
            <w:r w:rsidRPr="00CE15CD">
              <w:rPr>
                <w:rFonts w:ascii="Arial" w:hAnsi="Arial" w:cs="Arial"/>
                <w:b/>
                <w:sz w:val="20"/>
                <w:szCs w:val="20"/>
              </w:rPr>
              <w:t>Category C</w:t>
            </w:r>
          </w:p>
        </w:tc>
      </w:tr>
      <w:tr w:rsidR="004601AF" w:rsidRPr="00CE15CD" w:rsidTr="00A579BD">
        <w:trPr>
          <w:trHeight w:val="290"/>
        </w:trPr>
        <w:tc>
          <w:tcPr>
            <w:tcW w:w="567" w:type="dxa"/>
            <w:noWrap/>
            <w:hideMark/>
          </w:tcPr>
          <w:p w:rsidR="004601AF" w:rsidRPr="00CE15CD" w:rsidRDefault="004601AF" w:rsidP="00375B73">
            <w:pPr>
              <w:spacing w:line="228" w:lineRule="auto"/>
              <w:ind w:left="260" w:right="160"/>
              <w:rPr>
                <w:rFonts w:ascii="Arial" w:hAnsi="Arial" w:cs="Arial"/>
                <w:sz w:val="20"/>
                <w:szCs w:val="20"/>
              </w:rPr>
            </w:pPr>
            <w:r w:rsidRPr="00CE15CD">
              <w:rPr>
                <w:rFonts w:ascii="Arial" w:hAnsi="Arial" w:cs="Arial"/>
                <w:sz w:val="20"/>
                <w:szCs w:val="20"/>
              </w:rPr>
              <w:t>1</w:t>
            </w:r>
            <w:r w:rsidR="00375B73" w:rsidRPr="00CE15CD">
              <w:rPr>
                <w:rFonts w:ascii="Arial" w:hAnsi="Arial" w:cs="Arial"/>
                <w:sz w:val="20"/>
                <w:szCs w:val="20"/>
              </w:rPr>
              <w:t>2</w:t>
            </w:r>
          </w:p>
        </w:tc>
        <w:tc>
          <w:tcPr>
            <w:tcW w:w="4695" w:type="dxa"/>
            <w:noWrap/>
            <w:hideMark/>
          </w:tcPr>
          <w:p w:rsidR="004601AF" w:rsidRPr="00CE15CD" w:rsidRDefault="00A579BD" w:rsidP="00A579BD">
            <w:pPr>
              <w:spacing w:line="228" w:lineRule="auto"/>
              <w:ind w:left="260" w:right="160"/>
              <w:rPr>
                <w:rFonts w:ascii="Arial" w:hAnsi="Arial" w:cs="Arial"/>
                <w:sz w:val="20"/>
                <w:szCs w:val="20"/>
              </w:rPr>
            </w:pPr>
            <w:r w:rsidRPr="00CE15CD">
              <w:rPr>
                <w:rFonts w:ascii="Arial" w:hAnsi="Arial" w:cs="Arial"/>
                <w:sz w:val="20"/>
                <w:szCs w:val="20"/>
              </w:rPr>
              <w:t>Satiety</w:t>
            </w:r>
            <w:r w:rsidR="00FD2FEA" w:rsidRPr="00CE15CD">
              <w:rPr>
                <w:rFonts w:ascii="Arial" w:hAnsi="Arial" w:cs="Arial"/>
                <w:sz w:val="20"/>
                <w:szCs w:val="20"/>
              </w:rPr>
              <w:t xml:space="preserve"> Boots/Shoes </w:t>
            </w:r>
            <w:r w:rsidRPr="00CE15CD">
              <w:rPr>
                <w:rFonts w:ascii="Arial" w:hAnsi="Arial" w:cs="Arial"/>
                <w:sz w:val="20"/>
                <w:szCs w:val="20"/>
              </w:rPr>
              <w:t>a</w:t>
            </w:r>
            <w:r w:rsidR="00FD2FEA" w:rsidRPr="00CE15CD">
              <w:rPr>
                <w:rFonts w:ascii="Arial" w:hAnsi="Arial" w:cs="Arial"/>
                <w:sz w:val="20"/>
                <w:szCs w:val="20"/>
              </w:rPr>
              <w:t>nd Gumboots</w:t>
            </w:r>
          </w:p>
        </w:tc>
      </w:tr>
      <w:tr w:rsidR="005815A8" w:rsidRPr="00CE15CD" w:rsidTr="00A579BD">
        <w:trPr>
          <w:trHeight w:val="290"/>
        </w:trPr>
        <w:tc>
          <w:tcPr>
            <w:tcW w:w="567" w:type="dxa"/>
            <w:noWrap/>
            <w:hideMark/>
          </w:tcPr>
          <w:p w:rsidR="005815A8" w:rsidRPr="00CE15CD" w:rsidRDefault="005815A8" w:rsidP="00375B73">
            <w:pPr>
              <w:spacing w:line="228" w:lineRule="auto"/>
              <w:ind w:left="260" w:right="160"/>
              <w:rPr>
                <w:rFonts w:ascii="Arial" w:hAnsi="Arial" w:cs="Arial"/>
                <w:sz w:val="20"/>
                <w:szCs w:val="20"/>
              </w:rPr>
            </w:pPr>
            <w:r w:rsidRPr="00CE15CD">
              <w:rPr>
                <w:rFonts w:ascii="Arial" w:hAnsi="Arial" w:cs="Arial"/>
                <w:sz w:val="20"/>
                <w:szCs w:val="20"/>
              </w:rPr>
              <w:t>1</w:t>
            </w:r>
            <w:r w:rsidR="00375B73" w:rsidRPr="00CE15CD">
              <w:rPr>
                <w:rFonts w:ascii="Arial" w:hAnsi="Arial" w:cs="Arial"/>
                <w:sz w:val="20"/>
                <w:szCs w:val="20"/>
              </w:rPr>
              <w:t>3</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Socks</w:t>
            </w:r>
          </w:p>
        </w:tc>
      </w:tr>
      <w:tr w:rsidR="005815A8" w:rsidRPr="00CE15CD" w:rsidTr="00A579BD">
        <w:trPr>
          <w:trHeight w:val="290"/>
        </w:trPr>
        <w:tc>
          <w:tcPr>
            <w:tcW w:w="567" w:type="dxa"/>
            <w:noWrap/>
            <w:hideMark/>
          </w:tcPr>
          <w:p w:rsidR="005815A8" w:rsidRPr="00CE15CD" w:rsidRDefault="005815A8" w:rsidP="00375B73">
            <w:pPr>
              <w:spacing w:line="228" w:lineRule="auto"/>
              <w:ind w:left="260" w:right="160"/>
              <w:rPr>
                <w:rFonts w:ascii="Arial" w:hAnsi="Arial" w:cs="Arial"/>
                <w:sz w:val="20"/>
                <w:szCs w:val="20"/>
              </w:rPr>
            </w:pPr>
            <w:r w:rsidRPr="00CE15CD">
              <w:rPr>
                <w:rFonts w:ascii="Arial" w:hAnsi="Arial" w:cs="Arial"/>
                <w:sz w:val="20"/>
                <w:szCs w:val="20"/>
              </w:rPr>
              <w:t>1</w:t>
            </w:r>
            <w:r w:rsidR="00375B73" w:rsidRPr="00CE15CD">
              <w:rPr>
                <w:rFonts w:ascii="Arial" w:hAnsi="Arial" w:cs="Arial"/>
                <w:sz w:val="20"/>
                <w:szCs w:val="20"/>
              </w:rPr>
              <w:t>4</w:t>
            </w:r>
          </w:p>
        </w:tc>
        <w:tc>
          <w:tcPr>
            <w:tcW w:w="4695" w:type="dxa"/>
            <w:noWrap/>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Gloves</w:t>
            </w:r>
          </w:p>
        </w:tc>
      </w:tr>
      <w:tr w:rsidR="005815A8" w:rsidRPr="00CE15CD" w:rsidTr="00A579BD">
        <w:trPr>
          <w:trHeight w:val="290"/>
        </w:trPr>
        <w:tc>
          <w:tcPr>
            <w:tcW w:w="567" w:type="dxa"/>
            <w:noWrap/>
            <w:hideMark/>
          </w:tcPr>
          <w:p w:rsidR="005815A8" w:rsidRPr="00CE15CD" w:rsidRDefault="005815A8" w:rsidP="00375B73">
            <w:pPr>
              <w:spacing w:line="228" w:lineRule="auto"/>
              <w:ind w:left="260" w:right="160"/>
              <w:rPr>
                <w:rFonts w:ascii="Arial" w:hAnsi="Arial" w:cs="Arial"/>
                <w:sz w:val="20"/>
                <w:szCs w:val="20"/>
              </w:rPr>
            </w:pPr>
            <w:r w:rsidRPr="00CE15CD">
              <w:rPr>
                <w:rFonts w:ascii="Arial" w:hAnsi="Arial" w:cs="Arial"/>
                <w:sz w:val="20"/>
                <w:szCs w:val="20"/>
              </w:rPr>
              <w:t>1</w:t>
            </w:r>
            <w:r w:rsidR="00375B73" w:rsidRPr="00CE15CD">
              <w:rPr>
                <w:rFonts w:ascii="Arial" w:hAnsi="Arial" w:cs="Arial"/>
                <w:sz w:val="20"/>
                <w:szCs w:val="20"/>
              </w:rPr>
              <w:t>5</w:t>
            </w:r>
          </w:p>
        </w:tc>
        <w:tc>
          <w:tcPr>
            <w:tcW w:w="4695" w:type="dxa"/>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Hearing Protection</w:t>
            </w:r>
          </w:p>
        </w:tc>
      </w:tr>
      <w:tr w:rsidR="005815A8" w:rsidRPr="00CE15CD" w:rsidTr="00A579BD">
        <w:trPr>
          <w:trHeight w:val="290"/>
        </w:trPr>
        <w:tc>
          <w:tcPr>
            <w:tcW w:w="567" w:type="dxa"/>
            <w:noWrap/>
            <w:hideMark/>
          </w:tcPr>
          <w:p w:rsidR="005815A8" w:rsidRPr="00CE15CD" w:rsidRDefault="005815A8" w:rsidP="00375B73">
            <w:pPr>
              <w:spacing w:line="228" w:lineRule="auto"/>
              <w:ind w:left="260" w:right="160"/>
              <w:rPr>
                <w:rFonts w:ascii="Arial" w:hAnsi="Arial" w:cs="Arial"/>
                <w:sz w:val="20"/>
                <w:szCs w:val="20"/>
              </w:rPr>
            </w:pPr>
            <w:r w:rsidRPr="00CE15CD">
              <w:rPr>
                <w:rFonts w:ascii="Arial" w:hAnsi="Arial" w:cs="Arial"/>
                <w:sz w:val="20"/>
                <w:szCs w:val="20"/>
              </w:rPr>
              <w:t>1</w:t>
            </w:r>
            <w:r w:rsidR="00375B73" w:rsidRPr="00CE15CD">
              <w:rPr>
                <w:rFonts w:ascii="Arial" w:hAnsi="Arial" w:cs="Arial"/>
                <w:sz w:val="20"/>
                <w:szCs w:val="20"/>
              </w:rPr>
              <w:t>6</w:t>
            </w:r>
          </w:p>
        </w:tc>
        <w:tc>
          <w:tcPr>
            <w:tcW w:w="4695" w:type="dxa"/>
            <w:hideMark/>
          </w:tcPr>
          <w:p w:rsidR="005815A8" w:rsidRPr="00CE15CD" w:rsidRDefault="00FD2FEA" w:rsidP="005815A8">
            <w:pPr>
              <w:spacing w:line="228" w:lineRule="auto"/>
              <w:ind w:left="260" w:right="160"/>
              <w:rPr>
                <w:rFonts w:ascii="Arial" w:hAnsi="Arial" w:cs="Arial"/>
                <w:sz w:val="20"/>
                <w:szCs w:val="20"/>
              </w:rPr>
            </w:pPr>
            <w:r w:rsidRPr="00CE15CD">
              <w:rPr>
                <w:rFonts w:ascii="Arial" w:hAnsi="Arial" w:cs="Arial"/>
                <w:sz w:val="20"/>
                <w:szCs w:val="20"/>
              </w:rPr>
              <w:t>Respirators</w:t>
            </w:r>
          </w:p>
        </w:tc>
      </w:tr>
    </w:tbl>
    <w:p w:rsidR="005815A8" w:rsidRPr="00CE15CD" w:rsidRDefault="005815A8">
      <w:pPr>
        <w:spacing w:line="228" w:lineRule="auto"/>
        <w:ind w:left="260" w:right="160"/>
        <w:rPr>
          <w:rFonts w:ascii="Arial" w:hAnsi="Arial" w:cs="Arial"/>
          <w:sz w:val="20"/>
          <w:szCs w:val="20"/>
        </w:rPr>
      </w:pPr>
    </w:p>
    <w:p w:rsidR="00BE7E4C" w:rsidRPr="00CE15CD" w:rsidRDefault="00BE7E4C" w:rsidP="00BE7E4C">
      <w:pPr>
        <w:spacing w:line="251" w:lineRule="exact"/>
        <w:ind w:left="260"/>
        <w:jc w:val="both"/>
        <w:rPr>
          <w:rFonts w:ascii="Arial" w:hAnsi="Arial" w:cs="Arial"/>
          <w:sz w:val="20"/>
          <w:szCs w:val="20"/>
        </w:rPr>
      </w:pPr>
    </w:p>
    <w:p w:rsidR="00BE7E4C" w:rsidRPr="00CE15CD" w:rsidRDefault="00BE7E4C" w:rsidP="000B34BB">
      <w:pPr>
        <w:spacing w:line="251" w:lineRule="exact"/>
        <w:ind w:left="260"/>
        <w:rPr>
          <w:rFonts w:ascii="Arial" w:hAnsi="Arial" w:cs="Arial"/>
          <w:b/>
          <w:sz w:val="20"/>
          <w:szCs w:val="20"/>
        </w:rPr>
      </w:pPr>
    </w:p>
    <w:p w:rsidR="00FE6CD7" w:rsidRPr="00CE15CD" w:rsidRDefault="00FE6CD7" w:rsidP="000B34BB">
      <w:pPr>
        <w:spacing w:line="251" w:lineRule="exact"/>
        <w:ind w:left="260"/>
        <w:rPr>
          <w:rFonts w:ascii="Arial" w:hAnsi="Arial" w:cs="Arial"/>
          <w:b/>
          <w:sz w:val="20"/>
          <w:szCs w:val="20"/>
        </w:rPr>
      </w:pPr>
    </w:p>
    <w:p w:rsidR="00FE6CD7" w:rsidRPr="00CE15CD" w:rsidRDefault="00FE6CD7" w:rsidP="000B34BB">
      <w:pPr>
        <w:spacing w:line="251" w:lineRule="exact"/>
        <w:ind w:left="260"/>
        <w:rPr>
          <w:rFonts w:ascii="Arial" w:hAnsi="Arial" w:cs="Arial"/>
          <w:b/>
          <w:sz w:val="20"/>
          <w:szCs w:val="20"/>
        </w:rPr>
      </w:pPr>
    </w:p>
    <w:p w:rsidR="00FE6CD7" w:rsidRPr="00CE15CD" w:rsidRDefault="00FE6CD7" w:rsidP="000B34BB">
      <w:pPr>
        <w:spacing w:line="251" w:lineRule="exact"/>
        <w:ind w:left="260"/>
        <w:rPr>
          <w:rFonts w:ascii="Arial" w:hAnsi="Arial" w:cs="Arial"/>
          <w:b/>
          <w:sz w:val="20"/>
          <w:szCs w:val="20"/>
        </w:rPr>
      </w:pPr>
    </w:p>
    <w:p w:rsidR="00FE6CD7" w:rsidRPr="00CE15CD" w:rsidRDefault="00FE6CD7" w:rsidP="000B34BB">
      <w:pPr>
        <w:spacing w:line="251" w:lineRule="exact"/>
        <w:ind w:left="260"/>
        <w:rPr>
          <w:rFonts w:ascii="Arial" w:hAnsi="Arial" w:cs="Arial"/>
          <w:b/>
          <w:sz w:val="20"/>
          <w:szCs w:val="20"/>
        </w:rPr>
      </w:pPr>
    </w:p>
    <w:p w:rsidR="00FE6CD7" w:rsidRPr="00CE15CD" w:rsidRDefault="00FE6CD7" w:rsidP="000B34BB">
      <w:pPr>
        <w:spacing w:line="251" w:lineRule="exact"/>
        <w:ind w:left="260"/>
        <w:rPr>
          <w:rFonts w:ascii="Arial" w:hAnsi="Arial" w:cs="Arial"/>
          <w:b/>
          <w:sz w:val="20"/>
          <w:szCs w:val="20"/>
        </w:rPr>
      </w:pPr>
    </w:p>
    <w:p w:rsidR="00FE6CD7" w:rsidRPr="00CE15CD" w:rsidRDefault="00FE6CD7" w:rsidP="000B34BB">
      <w:pPr>
        <w:spacing w:line="251" w:lineRule="exact"/>
        <w:ind w:left="260"/>
        <w:rPr>
          <w:rFonts w:ascii="Arial" w:hAnsi="Arial" w:cs="Arial"/>
          <w:b/>
          <w:sz w:val="20"/>
          <w:szCs w:val="20"/>
        </w:rPr>
      </w:pPr>
    </w:p>
    <w:p w:rsidR="0090782B" w:rsidRPr="00CE15CD" w:rsidRDefault="0090782B" w:rsidP="000B34BB">
      <w:pPr>
        <w:spacing w:line="251" w:lineRule="exact"/>
        <w:ind w:left="260"/>
        <w:rPr>
          <w:rFonts w:ascii="Arial" w:hAnsi="Arial" w:cs="Arial"/>
          <w:b/>
          <w:sz w:val="20"/>
          <w:szCs w:val="20"/>
        </w:rPr>
      </w:pPr>
    </w:p>
    <w:p w:rsidR="00FE6CD7" w:rsidRPr="00CE15CD" w:rsidRDefault="00FE6CD7" w:rsidP="000B34BB">
      <w:pPr>
        <w:spacing w:line="251" w:lineRule="exact"/>
        <w:ind w:left="260"/>
        <w:rPr>
          <w:rFonts w:ascii="Arial" w:hAnsi="Arial" w:cs="Arial"/>
          <w:b/>
          <w:sz w:val="20"/>
          <w:szCs w:val="20"/>
        </w:rPr>
      </w:pPr>
    </w:p>
    <w:p w:rsidR="0090782B" w:rsidRPr="00CE15CD" w:rsidRDefault="0090782B" w:rsidP="000B34BB">
      <w:pPr>
        <w:spacing w:line="251" w:lineRule="exact"/>
        <w:ind w:left="260"/>
        <w:rPr>
          <w:rFonts w:ascii="Arial" w:hAnsi="Arial" w:cs="Arial"/>
          <w:b/>
          <w:sz w:val="20"/>
          <w:szCs w:val="20"/>
        </w:rPr>
      </w:pPr>
    </w:p>
    <w:p w:rsidR="00FE6CD7" w:rsidRPr="00CE15CD" w:rsidRDefault="00FE6CD7" w:rsidP="000B34BB">
      <w:pPr>
        <w:spacing w:line="251" w:lineRule="exact"/>
        <w:ind w:left="260"/>
        <w:rPr>
          <w:rFonts w:ascii="Arial" w:hAnsi="Arial" w:cs="Arial"/>
          <w:b/>
          <w:sz w:val="20"/>
          <w:szCs w:val="20"/>
        </w:rPr>
      </w:pPr>
    </w:p>
    <w:p w:rsidR="00FE6CD7" w:rsidRPr="00CE15CD" w:rsidRDefault="00FE6CD7" w:rsidP="000B34BB">
      <w:pPr>
        <w:spacing w:line="251" w:lineRule="exact"/>
        <w:ind w:left="260"/>
        <w:rPr>
          <w:rFonts w:ascii="Arial" w:hAnsi="Arial" w:cs="Arial"/>
          <w:b/>
          <w:sz w:val="20"/>
          <w:szCs w:val="20"/>
        </w:rPr>
      </w:pPr>
    </w:p>
    <w:p w:rsidR="000B34BB" w:rsidRPr="00CE15CD" w:rsidRDefault="00AD13E7" w:rsidP="00E87E3C">
      <w:pPr>
        <w:pStyle w:val="Heading1"/>
        <w:numPr>
          <w:ilvl w:val="0"/>
          <w:numId w:val="12"/>
        </w:numPr>
        <w:rPr>
          <w:rFonts w:ascii="Arial" w:hAnsi="Arial" w:cs="Arial"/>
          <w:b/>
          <w:color w:val="auto"/>
          <w:sz w:val="20"/>
          <w:szCs w:val="20"/>
        </w:rPr>
      </w:pPr>
      <w:r w:rsidRPr="00CE15CD">
        <w:rPr>
          <w:rFonts w:ascii="Arial" w:hAnsi="Arial" w:cs="Arial"/>
          <w:b/>
          <w:color w:val="auto"/>
          <w:sz w:val="20"/>
          <w:szCs w:val="20"/>
        </w:rPr>
        <w:lastRenderedPageBreak/>
        <w:t>Phase</w:t>
      </w:r>
      <w:r w:rsidR="00E32F5D" w:rsidRPr="00CE15CD">
        <w:rPr>
          <w:rFonts w:ascii="Arial" w:hAnsi="Arial" w:cs="Arial"/>
          <w:b/>
          <w:color w:val="auto"/>
          <w:sz w:val="20"/>
          <w:szCs w:val="20"/>
        </w:rPr>
        <w:t xml:space="preserve"> </w:t>
      </w:r>
      <w:r w:rsidRPr="00CE15CD">
        <w:rPr>
          <w:rFonts w:ascii="Arial" w:hAnsi="Arial" w:cs="Arial"/>
          <w:b/>
          <w:color w:val="auto"/>
          <w:sz w:val="20"/>
          <w:szCs w:val="20"/>
        </w:rPr>
        <w:t>One</w:t>
      </w:r>
      <w:r w:rsidR="00D2795E" w:rsidRPr="00CE15CD">
        <w:rPr>
          <w:rFonts w:ascii="Arial" w:hAnsi="Arial" w:cs="Arial"/>
          <w:b/>
          <w:color w:val="auto"/>
          <w:sz w:val="20"/>
          <w:szCs w:val="20"/>
        </w:rPr>
        <w:t xml:space="preserve"> –</w:t>
      </w:r>
      <w:r w:rsidRPr="00CE15CD">
        <w:rPr>
          <w:rFonts w:ascii="Arial" w:hAnsi="Arial" w:cs="Arial"/>
          <w:b/>
          <w:color w:val="auto"/>
          <w:sz w:val="20"/>
          <w:szCs w:val="20"/>
        </w:rPr>
        <w:t xml:space="preserve"> </w:t>
      </w:r>
      <w:r w:rsidR="00812CD9" w:rsidRPr="00CE15CD">
        <w:rPr>
          <w:rFonts w:ascii="Arial" w:hAnsi="Arial" w:cs="Arial"/>
          <w:b/>
          <w:color w:val="auto"/>
          <w:sz w:val="20"/>
          <w:szCs w:val="20"/>
        </w:rPr>
        <w:t>Desktop Evaluation</w:t>
      </w:r>
    </w:p>
    <w:p w:rsidR="000B34BB" w:rsidRPr="00CE15CD" w:rsidRDefault="000B34BB">
      <w:pPr>
        <w:spacing w:line="251" w:lineRule="auto"/>
        <w:ind w:left="260" w:right="140"/>
        <w:jc w:val="both"/>
        <w:rPr>
          <w:rFonts w:ascii="Arial" w:eastAsia="Arial Narrow" w:hAnsi="Arial" w:cs="Arial"/>
          <w:sz w:val="20"/>
          <w:szCs w:val="20"/>
        </w:rPr>
      </w:pPr>
    </w:p>
    <w:p w:rsidR="00D53D7F" w:rsidRPr="00CE15CD" w:rsidRDefault="00D53D7F">
      <w:pPr>
        <w:spacing w:line="251" w:lineRule="auto"/>
        <w:ind w:left="260" w:right="140"/>
        <w:jc w:val="both"/>
        <w:rPr>
          <w:rFonts w:ascii="Arial" w:eastAsia="Arial Narrow" w:hAnsi="Arial" w:cs="Arial"/>
          <w:sz w:val="20"/>
          <w:szCs w:val="20"/>
        </w:rPr>
      </w:pPr>
      <w:r w:rsidRPr="00CE15CD">
        <w:rPr>
          <w:rFonts w:ascii="Arial" w:eastAsia="Arial Narrow" w:hAnsi="Arial" w:cs="Arial"/>
          <w:sz w:val="20"/>
          <w:szCs w:val="20"/>
        </w:rPr>
        <w:t>The desktop evaluation is mandatory and the bidder has to pass to proceed to the second phase ev</w:t>
      </w:r>
      <w:r w:rsidR="00A97B4E" w:rsidRPr="00CE15CD">
        <w:rPr>
          <w:rFonts w:ascii="Arial" w:eastAsia="Arial Narrow" w:hAnsi="Arial" w:cs="Arial"/>
          <w:sz w:val="20"/>
          <w:szCs w:val="20"/>
        </w:rPr>
        <w:t>a</w:t>
      </w:r>
      <w:r w:rsidRPr="00CE15CD">
        <w:rPr>
          <w:rFonts w:ascii="Arial" w:eastAsia="Arial Narrow" w:hAnsi="Arial" w:cs="Arial"/>
          <w:sz w:val="20"/>
          <w:szCs w:val="20"/>
        </w:rPr>
        <w:t>luations</w:t>
      </w:r>
      <w:r w:rsidR="00A97B4E" w:rsidRPr="00CE15CD">
        <w:rPr>
          <w:rFonts w:ascii="Arial" w:eastAsia="Arial Narrow" w:hAnsi="Arial" w:cs="Arial"/>
          <w:sz w:val="20"/>
          <w:szCs w:val="20"/>
        </w:rPr>
        <w:t xml:space="preserve"> (sample evaluations)</w:t>
      </w:r>
      <w:r w:rsidRPr="00CE15CD">
        <w:rPr>
          <w:rFonts w:ascii="Arial" w:eastAsia="Arial Narrow" w:hAnsi="Arial" w:cs="Arial"/>
          <w:sz w:val="20"/>
          <w:szCs w:val="20"/>
        </w:rPr>
        <w:t>.</w:t>
      </w:r>
    </w:p>
    <w:p w:rsidR="009A1964" w:rsidRPr="00CE15CD" w:rsidRDefault="00741C6C">
      <w:pPr>
        <w:spacing w:line="251" w:lineRule="auto"/>
        <w:ind w:left="260" w:right="140"/>
        <w:jc w:val="both"/>
        <w:rPr>
          <w:rFonts w:ascii="Arial" w:eastAsia="Arial Narrow" w:hAnsi="Arial" w:cs="Arial"/>
          <w:sz w:val="20"/>
          <w:szCs w:val="20"/>
        </w:rPr>
      </w:pPr>
      <w:r w:rsidRPr="00CE15CD">
        <w:rPr>
          <w:rFonts w:ascii="Arial" w:eastAsia="Arial Narrow" w:hAnsi="Arial" w:cs="Arial"/>
          <w:sz w:val="20"/>
          <w:szCs w:val="20"/>
        </w:rPr>
        <w:t xml:space="preserve">In the first </w:t>
      </w:r>
      <w:r w:rsidR="009266CA" w:rsidRPr="00CE15CD">
        <w:rPr>
          <w:rFonts w:ascii="Arial" w:eastAsia="Arial Narrow" w:hAnsi="Arial" w:cs="Arial"/>
          <w:sz w:val="20"/>
          <w:szCs w:val="20"/>
        </w:rPr>
        <w:t>phase,</w:t>
      </w:r>
      <w:r w:rsidRPr="00CE15CD">
        <w:rPr>
          <w:rFonts w:ascii="Arial" w:eastAsia="Arial Narrow" w:hAnsi="Arial" w:cs="Arial"/>
          <w:sz w:val="20"/>
          <w:szCs w:val="20"/>
        </w:rPr>
        <w:t xml:space="preserve"> bidders are required complete and return the PPE category document attached</w:t>
      </w:r>
      <w:r w:rsidR="00ED2DEF" w:rsidRPr="00CE15CD">
        <w:rPr>
          <w:rFonts w:ascii="Arial" w:eastAsia="Arial Narrow" w:hAnsi="Arial" w:cs="Arial"/>
          <w:sz w:val="20"/>
          <w:szCs w:val="20"/>
        </w:rPr>
        <w:t xml:space="preserve"> (</w:t>
      </w:r>
      <w:r w:rsidR="009A1964" w:rsidRPr="00CE15CD">
        <w:rPr>
          <w:rFonts w:ascii="Arial" w:eastAsia="Arial Narrow" w:hAnsi="Arial" w:cs="Arial"/>
          <w:b/>
          <w:sz w:val="20"/>
          <w:szCs w:val="20"/>
        </w:rPr>
        <w:t>Annexure</w:t>
      </w:r>
      <w:r w:rsidR="00ED2DEF" w:rsidRPr="00CE15CD">
        <w:rPr>
          <w:rFonts w:ascii="Arial" w:eastAsia="Arial Narrow" w:hAnsi="Arial" w:cs="Arial"/>
          <w:b/>
          <w:sz w:val="20"/>
          <w:szCs w:val="20"/>
        </w:rPr>
        <w:t xml:space="preserve"> A</w:t>
      </w:r>
      <w:r w:rsidR="00ED2DEF" w:rsidRPr="00CE15CD">
        <w:rPr>
          <w:rFonts w:ascii="Arial" w:eastAsia="Arial Narrow" w:hAnsi="Arial" w:cs="Arial"/>
          <w:sz w:val="20"/>
          <w:szCs w:val="20"/>
        </w:rPr>
        <w:t>)</w:t>
      </w:r>
      <w:r w:rsidRPr="00CE15CD">
        <w:rPr>
          <w:rFonts w:ascii="Arial" w:eastAsia="Arial Narrow" w:hAnsi="Arial" w:cs="Arial"/>
          <w:sz w:val="20"/>
          <w:szCs w:val="20"/>
        </w:rPr>
        <w:t xml:space="preserve"> confirming the category of PPE the bidder can be able</w:t>
      </w:r>
      <w:r w:rsidR="00833CDA" w:rsidRPr="00CE15CD">
        <w:rPr>
          <w:rFonts w:ascii="Arial" w:eastAsia="Arial Narrow" w:hAnsi="Arial" w:cs="Arial"/>
          <w:sz w:val="20"/>
          <w:szCs w:val="20"/>
        </w:rPr>
        <w:t xml:space="preserve"> to</w:t>
      </w:r>
      <w:r w:rsidRPr="00CE15CD">
        <w:rPr>
          <w:rFonts w:ascii="Arial" w:eastAsia="Arial Narrow" w:hAnsi="Arial" w:cs="Arial"/>
          <w:sz w:val="20"/>
          <w:szCs w:val="20"/>
        </w:rPr>
        <w:t xml:space="preserve"> supply. If the bidder cannot supply all the products in a particular category, that category will not b</w:t>
      </w:r>
      <w:r w:rsidR="001C1BF3" w:rsidRPr="00CE15CD">
        <w:rPr>
          <w:rFonts w:ascii="Arial" w:eastAsia="Arial Narrow" w:hAnsi="Arial" w:cs="Arial"/>
          <w:sz w:val="20"/>
          <w:szCs w:val="20"/>
        </w:rPr>
        <w:t xml:space="preserve">e evaluated in the second phase and the </w:t>
      </w:r>
      <w:r w:rsidR="00454004" w:rsidRPr="00CE15CD">
        <w:rPr>
          <w:rFonts w:ascii="Arial" w:eastAsia="Arial Narrow" w:hAnsi="Arial" w:cs="Arial"/>
          <w:sz w:val="20"/>
          <w:szCs w:val="20"/>
        </w:rPr>
        <w:t>bidder</w:t>
      </w:r>
      <w:r w:rsidR="001C1BF3" w:rsidRPr="00CE15CD">
        <w:rPr>
          <w:rFonts w:ascii="Arial" w:eastAsia="Arial Narrow" w:hAnsi="Arial" w:cs="Arial"/>
          <w:sz w:val="20"/>
          <w:szCs w:val="20"/>
        </w:rPr>
        <w:t xml:space="preserve"> will be disqualified from that </w:t>
      </w:r>
      <w:r w:rsidR="00AD5AE9" w:rsidRPr="00CE15CD">
        <w:rPr>
          <w:rFonts w:ascii="Arial" w:eastAsia="Arial Narrow" w:hAnsi="Arial" w:cs="Arial"/>
          <w:sz w:val="20"/>
          <w:szCs w:val="20"/>
        </w:rPr>
        <w:t xml:space="preserve">category. </w:t>
      </w:r>
    </w:p>
    <w:p w:rsidR="009A1964" w:rsidRPr="00CE15CD" w:rsidRDefault="009A1964">
      <w:pPr>
        <w:spacing w:line="251" w:lineRule="auto"/>
        <w:ind w:left="260" w:right="140"/>
        <w:jc w:val="both"/>
        <w:rPr>
          <w:rFonts w:ascii="Arial" w:eastAsia="Arial Narrow" w:hAnsi="Arial" w:cs="Arial"/>
          <w:sz w:val="20"/>
          <w:szCs w:val="20"/>
        </w:rPr>
      </w:pPr>
    </w:p>
    <w:p w:rsidR="009266CA" w:rsidRPr="00CE15CD" w:rsidRDefault="0098390D">
      <w:pPr>
        <w:spacing w:line="251" w:lineRule="auto"/>
        <w:ind w:left="260" w:right="140"/>
        <w:jc w:val="both"/>
        <w:rPr>
          <w:rFonts w:ascii="Arial" w:eastAsia="Arial Narrow" w:hAnsi="Arial" w:cs="Arial"/>
          <w:sz w:val="20"/>
          <w:szCs w:val="20"/>
        </w:rPr>
      </w:pPr>
      <w:r w:rsidRPr="00CE15CD">
        <w:rPr>
          <w:rFonts w:ascii="Arial" w:eastAsia="Arial Narrow" w:hAnsi="Arial" w:cs="Arial"/>
          <w:sz w:val="20"/>
          <w:szCs w:val="20"/>
        </w:rPr>
        <w:t xml:space="preserve">The </w:t>
      </w:r>
      <w:r w:rsidR="00454004" w:rsidRPr="00CE15CD">
        <w:rPr>
          <w:rFonts w:ascii="Arial" w:eastAsia="Arial Narrow" w:hAnsi="Arial" w:cs="Arial"/>
          <w:sz w:val="20"/>
          <w:szCs w:val="20"/>
        </w:rPr>
        <w:t xml:space="preserve">bidders </w:t>
      </w:r>
      <w:r w:rsidRPr="00CE15CD">
        <w:rPr>
          <w:rFonts w:ascii="Arial" w:eastAsia="Arial Narrow" w:hAnsi="Arial" w:cs="Arial"/>
          <w:sz w:val="20"/>
          <w:szCs w:val="20"/>
        </w:rPr>
        <w:t xml:space="preserve">must </w:t>
      </w:r>
      <w:r w:rsidR="00D2795E" w:rsidRPr="00CE15CD">
        <w:rPr>
          <w:rFonts w:ascii="Arial" w:eastAsia="Arial Narrow" w:hAnsi="Arial" w:cs="Arial"/>
          <w:sz w:val="20"/>
          <w:szCs w:val="20"/>
        </w:rPr>
        <w:t>supply the product specification sheets and material data sheets</w:t>
      </w:r>
      <w:r w:rsidR="003E37EB" w:rsidRPr="00CE15CD">
        <w:rPr>
          <w:rFonts w:ascii="Arial" w:eastAsia="Arial Narrow" w:hAnsi="Arial" w:cs="Arial"/>
          <w:sz w:val="20"/>
          <w:szCs w:val="20"/>
        </w:rPr>
        <w:t xml:space="preserve"> that comply with the item descriptions on</w:t>
      </w:r>
      <w:r w:rsidR="00454004" w:rsidRPr="00CE15CD">
        <w:rPr>
          <w:rFonts w:ascii="Arial" w:eastAsia="Arial Narrow" w:hAnsi="Arial" w:cs="Arial"/>
          <w:sz w:val="20"/>
          <w:szCs w:val="20"/>
        </w:rPr>
        <w:t xml:space="preserve"> </w:t>
      </w:r>
      <w:r w:rsidR="00454004" w:rsidRPr="00CE15CD">
        <w:rPr>
          <w:rFonts w:ascii="Arial" w:eastAsia="Arial Narrow" w:hAnsi="Arial" w:cs="Arial"/>
          <w:b/>
          <w:sz w:val="20"/>
          <w:szCs w:val="20"/>
        </w:rPr>
        <w:t>Annexure A</w:t>
      </w:r>
      <w:r w:rsidRPr="00CE15CD">
        <w:rPr>
          <w:rFonts w:ascii="Arial" w:eastAsia="Arial Narrow" w:hAnsi="Arial" w:cs="Arial"/>
          <w:sz w:val="20"/>
          <w:szCs w:val="20"/>
        </w:rPr>
        <w:t>;</w:t>
      </w:r>
      <w:r w:rsidR="009A1964" w:rsidRPr="00CE15CD">
        <w:rPr>
          <w:rFonts w:ascii="Arial" w:eastAsia="Arial Narrow" w:hAnsi="Arial" w:cs="Arial"/>
          <w:sz w:val="20"/>
          <w:szCs w:val="20"/>
        </w:rPr>
        <w:t xml:space="preserve"> for items, they are intending to supply.</w:t>
      </w:r>
      <w:r w:rsidRPr="00CE15CD">
        <w:rPr>
          <w:rFonts w:ascii="Arial" w:eastAsia="Arial Narrow" w:hAnsi="Arial" w:cs="Arial"/>
          <w:sz w:val="20"/>
          <w:szCs w:val="20"/>
        </w:rPr>
        <w:t xml:space="preserve"> </w:t>
      </w:r>
      <w:r w:rsidR="009A1964" w:rsidRPr="00CE15CD">
        <w:rPr>
          <w:rFonts w:ascii="Arial" w:eastAsia="Arial Narrow" w:hAnsi="Arial" w:cs="Arial"/>
          <w:sz w:val="20"/>
          <w:szCs w:val="20"/>
        </w:rPr>
        <w:t>Source of evidence</w:t>
      </w:r>
      <w:r w:rsidRPr="00CE15CD">
        <w:rPr>
          <w:rFonts w:ascii="Arial" w:eastAsia="Arial Narrow" w:hAnsi="Arial" w:cs="Arial"/>
          <w:sz w:val="20"/>
          <w:szCs w:val="20"/>
        </w:rPr>
        <w:t xml:space="preserve"> must be provided to the </w:t>
      </w:r>
      <w:r w:rsidR="0016518A" w:rsidRPr="00CE15CD">
        <w:rPr>
          <w:rFonts w:ascii="Arial" w:eastAsia="Arial Narrow" w:hAnsi="Arial" w:cs="Arial"/>
          <w:sz w:val="20"/>
          <w:szCs w:val="20"/>
        </w:rPr>
        <w:t xml:space="preserve">effect </w:t>
      </w:r>
      <w:r w:rsidR="009A1964" w:rsidRPr="00CE15CD">
        <w:rPr>
          <w:rFonts w:ascii="Arial" w:eastAsia="Arial Narrow" w:hAnsi="Arial" w:cs="Arial"/>
          <w:sz w:val="20"/>
          <w:szCs w:val="20"/>
        </w:rPr>
        <w:t xml:space="preserve">and </w:t>
      </w:r>
      <w:r w:rsidR="00810F3E" w:rsidRPr="00CE15CD">
        <w:rPr>
          <w:rFonts w:ascii="Arial" w:eastAsia="Arial Narrow" w:hAnsi="Arial" w:cs="Arial"/>
          <w:sz w:val="20"/>
          <w:szCs w:val="20"/>
        </w:rPr>
        <w:t xml:space="preserve">applicable standard compliance certificates </w:t>
      </w:r>
      <w:r w:rsidR="009A1964" w:rsidRPr="00CE15CD">
        <w:rPr>
          <w:rFonts w:ascii="Arial" w:eastAsia="Arial Narrow" w:hAnsi="Arial" w:cs="Arial"/>
          <w:sz w:val="20"/>
          <w:szCs w:val="20"/>
        </w:rPr>
        <w:t>test certificates for the products</w:t>
      </w:r>
      <w:r w:rsidR="00810F3E" w:rsidRPr="00CE15CD">
        <w:rPr>
          <w:rFonts w:ascii="Arial" w:eastAsia="Arial Narrow" w:hAnsi="Arial" w:cs="Arial"/>
          <w:sz w:val="20"/>
          <w:szCs w:val="20"/>
        </w:rPr>
        <w:t xml:space="preserve"> </w:t>
      </w:r>
      <w:r w:rsidR="00810F3E" w:rsidRPr="00CE15CD">
        <w:rPr>
          <w:rFonts w:ascii="Arial" w:eastAsia="Arial Narrow" w:hAnsi="Arial" w:cs="Arial"/>
          <w:b/>
          <w:sz w:val="20"/>
          <w:szCs w:val="20"/>
        </w:rPr>
        <w:t>(e.g. SANS, EN, CE ANSI, Material Data Sheet, Specification Sheets</w:t>
      </w:r>
      <w:r w:rsidR="00810F3E" w:rsidRPr="00CE15CD">
        <w:rPr>
          <w:rFonts w:ascii="Arial" w:eastAsia="Arial Narrow" w:hAnsi="Arial" w:cs="Arial"/>
          <w:sz w:val="20"/>
          <w:szCs w:val="20"/>
        </w:rPr>
        <w:t>)</w:t>
      </w:r>
      <w:r w:rsidR="009A1964" w:rsidRPr="00CE15CD">
        <w:rPr>
          <w:rFonts w:ascii="Arial" w:eastAsia="Arial Narrow" w:hAnsi="Arial" w:cs="Arial"/>
          <w:sz w:val="20"/>
          <w:szCs w:val="20"/>
        </w:rPr>
        <w:t>. All items in the category must</w:t>
      </w:r>
      <w:r w:rsidR="00AD5AE9" w:rsidRPr="00CE15CD">
        <w:rPr>
          <w:rFonts w:ascii="Arial" w:eastAsia="Arial Narrow" w:hAnsi="Arial" w:cs="Arial"/>
          <w:sz w:val="20"/>
          <w:szCs w:val="20"/>
        </w:rPr>
        <w:t xml:space="preserve"> </w:t>
      </w:r>
      <w:r w:rsidR="009A1964" w:rsidRPr="00CE15CD">
        <w:rPr>
          <w:rFonts w:ascii="Arial" w:eastAsia="Arial Narrow" w:hAnsi="Arial" w:cs="Arial"/>
          <w:sz w:val="20"/>
          <w:szCs w:val="20"/>
        </w:rPr>
        <w:t xml:space="preserve">be </w:t>
      </w:r>
      <w:r w:rsidR="001526E7" w:rsidRPr="00CE15CD">
        <w:rPr>
          <w:rFonts w:ascii="Arial" w:eastAsia="Arial Narrow" w:hAnsi="Arial" w:cs="Arial"/>
          <w:sz w:val="20"/>
          <w:szCs w:val="20"/>
        </w:rPr>
        <w:t>fulfilled for</w:t>
      </w:r>
      <w:r w:rsidR="003E37EB" w:rsidRPr="00CE15CD">
        <w:rPr>
          <w:rFonts w:ascii="Arial" w:eastAsia="Arial Narrow" w:hAnsi="Arial" w:cs="Arial"/>
          <w:sz w:val="20"/>
          <w:szCs w:val="20"/>
        </w:rPr>
        <w:t xml:space="preserve"> the bidder</w:t>
      </w:r>
      <w:r w:rsidR="00AD5AE9" w:rsidRPr="00CE15CD">
        <w:rPr>
          <w:rFonts w:ascii="Arial" w:eastAsia="Arial Narrow" w:hAnsi="Arial" w:cs="Arial"/>
          <w:sz w:val="20"/>
          <w:szCs w:val="20"/>
        </w:rPr>
        <w:t xml:space="preserve"> </w:t>
      </w:r>
      <w:r w:rsidR="006505BB" w:rsidRPr="00CE15CD">
        <w:rPr>
          <w:rFonts w:ascii="Arial" w:eastAsia="Arial Narrow" w:hAnsi="Arial" w:cs="Arial"/>
          <w:sz w:val="20"/>
          <w:szCs w:val="20"/>
        </w:rPr>
        <w:t>to qualify in the first phase for that category.</w:t>
      </w:r>
    </w:p>
    <w:p w:rsidR="009266CA" w:rsidRPr="00CE15CD" w:rsidRDefault="009266CA">
      <w:pPr>
        <w:spacing w:line="251" w:lineRule="auto"/>
        <w:ind w:left="260" w:right="140"/>
        <w:jc w:val="both"/>
        <w:rPr>
          <w:rFonts w:ascii="Arial" w:eastAsia="Arial Narrow" w:hAnsi="Arial" w:cs="Arial"/>
          <w:sz w:val="20"/>
          <w:szCs w:val="20"/>
        </w:rPr>
      </w:pPr>
    </w:p>
    <w:p w:rsidR="0037125D" w:rsidRPr="00CE15CD" w:rsidRDefault="00EE5087">
      <w:pPr>
        <w:spacing w:line="251" w:lineRule="auto"/>
        <w:ind w:left="260" w:right="140"/>
        <w:jc w:val="both"/>
        <w:rPr>
          <w:rFonts w:ascii="Arial" w:eastAsia="Arial Narrow" w:hAnsi="Arial" w:cs="Arial"/>
          <w:sz w:val="20"/>
          <w:szCs w:val="20"/>
        </w:rPr>
      </w:pPr>
      <w:r w:rsidRPr="00CE15CD">
        <w:rPr>
          <w:rFonts w:ascii="Arial" w:eastAsia="Arial Narrow" w:hAnsi="Arial" w:cs="Arial"/>
          <w:sz w:val="20"/>
          <w:szCs w:val="20"/>
        </w:rPr>
        <w:t xml:space="preserve"> The bidder must provide</w:t>
      </w:r>
      <w:r w:rsidR="00741C6C" w:rsidRPr="00CE15CD">
        <w:rPr>
          <w:rFonts w:ascii="Arial" w:eastAsia="Arial Narrow" w:hAnsi="Arial" w:cs="Arial"/>
          <w:sz w:val="20"/>
          <w:szCs w:val="20"/>
        </w:rPr>
        <w:t xml:space="preserve"> letter of support from the local manufacturer confirming that they will be the bidder’s supplier for all designated products</w:t>
      </w:r>
      <w:r w:rsidR="000B34BB" w:rsidRPr="00CE15CD">
        <w:rPr>
          <w:rFonts w:ascii="Arial" w:eastAsia="Arial Narrow" w:hAnsi="Arial" w:cs="Arial"/>
          <w:color w:val="FF0000"/>
          <w:sz w:val="20"/>
          <w:szCs w:val="20"/>
        </w:rPr>
        <w:t xml:space="preserve"> </w:t>
      </w:r>
      <w:r w:rsidR="00741C6C" w:rsidRPr="00CE15CD">
        <w:rPr>
          <w:rFonts w:ascii="Arial" w:eastAsia="Arial Narrow" w:hAnsi="Arial" w:cs="Arial"/>
          <w:sz w:val="20"/>
          <w:szCs w:val="20"/>
        </w:rPr>
        <w:t xml:space="preserve">for this tender. </w:t>
      </w:r>
    </w:p>
    <w:p w:rsidR="00894CD1" w:rsidRPr="00CE15CD" w:rsidRDefault="00894CD1">
      <w:pPr>
        <w:spacing w:line="251" w:lineRule="auto"/>
        <w:ind w:left="260" w:right="140"/>
        <w:jc w:val="both"/>
        <w:rPr>
          <w:rFonts w:ascii="Arial" w:eastAsia="Arial Narrow" w:hAnsi="Arial" w:cs="Arial"/>
          <w:sz w:val="20"/>
          <w:szCs w:val="20"/>
        </w:rPr>
      </w:pPr>
    </w:p>
    <w:p w:rsidR="00894CD1" w:rsidRPr="00CE15CD" w:rsidRDefault="002410A9">
      <w:pPr>
        <w:spacing w:line="251" w:lineRule="auto"/>
        <w:ind w:left="260" w:right="140"/>
        <w:jc w:val="both"/>
        <w:rPr>
          <w:rFonts w:ascii="Arial" w:eastAsia="Arial Narrow" w:hAnsi="Arial" w:cs="Arial"/>
          <w:sz w:val="20"/>
          <w:szCs w:val="20"/>
        </w:rPr>
      </w:pPr>
      <w:r w:rsidRPr="00CE15CD">
        <w:rPr>
          <w:rFonts w:ascii="Arial" w:hAnsi="Arial" w:cs="Arial"/>
          <w:sz w:val="20"/>
          <w:szCs w:val="20"/>
        </w:rPr>
        <w:t>These criteria shall not be weighted or point scored, but shall be assessed on a Yes/No basis as to whether or not the criteria are met</w:t>
      </w:r>
      <w:r w:rsidRPr="00CE15CD">
        <w:rPr>
          <w:rFonts w:ascii="Arial" w:eastAsia="Arial Narrow" w:hAnsi="Arial" w:cs="Arial"/>
          <w:sz w:val="20"/>
          <w:szCs w:val="20"/>
        </w:rPr>
        <w:t>, failure</w:t>
      </w:r>
      <w:r w:rsidR="00894CD1" w:rsidRPr="00CE15CD">
        <w:rPr>
          <w:rFonts w:ascii="Arial" w:eastAsia="Arial Narrow" w:hAnsi="Arial" w:cs="Arial"/>
          <w:sz w:val="20"/>
          <w:szCs w:val="20"/>
        </w:rPr>
        <w:t xml:space="preserve"> to submit any of the documentation the bidders will be disqualified from being evaluated further  to the </w:t>
      </w:r>
      <w:r w:rsidR="00ED3127" w:rsidRPr="00CE15CD">
        <w:rPr>
          <w:rFonts w:ascii="Arial" w:eastAsia="Arial Narrow" w:hAnsi="Arial" w:cs="Arial"/>
          <w:sz w:val="20"/>
          <w:szCs w:val="20"/>
        </w:rPr>
        <w:t>second phase for that particular category.</w:t>
      </w:r>
    </w:p>
    <w:p w:rsidR="006C2278" w:rsidRPr="00CE15CD" w:rsidRDefault="006C2278" w:rsidP="00FA67C2">
      <w:pPr>
        <w:spacing w:line="222" w:lineRule="auto"/>
        <w:ind w:right="140"/>
        <w:jc w:val="both"/>
        <w:rPr>
          <w:rFonts w:ascii="Arial" w:eastAsia="Arial Narrow" w:hAnsi="Arial" w:cs="Arial"/>
          <w:b/>
          <w:sz w:val="20"/>
          <w:szCs w:val="20"/>
        </w:rPr>
      </w:pPr>
    </w:p>
    <w:p w:rsidR="00E32F5D" w:rsidRPr="00CE15CD" w:rsidRDefault="00C25BFF" w:rsidP="00E32F5D">
      <w:pPr>
        <w:ind w:left="260"/>
        <w:rPr>
          <w:rFonts w:ascii="Arial" w:hAnsi="Arial" w:cs="Arial"/>
          <w:sz w:val="20"/>
          <w:szCs w:val="20"/>
        </w:rPr>
      </w:pPr>
      <w:r w:rsidRPr="00CE15CD">
        <w:rPr>
          <w:rFonts w:ascii="Arial" w:eastAsia="Arial Narrow" w:hAnsi="Arial" w:cs="Arial"/>
          <w:b/>
          <w:bCs/>
          <w:sz w:val="20"/>
          <w:szCs w:val="20"/>
        </w:rPr>
        <w:t>Important Note for Phase</w:t>
      </w:r>
      <w:r w:rsidR="00E32F5D" w:rsidRPr="00CE15CD">
        <w:rPr>
          <w:rFonts w:ascii="Arial" w:eastAsia="Arial Narrow" w:hAnsi="Arial" w:cs="Arial"/>
          <w:b/>
          <w:bCs/>
          <w:sz w:val="20"/>
          <w:szCs w:val="20"/>
        </w:rPr>
        <w:t xml:space="preserve"> 1</w:t>
      </w:r>
    </w:p>
    <w:p w:rsidR="00E32F5D" w:rsidRPr="00CE15CD" w:rsidRDefault="00E32F5D" w:rsidP="00E32F5D">
      <w:pPr>
        <w:spacing w:line="173" w:lineRule="exact"/>
        <w:rPr>
          <w:rFonts w:ascii="Arial" w:hAnsi="Arial" w:cs="Arial"/>
          <w:sz w:val="20"/>
          <w:szCs w:val="20"/>
        </w:rPr>
      </w:pPr>
    </w:p>
    <w:p w:rsidR="00E32F5D" w:rsidRPr="00CE15CD" w:rsidRDefault="00E32F5D" w:rsidP="00E32F5D">
      <w:pPr>
        <w:numPr>
          <w:ilvl w:val="0"/>
          <w:numId w:val="1"/>
        </w:numPr>
        <w:tabs>
          <w:tab w:val="left" w:pos="920"/>
        </w:tabs>
        <w:spacing w:line="220" w:lineRule="auto"/>
        <w:ind w:left="920" w:right="160" w:hanging="330"/>
        <w:rPr>
          <w:rFonts w:ascii="Arial" w:eastAsia="Helvetica" w:hAnsi="Arial" w:cs="Arial"/>
          <w:sz w:val="20"/>
          <w:szCs w:val="20"/>
        </w:rPr>
      </w:pPr>
      <w:r w:rsidRPr="00CE15CD">
        <w:rPr>
          <w:rFonts w:ascii="Arial" w:eastAsia="Arial Narrow" w:hAnsi="Arial" w:cs="Arial"/>
          <w:sz w:val="20"/>
          <w:szCs w:val="20"/>
        </w:rPr>
        <w:t>Completed Annexure A. clear</w:t>
      </w:r>
      <w:r w:rsidR="0076321F" w:rsidRPr="00CE15CD">
        <w:rPr>
          <w:rFonts w:ascii="Arial" w:eastAsia="Arial Narrow" w:hAnsi="Arial" w:cs="Arial"/>
          <w:sz w:val="20"/>
          <w:szCs w:val="20"/>
        </w:rPr>
        <w:t>ly stating the products they intend to</w:t>
      </w:r>
      <w:r w:rsidRPr="00CE15CD">
        <w:rPr>
          <w:rFonts w:ascii="Arial" w:eastAsia="Arial Narrow" w:hAnsi="Arial" w:cs="Arial"/>
          <w:sz w:val="20"/>
          <w:szCs w:val="20"/>
        </w:rPr>
        <w:t xml:space="preserve"> </w:t>
      </w:r>
      <w:r w:rsidR="00C25BFF" w:rsidRPr="00CE15CD">
        <w:rPr>
          <w:rFonts w:ascii="Arial" w:eastAsia="Arial Narrow" w:hAnsi="Arial" w:cs="Arial"/>
          <w:sz w:val="20"/>
          <w:szCs w:val="20"/>
        </w:rPr>
        <w:t>supply.</w:t>
      </w:r>
    </w:p>
    <w:p w:rsidR="00E32F5D" w:rsidRPr="00CE15CD" w:rsidRDefault="00E32F5D" w:rsidP="00E32F5D">
      <w:pPr>
        <w:spacing w:line="92" w:lineRule="exact"/>
        <w:rPr>
          <w:rFonts w:ascii="Arial" w:eastAsia="Helvetica" w:hAnsi="Arial" w:cs="Arial"/>
          <w:sz w:val="20"/>
          <w:szCs w:val="20"/>
        </w:rPr>
      </w:pPr>
    </w:p>
    <w:p w:rsidR="00E32F5D" w:rsidRPr="00CE15CD" w:rsidRDefault="00E32F5D" w:rsidP="00E32F5D">
      <w:pPr>
        <w:numPr>
          <w:ilvl w:val="0"/>
          <w:numId w:val="1"/>
        </w:numPr>
        <w:tabs>
          <w:tab w:val="left" w:pos="920"/>
        </w:tabs>
        <w:spacing w:line="221" w:lineRule="auto"/>
        <w:ind w:left="920" w:right="140" w:hanging="330"/>
        <w:rPr>
          <w:rFonts w:ascii="Arial" w:eastAsia="Helvetica" w:hAnsi="Arial" w:cs="Arial"/>
          <w:sz w:val="20"/>
          <w:szCs w:val="20"/>
        </w:rPr>
      </w:pPr>
      <w:r w:rsidRPr="00CE15CD">
        <w:rPr>
          <w:rFonts w:ascii="Arial" w:eastAsia="Arial Narrow" w:hAnsi="Arial" w:cs="Arial"/>
          <w:sz w:val="20"/>
          <w:szCs w:val="20"/>
        </w:rPr>
        <w:t>The evaluation will</w:t>
      </w:r>
      <w:r w:rsidR="00C25BFF" w:rsidRPr="00CE15CD">
        <w:rPr>
          <w:rFonts w:ascii="Arial" w:eastAsia="Arial Narrow" w:hAnsi="Arial" w:cs="Arial"/>
          <w:sz w:val="20"/>
          <w:szCs w:val="20"/>
        </w:rPr>
        <w:t xml:space="preserve"> be</w:t>
      </w:r>
      <w:r w:rsidRPr="00CE15CD">
        <w:rPr>
          <w:rFonts w:ascii="Arial" w:eastAsia="Arial Narrow" w:hAnsi="Arial" w:cs="Arial"/>
          <w:sz w:val="20"/>
          <w:szCs w:val="20"/>
        </w:rPr>
        <w:t xml:space="preserve"> per category. This means that the bidder has to </w:t>
      </w:r>
      <w:r w:rsidR="00BB4EEC" w:rsidRPr="00CE15CD">
        <w:rPr>
          <w:rFonts w:ascii="Arial" w:eastAsia="Arial Narrow" w:hAnsi="Arial" w:cs="Arial"/>
          <w:sz w:val="20"/>
          <w:szCs w:val="20"/>
        </w:rPr>
        <w:t>quote</w:t>
      </w:r>
      <w:r w:rsidRPr="00CE15CD">
        <w:rPr>
          <w:rFonts w:ascii="Arial" w:eastAsia="Arial Narrow" w:hAnsi="Arial" w:cs="Arial"/>
          <w:sz w:val="20"/>
          <w:szCs w:val="20"/>
        </w:rPr>
        <w:t xml:space="preserve"> for all the products in a category to be considered for that category.</w:t>
      </w:r>
    </w:p>
    <w:p w:rsidR="00E32F5D" w:rsidRPr="00CE15CD" w:rsidRDefault="00E32F5D" w:rsidP="00E32F5D">
      <w:pPr>
        <w:spacing w:line="25" w:lineRule="exact"/>
        <w:rPr>
          <w:rFonts w:ascii="Arial" w:eastAsia="Helvetica" w:hAnsi="Arial" w:cs="Arial"/>
          <w:sz w:val="20"/>
          <w:szCs w:val="20"/>
        </w:rPr>
      </w:pPr>
    </w:p>
    <w:p w:rsidR="00E32F5D" w:rsidRPr="00CE15CD" w:rsidRDefault="00E32F5D" w:rsidP="00E32F5D">
      <w:pPr>
        <w:numPr>
          <w:ilvl w:val="0"/>
          <w:numId w:val="1"/>
        </w:numPr>
        <w:tabs>
          <w:tab w:val="left" w:pos="920"/>
        </w:tabs>
        <w:ind w:left="920" w:hanging="330"/>
        <w:rPr>
          <w:rFonts w:ascii="Arial" w:eastAsia="Helvetica" w:hAnsi="Arial" w:cs="Arial"/>
          <w:sz w:val="20"/>
          <w:szCs w:val="20"/>
        </w:rPr>
      </w:pPr>
      <w:r w:rsidRPr="00CE15CD">
        <w:rPr>
          <w:rFonts w:ascii="Arial" w:eastAsia="Arial Narrow" w:hAnsi="Arial" w:cs="Arial"/>
          <w:sz w:val="20"/>
          <w:szCs w:val="20"/>
        </w:rPr>
        <w:t>Letter of support from the manufactu</w:t>
      </w:r>
      <w:r w:rsidR="00C25BFF" w:rsidRPr="00CE15CD">
        <w:rPr>
          <w:rFonts w:ascii="Arial" w:eastAsia="Arial Narrow" w:hAnsi="Arial" w:cs="Arial"/>
          <w:sz w:val="20"/>
          <w:szCs w:val="20"/>
        </w:rPr>
        <w:t xml:space="preserve">rer for all designated products if bidder is a distributor. </w:t>
      </w:r>
    </w:p>
    <w:p w:rsidR="00E32F5D" w:rsidRPr="00CE15CD" w:rsidRDefault="00E32F5D" w:rsidP="00E32F5D">
      <w:pPr>
        <w:spacing w:line="31" w:lineRule="exact"/>
        <w:rPr>
          <w:rFonts w:ascii="Arial" w:eastAsia="Helvetica" w:hAnsi="Arial" w:cs="Arial"/>
          <w:sz w:val="20"/>
          <w:szCs w:val="20"/>
        </w:rPr>
      </w:pPr>
    </w:p>
    <w:p w:rsidR="006C2278" w:rsidRPr="00CE15CD" w:rsidRDefault="00E32F5D" w:rsidP="00C57390">
      <w:pPr>
        <w:numPr>
          <w:ilvl w:val="0"/>
          <w:numId w:val="1"/>
        </w:numPr>
        <w:tabs>
          <w:tab w:val="left" w:pos="920"/>
        </w:tabs>
        <w:ind w:left="920" w:hanging="330"/>
        <w:rPr>
          <w:rFonts w:ascii="Arial" w:eastAsia="Helvetica" w:hAnsi="Arial" w:cs="Arial"/>
          <w:sz w:val="20"/>
          <w:szCs w:val="20"/>
        </w:rPr>
      </w:pPr>
      <w:r w:rsidRPr="00CE15CD">
        <w:rPr>
          <w:rFonts w:ascii="Arial" w:eastAsia="Arial Narrow" w:hAnsi="Arial" w:cs="Arial"/>
          <w:sz w:val="20"/>
          <w:szCs w:val="20"/>
        </w:rPr>
        <w:t>Test and/or standard compliance certificates for relevant products tender</w:t>
      </w:r>
      <w:r w:rsidR="00C25BFF" w:rsidRPr="00CE15CD">
        <w:rPr>
          <w:rFonts w:ascii="Arial" w:eastAsia="Arial Narrow" w:hAnsi="Arial" w:cs="Arial"/>
          <w:sz w:val="20"/>
          <w:szCs w:val="20"/>
        </w:rPr>
        <w:t>ed for as per PPE specification and item description on Annexure A.</w:t>
      </w:r>
    </w:p>
    <w:p w:rsidR="000B34BB" w:rsidRPr="00CE15CD" w:rsidRDefault="00AD13E7" w:rsidP="00E87E3C">
      <w:pPr>
        <w:pStyle w:val="Heading1"/>
        <w:numPr>
          <w:ilvl w:val="0"/>
          <w:numId w:val="12"/>
        </w:numPr>
        <w:rPr>
          <w:rFonts w:ascii="Arial" w:eastAsia="Arial Narrow" w:hAnsi="Arial" w:cs="Arial"/>
          <w:b/>
          <w:color w:val="auto"/>
          <w:sz w:val="20"/>
          <w:szCs w:val="20"/>
        </w:rPr>
      </w:pPr>
      <w:r w:rsidRPr="00CE15CD">
        <w:rPr>
          <w:rFonts w:ascii="Arial" w:eastAsia="Arial Narrow" w:hAnsi="Arial" w:cs="Arial"/>
          <w:b/>
          <w:color w:val="auto"/>
          <w:sz w:val="20"/>
          <w:szCs w:val="20"/>
        </w:rPr>
        <w:t>Second Phase</w:t>
      </w:r>
      <w:r w:rsidR="00C47EF9" w:rsidRPr="00CE15CD">
        <w:rPr>
          <w:rFonts w:ascii="Arial" w:eastAsia="Arial Narrow" w:hAnsi="Arial" w:cs="Arial"/>
          <w:b/>
          <w:color w:val="auto"/>
          <w:sz w:val="20"/>
          <w:szCs w:val="20"/>
        </w:rPr>
        <w:t xml:space="preserve"> – </w:t>
      </w:r>
      <w:r w:rsidR="00D53D7F" w:rsidRPr="00CE15CD">
        <w:rPr>
          <w:rFonts w:ascii="Arial" w:eastAsia="Arial Narrow" w:hAnsi="Arial" w:cs="Arial"/>
          <w:b/>
          <w:color w:val="auto"/>
          <w:sz w:val="20"/>
          <w:szCs w:val="20"/>
        </w:rPr>
        <w:t>Sample Evaluation</w:t>
      </w:r>
    </w:p>
    <w:p w:rsidR="00FE6CD7" w:rsidRPr="00CE15CD" w:rsidRDefault="00FE6CD7" w:rsidP="00FE6CD7">
      <w:pPr>
        <w:rPr>
          <w:rFonts w:ascii="Arial" w:hAnsi="Arial" w:cs="Arial"/>
          <w:sz w:val="20"/>
          <w:szCs w:val="20"/>
        </w:rPr>
      </w:pPr>
    </w:p>
    <w:p w:rsidR="0037125D" w:rsidRPr="00CE15CD" w:rsidRDefault="00741C6C" w:rsidP="00FA67C2">
      <w:pPr>
        <w:jc w:val="both"/>
        <w:rPr>
          <w:rFonts w:ascii="Arial" w:eastAsia="Times New Roman" w:hAnsi="Arial" w:cs="Arial"/>
          <w:sz w:val="20"/>
          <w:szCs w:val="20"/>
          <w:lang w:val="en-US" w:eastAsia="en-US"/>
        </w:rPr>
      </w:pPr>
      <w:r w:rsidRPr="00CE15CD">
        <w:rPr>
          <w:rFonts w:ascii="Arial" w:eastAsia="Arial Narrow" w:hAnsi="Arial" w:cs="Arial"/>
          <w:sz w:val="20"/>
          <w:szCs w:val="20"/>
        </w:rPr>
        <w:t>The second phase includes visiting the tenderers premises to confirm that their products (sample evaluation) indeed complies to the Eskom specification and SABS requirements. The bidder</w:t>
      </w:r>
      <w:r w:rsidR="00C47EF9" w:rsidRPr="00CE15CD">
        <w:rPr>
          <w:rFonts w:ascii="Arial" w:eastAsia="Arial Narrow" w:hAnsi="Arial" w:cs="Arial"/>
          <w:sz w:val="20"/>
          <w:szCs w:val="20"/>
        </w:rPr>
        <w:t xml:space="preserve"> needs to prepare each product sample and</w:t>
      </w:r>
      <w:r w:rsidRPr="00CE15CD">
        <w:rPr>
          <w:rFonts w:ascii="Arial" w:eastAsia="Arial Narrow" w:hAnsi="Arial" w:cs="Arial"/>
          <w:sz w:val="20"/>
          <w:szCs w:val="20"/>
        </w:rPr>
        <w:t xml:space="preserve"> technical data sheet for evaluation. This phase also includes evaluation of the bidder’s warehousing facilities to establish the bidder’s potential to hold enough stock.</w:t>
      </w:r>
      <w:r w:rsidR="00A77D9A" w:rsidRPr="00CE15CD">
        <w:rPr>
          <w:rFonts w:ascii="Arial" w:eastAsia="Times New Roman" w:hAnsi="Arial" w:cs="Arial"/>
          <w:sz w:val="20"/>
          <w:szCs w:val="20"/>
          <w:lang w:val="en-US"/>
        </w:rPr>
        <w:t xml:space="preserve"> </w:t>
      </w:r>
      <w:r w:rsidR="00D71CE2" w:rsidRPr="00CE15CD">
        <w:rPr>
          <w:rFonts w:ascii="Arial" w:eastAsia="Times New Roman" w:hAnsi="Arial" w:cs="Arial"/>
          <w:sz w:val="20"/>
          <w:szCs w:val="20"/>
          <w:lang w:val="en-US"/>
        </w:rPr>
        <w:t>Second phase will</w:t>
      </w:r>
      <w:r w:rsidR="00A77D9A" w:rsidRPr="00CE15CD">
        <w:rPr>
          <w:rFonts w:ascii="Arial" w:eastAsia="Times New Roman" w:hAnsi="Arial" w:cs="Arial"/>
          <w:sz w:val="20"/>
          <w:szCs w:val="20"/>
          <w:lang w:val="en-US"/>
        </w:rPr>
        <w:t xml:space="preserve"> be evaluated on a total weight of 100% with a minimum requirement threshold of </w:t>
      </w:r>
      <w:r w:rsidR="00380C5F" w:rsidRPr="00CE15CD">
        <w:rPr>
          <w:rFonts w:ascii="Arial" w:eastAsia="Times New Roman" w:hAnsi="Arial" w:cs="Arial"/>
          <w:sz w:val="20"/>
          <w:szCs w:val="20"/>
          <w:lang w:val="en-US" w:eastAsia="en-US"/>
        </w:rPr>
        <w:t>70</w:t>
      </w:r>
      <w:r w:rsidR="00FA67C2" w:rsidRPr="00CE15CD">
        <w:rPr>
          <w:rFonts w:ascii="Arial" w:eastAsia="Times New Roman" w:hAnsi="Arial" w:cs="Arial"/>
          <w:sz w:val="20"/>
          <w:szCs w:val="20"/>
          <w:lang w:val="en-US" w:eastAsia="en-US"/>
        </w:rPr>
        <w:t xml:space="preserve">% for selection. </w:t>
      </w:r>
    </w:p>
    <w:p w:rsidR="0037125D" w:rsidRPr="00CE15CD" w:rsidRDefault="0037125D">
      <w:pPr>
        <w:spacing w:line="115" w:lineRule="exact"/>
        <w:rPr>
          <w:rFonts w:ascii="Arial" w:hAnsi="Arial" w:cs="Arial"/>
          <w:sz w:val="20"/>
          <w:szCs w:val="20"/>
        </w:rPr>
      </w:pPr>
    </w:p>
    <w:p w:rsidR="0037125D" w:rsidRPr="00CE15CD" w:rsidRDefault="0037125D">
      <w:pPr>
        <w:spacing w:line="111" w:lineRule="exact"/>
        <w:rPr>
          <w:rFonts w:ascii="Arial" w:hAnsi="Arial" w:cs="Arial"/>
          <w:sz w:val="20"/>
          <w:szCs w:val="20"/>
        </w:rPr>
      </w:pPr>
    </w:p>
    <w:p w:rsidR="0037125D" w:rsidRPr="00CE15CD" w:rsidRDefault="0037125D">
      <w:pPr>
        <w:spacing w:line="29" w:lineRule="exact"/>
        <w:rPr>
          <w:rFonts w:ascii="Arial" w:hAnsi="Arial" w:cs="Arial"/>
          <w:sz w:val="20"/>
          <w:szCs w:val="20"/>
        </w:rPr>
      </w:pPr>
    </w:p>
    <w:p w:rsidR="0037125D" w:rsidRPr="00CE15CD" w:rsidRDefault="00C57390">
      <w:pPr>
        <w:ind w:left="260"/>
        <w:rPr>
          <w:rFonts w:ascii="Arial" w:hAnsi="Arial" w:cs="Arial"/>
          <w:sz w:val="20"/>
          <w:szCs w:val="20"/>
        </w:rPr>
      </w:pPr>
      <w:r w:rsidRPr="00CE15CD">
        <w:rPr>
          <w:rFonts w:ascii="Arial" w:eastAsia="Arial Narrow" w:hAnsi="Arial" w:cs="Arial"/>
          <w:b/>
          <w:bCs/>
          <w:sz w:val="20"/>
          <w:szCs w:val="20"/>
        </w:rPr>
        <w:t xml:space="preserve">Important Notes for </w:t>
      </w:r>
      <w:r w:rsidR="00741C6C" w:rsidRPr="00CE15CD">
        <w:rPr>
          <w:rFonts w:ascii="Arial" w:eastAsia="Arial Narrow" w:hAnsi="Arial" w:cs="Arial"/>
          <w:b/>
          <w:bCs/>
          <w:sz w:val="20"/>
          <w:szCs w:val="20"/>
        </w:rPr>
        <w:t>Phase 2</w:t>
      </w:r>
    </w:p>
    <w:p w:rsidR="0037125D" w:rsidRPr="00CE15CD" w:rsidRDefault="0037125D">
      <w:pPr>
        <w:spacing w:line="23" w:lineRule="exact"/>
        <w:rPr>
          <w:rFonts w:ascii="Arial" w:hAnsi="Arial" w:cs="Arial"/>
          <w:sz w:val="20"/>
          <w:szCs w:val="20"/>
        </w:rPr>
      </w:pPr>
    </w:p>
    <w:p w:rsidR="0037125D" w:rsidRPr="00CE15CD" w:rsidRDefault="00741C6C">
      <w:pPr>
        <w:numPr>
          <w:ilvl w:val="0"/>
          <w:numId w:val="2"/>
        </w:numPr>
        <w:tabs>
          <w:tab w:val="left" w:pos="920"/>
        </w:tabs>
        <w:ind w:left="920" w:hanging="330"/>
        <w:rPr>
          <w:rFonts w:ascii="Arial" w:eastAsia="Helvetica" w:hAnsi="Arial" w:cs="Arial"/>
          <w:sz w:val="20"/>
          <w:szCs w:val="20"/>
        </w:rPr>
      </w:pPr>
      <w:r w:rsidRPr="00CE15CD">
        <w:rPr>
          <w:rFonts w:ascii="Arial" w:eastAsia="Arial Narrow" w:hAnsi="Arial" w:cs="Arial"/>
          <w:sz w:val="20"/>
          <w:szCs w:val="20"/>
        </w:rPr>
        <w:t>Prepare samples for the products they have tendered for to be evaluated during the site visits.</w:t>
      </w:r>
    </w:p>
    <w:p w:rsidR="0037125D" w:rsidRPr="00CE15CD" w:rsidRDefault="0037125D">
      <w:pPr>
        <w:spacing w:line="27" w:lineRule="exact"/>
        <w:rPr>
          <w:rFonts w:ascii="Arial" w:eastAsia="Helvetica" w:hAnsi="Arial" w:cs="Arial"/>
          <w:sz w:val="20"/>
          <w:szCs w:val="20"/>
        </w:rPr>
      </w:pPr>
    </w:p>
    <w:p w:rsidR="0037125D" w:rsidRPr="00CE15CD" w:rsidRDefault="008F2F98">
      <w:pPr>
        <w:numPr>
          <w:ilvl w:val="0"/>
          <w:numId w:val="2"/>
        </w:numPr>
        <w:tabs>
          <w:tab w:val="left" w:pos="920"/>
        </w:tabs>
        <w:ind w:left="920" w:hanging="330"/>
        <w:rPr>
          <w:rFonts w:ascii="Arial" w:eastAsia="Helvetica" w:hAnsi="Arial" w:cs="Arial"/>
          <w:sz w:val="20"/>
          <w:szCs w:val="20"/>
        </w:rPr>
      </w:pPr>
      <w:r w:rsidRPr="00CE15CD">
        <w:rPr>
          <w:rFonts w:ascii="Arial" w:eastAsia="Arial Narrow" w:hAnsi="Arial" w:cs="Arial"/>
          <w:sz w:val="20"/>
          <w:szCs w:val="20"/>
        </w:rPr>
        <w:t>Bidders</w:t>
      </w:r>
      <w:r w:rsidR="00741C6C" w:rsidRPr="00CE15CD">
        <w:rPr>
          <w:rFonts w:ascii="Arial" w:eastAsia="Arial Narrow" w:hAnsi="Arial" w:cs="Arial"/>
          <w:sz w:val="20"/>
          <w:szCs w:val="20"/>
        </w:rPr>
        <w:t xml:space="preserve"> should provide data sheets for all </w:t>
      </w:r>
      <w:r w:rsidR="008267B9" w:rsidRPr="00CE15CD">
        <w:rPr>
          <w:rFonts w:ascii="Arial" w:eastAsia="Arial Narrow" w:hAnsi="Arial" w:cs="Arial"/>
          <w:sz w:val="20"/>
          <w:szCs w:val="20"/>
        </w:rPr>
        <w:t>samples</w:t>
      </w:r>
      <w:r w:rsidR="00741C6C" w:rsidRPr="00CE15CD">
        <w:rPr>
          <w:rFonts w:ascii="Arial" w:eastAsia="Arial Narrow" w:hAnsi="Arial" w:cs="Arial"/>
          <w:sz w:val="20"/>
          <w:szCs w:val="20"/>
        </w:rPr>
        <w:t>.</w:t>
      </w:r>
      <w:r w:rsidRPr="00CE15CD">
        <w:rPr>
          <w:rFonts w:ascii="Arial" w:eastAsia="Arial Narrow" w:hAnsi="Arial" w:cs="Arial"/>
          <w:sz w:val="20"/>
          <w:szCs w:val="20"/>
        </w:rPr>
        <w:t xml:space="preserve"> Product technical data sheet.</w:t>
      </w:r>
    </w:p>
    <w:p w:rsidR="0037125D" w:rsidRPr="00CE15CD" w:rsidRDefault="0037125D">
      <w:pPr>
        <w:spacing w:line="27" w:lineRule="exact"/>
        <w:rPr>
          <w:rFonts w:ascii="Arial" w:eastAsia="Helvetica" w:hAnsi="Arial" w:cs="Arial"/>
          <w:sz w:val="20"/>
          <w:szCs w:val="20"/>
        </w:rPr>
      </w:pPr>
    </w:p>
    <w:p w:rsidR="00C6217C" w:rsidRPr="00CE15CD" w:rsidRDefault="00741C6C" w:rsidP="00B42E08">
      <w:pPr>
        <w:numPr>
          <w:ilvl w:val="0"/>
          <w:numId w:val="2"/>
        </w:numPr>
        <w:tabs>
          <w:tab w:val="left" w:pos="920"/>
        </w:tabs>
        <w:ind w:left="920" w:hanging="330"/>
        <w:rPr>
          <w:rFonts w:ascii="Arial" w:eastAsia="Helvetica" w:hAnsi="Arial" w:cs="Arial"/>
          <w:sz w:val="20"/>
          <w:szCs w:val="20"/>
        </w:rPr>
      </w:pPr>
      <w:r w:rsidRPr="00CE15CD">
        <w:rPr>
          <w:rFonts w:ascii="Arial" w:eastAsia="Arial Narrow" w:hAnsi="Arial" w:cs="Arial"/>
          <w:sz w:val="20"/>
          <w:szCs w:val="20"/>
        </w:rPr>
        <w:t>Allow for a visit to the warehousing facility where the stocks will be kept.</w:t>
      </w:r>
      <w:r w:rsidR="00B42E08" w:rsidRPr="00CE15CD">
        <w:rPr>
          <w:rFonts w:ascii="Arial" w:eastAsia="Helvetica" w:hAnsi="Arial" w:cs="Arial"/>
          <w:sz w:val="20"/>
          <w:szCs w:val="20"/>
        </w:rPr>
        <w:t xml:space="preserve"> (Letter of support</w:t>
      </w:r>
      <w:r w:rsidR="005120E3" w:rsidRPr="00CE15CD">
        <w:rPr>
          <w:rFonts w:ascii="Arial" w:eastAsia="Helvetica" w:hAnsi="Arial" w:cs="Arial"/>
          <w:sz w:val="20"/>
          <w:szCs w:val="20"/>
        </w:rPr>
        <w:t xml:space="preserve"> from manufactures</w:t>
      </w:r>
      <w:r w:rsidR="00B42E08" w:rsidRPr="00CE15CD">
        <w:rPr>
          <w:rFonts w:ascii="Arial" w:eastAsia="Helvetica" w:hAnsi="Arial" w:cs="Arial"/>
          <w:sz w:val="20"/>
          <w:szCs w:val="20"/>
        </w:rPr>
        <w:t xml:space="preserve"> will suffice for distributors with no warehouse)</w:t>
      </w:r>
    </w:p>
    <w:p w:rsidR="0037125D" w:rsidRPr="00CE15CD" w:rsidRDefault="00C6217C" w:rsidP="008F2F98">
      <w:pPr>
        <w:numPr>
          <w:ilvl w:val="0"/>
          <w:numId w:val="2"/>
        </w:numPr>
        <w:tabs>
          <w:tab w:val="left" w:pos="920"/>
        </w:tabs>
        <w:ind w:left="920" w:hanging="330"/>
        <w:rPr>
          <w:rFonts w:ascii="Arial" w:eastAsia="Helvetica" w:hAnsi="Arial" w:cs="Arial"/>
          <w:sz w:val="20"/>
          <w:szCs w:val="20"/>
        </w:rPr>
      </w:pPr>
      <w:r w:rsidRPr="00CE15CD">
        <w:rPr>
          <w:rFonts w:ascii="Arial" w:eastAsia="Helvetica" w:hAnsi="Arial" w:cs="Arial"/>
          <w:sz w:val="20"/>
          <w:szCs w:val="20"/>
        </w:rPr>
        <w:t>Proof of ownership/Hire agreement for transport vehicle.</w:t>
      </w:r>
    </w:p>
    <w:p w:rsidR="008F2F98" w:rsidRPr="00CE15CD" w:rsidRDefault="008F2F98" w:rsidP="003B7739">
      <w:pPr>
        <w:tabs>
          <w:tab w:val="left" w:pos="920"/>
        </w:tabs>
        <w:ind w:left="920"/>
        <w:rPr>
          <w:rFonts w:ascii="Arial" w:eastAsia="Helvetica" w:hAnsi="Arial" w:cs="Arial"/>
          <w:sz w:val="20"/>
          <w:szCs w:val="20"/>
        </w:rPr>
      </w:pPr>
    </w:p>
    <w:p w:rsidR="00B42E08" w:rsidRPr="00CE15CD" w:rsidRDefault="00B42E08">
      <w:pPr>
        <w:spacing w:line="214" w:lineRule="auto"/>
        <w:ind w:left="260" w:right="140"/>
        <w:rPr>
          <w:rFonts w:ascii="Arial" w:hAnsi="Arial" w:cs="Arial"/>
          <w:sz w:val="20"/>
          <w:szCs w:val="20"/>
        </w:rPr>
      </w:pPr>
    </w:p>
    <w:p w:rsidR="00B42E08" w:rsidRPr="00CE15CD" w:rsidRDefault="00B42E08">
      <w:pPr>
        <w:spacing w:line="214" w:lineRule="auto"/>
        <w:ind w:left="260" w:right="140"/>
        <w:rPr>
          <w:rFonts w:ascii="Arial" w:hAnsi="Arial" w:cs="Arial"/>
          <w:sz w:val="20"/>
          <w:szCs w:val="20"/>
        </w:rPr>
      </w:pPr>
    </w:p>
    <w:p w:rsidR="0037125D" w:rsidRPr="00CE15CD" w:rsidRDefault="0037125D">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90782B" w:rsidRPr="00CE15CD" w:rsidRDefault="0090782B">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FE6CD7" w:rsidRPr="00CE15CD" w:rsidRDefault="00FE6CD7">
      <w:pPr>
        <w:spacing w:line="113" w:lineRule="exact"/>
        <w:rPr>
          <w:rFonts w:ascii="Arial" w:hAnsi="Arial" w:cs="Arial"/>
          <w:sz w:val="20"/>
          <w:szCs w:val="20"/>
        </w:rPr>
      </w:pPr>
    </w:p>
    <w:p w:rsidR="00C57390" w:rsidRPr="00CE15CD" w:rsidRDefault="00C57390" w:rsidP="002933F1">
      <w:pPr>
        <w:tabs>
          <w:tab w:val="left" w:pos="0"/>
        </w:tabs>
        <w:rPr>
          <w:rFonts w:ascii="Arial" w:eastAsia="Helvetica" w:hAnsi="Arial" w:cs="Arial"/>
          <w:sz w:val="20"/>
          <w:szCs w:val="20"/>
        </w:rPr>
      </w:pPr>
    </w:p>
    <w:p w:rsidR="00ED2DEF" w:rsidRPr="00CE15CD" w:rsidRDefault="00ED2DEF" w:rsidP="002933F1">
      <w:pPr>
        <w:tabs>
          <w:tab w:val="left" w:pos="0"/>
        </w:tabs>
        <w:rPr>
          <w:rFonts w:ascii="Arial" w:eastAsia="Helvetica" w:hAnsi="Arial" w:cs="Arial"/>
          <w:sz w:val="20"/>
          <w:szCs w:val="20"/>
        </w:rPr>
      </w:pPr>
    </w:p>
    <w:tbl>
      <w:tblPr>
        <w:tblStyle w:val="TableGrid"/>
        <w:tblW w:w="0" w:type="auto"/>
        <w:tblLook w:val="04A0" w:firstRow="1" w:lastRow="0" w:firstColumn="1" w:lastColumn="0" w:noHBand="0" w:noVBand="1"/>
      </w:tblPr>
      <w:tblGrid>
        <w:gridCol w:w="4675"/>
        <w:gridCol w:w="4675"/>
      </w:tblGrid>
      <w:tr w:rsidR="00F4051C" w:rsidRPr="00CE15CD" w:rsidTr="00F4051C">
        <w:tc>
          <w:tcPr>
            <w:tcW w:w="4675" w:type="dxa"/>
            <w:shd w:val="clear" w:color="auto" w:fill="ED7D31" w:themeFill="accent2"/>
          </w:tcPr>
          <w:p w:rsidR="00F4051C" w:rsidRPr="00CE15CD" w:rsidRDefault="00F4051C" w:rsidP="002933F1">
            <w:pPr>
              <w:tabs>
                <w:tab w:val="left" w:pos="0"/>
              </w:tabs>
              <w:rPr>
                <w:rFonts w:ascii="Arial" w:eastAsia="Helvetica" w:hAnsi="Arial" w:cs="Arial"/>
                <w:sz w:val="20"/>
                <w:szCs w:val="20"/>
              </w:rPr>
            </w:pPr>
            <w:r w:rsidRPr="00CE15CD">
              <w:rPr>
                <w:rFonts w:ascii="Arial" w:eastAsia="Helvetica" w:hAnsi="Arial" w:cs="Arial"/>
                <w:sz w:val="20"/>
                <w:szCs w:val="20"/>
              </w:rPr>
              <w:t>Name of Tenderer</w:t>
            </w:r>
          </w:p>
        </w:tc>
        <w:tc>
          <w:tcPr>
            <w:tcW w:w="4675" w:type="dxa"/>
          </w:tcPr>
          <w:p w:rsidR="00F4051C" w:rsidRPr="00CE15CD" w:rsidRDefault="00F4051C" w:rsidP="002933F1">
            <w:pPr>
              <w:tabs>
                <w:tab w:val="left" w:pos="0"/>
              </w:tabs>
              <w:rPr>
                <w:rFonts w:ascii="Arial" w:eastAsia="Helvetica" w:hAnsi="Arial" w:cs="Arial"/>
                <w:sz w:val="20"/>
                <w:szCs w:val="20"/>
              </w:rPr>
            </w:pPr>
          </w:p>
        </w:tc>
      </w:tr>
      <w:tr w:rsidR="00F4051C" w:rsidRPr="00CE15CD" w:rsidTr="00F4051C">
        <w:tc>
          <w:tcPr>
            <w:tcW w:w="4675" w:type="dxa"/>
            <w:shd w:val="clear" w:color="auto" w:fill="ED7D31" w:themeFill="accent2"/>
          </w:tcPr>
          <w:p w:rsidR="00F4051C" w:rsidRPr="00CE15CD" w:rsidRDefault="00F4051C" w:rsidP="002933F1">
            <w:pPr>
              <w:tabs>
                <w:tab w:val="left" w:pos="0"/>
              </w:tabs>
              <w:rPr>
                <w:rFonts w:ascii="Arial" w:eastAsia="Helvetica" w:hAnsi="Arial" w:cs="Arial"/>
                <w:sz w:val="20"/>
                <w:szCs w:val="20"/>
              </w:rPr>
            </w:pPr>
            <w:r w:rsidRPr="00CE15CD">
              <w:rPr>
                <w:rFonts w:ascii="Arial" w:eastAsia="Helvetica" w:hAnsi="Arial" w:cs="Arial"/>
                <w:sz w:val="20"/>
                <w:szCs w:val="20"/>
              </w:rPr>
              <w:t>Manufacture /Distributor</w:t>
            </w:r>
          </w:p>
        </w:tc>
        <w:tc>
          <w:tcPr>
            <w:tcW w:w="4675" w:type="dxa"/>
          </w:tcPr>
          <w:p w:rsidR="00F4051C" w:rsidRPr="00CE15CD" w:rsidRDefault="00F4051C" w:rsidP="002933F1">
            <w:pPr>
              <w:tabs>
                <w:tab w:val="left" w:pos="0"/>
              </w:tabs>
              <w:rPr>
                <w:rFonts w:ascii="Arial" w:eastAsia="Helvetica" w:hAnsi="Arial" w:cs="Arial"/>
                <w:sz w:val="20"/>
                <w:szCs w:val="20"/>
              </w:rPr>
            </w:pPr>
          </w:p>
        </w:tc>
      </w:tr>
    </w:tbl>
    <w:p w:rsidR="00ED2DEF" w:rsidRPr="00CE15CD" w:rsidRDefault="00ED2DEF" w:rsidP="002933F1">
      <w:pPr>
        <w:tabs>
          <w:tab w:val="left" w:pos="0"/>
        </w:tabs>
        <w:rPr>
          <w:rFonts w:ascii="Arial" w:eastAsia="Helvetica" w:hAnsi="Arial" w:cs="Arial"/>
          <w:sz w:val="20"/>
          <w:szCs w:val="20"/>
        </w:rPr>
      </w:pPr>
    </w:p>
    <w:p w:rsidR="00123BFF" w:rsidRPr="00CE15CD" w:rsidRDefault="00123BFF" w:rsidP="002933F1">
      <w:pPr>
        <w:tabs>
          <w:tab w:val="left" w:pos="0"/>
        </w:tabs>
        <w:rPr>
          <w:rFonts w:ascii="Arial" w:eastAsia="Helvetica" w:hAnsi="Arial" w:cs="Arial"/>
          <w:sz w:val="20"/>
          <w:szCs w:val="20"/>
        </w:rPr>
      </w:pPr>
    </w:p>
    <w:p w:rsidR="002551DF" w:rsidRPr="00CE15CD" w:rsidRDefault="00ED2DEF" w:rsidP="00191734">
      <w:pPr>
        <w:ind w:right="-39"/>
        <w:jc w:val="center"/>
        <w:rPr>
          <w:rFonts w:ascii="Arial" w:hAnsi="Arial" w:cs="Arial"/>
          <w:sz w:val="20"/>
          <w:szCs w:val="20"/>
        </w:rPr>
      </w:pPr>
      <w:r w:rsidRPr="00CE15CD">
        <w:rPr>
          <w:rFonts w:ascii="Arial" w:hAnsi="Arial" w:cs="Arial"/>
          <w:noProof/>
          <w:sz w:val="20"/>
          <w:szCs w:val="20"/>
        </w:rPr>
        <mc:AlternateContent>
          <mc:Choice Requires="wps">
            <w:drawing>
              <wp:anchor distT="0" distB="0" distL="114300" distR="114300" simplePos="0" relativeHeight="251655680" behindDoc="1" locked="0" layoutInCell="0" allowOverlap="1">
                <wp:simplePos x="0" y="0"/>
                <wp:positionH relativeFrom="column">
                  <wp:posOffset>-27207</wp:posOffset>
                </wp:positionH>
                <wp:positionV relativeFrom="paragraph">
                  <wp:posOffset>284382</wp:posOffset>
                </wp:positionV>
                <wp:extent cx="573151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1510" cy="0"/>
                        </a:xfrm>
                        <a:prstGeom prst="line">
                          <a:avLst/>
                        </a:prstGeom>
                        <a:solidFill>
                          <a:srgbClr val="FFFFFF"/>
                        </a:solidFill>
                        <a:ln w="7620">
                          <a:solidFill>
                            <a:srgbClr val="622423"/>
                          </a:solidFill>
                          <a:miter lim="800000"/>
                          <a:headEnd/>
                          <a:tailEnd/>
                        </a:ln>
                      </wps:spPr>
                      <wps:bodyPr/>
                    </wps:wsp>
                  </a:graphicData>
                </a:graphic>
              </wp:anchor>
            </w:drawing>
          </mc:Choice>
          <mc:Fallback>
            <w:pict>
              <v:line w14:anchorId="015184C2" id="Shape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15pt,22.4pt" to="449.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" o:allowincell="f" filled="t" strokecolor="#622423" strokeweight=".6pt">
                <v:stroke joinstyle="miter"/>
                <o:lock v:ext="edit" shapetype="f"/>
              </v:line>
            </w:pict>
          </mc:Fallback>
        </mc:AlternateContent>
      </w:r>
      <w:r w:rsidRPr="00CE15CD">
        <w:rPr>
          <w:rFonts w:ascii="Arial" w:hAnsi="Arial" w:cs="Arial"/>
          <w:b/>
          <w:sz w:val="20"/>
          <w:szCs w:val="20"/>
        </w:rPr>
        <w:t>ANNEXURE A</w:t>
      </w:r>
    </w:p>
    <w:p w:rsidR="002551DF" w:rsidRPr="00CE15CD" w:rsidRDefault="002551DF" w:rsidP="002551DF">
      <w:pPr>
        <w:spacing w:line="131" w:lineRule="exact"/>
        <w:rPr>
          <w:rFonts w:ascii="Arial" w:hAnsi="Arial" w:cs="Arial"/>
          <w:sz w:val="20"/>
          <w:szCs w:val="20"/>
        </w:rPr>
      </w:pPr>
    </w:p>
    <w:p w:rsidR="002551DF" w:rsidRPr="00CE15CD" w:rsidRDefault="002551DF" w:rsidP="005F484B">
      <w:pPr>
        <w:ind w:right="-39"/>
        <w:jc w:val="center"/>
        <w:rPr>
          <w:rFonts w:ascii="Arial" w:eastAsia="Helvetica" w:hAnsi="Arial" w:cs="Arial"/>
          <w:b/>
          <w:sz w:val="20"/>
          <w:szCs w:val="20"/>
        </w:rPr>
      </w:pPr>
      <w:r w:rsidRPr="00CE15CD">
        <w:rPr>
          <w:rFonts w:ascii="Arial" w:eastAsia="Helvetica" w:hAnsi="Arial" w:cs="Arial"/>
          <w:b/>
          <w:sz w:val="20"/>
          <w:szCs w:val="20"/>
        </w:rPr>
        <w:t>NB: To completed and sent back as part of the tender documents.</w:t>
      </w:r>
      <w:r w:rsidRPr="00CE15CD">
        <w:rPr>
          <w:rFonts w:ascii="Arial" w:hAnsi="Arial" w:cs="Arial"/>
          <w:b/>
          <w:sz w:val="20"/>
          <w:szCs w:val="20"/>
        </w:rPr>
        <w:tab/>
      </w:r>
    </w:p>
    <w:p w:rsidR="005F484B" w:rsidRPr="00CE15CD" w:rsidRDefault="0055574D" w:rsidP="00ED2DEF">
      <w:pPr>
        <w:spacing w:after="160" w:line="259" w:lineRule="auto"/>
        <w:rPr>
          <w:rFonts w:ascii="Arial" w:eastAsiaTheme="minorHAnsi" w:hAnsi="Arial" w:cs="Arial"/>
          <w:b/>
          <w:sz w:val="20"/>
          <w:szCs w:val="20"/>
          <w:lang w:eastAsia="en-US"/>
        </w:rPr>
      </w:pPr>
      <w:r w:rsidRPr="00CE15CD">
        <w:rPr>
          <w:rFonts w:ascii="Arial" w:eastAsiaTheme="minorHAnsi" w:hAnsi="Arial" w:cs="Arial"/>
          <w:b/>
          <w:sz w:val="20"/>
          <w:szCs w:val="20"/>
          <w:lang w:eastAsia="en-US"/>
        </w:rPr>
        <w:t xml:space="preserve">                </w:t>
      </w:r>
      <w:r w:rsidR="00123BFF" w:rsidRPr="00CE15CD">
        <w:rPr>
          <w:rFonts w:ascii="Arial" w:eastAsiaTheme="minorHAnsi" w:hAnsi="Arial" w:cs="Arial"/>
          <w:b/>
          <w:sz w:val="20"/>
          <w:szCs w:val="20"/>
          <w:lang w:eastAsia="en-US"/>
        </w:rPr>
        <w:t xml:space="preserve">                                                </w:t>
      </w:r>
    </w:p>
    <w:p w:rsidR="003969A7" w:rsidRPr="00CE15CD" w:rsidRDefault="00ED2DEF" w:rsidP="005F484B">
      <w:pPr>
        <w:spacing w:after="160" w:line="259" w:lineRule="auto"/>
        <w:jc w:val="center"/>
        <w:rPr>
          <w:rFonts w:ascii="Arial" w:eastAsiaTheme="minorHAnsi" w:hAnsi="Arial" w:cs="Arial"/>
          <w:b/>
          <w:sz w:val="20"/>
          <w:szCs w:val="20"/>
          <w:lang w:eastAsia="en-US"/>
        </w:rPr>
      </w:pPr>
      <w:r w:rsidRPr="00CE15CD">
        <w:rPr>
          <w:rFonts w:ascii="Arial" w:eastAsiaTheme="minorHAnsi" w:hAnsi="Arial" w:cs="Arial"/>
          <w:b/>
          <w:sz w:val="20"/>
          <w:szCs w:val="20"/>
          <w:lang w:eastAsia="en-US"/>
        </w:rPr>
        <w:t>CATEGORY A</w:t>
      </w:r>
    </w:p>
    <w:p w:rsidR="003A19CA" w:rsidRPr="00CE15CD" w:rsidRDefault="003A19CA" w:rsidP="005F484B">
      <w:pPr>
        <w:spacing w:after="160" w:line="259" w:lineRule="auto"/>
        <w:jc w:val="center"/>
        <w:rPr>
          <w:rFonts w:ascii="Arial" w:eastAsiaTheme="minorHAnsi" w:hAnsi="Arial" w:cs="Arial"/>
          <w:b/>
          <w:sz w:val="20"/>
          <w:szCs w:val="20"/>
          <w:lang w:eastAsia="en-US"/>
        </w:rPr>
      </w:pPr>
    </w:p>
    <w:tbl>
      <w:tblPr>
        <w:tblStyle w:val="TableGrid"/>
        <w:tblpPr w:leftFromText="180" w:rightFromText="180" w:vertAnchor="text" w:tblpY="1"/>
        <w:tblOverlap w:val="never"/>
        <w:tblW w:w="10342" w:type="dxa"/>
        <w:tblLook w:val="04A0" w:firstRow="1" w:lastRow="0" w:firstColumn="1" w:lastColumn="0" w:noHBand="0" w:noVBand="1"/>
      </w:tblPr>
      <w:tblGrid>
        <w:gridCol w:w="2547"/>
        <w:gridCol w:w="1394"/>
        <w:gridCol w:w="1750"/>
        <w:gridCol w:w="2328"/>
        <w:gridCol w:w="2323"/>
      </w:tblGrid>
      <w:tr w:rsidR="00FE6CD7" w:rsidRPr="00CE15CD" w:rsidTr="00FE6CD7">
        <w:trPr>
          <w:trHeight w:val="290"/>
        </w:trPr>
        <w:tc>
          <w:tcPr>
            <w:tcW w:w="2547" w:type="dxa"/>
            <w:shd w:val="clear" w:color="auto" w:fill="A6A6A6" w:themeFill="background1" w:themeFillShade="A6"/>
            <w:noWrap/>
          </w:tcPr>
          <w:p w:rsidR="00FE6CD7" w:rsidRPr="00CE15CD" w:rsidRDefault="00FE6CD7" w:rsidP="00FE6CD7">
            <w:pPr>
              <w:rPr>
                <w:rFonts w:ascii="Arial" w:hAnsi="Arial" w:cs="Arial"/>
                <w:sz w:val="20"/>
                <w:szCs w:val="20"/>
              </w:rPr>
            </w:pPr>
          </w:p>
          <w:p w:rsidR="00FE6CD7" w:rsidRPr="00CE15CD" w:rsidRDefault="00FE6CD7" w:rsidP="00FE6CD7">
            <w:pPr>
              <w:rPr>
                <w:rFonts w:ascii="Arial" w:hAnsi="Arial" w:cs="Arial"/>
                <w:sz w:val="20"/>
                <w:szCs w:val="20"/>
              </w:rPr>
            </w:pPr>
            <w:r w:rsidRPr="00CE15CD">
              <w:rPr>
                <w:rFonts w:ascii="Arial" w:hAnsi="Arial" w:cs="Arial"/>
                <w:sz w:val="20"/>
                <w:szCs w:val="20"/>
              </w:rPr>
              <w:t>ITEM DESCRIPTION</w:t>
            </w:r>
          </w:p>
        </w:tc>
        <w:tc>
          <w:tcPr>
            <w:tcW w:w="1276" w:type="dxa"/>
            <w:shd w:val="clear" w:color="auto" w:fill="A6A6A6" w:themeFill="background1" w:themeFillShade="A6"/>
          </w:tcPr>
          <w:p w:rsidR="00FE6CD7" w:rsidRPr="00CE15CD" w:rsidRDefault="00FE6CD7" w:rsidP="00FE6CD7">
            <w:pPr>
              <w:rPr>
                <w:rFonts w:ascii="Arial" w:hAnsi="Arial" w:cs="Arial"/>
                <w:sz w:val="20"/>
                <w:szCs w:val="20"/>
              </w:rPr>
            </w:pPr>
            <w:r w:rsidRPr="00CE15CD">
              <w:rPr>
                <w:rFonts w:ascii="Arial" w:hAnsi="Arial" w:cs="Arial"/>
                <w:sz w:val="20"/>
                <w:szCs w:val="20"/>
              </w:rPr>
              <w:t>MARK WITH AN (X) ITEM TENDERING FOR</w:t>
            </w:r>
          </w:p>
        </w:tc>
        <w:tc>
          <w:tcPr>
            <w:tcW w:w="1701" w:type="dxa"/>
            <w:shd w:val="clear" w:color="auto" w:fill="A6A6A6" w:themeFill="background1" w:themeFillShade="A6"/>
          </w:tcPr>
          <w:p w:rsidR="00FE6CD7" w:rsidRPr="00CE15CD" w:rsidRDefault="00FE6CD7" w:rsidP="00FE6CD7">
            <w:pPr>
              <w:rPr>
                <w:rFonts w:ascii="Arial" w:hAnsi="Arial" w:cs="Arial"/>
                <w:sz w:val="20"/>
                <w:szCs w:val="20"/>
              </w:rPr>
            </w:pPr>
            <w:r w:rsidRPr="00CE15CD">
              <w:rPr>
                <w:rFonts w:ascii="Arial" w:hAnsi="Arial" w:cs="Arial"/>
                <w:sz w:val="20"/>
                <w:szCs w:val="20"/>
              </w:rPr>
              <w:t>MANUFACTURE OR DISTRIBUTOR</w:t>
            </w:r>
          </w:p>
          <w:p w:rsidR="00FE6CD7" w:rsidRPr="00CE15CD" w:rsidRDefault="00FE6CD7" w:rsidP="00FE6CD7">
            <w:pPr>
              <w:rPr>
                <w:rFonts w:ascii="Arial" w:hAnsi="Arial" w:cs="Arial"/>
                <w:sz w:val="20"/>
                <w:szCs w:val="20"/>
              </w:rPr>
            </w:pPr>
            <w:r w:rsidRPr="00CE15CD">
              <w:rPr>
                <w:rFonts w:ascii="Arial" w:hAnsi="Arial" w:cs="Arial"/>
                <w:sz w:val="20"/>
                <w:szCs w:val="20"/>
              </w:rPr>
              <w:t>(M/D)</w:t>
            </w:r>
          </w:p>
        </w:tc>
        <w:tc>
          <w:tcPr>
            <w:tcW w:w="2409" w:type="dxa"/>
            <w:shd w:val="clear" w:color="auto" w:fill="A6A6A6" w:themeFill="background1" w:themeFillShade="A6"/>
          </w:tcPr>
          <w:p w:rsidR="00FE6CD7" w:rsidRPr="00CE15CD" w:rsidRDefault="00FE6CD7" w:rsidP="00FE6CD7">
            <w:pPr>
              <w:rPr>
                <w:rFonts w:ascii="Arial" w:hAnsi="Arial" w:cs="Arial"/>
                <w:sz w:val="20"/>
                <w:szCs w:val="20"/>
              </w:rPr>
            </w:pPr>
            <w:r w:rsidRPr="00CE15CD">
              <w:rPr>
                <w:rFonts w:ascii="Arial" w:hAnsi="Arial" w:cs="Arial"/>
                <w:sz w:val="20"/>
                <w:szCs w:val="20"/>
              </w:rPr>
              <w:t>LETTER OF SUPPORT FROM MANUFACTURE TO SUPPLY PRODUCTS (</w:t>
            </w:r>
            <w:r w:rsidRPr="00CE15CD">
              <w:rPr>
                <w:rFonts w:ascii="Arial" w:hAnsi="Arial" w:cs="Arial"/>
                <w:b/>
                <w:sz w:val="20"/>
                <w:szCs w:val="20"/>
              </w:rPr>
              <w:t>ONLY FOR DISTRIBUTORS</w:t>
            </w:r>
            <w:r w:rsidRPr="00CE15CD">
              <w:rPr>
                <w:rFonts w:ascii="Arial" w:hAnsi="Arial" w:cs="Arial"/>
                <w:sz w:val="20"/>
                <w:szCs w:val="20"/>
              </w:rPr>
              <w:t>) YES/NO</w:t>
            </w:r>
          </w:p>
        </w:tc>
        <w:tc>
          <w:tcPr>
            <w:tcW w:w="2409" w:type="dxa"/>
            <w:shd w:val="clear" w:color="auto" w:fill="A6A6A6" w:themeFill="background1" w:themeFillShade="A6"/>
          </w:tcPr>
          <w:p w:rsidR="00FE6CD7" w:rsidRPr="00CE15CD" w:rsidRDefault="00FE6CD7" w:rsidP="00FE6CD7">
            <w:pPr>
              <w:rPr>
                <w:rFonts w:ascii="Arial" w:hAnsi="Arial" w:cs="Arial"/>
                <w:sz w:val="20"/>
                <w:szCs w:val="20"/>
              </w:rPr>
            </w:pPr>
            <w:r w:rsidRPr="00CE15CD">
              <w:rPr>
                <w:rFonts w:ascii="Arial" w:hAnsi="Arial" w:cs="Arial"/>
                <w:sz w:val="20"/>
                <w:szCs w:val="20"/>
              </w:rPr>
              <w:t>PRODUCT SPECIFICATION SHEET(</w:t>
            </w:r>
            <w:r w:rsidRPr="00CE15CD">
              <w:rPr>
                <w:rFonts w:ascii="Arial" w:eastAsia="Arial Narrow" w:hAnsi="Arial" w:cs="Arial"/>
                <w:b/>
                <w:sz w:val="20"/>
                <w:szCs w:val="20"/>
              </w:rPr>
              <w:t xml:space="preserve"> e.g. SANS, EN, CE ANSI, Material Data Sheet, Specification Sheets)</w:t>
            </w:r>
          </w:p>
        </w:tc>
      </w:tr>
      <w:tr w:rsidR="00FE6CD7" w:rsidRPr="00CE15CD" w:rsidTr="00FE6CD7">
        <w:trPr>
          <w:trHeight w:val="290"/>
        </w:trPr>
        <w:tc>
          <w:tcPr>
            <w:tcW w:w="2547" w:type="dxa"/>
            <w:noWrap/>
          </w:tcPr>
          <w:p w:rsidR="00FE6CD7" w:rsidRPr="00CE15CD" w:rsidRDefault="00FE6CD7" w:rsidP="00FE6CD7">
            <w:pPr>
              <w:rPr>
                <w:rFonts w:ascii="Arial" w:hAnsi="Arial" w:cs="Arial"/>
                <w:b/>
                <w:sz w:val="20"/>
                <w:szCs w:val="20"/>
                <w:u w:val="single"/>
              </w:rPr>
            </w:pPr>
          </w:p>
        </w:tc>
        <w:tc>
          <w:tcPr>
            <w:tcW w:w="1276" w:type="dxa"/>
            <w:shd w:val="clear" w:color="auto" w:fill="auto"/>
          </w:tcPr>
          <w:p w:rsidR="00FE6CD7" w:rsidRPr="00CE15CD" w:rsidRDefault="00FE6CD7" w:rsidP="00FE6CD7">
            <w:pPr>
              <w:rPr>
                <w:rFonts w:ascii="Arial" w:hAnsi="Arial" w:cs="Arial"/>
                <w:sz w:val="20"/>
                <w:szCs w:val="20"/>
              </w:rPr>
            </w:pPr>
          </w:p>
        </w:tc>
        <w:tc>
          <w:tcPr>
            <w:tcW w:w="1701" w:type="dxa"/>
            <w:shd w:val="clear" w:color="auto" w:fill="auto"/>
          </w:tcPr>
          <w:p w:rsidR="00FE6CD7" w:rsidRPr="00CE15CD" w:rsidRDefault="00FE6CD7" w:rsidP="00FE6CD7">
            <w:pPr>
              <w:rPr>
                <w:rFonts w:ascii="Arial" w:hAnsi="Arial" w:cs="Arial"/>
                <w:sz w:val="20"/>
                <w:szCs w:val="20"/>
              </w:rPr>
            </w:pPr>
          </w:p>
        </w:tc>
        <w:tc>
          <w:tcPr>
            <w:tcW w:w="2409" w:type="dxa"/>
            <w:shd w:val="clear" w:color="auto" w:fill="auto"/>
          </w:tcPr>
          <w:p w:rsidR="00FE6CD7" w:rsidRPr="00CE15CD" w:rsidRDefault="00FE6CD7" w:rsidP="00FE6CD7">
            <w:pPr>
              <w:rPr>
                <w:rFonts w:ascii="Arial" w:hAnsi="Arial" w:cs="Arial"/>
                <w:sz w:val="20"/>
                <w:szCs w:val="20"/>
              </w:rPr>
            </w:pPr>
          </w:p>
        </w:tc>
        <w:tc>
          <w:tcPr>
            <w:tcW w:w="2409" w:type="dxa"/>
          </w:tcPr>
          <w:p w:rsidR="00FE6CD7" w:rsidRPr="00CE15CD" w:rsidRDefault="00FE6CD7" w:rsidP="00FE6CD7">
            <w:pPr>
              <w:rPr>
                <w:rFonts w:ascii="Arial" w:hAnsi="Arial" w:cs="Arial"/>
                <w:sz w:val="20"/>
                <w:szCs w:val="20"/>
              </w:rPr>
            </w:pPr>
          </w:p>
        </w:tc>
      </w:tr>
      <w:tr w:rsidR="00FE6CD7" w:rsidRPr="00CE15CD" w:rsidTr="00FE6CD7">
        <w:trPr>
          <w:trHeight w:val="290"/>
        </w:trPr>
        <w:tc>
          <w:tcPr>
            <w:tcW w:w="2547" w:type="dxa"/>
            <w:noWrap/>
          </w:tcPr>
          <w:p w:rsidR="00FE6CD7" w:rsidRPr="00CE15CD" w:rsidRDefault="00FE6CD7" w:rsidP="00FE6CD7">
            <w:pPr>
              <w:rPr>
                <w:rFonts w:ascii="Arial" w:hAnsi="Arial" w:cs="Arial"/>
                <w:sz w:val="20"/>
                <w:szCs w:val="20"/>
                <w:u w:val="single"/>
              </w:rPr>
            </w:pPr>
            <w:bookmarkStart w:id="0" w:name="_GoBack"/>
            <w:r w:rsidRPr="00CE15CD">
              <w:rPr>
                <w:rFonts w:ascii="Arial" w:hAnsi="Arial" w:cs="Arial"/>
                <w:sz w:val="20"/>
                <w:szCs w:val="20"/>
                <w:u w:val="single"/>
              </w:rPr>
              <w:t xml:space="preserve">HEAD </w:t>
            </w:r>
            <w:bookmarkEnd w:id="0"/>
            <w:r w:rsidRPr="00CE15CD">
              <w:rPr>
                <w:rFonts w:ascii="Arial" w:hAnsi="Arial" w:cs="Arial"/>
                <w:sz w:val="20"/>
                <w:szCs w:val="20"/>
                <w:u w:val="single"/>
              </w:rPr>
              <w:t>PROTECTION</w:t>
            </w:r>
          </w:p>
        </w:tc>
        <w:tc>
          <w:tcPr>
            <w:tcW w:w="1276" w:type="dxa"/>
            <w:shd w:val="clear" w:color="auto" w:fill="auto"/>
          </w:tcPr>
          <w:p w:rsidR="00FE6CD7" w:rsidRPr="00CE15CD" w:rsidRDefault="00FE6CD7" w:rsidP="00FE6CD7">
            <w:pPr>
              <w:rPr>
                <w:rFonts w:ascii="Arial" w:hAnsi="Arial" w:cs="Arial"/>
                <w:sz w:val="20"/>
                <w:szCs w:val="20"/>
              </w:rPr>
            </w:pPr>
          </w:p>
        </w:tc>
        <w:tc>
          <w:tcPr>
            <w:tcW w:w="1701" w:type="dxa"/>
            <w:shd w:val="clear" w:color="auto" w:fill="auto"/>
          </w:tcPr>
          <w:p w:rsidR="00FE6CD7" w:rsidRPr="00CE15CD" w:rsidRDefault="00FE6CD7" w:rsidP="00FE6CD7">
            <w:pPr>
              <w:rPr>
                <w:rFonts w:ascii="Arial" w:hAnsi="Arial" w:cs="Arial"/>
                <w:sz w:val="20"/>
                <w:szCs w:val="20"/>
              </w:rPr>
            </w:pPr>
          </w:p>
        </w:tc>
        <w:tc>
          <w:tcPr>
            <w:tcW w:w="2409" w:type="dxa"/>
            <w:shd w:val="clear" w:color="auto" w:fill="auto"/>
          </w:tcPr>
          <w:p w:rsidR="00FE6CD7" w:rsidRPr="00CE15CD" w:rsidRDefault="00FE6CD7" w:rsidP="00FE6CD7">
            <w:pPr>
              <w:rPr>
                <w:rFonts w:ascii="Arial" w:hAnsi="Arial" w:cs="Arial"/>
                <w:sz w:val="20"/>
                <w:szCs w:val="20"/>
              </w:rPr>
            </w:pPr>
          </w:p>
        </w:tc>
        <w:tc>
          <w:tcPr>
            <w:tcW w:w="2409" w:type="dxa"/>
          </w:tcPr>
          <w:p w:rsidR="00FE6CD7" w:rsidRPr="00CE15CD" w:rsidRDefault="00FE6CD7" w:rsidP="00FE6CD7">
            <w:pPr>
              <w:rPr>
                <w:rFonts w:ascii="Arial" w:hAnsi="Arial" w:cs="Arial"/>
                <w:sz w:val="20"/>
                <w:szCs w:val="20"/>
              </w:rPr>
            </w:pPr>
          </w:p>
        </w:tc>
      </w:tr>
      <w:tr w:rsidR="00FE6CD7" w:rsidRPr="00CE15CD" w:rsidTr="00FE6CD7">
        <w:trPr>
          <w:trHeight w:val="290"/>
        </w:trPr>
        <w:tc>
          <w:tcPr>
            <w:tcW w:w="2547" w:type="dxa"/>
            <w:noWrap/>
          </w:tcPr>
          <w:p w:rsidR="00FE6CD7" w:rsidRPr="00CE15CD" w:rsidRDefault="00FE6CD7" w:rsidP="00FE6CD7">
            <w:pPr>
              <w:rPr>
                <w:rFonts w:ascii="Arial" w:hAnsi="Arial" w:cs="Arial"/>
                <w:sz w:val="20"/>
                <w:szCs w:val="20"/>
                <w:u w:val="single"/>
              </w:rPr>
            </w:pPr>
            <w:r w:rsidRPr="00CE15CD">
              <w:rPr>
                <w:rFonts w:ascii="Arial" w:hAnsi="Arial" w:cs="Arial"/>
                <w:sz w:val="20"/>
                <w:szCs w:val="20"/>
                <w:u w:val="single"/>
              </w:rPr>
              <w:t>RAIN WEAR</w:t>
            </w:r>
          </w:p>
        </w:tc>
        <w:tc>
          <w:tcPr>
            <w:tcW w:w="1276" w:type="dxa"/>
            <w:shd w:val="clear" w:color="auto" w:fill="auto"/>
          </w:tcPr>
          <w:p w:rsidR="00FE6CD7" w:rsidRPr="00CE15CD" w:rsidRDefault="00FE6CD7" w:rsidP="00FE6CD7">
            <w:pPr>
              <w:rPr>
                <w:rFonts w:ascii="Arial" w:hAnsi="Arial" w:cs="Arial"/>
                <w:sz w:val="20"/>
                <w:szCs w:val="20"/>
              </w:rPr>
            </w:pPr>
          </w:p>
        </w:tc>
        <w:tc>
          <w:tcPr>
            <w:tcW w:w="1701" w:type="dxa"/>
            <w:shd w:val="clear" w:color="auto" w:fill="auto"/>
          </w:tcPr>
          <w:p w:rsidR="00FE6CD7" w:rsidRPr="00CE15CD" w:rsidRDefault="00FE6CD7" w:rsidP="00FE6CD7">
            <w:pPr>
              <w:rPr>
                <w:rFonts w:ascii="Arial" w:hAnsi="Arial" w:cs="Arial"/>
                <w:sz w:val="20"/>
                <w:szCs w:val="20"/>
              </w:rPr>
            </w:pPr>
          </w:p>
        </w:tc>
        <w:tc>
          <w:tcPr>
            <w:tcW w:w="2409" w:type="dxa"/>
            <w:shd w:val="clear" w:color="auto" w:fill="auto"/>
          </w:tcPr>
          <w:p w:rsidR="00FE6CD7" w:rsidRPr="00CE15CD" w:rsidRDefault="00FE6CD7" w:rsidP="00FE6CD7">
            <w:pPr>
              <w:rPr>
                <w:rFonts w:ascii="Arial" w:hAnsi="Arial" w:cs="Arial"/>
                <w:sz w:val="20"/>
                <w:szCs w:val="20"/>
              </w:rPr>
            </w:pPr>
          </w:p>
        </w:tc>
        <w:tc>
          <w:tcPr>
            <w:tcW w:w="2409" w:type="dxa"/>
          </w:tcPr>
          <w:p w:rsidR="00FE6CD7" w:rsidRPr="00CE15CD" w:rsidRDefault="00FE6CD7" w:rsidP="00FE6CD7">
            <w:pPr>
              <w:rPr>
                <w:rFonts w:ascii="Arial" w:hAnsi="Arial" w:cs="Arial"/>
                <w:sz w:val="20"/>
                <w:szCs w:val="20"/>
              </w:rPr>
            </w:pPr>
          </w:p>
        </w:tc>
      </w:tr>
      <w:tr w:rsidR="00FE6CD7" w:rsidRPr="00CE15CD" w:rsidTr="00FE6CD7">
        <w:trPr>
          <w:trHeight w:val="290"/>
        </w:trPr>
        <w:tc>
          <w:tcPr>
            <w:tcW w:w="2547" w:type="dxa"/>
          </w:tcPr>
          <w:p w:rsidR="00FE6CD7" w:rsidRPr="00CE15CD" w:rsidRDefault="00FE6CD7" w:rsidP="00FE6CD7">
            <w:pPr>
              <w:rPr>
                <w:rFonts w:ascii="Arial" w:hAnsi="Arial" w:cs="Arial"/>
                <w:sz w:val="20"/>
                <w:szCs w:val="20"/>
                <w:u w:val="single"/>
              </w:rPr>
            </w:pPr>
            <w:r w:rsidRPr="00CE15CD">
              <w:rPr>
                <w:rFonts w:ascii="Arial" w:hAnsi="Arial" w:cs="Arial"/>
                <w:sz w:val="20"/>
                <w:szCs w:val="20"/>
                <w:u w:val="single"/>
              </w:rPr>
              <w:t>REFLECTIVE VESTS</w:t>
            </w:r>
          </w:p>
        </w:tc>
        <w:tc>
          <w:tcPr>
            <w:tcW w:w="1276" w:type="dxa"/>
            <w:shd w:val="clear" w:color="auto" w:fill="auto"/>
          </w:tcPr>
          <w:p w:rsidR="00FE6CD7" w:rsidRPr="00CE15CD" w:rsidRDefault="00FE6CD7" w:rsidP="00FE6CD7">
            <w:pPr>
              <w:rPr>
                <w:rFonts w:ascii="Arial" w:hAnsi="Arial" w:cs="Arial"/>
                <w:sz w:val="20"/>
                <w:szCs w:val="20"/>
              </w:rPr>
            </w:pPr>
          </w:p>
        </w:tc>
        <w:tc>
          <w:tcPr>
            <w:tcW w:w="1701" w:type="dxa"/>
            <w:shd w:val="clear" w:color="auto" w:fill="auto"/>
          </w:tcPr>
          <w:p w:rsidR="00FE6CD7" w:rsidRPr="00CE15CD" w:rsidRDefault="00FE6CD7" w:rsidP="00FE6CD7">
            <w:pPr>
              <w:rPr>
                <w:rFonts w:ascii="Arial" w:hAnsi="Arial" w:cs="Arial"/>
                <w:sz w:val="20"/>
                <w:szCs w:val="20"/>
              </w:rPr>
            </w:pPr>
          </w:p>
        </w:tc>
        <w:tc>
          <w:tcPr>
            <w:tcW w:w="2409" w:type="dxa"/>
            <w:shd w:val="clear" w:color="auto" w:fill="auto"/>
          </w:tcPr>
          <w:p w:rsidR="00FE6CD7" w:rsidRPr="00CE15CD" w:rsidRDefault="00FE6CD7" w:rsidP="00FE6CD7">
            <w:pPr>
              <w:rPr>
                <w:rFonts w:ascii="Arial" w:hAnsi="Arial" w:cs="Arial"/>
                <w:sz w:val="20"/>
                <w:szCs w:val="20"/>
              </w:rPr>
            </w:pPr>
          </w:p>
        </w:tc>
        <w:tc>
          <w:tcPr>
            <w:tcW w:w="2409" w:type="dxa"/>
          </w:tcPr>
          <w:p w:rsidR="00FE6CD7" w:rsidRPr="00CE15CD" w:rsidRDefault="00FE6CD7" w:rsidP="00FE6CD7">
            <w:pPr>
              <w:rPr>
                <w:rFonts w:ascii="Arial" w:hAnsi="Arial" w:cs="Arial"/>
                <w:sz w:val="20"/>
                <w:szCs w:val="20"/>
              </w:rPr>
            </w:pPr>
          </w:p>
        </w:tc>
      </w:tr>
      <w:tr w:rsidR="00FE6CD7" w:rsidRPr="00CE15CD" w:rsidTr="00FE6CD7">
        <w:trPr>
          <w:trHeight w:val="290"/>
        </w:trPr>
        <w:tc>
          <w:tcPr>
            <w:tcW w:w="2547" w:type="dxa"/>
          </w:tcPr>
          <w:p w:rsidR="00FE6CD7" w:rsidRPr="00CE15CD" w:rsidRDefault="00FE6CD7" w:rsidP="00FE6CD7">
            <w:pPr>
              <w:rPr>
                <w:rFonts w:ascii="Arial" w:hAnsi="Arial" w:cs="Arial"/>
                <w:sz w:val="20"/>
                <w:szCs w:val="20"/>
                <w:u w:val="single"/>
              </w:rPr>
            </w:pPr>
            <w:r w:rsidRPr="00CE15CD">
              <w:rPr>
                <w:rFonts w:ascii="Arial" w:hAnsi="Arial" w:cs="Arial"/>
                <w:sz w:val="20"/>
                <w:szCs w:val="20"/>
                <w:u w:val="single"/>
              </w:rPr>
              <w:t>EYE PROTECTION</w:t>
            </w:r>
          </w:p>
        </w:tc>
        <w:tc>
          <w:tcPr>
            <w:tcW w:w="1276" w:type="dxa"/>
            <w:shd w:val="clear" w:color="auto" w:fill="auto"/>
          </w:tcPr>
          <w:p w:rsidR="00FE6CD7" w:rsidRPr="00CE15CD" w:rsidRDefault="00FE6CD7" w:rsidP="00FE6CD7">
            <w:pPr>
              <w:rPr>
                <w:rFonts w:ascii="Arial" w:hAnsi="Arial" w:cs="Arial"/>
                <w:sz w:val="20"/>
                <w:szCs w:val="20"/>
              </w:rPr>
            </w:pPr>
          </w:p>
        </w:tc>
        <w:tc>
          <w:tcPr>
            <w:tcW w:w="1701" w:type="dxa"/>
            <w:shd w:val="clear" w:color="auto" w:fill="auto"/>
          </w:tcPr>
          <w:p w:rsidR="00FE6CD7" w:rsidRPr="00CE15CD" w:rsidRDefault="00FE6CD7" w:rsidP="00FE6CD7">
            <w:pPr>
              <w:rPr>
                <w:rFonts w:ascii="Arial" w:hAnsi="Arial" w:cs="Arial"/>
                <w:sz w:val="20"/>
                <w:szCs w:val="20"/>
              </w:rPr>
            </w:pPr>
          </w:p>
        </w:tc>
        <w:tc>
          <w:tcPr>
            <w:tcW w:w="2409" w:type="dxa"/>
            <w:shd w:val="clear" w:color="auto" w:fill="auto"/>
          </w:tcPr>
          <w:p w:rsidR="00FE6CD7" w:rsidRPr="00CE15CD" w:rsidRDefault="00FE6CD7" w:rsidP="00FE6CD7">
            <w:pPr>
              <w:rPr>
                <w:rFonts w:ascii="Arial" w:hAnsi="Arial" w:cs="Arial"/>
                <w:sz w:val="20"/>
                <w:szCs w:val="20"/>
              </w:rPr>
            </w:pPr>
          </w:p>
        </w:tc>
        <w:tc>
          <w:tcPr>
            <w:tcW w:w="2409" w:type="dxa"/>
          </w:tcPr>
          <w:p w:rsidR="00FE6CD7" w:rsidRPr="00CE15CD" w:rsidRDefault="00FE6CD7" w:rsidP="00FE6CD7">
            <w:pPr>
              <w:rPr>
                <w:rFonts w:ascii="Arial" w:hAnsi="Arial" w:cs="Arial"/>
                <w:sz w:val="20"/>
                <w:szCs w:val="20"/>
              </w:rPr>
            </w:pPr>
          </w:p>
        </w:tc>
      </w:tr>
      <w:tr w:rsidR="00E15E82" w:rsidRPr="00CE15CD" w:rsidTr="00FE6CD7">
        <w:trPr>
          <w:trHeight w:val="290"/>
        </w:trPr>
        <w:tc>
          <w:tcPr>
            <w:tcW w:w="2547" w:type="dxa"/>
          </w:tcPr>
          <w:p w:rsidR="00E15E82" w:rsidRPr="00CE15CD" w:rsidRDefault="00E15E82" w:rsidP="00FE6CD7">
            <w:pPr>
              <w:rPr>
                <w:rFonts w:ascii="Arial" w:hAnsi="Arial" w:cs="Arial"/>
                <w:sz w:val="20"/>
                <w:szCs w:val="20"/>
                <w:u w:val="single"/>
              </w:rPr>
            </w:pPr>
            <w:r w:rsidRPr="00CE15CD">
              <w:rPr>
                <w:rFonts w:ascii="Arial" w:hAnsi="Arial" w:cs="Arial"/>
                <w:sz w:val="20"/>
                <w:szCs w:val="20"/>
                <w:u w:val="single"/>
              </w:rPr>
              <w:t>SUN BLOCK</w:t>
            </w:r>
          </w:p>
        </w:tc>
        <w:tc>
          <w:tcPr>
            <w:tcW w:w="1276" w:type="dxa"/>
            <w:shd w:val="clear" w:color="auto" w:fill="auto"/>
          </w:tcPr>
          <w:p w:rsidR="00E15E82" w:rsidRPr="00CE15CD" w:rsidRDefault="00E15E82" w:rsidP="00FE6CD7">
            <w:pPr>
              <w:rPr>
                <w:rFonts w:ascii="Arial" w:hAnsi="Arial" w:cs="Arial"/>
                <w:sz w:val="20"/>
                <w:szCs w:val="20"/>
              </w:rPr>
            </w:pPr>
          </w:p>
        </w:tc>
        <w:tc>
          <w:tcPr>
            <w:tcW w:w="1701" w:type="dxa"/>
            <w:shd w:val="clear" w:color="auto" w:fill="auto"/>
          </w:tcPr>
          <w:p w:rsidR="00E15E82" w:rsidRPr="00CE15CD" w:rsidRDefault="00E15E82" w:rsidP="00FE6CD7">
            <w:pPr>
              <w:rPr>
                <w:rFonts w:ascii="Arial" w:hAnsi="Arial" w:cs="Arial"/>
                <w:sz w:val="20"/>
                <w:szCs w:val="20"/>
              </w:rPr>
            </w:pPr>
          </w:p>
        </w:tc>
        <w:tc>
          <w:tcPr>
            <w:tcW w:w="2409" w:type="dxa"/>
            <w:shd w:val="clear" w:color="auto" w:fill="auto"/>
          </w:tcPr>
          <w:p w:rsidR="00E15E82" w:rsidRPr="00CE15CD" w:rsidRDefault="00E15E82" w:rsidP="00FE6CD7">
            <w:pPr>
              <w:rPr>
                <w:rFonts w:ascii="Arial" w:hAnsi="Arial" w:cs="Arial"/>
                <w:sz w:val="20"/>
                <w:szCs w:val="20"/>
              </w:rPr>
            </w:pPr>
          </w:p>
        </w:tc>
        <w:tc>
          <w:tcPr>
            <w:tcW w:w="2409" w:type="dxa"/>
          </w:tcPr>
          <w:p w:rsidR="00E15E82" w:rsidRPr="00CE15CD" w:rsidRDefault="00E15E82" w:rsidP="00FE6CD7">
            <w:pPr>
              <w:rPr>
                <w:rFonts w:ascii="Arial" w:hAnsi="Arial" w:cs="Arial"/>
                <w:sz w:val="20"/>
                <w:szCs w:val="20"/>
              </w:rPr>
            </w:pPr>
          </w:p>
        </w:tc>
      </w:tr>
    </w:tbl>
    <w:p w:rsidR="0037125D" w:rsidRPr="00CE15CD" w:rsidRDefault="0037125D">
      <w:pPr>
        <w:spacing w:line="200" w:lineRule="exact"/>
        <w:rPr>
          <w:rFonts w:ascii="Arial" w:hAnsi="Arial" w:cs="Arial"/>
          <w:sz w:val="20"/>
          <w:szCs w:val="20"/>
        </w:rPr>
      </w:pPr>
    </w:p>
    <w:p w:rsidR="00D1228A" w:rsidRPr="00CE15CD" w:rsidRDefault="00D1228A">
      <w:pPr>
        <w:spacing w:line="200" w:lineRule="exact"/>
        <w:rPr>
          <w:rFonts w:ascii="Arial" w:hAnsi="Arial" w:cs="Arial"/>
          <w:sz w:val="20"/>
          <w:szCs w:val="20"/>
        </w:rPr>
      </w:pPr>
    </w:p>
    <w:p w:rsidR="00D2795E" w:rsidRPr="00CE15CD" w:rsidRDefault="00D2795E">
      <w:pPr>
        <w:spacing w:line="200" w:lineRule="exact"/>
        <w:rPr>
          <w:rFonts w:ascii="Arial" w:hAnsi="Arial" w:cs="Arial"/>
          <w:sz w:val="20"/>
          <w:szCs w:val="20"/>
        </w:rPr>
      </w:pPr>
    </w:p>
    <w:p w:rsidR="00FE6CD7" w:rsidRPr="00CE15CD" w:rsidRDefault="003A19CA" w:rsidP="0001246B">
      <w:pPr>
        <w:spacing w:after="160" w:line="259" w:lineRule="auto"/>
        <w:rPr>
          <w:rFonts w:ascii="Arial" w:eastAsiaTheme="minorHAnsi" w:hAnsi="Arial" w:cs="Arial"/>
          <w:b/>
          <w:sz w:val="20"/>
          <w:szCs w:val="20"/>
          <w:lang w:eastAsia="en-US"/>
        </w:rPr>
      </w:pPr>
      <w:r w:rsidRPr="00CE15CD">
        <w:rPr>
          <w:rFonts w:ascii="Arial" w:eastAsiaTheme="minorHAnsi" w:hAnsi="Arial" w:cs="Arial"/>
          <w:b/>
          <w:sz w:val="20"/>
          <w:szCs w:val="20"/>
          <w:lang w:eastAsia="en-US"/>
        </w:rPr>
        <w:t xml:space="preserve">               </w:t>
      </w:r>
      <w:r w:rsidR="0001246B" w:rsidRPr="00CE15CD">
        <w:rPr>
          <w:rFonts w:ascii="Arial" w:eastAsiaTheme="minorHAnsi" w:hAnsi="Arial" w:cs="Arial"/>
          <w:b/>
          <w:sz w:val="20"/>
          <w:szCs w:val="20"/>
          <w:lang w:eastAsia="en-US"/>
        </w:rPr>
        <w:t xml:space="preserve">                                                 </w:t>
      </w:r>
    </w:p>
    <w:p w:rsidR="0001246B" w:rsidRPr="00CE15CD" w:rsidRDefault="0001246B" w:rsidP="003A19CA">
      <w:pPr>
        <w:spacing w:after="160" w:line="259" w:lineRule="auto"/>
        <w:jc w:val="center"/>
        <w:rPr>
          <w:rFonts w:ascii="Arial" w:eastAsiaTheme="minorHAnsi" w:hAnsi="Arial" w:cs="Arial"/>
          <w:b/>
          <w:sz w:val="20"/>
          <w:szCs w:val="20"/>
          <w:lang w:eastAsia="en-US"/>
        </w:rPr>
      </w:pPr>
      <w:r w:rsidRPr="00CE15CD">
        <w:rPr>
          <w:rFonts w:ascii="Arial" w:eastAsiaTheme="minorHAnsi" w:hAnsi="Arial" w:cs="Arial"/>
          <w:b/>
          <w:sz w:val="20"/>
          <w:szCs w:val="20"/>
          <w:lang w:eastAsia="en-US"/>
        </w:rPr>
        <w:t xml:space="preserve">CATEGORY </w:t>
      </w:r>
      <w:r w:rsidR="00C00DB4" w:rsidRPr="00CE15CD">
        <w:rPr>
          <w:rFonts w:ascii="Arial" w:eastAsiaTheme="minorHAnsi" w:hAnsi="Arial" w:cs="Arial"/>
          <w:b/>
          <w:sz w:val="20"/>
          <w:szCs w:val="20"/>
          <w:lang w:eastAsia="en-US"/>
        </w:rPr>
        <w:t>B</w:t>
      </w:r>
    </w:p>
    <w:p w:rsidR="004972B6" w:rsidRPr="00CE15CD" w:rsidRDefault="004972B6" w:rsidP="0001246B">
      <w:pPr>
        <w:spacing w:after="160" w:line="259" w:lineRule="auto"/>
        <w:rPr>
          <w:rFonts w:ascii="Arial" w:eastAsiaTheme="minorHAnsi" w:hAnsi="Arial" w:cs="Arial"/>
          <w:b/>
          <w:sz w:val="20"/>
          <w:szCs w:val="20"/>
          <w:lang w:eastAsia="en-US"/>
        </w:rPr>
      </w:pPr>
    </w:p>
    <w:tbl>
      <w:tblPr>
        <w:tblStyle w:val="TableGrid"/>
        <w:tblpPr w:leftFromText="180" w:rightFromText="180" w:vertAnchor="text" w:tblpY="1"/>
        <w:tblOverlap w:val="never"/>
        <w:tblW w:w="10342" w:type="dxa"/>
        <w:tblLook w:val="04A0" w:firstRow="1" w:lastRow="0" w:firstColumn="1" w:lastColumn="0" w:noHBand="0" w:noVBand="1"/>
      </w:tblPr>
      <w:tblGrid>
        <w:gridCol w:w="2547"/>
        <w:gridCol w:w="1394"/>
        <w:gridCol w:w="1750"/>
        <w:gridCol w:w="2328"/>
        <w:gridCol w:w="2323"/>
      </w:tblGrid>
      <w:tr w:rsidR="004972B6" w:rsidRPr="00CE15CD" w:rsidTr="00366219">
        <w:trPr>
          <w:trHeight w:val="290"/>
        </w:trPr>
        <w:tc>
          <w:tcPr>
            <w:tcW w:w="2547" w:type="dxa"/>
            <w:shd w:val="clear" w:color="auto" w:fill="A6A6A6" w:themeFill="background1" w:themeFillShade="A6"/>
            <w:noWrap/>
          </w:tcPr>
          <w:p w:rsidR="004972B6" w:rsidRPr="00CE15CD" w:rsidRDefault="004972B6" w:rsidP="00366219">
            <w:pPr>
              <w:rPr>
                <w:rFonts w:ascii="Arial" w:hAnsi="Arial" w:cs="Arial"/>
                <w:sz w:val="20"/>
                <w:szCs w:val="20"/>
              </w:rPr>
            </w:pPr>
          </w:p>
          <w:p w:rsidR="004972B6" w:rsidRPr="00CE15CD" w:rsidRDefault="004972B6" w:rsidP="00366219">
            <w:pPr>
              <w:rPr>
                <w:rFonts w:ascii="Arial" w:hAnsi="Arial" w:cs="Arial"/>
                <w:sz w:val="20"/>
                <w:szCs w:val="20"/>
              </w:rPr>
            </w:pPr>
            <w:r w:rsidRPr="00CE15CD">
              <w:rPr>
                <w:rFonts w:ascii="Arial" w:hAnsi="Arial" w:cs="Arial"/>
                <w:sz w:val="20"/>
                <w:szCs w:val="20"/>
              </w:rPr>
              <w:t>ITEM DESCRIPTION</w:t>
            </w:r>
          </w:p>
        </w:tc>
        <w:tc>
          <w:tcPr>
            <w:tcW w:w="1276" w:type="dxa"/>
            <w:shd w:val="clear" w:color="auto" w:fill="A6A6A6" w:themeFill="background1" w:themeFillShade="A6"/>
          </w:tcPr>
          <w:p w:rsidR="004972B6" w:rsidRPr="00CE15CD" w:rsidRDefault="004972B6" w:rsidP="00366219">
            <w:pPr>
              <w:rPr>
                <w:rFonts w:ascii="Arial" w:hAnsi="Arial" w:cs="Arial"/>
                <w:sz w:val="20"/>
                <w:szCs w:val="20"/>
              </w:rPr>
            </w:pPr>
            <w:r w:rsidRPr="00CE15CD">
              <w:rPr>
                <w:rFonts w:ascii="Arial" w:hAnsi="Arial" w:cs="Arial"/>
                <w:sz w:val="20"/>
                <w:szCs w:val="20"/>
              </w:rPr>
              <w:t>MARK WITH AN (X) ITEM TENDERING FOR</w:t>
            </w:r>
          </w:p>
        </w:tc>
        <w:tc>
          <w:tcPr>
            <w:tcW w:w="1701" w:type="dxa"/>
            <w:shd w:val="clear" w:color="auto" w:fill="A6A6A6" w:themeFill="background1" w:themeFillShade="A6"/>
          </w:tcPr>
          <w:p w:rsidR="004972B6" w:rsidRPr="00CE15CD" w:rsidRDefault="004972B6" w:rsidP="00366219">
            <w:pPr>
              <w:rPr>
                <w:rFonts w:ascii="Arial" w:hAnsi="Arial" w:cs="Arial"/>
                <w:sz w:val="20"/>
                <w:szCs w:val="20"/>
              </w:rPr>
            </w:pPr>
            <w:r w:rsidRPr="00CE15CD">
              <w:rPr>
                <w:rFonts w:ascii="Arial" w:hAnsi="Arial" w:cs="Arial"/>
                <w:sz w:val="20"/>
                <w:szCs w:val="20"/>
              </w:rPr>
              <w:t>MANUFACTURE OR DISTRIBUTOR</w:t>
            </w:r>
          </w:p>
          <w:p w:rsidR="004972B6" w:rsidRPr="00CE15CD" w:rsidRDefault="004972B6" w:rsidP="00366219">
            <w:pPr>
              <w:rPr>
                <w:rFonts w:ascii="Arial" w:hAnsi="Arial" w:cs="Arial"/>
                <w:sz w:val="20"/>
                <w:szCs w:val="20"/>
              </w:rPr>
            </w:pPr>
            <w:r w:rsidRPr="00CE15CD">
              <w:rPr>
                <w:rFonts w:ascii="Arial" w:hAnsi="Arial" w:cs="Arial"/>
                <w:sz w:val="20"/>
                <w:szCs w:val="20"/>
              </w:rPr>
              <w:t>(M/D)</w:t>
            </w:r>
          </w:p>
        </w:tc>
        <w:tc>
          <w:tcPr>
            <w:tcW w:w="2409" w:type="dxa"/>
            <w:shd w:val="clear" w:color="auto" w:fill="A6A6A6" w:themeFill="background1" w:themeFillShade="A6"/>
          </w:tcPr>
          <w:p w:rsidR="004972B6" w:rsidRPr="00CE15CD" w:rsidRDefault="004972B6" w:rsidP="00366219">
            <w:pPr>
              <w:rPr>
                <w:rFonts w:ascii="Arial" w:hAnsi="Arial" w:cs="Arial"/>
                <w:sz w:val="20"/>
                <w:szCs w:val="20"/>
              </w:rPr>
            </w:pPr>
            <w:r w:rsidRPr="00CE15CD">
              <w:rPr>
                <w:rFonts w:ascii="Arial" w:hAnsi="Arial" w:cs="Arial"/>
                <w:sz w:val="20"/>
                <w:szCs w:val="20"/>
              </w:rPr>
              <w:t>LETTER OF SUPPORT FROM MANUFACTURE TO SUPPLY PRODUCTS (</w:t>
            </w:r>
            <w:r w:rsidRPr="00CE15CD">
              <w:rPr>
                <w:rFonts w:ascii="Arial" w:hAnsi="Arial" w:cs="Arial"/>
                <w:b/>
                <w:sz w:val="20"/>
                <w:szCs w:val="20"/>
              </w:rPr>
              <w:t>ONLY FOR DISTRIBUTORS</w:t>
            </w:r>
            <w:r w:rsidRPr="00CE15CD">
              <w:rPr>
                <w:rFonts w:ascii="Arial" w:hAnsi="Arial" w:cs="Arial"/>
                <w:sz w:val="20"/>
                <w:szCs w:val="20"/>
              </w:rPr>
              <w:t>) YES/NO</w:t>
            </w:r>
          </w:p>
        </w:tc>
        <w:tc>
          <w:tcPr>
            <w:tcW w:w="2409" w:type="dxa"/>
            <w:shd w:val="clear" w:color="auto" w:fill="A6A6A6" w:themeFill="background1" w:themeFillShade="A6"/>
          </w:tcPr>
          <w:p w:rsidR="004972B6" w:rsidRPr="00CE15CD" w:rsidRDefault="004972B6" w:rsidP="00366219">
            <w:pPr>
              <w:rPr>
                <w:rFonts w:ascii="Arial" w:hAnsi="Arial" w:cs="Arial"/>
                <w:sz w:val="20"/>
                <w:szCs w:val="20"/>
              </w:rPr>
            </w:pPr>
            <w:r w:rsidRPr="00CE15CD">
              <w:rPr>
                <w:rFonts w:ascii="Arial" w:hAnsi="Arial" w:cs="Arial"/>
                <w:sz w:val="20"/>
                <w:szCs w:val="20"/>
              </w:rPr>
              <w:t>PRODUCT SPECIFICATION SHEET(</w:t>
            </w:r>
            <w:r w:rsidRPr="00CE15CD">
              <w:rPr>
                <w:rFonts w:ascii="Arial" w:eastAsia="Arial Narrow" w:hAnsi="Arial" w:cs="Arial"/>
                <w:b/>
                <w:sz w:val="20"/>
                <w:szCs w:val="20"/>
              </w:rPr>
              <w:t xml:space="preserve"> e.g. SANS, EN, CE ANSI, Material Data Sheet, Specification Sheets)</w:t>
            </w:r>
          </w:p>
        </w:tc>
      </w:tr>
      <w:tr w:rsidR="004972B6" w:rsidRPr="00CE15CD" w:rsidTr="00366219">
        <w:trPr>
          <w:trHeight w:val="290"/>
        </w:trPr>
        <w:tc>
          <w:tcPr>
            <w:tcW w:w="2547" w:type="dxa"/>
            <w:noWrap/>
          </w:tcPr>
          <w:p w:rsidR="004972B6" w:rsidRPr="00CE15CD" w:rsidRDefault="004972B6" w:rsidP="00366219">
            <w:pPr>
              <w:rPr>
                <w:rFonts w:ascii="Arial" w:hAnsi="Arial" w:cs="Arial"/>
                <w:b/>
                <w:sz w:val="20"/>
                <w:szCs w:val="20"/>
                <w:u w:val="single"/>
              </w:rPr>
            </w:pPr>
          </w:p>
        </w:tc>
        <w:tc>
          <w:tcPr>
            <w:tcW w:w="1276" w:type="dxa"/>
            <w:shd w:val="clear" w:color="auto" w:fill="auto"/>
          </w:tcPr>
          <w:p w:rsidR="004972B6" w:rsidRPr="00CE15CD" w:rsidRDefault="004972B6" w:rsidP="00366219">
            <w:pPr>
              <w:rPr>
                <w:rFonts w:ascii="Arial" w:hAnsi="Arial" w:cs="Arial"/>
                <w:sz w:val="20"/>
                <w:szCs w:val="20"/>
              </w:rPr>
            </w:pPr>
          </w:p>
        </w:tc>
        <w:tc>
          <w:tcPr>
            <w:tcW w:w="1701" w:type="dxa"/>
            <w:shd w:val="clear" w:color="auto" w:fill="auto"/>
          </w:tcPr>
          <w:p w:rsidR="004972B6" w:rsidRPr="00CE15CD" w:rsidRDefault="004972B6" w:rsidP="00366219">
            <w:pPr>
              <w:rPr>
                <w:rFonts w:ascii="Arial" w:hAnsi="Arial" w:cs="Arial"/>
                <w:sz w:val="20"/>
                <w:szCs w:val="20"/>
              </w:rPr>
            </w:pPr>
          </w:p>
        </w:tc>
        <w:tc>
          <w:tcPr>
            <w:tcW w:w="2409" w:type="dxa"/>
            <w:shd w:val="clear" w:color="auto" w:fill="auto"/>
          </w:tcPr>
          <w:p w:rsidR="004972B6" w:rsidRPr="00CE15CD" w:rsidRDefault="004972B6" w:rsidP="00366219">
            <w:pPr>
              <w:rPr>
                <w:rFonts w:ascii="Arial" w:hAnsi="Arial" w:cs="Arial"/>
                <w:sz w:val="20"/>
                <w:szCs w:val="20"/>
              </w:rPr>
            </w:pPr>
          </w:p>
        </w:tc>
        <w:tc>
          <w:tcPr>
            <w:tcW w:w="2409" w:type="dxa"/>
          </w:tcPr>
          <w:p w:rsidR="004972B6" w:rsidRPr="00CE15CD" w:rsidRDefault="004972B6" w:rsidP="00366219">
            <w:pPr>
              <w:rPr>
                <w:rFonts w:ascii="Arial" w:hAnsi="Arial" w:cs="Arial"/>
                <w:sz w:val="20"/>
                <w:szCs w:val="20"/>
              </w:rPr>
            </w:pPr>
          </w:p>
        </w:tc>
      </w:tr>
      <w:tr w:rsidR="004972B6" w:rsidRPr="00CE15CD" w:rsidTr="00366219">
        <w:trPr>
          <w:trHeight w:val="290"/>
        </w:trPr>
        <w:tc>
          <w:tcPr>
            <w:tcW w:w="2547" w:type="dxa"/>
            <w:noWrap/>
          </w:tcPr>
          <w:p w:rsidR="004972B6" w:rsidRPr="00CE15CD" w:rsidRDefault="004972B6" w:rsidP="004972B6">
            <w:pPr>
              <w:rPr>
                <w:rFonts w:ascii="Arial" w:hAnsi="Arial" w:cs="Arial"/>
                <w:sz w:val="20"/>
                <w:szCs w:val="20"/>
                <w:u w:val="single"/>
              </w:rPr>
            </w:pPr>
            <w:r w:rsidRPr="00CE15CD">
              <w:rPr>
                <w:rFonts w:ascii="Arial" w:hAnsi="Arial" w:cs="Arial"/>
                <w:sz w:val="20"/>
                <w:szCs w:val="20"/>
                <w:u w:val="single"/>
              </w:rPr>
              <w:t>ONE PIECE OVERALL</w:t>
            </w:r>
          </w:p>
        </w:tc>
        <w:tc>
          <w:tcPr>
            <w:tcW w:w="1276" w:type="dxa"/>
            <w:shd w:val="clear" w:color="auto" w:fill="auto"/>
          </w:tcPr>
          <w:p w:rsidR="004972B6" w:rsidRPr="00CE15CD" w:rsidRDefault="004972B6" w:rsidP="004972B6">
            <w:pPr>
              <w:rPr>
                <w:rFonts w:ascii="Arial" w:hAnsi="Arial" w:cs="Arial"/>
                <w:sz w:val="20"/>
                <w:szCs w:val="20"/>
              </w:rPr>
            </w:pPr>
          </w:p>
        </w:tc>
        <w:tc>
          <w:tcPr>
            <w:tcW w:w="1701" w:type="dxa"/>
            <w:shd w:val="clear" w:color="auto" w:fill="auto"/>
          </w:tcPr>
          <w:p w:rsidR="004972B6" w:rsidRPr="00CE15CD" w:rsidRDefault="004972B6" w:rsidP="004972B6">
            <w:pPr>
              <w:rPr>
                <w:rFonts w:ascii="Arial" w:hAnsi="Arial" w:cs="Arial"/>
                <w:sz w:val="20"/>
                <w:szCs w:val="20"/>
              </w:rPr>
            </w:pPr>
          </w:p>
        </w:tc>
        <w:tc>
          <w:tcPr>
            <w:tcW w:w="2409" w:type="dxa"/>
            <w:shd w:val="clear" w:color="auto" w:fill="auto"/>
          </w:tcPr>
          <w:p w:rsidR="004972B6" w:rsidRPr="00CE15CD" w:rsidRDefault="004972B6" w:rsidP="004972B6">
            <w:pPr>
              <w:rPr>
                <w:rFonts w:ascii="Arial" w:hAnsi="Arial" w:cs="Arial"/>
                <w:sz w:val="20"/>
                <w:szCs w:val="20"/>
              </w:rPr>
            </w:pPr>
          </w:p>
        </w:tc>
        <w:tc>
          <w:tcPr>
            <w:tcW w:w="2409" w:type="dxa"/>
          </w:tcPr>
          <w:p w:rsidR="004972B6" w:rsidRPr="00CE15CD" w:rsidRDefault="004972B6" w:rsidP="004972B6">
            <w:pPr>
              <w:rPr>
                <w:rFonts w:ascii="Arial" w:hAnsi="Arial" w:cs="Arial"/>
                <w:sz w:val="20"/>
                <w:szCs w:val="20"/>
              </w:rPr>
            </w:pPr>
          </w:p>
        </w:tc>
      </w:tr>
      <w:tr w:rsidR="004972B6" w:rsidRPr="00CE15CD" w:rsidTr="00366219">
        <w:trPr>
          <w:trHeight w:val="290"/>
        </w:trPr>
        <w:tc>
          <w:tcPr>
            <w:tcW w:w="2547" w:type="dxa"/>
            <w:noWrap/>
          </w:tcPr>
          <w:p w:rsidR="004972B6" w:rsidRPr="00CE15CD" w:rsidRDefault="004972B6" w:rsidP="004972B6">
            <w:pPr>
              <w:rPr>
                <w:rFonts w:ascii="Arial" w:hAnsi="Arial" w:cs="Arial"/>
                <w:sz w:val="20"/>
                <w:szCs w:val="20"/>
                <w:u w:val="single"/>
              </w:rPr>
            </w:pPr>
            <w:r w:rsidRPr="00CE15CD">
              <w:rPr>
                <w:rFonts w:ascii="Arial" w:hAnsi="Arial" w:cs="Arial"/>
                <w:sz w:val="20"/>
                <w:szCs w:val="20"/>
                <w:u w:val="single"/>
              </w:rPr>
              <w:t>TWO PIECE OVERALL</w:t>
            </w:r>
          </w:p>
        </w:tc>
        <w:tc>
          <w:tcPr>
            <w:tcW w:w="1276" w:type="dxa"/>
            <w:shd w:val="clear" w:color="auto" w:fill="auto"/>
          </w:tcPr>
          <w:p w:rsidR="004972B6" w:rsidRPr="00CE15CD" w:rsidRDefault="004972B6" w:rsidP="004972B6">
            <w:pPr>
              <w:rPr>
                <w:rFonts w:ascii="Arial" w:hAnsi="Arial" w:cs="Arial"/>
                <w:sz w:val="20"/>
                <w:szCs w:val="20"/>
              </w:rPr>
            </w:pPr>
          </w:p>
        </w:tc>
        <w:tc>
          <w:tcPr>
            <w:tcW w:w="1701" w:type="dxa"/>
            <w:shd w:val="clear" w:color="auto" w:fill="auto"/>
          </w:tcPr>
          <w:p w:rsidR="004972B6" w:rsidRPr="00CE15CD" w:rsidRDefault="004972B6" w:rsidP="004972B6">
            <w:pPr>
              <w:rPr>
                <w:rFonts w:ascii="Arial" w:hAnsi="Arial" w:cs="Arial"/>
                <w:sz w:val="20"/>
                <w:szCs w:val="20"/>
              </w:rPr>
            </w:pPr>
          </w:p>
        </w:tc>
        <w:tc>
          <w:tcPr>
            <w:tcW w:w="2409" w:type="dxa"/>
            <w:shd w:val="clear" w:color="auto" w:fill="auto"/>
          </w:tcPr>
          <w:p w:rsidR="004972B6" w:rsidRPr="00CE15CD" w:rsidRDefault="004972B6" w:rsidP="004972B6">
            <w:pPr>
              <w:rPr>
                <w:rFonts w:ascii="Arial" w:hAnsi="Arial" w:cs="Arial"/>
                <w:sz w:val="20"/>
                <w:szCs w:val="20"/>
              </w:rPr>
            </w:pPr>
          </w:p>
        </w:tc>
        <w:tc>
          <w:tcPr>
            <w:tcW w:w="2409" w:type="dxa"/>
          </w:tcPr>
          <w:p w:rsidR="004972B6" w:rsidRPr="00CE15CD" w:rsidRDefault="004972B6" w:rsidP="004972B6">
            <w:pPr>
              <w:rPr>
                <w:rFonts w:ascii="Arial" w:hAnsi="Arial" w:cs="Arial"/>
                <w:sz w:val="20"/>
                <w:szCs w:val="20"/>
              </w:rPr>
            </w:pPr>
          </w:p>
        </w:tc>
      </w:tr>
      <w:tr w:rsidR="004972B6" w:rsidRPr="00CE15CD" w:rsidTr="00366219">
        <w:trPr>
          <w:trHeight w:val="290"/>
        </w:trPr>
        <w:tc>
          <w:tcPr>
            <w:tcW w:w="2547" w:type="dxa"/>
          </w:tcPr>
          <w:p w:rsidR="004972B6" w:rsidRPr="00CE15CD" w:rsidRDefault="004972B6" w:rsidP="004972B6">
            <w:pPr>
              <w:rPr>
                <w:rFonts w:ascii="Arial" w:hAnsi="Arial" w:cs="Arial"/>
                <w:sz w:val="20"/>
                <w:szCs w:val="20"/>
                <w:u w:val="single"/>
              </w:rPr>
            </w:pPr>
            <w:r w:rsidRPr="00CE15CD">
              <w:rPr>
                <w:rFonts w:ascii="Arial" w:hAnsi="Arial" w:cs="Arial"/>
                <w:sz w:val="20"/>
                <w:szCs w:val="20"/>
                <w:u w:val="single"/>
              </w:rPr>
              <w:t>THERMAL JACKETS</w:t>
            </w:r>
          </w:p>
        </w:tc>
        <w:tc>
          <w:tcPr>
            <w:tcW w:w="1276" w:type="dxa"/>
            <w:shd w:val="clear" w:color="auto" w:fill="auto"/>
          </w:tcPr>
          <w:p w:rsidR="004972B6" w:rsidRPr="00CE15CD" w:rsidRDefault="004972B6" w:rsidP="004972B6">
            <w:pPr>
              <w:rPr>
                <w:rFonts w:ascii="Arial" w:hAnsi="Arial" w:cs="Arial"/>
                <w:sz w:val="20"/>
                <w:szCs w:val="20"/>
              </w:rPr>
            </w:pPr>
          </w:p>
        </w:tc>
        <w:tc>
          <w:tcPr>
            <w:tcW w:w="1701" w:type="dxa"/>
            <w:shd w:val="clear" w:color="auto" w:fill="auto"/>
          </w:tcPr>
          <w:p w:rsidR="004972B6" w:rsidRPr="00CE15CD" w:rsidRDefault="004972B6" w:rsidP="004972B6">
            <w:pPr>
              <w:rPr>
                <w:rFonts w:ascii="Arial" w:hAnsi="Arial" w:cs="Arial"/>
                <w:sz w:val="20"/>
                <w:szCs w:val="20"/>
              </w:rPr>
            </w:pPr>
          </w:p>
        </w:tc>
        <w:tc>
          <w:tcPr>
            <w:tcW w:w="2409" w:type="dxa"/>
            <w:shd w:val="clear" w:color="auto" w:fill="auto"/>
          </w:tcPr>
          <w:p w:rsidR="004972B6" w:rsidRPr="00CE15CD" w:rsidRDefault="004972B6" w:rsidP="004972B6">
            <w:pPr>
              <w:rPr>
                <w:rFonts w:ascii="Arial" w:hAnsi="Arial" w:cs="Arial"/>
                <w:sz w:val="20"/>
                <w:szCs w:val="20"/>
              </w:rPr>
            </w:pPr>
          </w:p>
        </w:tc>
        <w:tc>
          <w:tcPr>
            <w:tcW w:w="2409" w:type="dxa"/>
          </w:tcPr>
          <w:p w:rsidR="004972B6" w:rsidRPr="00CE15CD" w:rsidRDefault="004972B6" w:rsidP="004972B6">
            <w:pPr>
              <w:rPr>
                <w:rFonts w:ascii="Arial" w:hAnsi="Arial" w:cs="Arial"/>
                <w:sz w:val="20"/>
                <w:szCs w:val="20"/>
              </w:rPr>
            </w:pPr>
          </w:p>
        </w:tc>
      </w:tr>
      <w:tr w:rsidR="004972B6" w:rsidRPr="00CE15CD" w:rsidTr="00366219">
        <w:trPr>
          <w:trHeight w:val="290"/>
        </w:trPr>
        <w:tc>
          <w:tcPr>
            <w:tcW w:w="2547" w:type="dxa"/>
          </w:tcPr>
          <w:p w:rsidR="004972B6" w:rsidRPr="00CE15CD" w:rsidRDefault="004972B6" w:rsidP="004972B6">
            <w:pPr>
              <w:rPr>
                <w:rFonts w:ascii="Arial" w:hAnsi="Arial" w:cs="Arial"/>
                <w:sz w:val="20"/>
                <w:szCs w:val="20"/>
                <w:u w:val="single"/>
              </w:rPr>
            </w:pPr>
            <w:r w:rsidRPr="00CE15CD">
              <w:rPr>
                <w:rFonts w:ascii="Arial" w:hAnsi="Arial" w:cs="Arial"/>
                <w:sz w:val="20"/>
                <w:szCs w:val="20"/>
                <w:u w:val="single"/>
              </w:rPr>
              <w:t>DUST COAST</w:t>
            </w:r>
          </w:p>
        </w:tc>
        <w:tc>
          <w:tcPr>
            <w:tcW w:w="1276" w:type="dxa"/>
            <w:shd w:val="clear" w:color="auto" w:fill="auto"/>
          </w:tcPr>
          <w:p w:rsidR="004972B6" w:rsidRPr="00CE15CD" w:rsidRDefault="004972B6" w:rsidP="004972B6">
            <w:pPr>
              <w:rPr>
                <w:rFonts w:ascii="Arial" w:hAnsi="Arial" w:cs="Arial"/>
                <w:sz w:val="20"/>
                <w:szCs w:val="20"/>
              </w:rPr>
            </w:pPr>
          </w:p>
        </w:tc>
        <w:tc>
          <w:tcPr>
            <w:tcW w:w="1701" w:type="dxa"/>
            <w:shd w:val="clear" w:color="auto" w:fill="auto"/>
          </w:tcPr>
          <w:p w:rsidR="004972B6" w:rsidRPr="00CE15CD" w:rsidRDefault="004972B6" w:rsidP="004972B6">
            <w:pPr>
              <w:rPr>
                <w:rFonts w:ascii="Arial" w:hAnsi="Arial" w:cs="Arial"/>
                <w:sz w:val="20"/>
                <w:szCs w:val="20"/>
              </w:rPr>
            </w:pPr>
          </w:p>
        </w:tc>
        <w:tc>
          <w:tcPr>
            <w:tcW w:w="2409" w:type="dxa"/>
            <w:shd w:val="clear" w:color="auto" w:fill="auto"/>
          </w:tcPr>
          <w:p w:rsidR="004972B6" w:rsidRPr="00CE15CD" w:rsidRDefault="004972B6" w:rsidP="004972B6">
            <w:pPr>
              <w:rPr>
                <w:rFonts w:ascii="Arial" w:hAnsi="Arial" w:cs="Arial"/>
                <w:sz w:val="20"/>
                <w:szCs w:val="20"/>
              </w:rPr>
            </w:pPr>
          </w:p>
        </w:tc>
        <w:tc>
          <w:tcPr>
            <w:tcW w:w="2409" w:type="dxa"/>
          </w:tcPr>
          <w:p w:rsidR="004972B6" w:rsidRPr="00CE15CD" w:rsidRDefault="004972B6" w:rsidP="004972B6">
            <w:pPr>
              <w:rPr>
                <w:rFonts w:ascii="Arial" w:hAnsi="Arial" w:cs="Arial"/>
                <w:sz w:val="20"/>
                <w:szCs w:val="20"/>
              </w:rPr>
            </w:pPr>
          </w:p>
        </w:tc>
      </w:tr>
      <w:tr w:rsidR="004972B6" w:rsidRPr="00CE15CD" w:rsidTr="00366219">
        <w:trPr>
          <w:trHeight w:val="290"/>
        </w:trPr>
        <w:tc>
          <w:tcPr>
            <w:tcW w:w="2547" w:type="dxa"/>
          </w:tcPr>
          <w:p w:rsidR="004972B6" w:rsidRPr="00CE15CD" w:rsidRDefault="004972B6" w:rsidP="004972B6">
            <w:pPr>
              <w:rPr>
                <w:rFonts w:ascii="Arial" w:hAnsi="Arial" w:cs="Arial"/>
                <w:sz w:val="20"/>
                <w:szCs w:val="20"/>
                <w:u w:val="single"/>
              </w:rPr>
            </w:pPr>
            <w:r w:rsidRPr="00CE15CD">
              <w:rPr>
                <w:rFonts w:ascii="Arial" w:hAnsi="Arial" w:cs="Arial"/>
                <w:sz w:val="20"/>
                <w:szCs w:val="20"/>
                <w:u w:val="single"/>
              </w:rPr>
              <w:t>SHIRTS (MEN/WOMEN)</w:t>
            </w:r>
          </w:p>
        </w:tc>
        <w:tc>
          <w:tcPr>
            <w:tcW w:w="1276" w:type="dxa"/>
            <w:shd w:val="clear" w:color="auto" w:fill="auto"/>
          </w:tcPr>
          <w:p w:rsidR="004972B6" w:rsidRPr="00CE15CD" w:rsidRDefault="004972B6" w:rsidP="004972B6">
            <w:pPr>
              <w:rPr>
                <w:rFonts w:ascii="Arial" w:hAnsi="Arial" w:cs="Arial"/>
                <w:sz w:val="20"/>
                <w:szCs w:val="20"/>
              </w:rPr>
            </w:pPr>
          </w:p>
        </w:tc>
        <w:tc>
          <w:tcPr>
            <w:tcW w:w="1701" w:type="dxa"/>
            <w:shd w:val="clear" w:color="auto" w:fill="auto"/>
          </w:tcPr>
          <w:p w:rsidR="004972B6" w:rsidRPr="00CE15CD" w:rsidRDefault="004972B6" w:rsidP="004972B6">
            <w:pPr>
              <w:rPr>
                <w:rFonts w:ascii="Arial" w:hAnsi="Arial" w:cs="Arial"/>
                <w:sz w:val="20"/>
                <w:szCs w:val="20"/>
              </w:rPr>
            </w:pPr>
          </w:p>
        </w:tc>
        <w:tc>
          <w:tcPr>
            <w:tcW w:w="2409" w:type="dxa"/>
            <w:shd w:val="clear" w:color="auto" w:fill="auto"/>
          </w:tcPr>
          <w:p w:rsidR="004972B6" w:rsidRPr="00CE15CD" w:rsidRDefault="004972B6" w:rsidP="004972B6">
            <w:pPr>
              <w:rPr>
                <w:rFonts w:ascii="Arial" w:hAnsi="Arial" w:cs="Arial"/>
                <w:sz w:val="20"/>
                <w:szCs w:val="20"/>
              </w:rPr>
            </w:pPr>
          </w:p>
        </w:tc>
        <w:tc>
          <w:tcPr>
            <w:tcW w:w="2409" w:type="dxa"/>
          </w:tcPr>
          <w:p w:rsidR="004972B6" w:rsidRPr="00CE15CD" w:rsidRDefault="004972B6" w:rsidP="004972B6">
            <w:pPr>
              <w:rPr>
                <w:rFonts w:ascii="Arial" w:hAnsi="Arial" w:cs="Arial"/>
                <w:sz w:val="20"/>
                <w:szCs w:val="20"/>
              </w:rPr>
            </w:pPr>
          </w:p>
        </w:tc>
      </w:tr>
      <w:tr w:rsidR="00E15E82" w:rsidRPr="00CE15CD" w:rsidTr="00366219">
        <w:trPr>
          <w:trHeight w:val="290"/>
        </w:trPr>
        <w:tc>
          <w:tcPr>
            <w:tcW w:w="2547" w:type="dxa"/>
          </w:tcPr>
          <w:p w:rsidR="00E15E82" w:rsidRPr="00CE15CD" w:rsidRDefault="00E15E82" w:rsidP="004972B6">
            <w:pPr>
              <w:rPr>
                <w:rFonts w:ascii="Arial" w:hAnsi="Arial" w:cs="Arial"/>
                <w:sz w:val="20"/>
                <w:szCs w:val="20"/>
                <w:u w:val="single"/>
              </w:rPr>
            </w:pPr>
            <w:r w:rsidRPr="00CE15CD">
              <w:rPr>
                <w:rFonts w:ascii="Arial" w:hAnsi="Arial" w:cs="Arial"/>
                <w:sz w:val="20"/>
                <w:szCs w:val="20"/>
                <w:u w:val="single"/>
              </w:rPr>
              <w:t>SAFETY EQUIPMENT</w:t>
            </w:r>
          </w:p>
        </w:tc>
        <w:tc>
          <w:tcPr>
            <w:tcW w:w="1276" w:type="dxa"/>
            <w:shd w:val="clear" w:color="auto" w:fill="auto"/>
          </w:tcPr>
          <w:p w:rsidR="00E15E82" w:rsidRPr="00CE15CD" w:rsidRDefault="00E15E82" w:rsidP="004972B6">
            <w:pPr>
              <w:rPr>
                <w:rFonts w:ascii="Arial" w:hAnsi="Arial" w:cs="Arial"/>
                <w:sz w:val="20"/>
                <w:szCs w:val="20"/>
              </w:rPr>
            </w:pPr>
          </w:p>
        </w:tc>
        <w:tc>
          <w:tcPr>
            <w:tcW w:w="1701" w:type="dxa"/>
            <w:shd w:val="clear" w:color="auto" w:fill="auto"/>
          </w:tcPr>
          <w:p w:rsidR="00E15E82" w:rsidRPr="00CE15CD" w:rsidRDefault="00E15E82" w:rsidP="004972B6">
            <w:pPr>
              <w:rPr>
                <w:rFonts w:ascii="Arial" w:hAnsi="Arial" w:cs="Arial"/>
                <w:sz w:val="20"/>
                <w:szCs w:val="20"/>
              </w:rPr>
            </w:pPr>
          </w:p>
        </w:tc>
        <w:tc>
          <w:tcPr>
            <w:tcW w:w="2409" w:type="dxa"/>
            <w:shd w:val="clear" w:color="auto" w:fill="auto"/>
          </w:tcPr>
          <w:p w:rsidR="00E15E82" w:rsidRPr="00CE15CD" w:rsidRDefault="00E15E82" w:rsidP="004972B6">
            <w:pPr>
              <w:rPr>
                <w:rFonts w:ascii="Arial" w:hAnsi="Arial" w:cs="Arial"/>
                <w:sz w:val="20"/>
                <w:szCs w:val="20"/>
              </w:rPr>
            </w:pPr>
          </w:p>
        </w:tc>
        <w:tc>
          <w:tcPr>
            <w:tcW w:w="2409" w:type="dxa"/>
          </w:tcPr>
          <w:p w:rsidR="00E15E82" w:rsidRPr="00CE15CD" w:rsidRDefault="00E15E82" w:rsidP="004972B6">
            <w:pPr>
              <w:rPr>
                <w:rFonts w:ascii="Arial" w:hAnsi="Arial" w:cs="Arial"/>
                <w:sz w:val="20"/>
                <w:szCs w:val="20"/>
              </w:rPr>
            </w:pPr>
          </w:p>
        </w:tc>
      </w:tr>
    </w:tbl>
    <w:p w:rsidR="0030312B" w:rsidRPr="00CE15CD" w:rsidRDefault="0030312B" w:rsidP="00950C6B">
      <w:pPr>
        <w:pStyle w:val="ListParagraph"/>
        <w:rPr>
          <w:rFonts w:ascii="Arial" w:hAnsi="Arial" w:cs="Arial"/>
          <w:sz w:val="20"/>
          <w:szCs w:val="20"/>
        </w:rPr>
      </w:pPr>
    </w:p>
    <w:p w:rsidR="00950C6B" w:rsidRPr="00CE15CD" w:rsidRDefault="00950C6B" w:rsidP="00950C6B">
      <w:pPr>
        <w:pStyle w:val="ListParagraph"/>
        <w:rPr>
          <w:rFonts w:ascii="Arial" w:hAnsi="Arial" w:cs="Arial"/>
          <w:sz w:val="20"/>
          <w:szCs w:val="20"/>
        </w:rPr>
      </w:pPr>
    </w:p>
    <w:p w:rsidR="007064A8" w:rsidRPr="00CE15CD" w:rsidRDefault="007064A8" w:rsidP="007064A8">
      <w:pPr>
        <w:rPr>
          <w:rFonts w:ascii="Arial" w:hAnsi="Arial" w:cs="Arial"/>
          <w:b/>
          <w:sz w:val="20"/>
          <w:szCs w:val="20"/>
        </w:rPr>
      </w:pPr>
    </w:p>
    <w:p w:rsidR="007064A8" w:rsidRPr="00CE15CD" w:rsidRDefault="007064A8" w:rsidP="007064A8">
      <w:pPr>
        <w:rPr>
          <w:rFonts w:ascii="Arial" w:hAnsi="Arial" w:cs="Arial"/>
          <w:b/>
          <w:sz w:val="20"/>
          <w:szCs w:val="20"/>
        </w:rPr>
      </w:pPr>
    </w:p>
    <w:p w:rsidR="00B01751" w:rsidRPr="00CE15CD" w:rsidRDefault="00B01751" w:rsidP="00B01751">
      <w:pPr>
        <w:rPr>
          <w:rFonts w:ascii="Arial" w:hAnsi="Arial" w:cs="Arial"/>
          <w:b/>
          <w:sz w:val="20"/>
          <w:szCs w:val="20"/>
        </w:rPr>
      </w:pPr>
    </w:p>
    <w:p w:rsidR="002C21C5" w:rsidRPr="00CE15CD" w:rsidRDefault="002C21C5" w:rsidP="00B01751">
      <w:pPr>
        <w:rPr>
          <w:rFonts w:ascii="Arial" w:hAnsi="Arial" w:cs="Arial"/>
          <w:b/>
          <w:sz w:val="20"/>
          <w:szCs w:val="20"/>
        </w:rPr>
      </w:pPr>
    </w:p>
    <w:p w:rsidR="002C21C5" w:rsidRPr="00CE15CD" w:rsidRDefault="002C21C5" w:rsidP="00B01751">
      <w:pPr>
        <w:rPr>
          <w:rFonts w:ascii="Arial" w:hAnsi="Arial" w:cs="Arial"/>
          <w:b/>
          <w:sz w:val="20"/>
          <w:szCs w:val="20"/>
        </w:rPr>
        <w:sectPr w:rsidR="002C21C5" w:rsidRPr="00CE15CD">
          <w:pgSz w:w="12240" w:h="15840"/>
          <w:pgMar w:top="894" w:right="1440" w:bottom="0" w:left="1440" w:header="0" w:footer="0" w:gutter="0"/>
          <w:cols w:space="720" w:equalWidth="0">
            <w:col w:w="9360"/>
          </w:cols>
        </w:sectPr>
      </w:pPr>
    </w:p>
    <w:p w:rsidR="002C21C5" w:rsidRPr="00CE15CD" w:rsidRDefault="002C21C5">
      <w:pPr>
        <w:spacing w:line="342" w:lineRule="exact"/>
        <w:rPr>
          <w:rFonts w:ascii="Arial" w:hAnsi="Arial" w:cs="Arial"/>
          <w:sz w:val="20"/>
          <w:szCs w:val="20"/>
        </w:rPr>
      </w:pPr>
    </w:p>
    <w:p w:rsidR="00B01751" w:rsidRPr="00CE15CD" w:rsidRDefault="00B01751" w:rsidP="0002475B">
      <w:pPr>
        <w:ind w:right="-39"/>
        <w:jc w:val="center"/>
        <w:rPr>
          <w:rFonts w:ascii="Arial" w:eastAsia="Helvetica" w:hAnsi="Arial" w:cs="Arial"/>
          <w:b/>
          <w:sz w:val="20"/>
          <w:szCs w:val="20"/>
        </w:rPr>
      </w:pPr>
      <w:r w:rsidRPr="00CE15CD">
        <w:rPr>
          <w:rFonts w:ascii="Arial" w:hAnsi="Arial" w:cs="Arial"/>
          <w:b/>
          <w:sz w:val="20"/>
          <w:szCs w:val="20"/>
        </w:rPr>
        <w:tab/>
      </w:r>
    </w:p>
    <w:p w:rsidR="00B01751" w:rsidRPr="00CE15CD" w:rsidRDefault="00B01751" w:rsidP="003A19CA">
      <w:pPr>
        <w:spacing w:after="160" w:line="259" w:lineRule="auto"/>
        <w:jc w:val="center"/>
        <w:rPr>
          <w:rFonts w:ascii="Arial" w:eastAsiaTheme="minorHAnsi" w:hAnsi="Arial" w:cs="Arial"/>
          <w:b/>
          <w:sz w:val="20"/>
          <w:szCs w:val="20"/>
          <w:lang w:eastAsia="en-US"/>
        </w:rPr>
      </w:pPr>
      <w:r w:rsidRPr="00CE15CD">
        <w:rPr>
          <w:rFonts w:ascii="Arial" w:eastAsiaTheme="minorHAnsi" w:hAnsi="Arial" w:cs="Arial"/>
          <w:b/>
          <w:sz w:val="20"/>
          <w:szCs w:val="20"/>
          <w:lang w:eastAsia="en-US"/>
        </w:rPr>
        <w:t>CATEGORY C</w:t>
      </w:r>
    </w:p>
    <w:p w:rsidR="003A19CA" w:rsidRPr="00CE15CD" w:rsidRDefault="003A19CA" w:rsidP="003A19CA">
      <w:pPr>
        <w:spacing w:after="160" w:line="259" w:lineRule="auto"/>
        <w:jc w:val="center"/>
        <w:rPr>
          <w:rFonts w:ascii="Arial" w:eastAsiaTheme="minorHAnsi" w:hAnsi="Arial" w:cs="Arial"/>
          <w:b/>
          <w:sz w:val="20"/>
          <w:szCs w:val="20"/>
          <w:lang w:eastAsia="en-US"/>
        </w:rPr>
      </w:pPr>
    </w:p>
    <w:tbl>
      <w:tblPr>
        <w:tblStyle w:val="TableGrid"/>
        <w:tblpPr w:leftFromText="180" w:rightFromText="180" w:vertAnchor="text" w:tblpY="1"/>
        <w:tblOverlap w:val="never"/>
        <w:tblW w:w="10342" w:type="dxa"/>
        <w:tblLook w:val="04A0" w:firstRow="1" w:lastRow="0" w:firstColumn="1" w:lastColumn="0" w:noHBand="0" w:noVBand="1"/>
      </w:tblPr>
      <w:tblGrid>
        <w:gridCol w:w="2547"/>
        <w:gridCol w:w="1394"/>
        <w:gridCol w:w="1750"/>
        <w:gridCol w:w="2328"/>
        <w:gridCol w:w="2323"/>
      </w:tblGrid>
      <w:tr w:rsidR="003A19CA" w:rsidRPr="00CE15CD" w:rsidTr="00366219">
        <w:trPr>
          <w:trHeight w:val="290"/>
        </w:trPr>
        <w:tc>
          <w:tcPr>
            <w:tcW w:w="2547" w:type="dxa"/>
            <w:shd w:val="clear" w:color="auto" w:fill="A6A6A6" w:themeFill="background1" w:themeFillShade="A6"/>
            <w:noWrap/>
          </w:tcPr>
          <w:p w:rsidR="003A19CA" w:rsidRPr="00CE15CD" w:rsidRDefault="003A19CA" w:rsidP="00366219">
            <w:pPr>
              <w:rPr>
                <w:rFonts w:ascii="Arial" w:hAnsi="Arial" w:cs="Arial"/>
                <w:sz w:val="20"/>
                <w:szCs w:val="20"/>
              </w:rPr>
            </w:pPr>
          </w:p>
          <w:p w:rsidR="003A19CA" w:rsidRPr="00CE15CD" w:rsidRDefault="003A19CA" w:rsidP="00366219">
            <w:pPr>
              <w:rPr>
                <w:rFonts w:ascii="Arial" w:hAnsi="Arial" w:cs="Arial"/>
                <w:sz w:val="20"/>
                <w:szCs w:val="20"/>
              </w:rPr>
            </w:pPr>
            <w:r w:rsidRPr="00CE15CD">
              <w:rPr>
                <w:rFonts w:ascii="Arial" w:hAnsi="Arial" w:cs="Arial"/>
                <w:sz w:val="20"/>
                <w:szCs w:val="20"/>
              </w:rPr>
              <w:t>ITEM DESCRIPTION</w:t>
            </w:r>
          </w:p>
        </w:tc>
        <w:tc>
          <w:tcPr>
            <w:tcW w:w="1276" w:type="dxa"/>
            <w:shd w:val="clear" w:color="auto" w:fill="A6A6A6" w:themeFill="background1" w:themeFillShade="A6"/>
          </w:tcPr>
          <w:p w:rsidR="003A19CA" w:rsidRPr="00CE15CD" w:rsidRDefault="003A19CA" w:rsidP="00366219">
            <w:pPr>
              <w:rPr>
                <w:rFonts w:ascii="Arial" w:hAnsi="Arial" w:cs="Arial"/>
                <w:sz w:val="20"/>
                <w:szCs w:val="20"/>
              </w:rPr>
            </w:pPr>
            <w:r w:rsidRPr="00CE15CD">
              <w:rPr>
                <w:rFonts w:ascii="Arial" w:hAnsi="Arial" w:cs="Arial"/>
                <w:sz w:val="20"/>
                <w:szCs w:val="20"/>
              </w:rPr>
              <w:t>MARK WITH AN (X) ITEM TENDERING FOR</w:t>
            </w:r>
          </w:p>
        </w:tc>
        <w:tc>
          <w:tcPr>
            <w:tcW w:w="1701" w:type="dxa"/>
            <w:shd w:val="clear" w:color="auto" w:fill="A6A6A6" w:themeFill="background1" w:themeFillShade="A6"/>
          </w:tcPr>
          <w:p w:rsidR="003A19CA" w:rsidRPr="00CE15CD" w:rsidRDefault="003A19CA" w:rsidP="00366219">
            <w:pPr>
              <w:rPr>
                <w:rFonts w:ascii="Arial" w:hAnsi="Arial" w:cs="Arial"/>
                <w:sz w:val="20"/>
                <w:szCs w:val="20"/>
              </w:rPr>
            </w:pPr>
            <w:r w:rsidRPr="00CE15CD">
              <w:rPr>
                <w:rFonts w:ascii="Arial" w:hAnsi="Arial" w:cs="Arial"/>
                <w:sz w:val="20"/>
                <w:szCs w:val="20"/>
              </w:rPr>
              <w:t>MANUFACTURE OR DISTRIBUTOR</w:t>
            </w:r>
          </w:p>
          <w:p w:rsidR="003A19CA" w:rsidRPr="00CE15CD" w:rsidRDefault="003A19CA" w:rsidP="00366219">
            <w:pPr>
              <w:rPr>
                <w:rFonts w:ascii="Arial" w:hAnsi="Arial" w:cs="Arial"/>
                <w:sz w:val="20"/>
                <w:szCs w:val="20"/>
              </w:rPr>
            </w:pPr>
            <w:r w:rsidRPr="00CE15CD">
              <w:rPr>
                <w:rFonts w:ascii="Arial" w:hAnsi="Arial" w:cs="Arial"/>
                <w:sz w:val="20"/>
                <w:szCs w:val="20"/>
              </w:rPr>
              <w:t>(M/D)</w:t>
            </w:r>
          </w:p>
        </w:tc>
        <w:tc>
          <w:tcPr>
            <w:tcW w:w="2409" w:type="dxa"/>
            <w:shd w:val="clear" w:color="auto" w:fill="A6A6A6" w:themeFill="background1" w:themeFillShade="A6"/>
          </w:tcPr>
          <w:p w:rsidR="003A19CA" w:rsidRPr="00CE15CD" w:rsidRDefault="003A19CA" w:rsidP="00366219">
            <w:pPr>
              <w:rPr>
                <w:rFonts w:ascii="Arial" w:hAnsi="Arial" w:cs="Arial"/>
                <w:sz w:val="20"/>
                <w:szCs w:val="20"/>
              </w:rPr>
            </w:pPr>
            <w:r w:rsidRPr="00CE15CD">
              <w:rPr>
                <w:rFonts w:ascii="Arial" w:hAnsi="Arial" w:cs="Arial"/>
                <w:sz w:val="20"/>
                <w:szCs w:val="20"/>
              </w:rPr>
              <w:t>LETTER OF SUPPORT FROM MANUFACTURE TO SUPPLY PRODUCTS (</w:t>
            </w:r>
            <w:r w:rsidRPr="00CE15CD">
              <w:rPr>
                <w:rFonts w:ascii="Arial" w:hAnsi="Arial" w:cs="Arial"/>
                <w:b/>
                <w:sz w:val="20"/>
                <w:szCs w:val="20"/>
              </w:rPr>
              <w:t>ONLY FOR DISTRIBUTORS</w:t>
            </w:r>
            <w:r w:rsidRPr="00CE15CD">
              <w:rPr>
                <w:rFonts w:ascii="Arial" w:hAnsi="Arial" w:cs="Arial"/>
                <w:sz w:val="20"/>
                <w:szCs w:val="20"/>
              </w:rPr>
              <w:t>) YES/NO</w:t>
            </w:r>
          </w:p>
        </w:tc>
        <w:tc>
          <w:tcPr>
            <w:tcW w:w="2409" w:type="dxa"/>
            <w:shd w:val="clear" w:color="auto" w:fill="A6A6A6" w:themeFill="background1" w:themeFillShade="A6"/>
          </w:tcPr>
          <w:p w:rsidR="003A19CA" w:rsidRPr="00CE15CD" w:rsidRDefault="003A19CA" w:rsidP="00366219">
            <w:pPr>
              <w:rPr>
                <w:rFonts w:ascii="Arial" w:hAnsi="Arial" w:cs="Arial"/>
                <w:sz w:val="20"/>
                <w:szCs w:val="20"/>
              </w:rPr>
            </w:pPr>
            <w:r w:rsidRPr="00CE15CD">
              <w:rPr>
                <w:rFonts w:ascii="Arial" w:hAnsi="Arial" w:cs="Arial"/>
                <w:sz w:val="20"/>
                <w:szCs w:val="20"/>
              </w:rPr>
              <w:t>PRODUCT SPECIFICATION SHEET(</w:t>
            </w:r>
            <w:r w:rsidRPr="00CE15CD">
              <w:rPr>
                <w:rFonts w:ascii="Arial" w:eastAsia="Arial Narrow" w:hAnsi="Arial" w:cs="Arial"/>
                <w:b/>
                <w:sz w:val="20"/>
                <w:szCs w:val="20"/>
              </w:rPr>
              <w:t xml:space="preserve"> e.g. SANS, EN, CE ANSI, Material Data Sheet, Specification Sheets)</w:t>
            </w:r>
          </w:p>
        </w:tc>
      </w:tr>
      <w:tr w:rsidR="003A19CA" w:rsidRPr="00CE15CD" w:rsidTr="00366219">
        <w:trPr>
          <w:trHeight w:val="290"/>
        </w:trPr>
        <w:tc>
          <w:tcPr>
            <w:tcW w:w="2547" w:type="dxa"/>
            <w:noWrap/>
          </w:tcPr>
          <w:p w:rsidR="003A19CA" w:rsidRPr="00CE15CD" w:rsidRDefault="003A19CA" w:rsidP="00366219">
            <w:pPr>
              <w:rPr>
                <w:rFonts w:ascii="Arial" w:hAnsi="Arial" w:cs="Arial"/>
                <w:b/>
                <w:sz w:val="20"/>
                <w:szCs w:val="20"/>
                <w:u w:val="single"/>
              </w:rPr>
            </w:pPr>
          </w:p>
        </w:tc>
        <w:tc>
          <w:tcPr>
            <w:tcW w:w="1276" w:type="dxa"/>
            <w:shd w:val="clear" w:color="auto" w:fill="auto"/>
          </w:tcPr>
          <w:p w:rsidR="003A19CA" w:rsidRPr="00CE15CD" w:rsidRDefault="003A19CA" w:rsidP="00366219">
            <w:pPr>
              <w:rPr>
                <w:rFonts w:ascii="Arial" w:hAnsi="Arial" w:cs="Arial"/>
                <w:sz w:val="20"/>
                <w:szCs w:val="20"/>
              </w:rPr>
            </w:pPr>
          </w:p>
        </w:tc>
        <w:tc>
          <w:tcPr>
            <w:tcW w:w="1701" w:type="dxa"/>
            <w:shd w:val="clear" w:color="auto" w:fill="auto"/>
          </w:tcPr>
          <w:p w:rsidR="003A19CA" w:rsidRPr="00CE15CD" w:rsidRDefault="003A19CA" w:rsidP="00366219">
            <w:pPr>
              <w:rPr>
                <w:rFonts w:ascii="Arial" w:hAnsi="Arial" w:cs="Arial"/>
                <w:sz w:val="20"/>
                <w:szCs w:val="20"/>
              </w:rPr>
            </w:pPr>
          </w:p>
        </w:tc>
        <w:tc>
          <w:tcPr>
            <w:tcW w:w="2409" w:type="dxa"/>
            <w:shd w:val="clear" w:color="auto" w:fill="auto"/>
          </w:tcPr>
          <w:p w:rsidR="003A19CA" w:rsidRPr="00CE15CD" w:rsidRDefault="003A19CA" w:rsidP="00366219">
            <w:pPr>
              <w:rPr>
                <w:rFonts w:ascii="Arial" w:hAnsi="Arial" w:cs="Arial"/>
                <w:sz w:val="20"/>
                <w:szCs w:val="20"/>
              </w:rPr>
            </w:pPr>
          </w:p>
        </w:tc>
        <w:tc>
          <w:tcPr>
            <w:tcW w:w="2409" w:type="dxa"/>
          </w:tcPr>
          <w:p w:rsidR="003A19CA" w:rsidRPr="00CE15CD" w:rsidRDefault="003A19CA" w:rsidP="00366219">
            <w:pPr>
              <w:rPr>
                <w:rFonts w:ascii="Arial" w:hAnsi="Arial" w:cs="Arial"/>
                <w:sz w:val="20"/>
                <w:szCs w:val="20"/>
              </w:rPr>
            </w:pPr>
          </w:p>
        </w:tc>
      </w:tr>
      <w:tr w:rsidR="003A19CA" w:rsidRPr="00CE15CD" w:rsidTr="00366219">
        <w:trPr>
          <w:trHeight w:val="290"/>
        </w:trPr>
        <w:tc>
          <w:tcPr>
            <w:tcW w:w="2547" w:type="dxa"/>
            <w:noWrap/>
          </w:tcPr>
          <w:p w:rsidR="003A19CA" w:rsidRPr="00CE15CD" w:rsidRDefault="003A19CA" w:rsidP="003A19CA">
            <w:pPr>
              <w:rPr>
                <w:rFonts w:ascii="Arial" w:hAnsi="Arial" w:cs="Arial"/>
                <w:sz w:val="20"/>
                <w:szCs w:val="20"/>
                <w:u w:val="single"/>
              </w:rPr>
            </w:pPr>
            <w:r w:rsidRPr="00CE15CD">
              <w:rPr>
                <w:rFonts w:ascii="Arial" w:hAnsi="Arial" w:cs="Arial"/>
                <w:sz w:val="20"/>
                <w:szCs w:val="20"/>
                <w:u w:val="single"/>
              </w:rPr>
              <w:t xml:space="preserve">SATETY BOOTS/SHOES AND GUMBOOTS </w:t>
            </w:r>
          </w:p>
        </w:tc>
        <w:tc>
          <w:tcPr>
            <w:tcW w:w="1276" w:type="dxa"/>
            <w:shd w:val="clear" w:color="auto" w:fill="auto"/>
          </w:tcPr>
          <w:p w:rsidR="003A19CA" w:rsidRPr="00CE15CD" w:rsidRDefault="003A19CA" w:rsidP="003A19CA">
            <w:pPr>
              <w:rPr>
                <w:rFonts w:ascii="Arial" w:hAnsi="Arial" w:cs="Arial"/>
                <w:sz w:val="20"/>
                <w:szCs w:val="20"/>
              </w:rPr>
            </w:pPr>
          </w:p>
        </w:tc>
        <w:tc>
          <w:tcPr>
            <w:tcW w:w="1701" w:type="dxa"/>
            <w:shd w:val="clear" w:color="auto" w:fill="auto"/>
          </w:tcPr>
          <w:p w:rsidR="003A19CA" w:rsidRPr="00CE15CD" w:rsidRDefault="003A19CA" w:rsidP="003A19CA">
            <w:pPr>
              <w:rPr>
                <w:rFonts w:ascii="Arial" w:hAnsi="Arial" w:cs="Arial"/>
                <w:sz w:val="20"/>
                <w:szCs w:val="20"/>
              </w:rPr>
            </w:pPr>
          </w:p>
        </w:tc>
        <w:tc>
          <w:tcPr>
            <w:tcW w:w="2409" w:type="dxa"/>
            <w:shd w:val="clear" w:color="auto" w:fill="auto"/>
          </w:tcPr>
          <w:p w:rsidR="003A19CA" w:rsidRPr="00CE15CD" w:rsidRDefault="003A19CA" w:rsidP="003A19CA">
            <w:pPr>
              <w:rPr>
                <w:rFonts w:ascii="Arial" w:hAnsi="Arial" w:cs="Arial"/>
                <w:sz w:val="20"/>
                <w:szCs w:val="20"/>
              </w:rPr>
            </w:pPr>
          </w:p>
        </w:tc>
        <w:tc>
          <w:tcPr>
            <w:tcW w:w="2409" w:type="dxa"/>
          </w:tcPr>
          <w:p w:rsidR="003A19CA" w:rsidRPr="00CE15CD" w:rsidRDefault="003A19CA" w:rsidP="003A19CA">
            <w:pPr>
              <w:rPr>
                <w:rFonts w:ascii="Arial" w:hAnsi="Arial" w:cs="Arial"/>
                <w:sz w:val="20"/>
                <w:szCs w:val="20"/>
              </w:rPr>
            </w:pPr>
          </w:p>
        </w:tc>
      </w:tr>
      <w:tr w:rsidR="003A19CA" w:rsidRPr="00CE15CD" w:rsidTr="00366219">
        <w:trPr>
          <w:trHeight w:val="290"/>
        </w:trPr>
        <w:tc>
          <w:tcPr>
            <w:tcW w:w="2547" w:type="dxa"/>
            <w:noWrap/>
          </w:tcPr>
          <w:p w:rsidR="003A19CA" w:rsidRPr="00CE15CD" w:rsidRDefault="003A19CA" w:rsidP="003A19CA">
            <w:pPr>
              <w:rPr>
                <w:rFonts w:ascii="Arial" w:hAnsi="Arial" w:cs="Arial"/>
                <w:sz w:val="20"/>
                <w:szCs w:val="20"/>
                <w:u w:val="single"/>
              </w:rPr>
            </w:pPr>
            <w:r w:rsidRPr="00CE15CD">
              <w:rPr>
                <w:rFonts w:ascii="Arial" w:hAnsi="Arial" w:cs="Arial"/>
                <w:sz w:val="20"/>
                <w:szCs w:val="20"/>
                <w:u w:val="single"/>
              </w:rPr>
              <w:t>SOCKS</w:t>
            </w:r>
          </w:p>
        </w:tc>
        <w:tc>
          <w:tcPr>
            <w:tcW w:w="1276" w:type="dxa"/>
            <w:shd w:val="clear" w:color="auto" w:fill="auto"/>
          </w:tcPr>
          <w:p w:rsidR="003A19CA" w:rsidRPr="00CE15CD" w:rsidRDefault="003A19CA" w:rsidP="003A19CA">
            <w:pPr>
              <w:rPr>
                <w:rFonts w:ascii="Arial" w:hAnsi="Arial" w:cs="Arial"/>
                <w:sz w:val="20"/>
                <w:szCs w:val="20"/>
              </w:rPr>
            </w:pPr>
          </w:p>
        </w:tc>
        <w:tc>
          <w:tcPr>
            <w:tcW w:w="1701" w:type="dxa"/>
            <w:shd w:val="clear" w:color="auto" w:fill="auto"/>
          </w:tcPr>
          <w:p w:rsidR="003A19CA" w:rsidRPr="00CE15CD" w:rsidRDefault="003A19CA" w:rsidP="003A19CA">
            <w:pPr>
              <w:rPr>
                <w:rFonts w:ascii="Arial" w:hAnsi="Arial" w:cs="Arial"/>
                <w:sz w:val="20"/>
                <w:szCs w:val="20"/>
              </w:rPr>
            </w:pPr>
          </w:p>
        </w:tc>
        <w:tc>
          <w:tcPr>
            <w:tcW w:w="2409" w:type="dxa"/>
            <w:shd w:val="clear" w:color="auto" w:fill="auto"/>
          </w:tcPr>
          <w:p w:rsidR="003A19CA" w:rsidRPr="00CE15CD" w:rsidRDefault="003A19CA" w:rsidP="003A19CA">
            <w:pPr>
              <w:rPr>
                <w:rFonts w:ascii="Arial" w:hAnsi="Arial" w:cs="Arial"/>
                <w:sz w:val="20"/>
                <w:szCs w:val="20"/>
              </w:rPr>
            </w:pPr>
          </w:p>
        </w:tc>
        <w:tc>
          <w:tcPr>
            <w:tcW w:w="2409" w:type="dxa"/>
          </w:tcPr>
          <w:p w:rsidR="003A19CA" w:rsidRPr="00CE15CD" w:rsidRDefault="003A19CA" w:rsidP="003A19CA">
            <w:pPr>
              <w:rPr>
                <w:rFonts w:ascii="Arial" w:hAnsi="Arial" w:cs="Arial"/>
                <w:sz w:val="20"/>
                <w:szCs w:val="20"/>
              </w:rPr>
            </w:pPr>
          </w:p>
        </w:tc>
      </w:tr>
      <w:tr w:rsidR="003A19CA" w:rsidRPr="00CE15CD" w:rsidTr="00366219">
        <w:trPr>
          <w:trHeight w:val="290"/>
        </w:trPr>
        <w:tc>
          <w:tcPr>
            <w:tcW w:w="2547" w:type="dxa"/>
          </w:tcPr>
          <w:p w:rsidR="003A19CA" w:rsidRPr="00CE15CD" w:rsidRDefault="003A19CA" w:rsidP="003A19CA">
            <w:pPr>
              <w:rPr>
                <w:rFonts w:ascii="Arial" w:hAnsi="Arial" w:cs="Arial"/>
                <w:sz w:val="20"/>
                <w:szCs w:val="20"/>
                <w:u w:val="single"/>
              </w:rPr>
            </w:pPr>
            <w:r w:rsidRPr="00CE15CD">
              <w:rPr>
                <w:rFonts w:ascii="Arial" w:hAnsi="Arial" w:cs="Arial"/>
                <w:sz w:val="20"/>
                <w:szCs w:val="20"/>
                <w:u w:val="single"/>
              </w:rPr>
              <w:t>GLOVES</w:t>
            </w:r>
          </w:p>
        </w:tc>
        <w:tc>
          <w:tcPr>
            <w:tcW w:w="1276" w:type="dxa"/>
            <w:shd w:val="clear" w:color="auto" w:fill="auto"/>
          </w:tcPr>
          <w:p w:rsidR="003A19CA" w:rsidRPr="00CE15CD" w:rsidRDefault="003A19CA" w:rsidP="003A19CA">
            <w:pPr>
              <w:rPr>
                <w:rFonts w:ascii="Arial" w:hAnsi="Arial" w:cs="Arial"/>
                <w:sz w:val="20"/>
                <w:szCs w:val="20"/>
              </w:rPr>
            </w:pPr>
          </w:p>
        </w:tc>
        <w:tc>
          <w:tcPr>
            <w:tcW w:w="1701" w:type="dxa"/>
            <w:shd w:val="clear" w:color="auto" w:fill="auto"/>
          </w:tcPr>
          <w:p w:rsidR="003A19CA" w:rsidRPr="00CE15CD" w:rsidRDefault="003A19CA" w:rsidP="003A19CA">
            <w:pPr>
              <w:rPr>
                <w:rFonts w:ascii="Arial" w:hAnsi="Arial" w:cs="Arial"/>
                <w:sz w:val="20"/>
                <w:szCs w:val="20"/>
              </w:rPr>
            </w:pPr>
          </w:p>
        </w:tc>
        <w:tc>
          <w:tcPr>
            <w:tcW w:w="2409" w:type="dxa"/>
            <w:shd w:val="clear" w:color="auto" w:fill="auto"/>
          </w:tcPr>
          <w:p w:rsidR="003A19CA" w:rsidRPr="00CE15CD" w:rsidRDefault="003A19CA" w:rsidP="003A19CA">
            <w:pPr>
              <w:rPr>
                <w:rFonts w:ascii="Arial" w:hAnsi="Arial" w:cs="Arial"/>
                <w:sz w:val="20"/>
                <w:szCs w:val="20"/>
              </w:rPr>
            </w:pPr>
          </w:p>
        </w:tc>
        <w:tc>
          <w:tcPr>
            <w:tcW w:w="2409" w:type="dxa"/>
          </w:tcPr>
          <w:p w:rsidR="003A19CA" w:rsidRPr="00CE15CD" w:rsidRDefault="003A19CA" w:rsidP="003A19CA">
            <w:pPr>
              <w:rPr>
                <w:rFonts w:ascii="Arial" w:hAnsi="Arial" w:cs="Arial"/>
                <w:sz w:val="20"/>
                <w:szCs w:val="20"/>
              </w:rPr>
            </w:pPr>
          </w:p>
        </w:tc>
      </w:tr>
      <w:tr w:rsidR="003A19CA" w:rsidRPr="00CE15CD" w:rsidTr="00366219">
        <w:trPr>
          <w:trHeight w:val="290"/>
        </w:trPr>
        <w:tc>
          <w:tcPr>
            <w:tcW w:w="2547" w:type="dxa"/>
          </w:tcPr>
          <w:p w:rsidR="003A19CA" w:rsidRPr="00CE15CD" w:rsidRDefault="003A19CA" w:rsidP="003A19CA">
            <w:pPr>
              <w:rPr>
                <w:rFonts w:ascii="Arial" w:hAnsi="Arial" w:cs="Arial"/>
                <w:sz w:val="20"/>
                <w:szCs w:val="20"/>
                <w:u w:val="single"/>
              </w:rPr>
            </w:pPr>
            <w:r w:rsidRPr="00CE15CD">
              <w:rPr>
                <w:rFonts w:ascii="Arial" w:hAnsi="Arial" w:cs="Arial"/>
                <w:sz w:val="20"/>
                <w:szCs w:val="20"/>
                <w:u w:val="single"/>
              </w:rPr>
              <w:t>HEARING PROTECTION</w:t>
            </w:r>
          </w:p>
        </w:tc>
        <w:tc>
          <w:tcPr>
            <w:tcW w:w="1276" w:type="dxa"/>
            <w:shd w:val="clear" w:color="auto" w:fill="auto"/>
          </w:tcPr>
          <w:p w:rsidR="003A19CA" w:rsidRPr="00CE15CD" w:rsidRDefault="003A19CA" w:rsidP="003A19CA">
            <w:pPr>
              <w:rPr>
                <w:rFonts w:ascii="Arial" w:hAnsi="Arial" w:cs="Arial"/>
                <w:sz w:val="20"/>
                <w:szCs w:val="20"/>
              </w:rPr>
            </w:pPr>
          </w:p>
        </w:tc>
        <w:tc>
          <w:tcPr>
            <w:tcW w:w="1701" w:type="dxa"/>
            <w:shd w:val="clear" w:color="auto" w:fill="auto"/>
          </w:tcPr>
          <w:p w:rsidR="003A19CA" w:rsidRPr="00CE15CD" w:rsidRDefault="003A19CA" w:rsidP="003A19CA">
            <w:pPr>
              <w:rPr>
                <w:rFonts w:ascii="Arial" w:hAnsi="Arial" w:cs="Arial"/>
                <w:sz w:val="20"/>
                <w:szCs w:val="20"/>
              </w:rPr>
            </w:pPr>
          </w:p>
        </w:tc>
        <w:tc>
          <w:tcPr>
            <w:tcW w:w="2409" w:type="dxa"/>
            <w:shd w:val="clear" w:color="auto" w:fill="auto"/>
          </w:tcPr>
          <w:p w:rsidR="003A19CA" w:rsidRPr="00CE15CD" w:rsidRDefault="003A19CA" w:rsidP="003A19CA">
            <w:pPr>
              <w:rPr>
                <w:rFonts w:ascii="Arial" w:hAnsi="Arial" w:cs="Arial"/>
                <w:sz w:val="20"/>
                <w:szCs w:val="20"/>
              </w:rPr>
            </w:pPr>
          </w:p>
        </w:tc>
        <w:tc>
          <w:tcPr>
            <w:tcW w:w="2409" w:type="dxa"/>
          </w:tcPr>
          <w:p w:rsidR="003A19CA" w:rsidRPr="00CE15CD" w:rsidRDefault="003A19CA" w:rsidP="003A19CA">
            <w:pPr>
              <w:rPr>
                <w:rFonts w:ascii="Arial" w:hAnsi="Arial" w:cs="Arial"/>
                <w:sz w:val="20"/>
                <w:szCs w:val="20"/>
              </w:rPr>
            </w:pPr>
          </w:p>
        </w:tc>
      </w:tr>
      <w:tr w:rsidR="003A19CA" w:rsidRPr="00CE15CD" w:rsidTr="00366219">
        <w:trPr>
          <w:trHeight w:val="290"/>
        </w:trPr>
        <w:tc>
          <w:tcPr>
            <w:tcW w:w="2547" w:type="dxa"/>
          </w:tcPr>
          <w:p w:rsidR="003A19CA" w:rsidRPr="00CE15CD" w:rsidRDefault="003A19CA" w:rsidP="003A19CA">
            <w:pPr>
              <w:rPr>
                <w:rFonts w:ascii="Arial" w:hAnsi="Arial" w:cs="Arial"/>
                <w:sz w:val="20"/>
                <w:szCs w:val="20"/>
                <w:u w:val="single"/>
              </w:rPr>
            </w:pPr>
            <w:r w:rsidRPr="00CE15CD">
              <w:rPr>
                <w:rFonts w:ascii="Arial" w:hAnsi="Arial" w:cs="Arial"/>
                <w:sz w:val="20"/>
                <w:szCs w:val="20"/>
                <w:u w:val="single"/>
              </w:rPr>
              <w:t>RESPIRATORS</w:t>
            </w:r>
          </w:p>
        </w:tc>
        <w:tc>
          <w:tcPr>
            <w:tcW w:w="1276" w:type="dxa"/>
            <w:shd w:val="clear" w:color="auto" w:fill="auto"/>
          </w:tcPr>
          <w:p w:rsidR="003A19CA" w:rsidRPr="00CE15CD" w:rsidRDefault="003A19CA" w:rsidP="003A19CA">
            <w:pPr>
              <w:rPr>
                <w:rFonts w:ascii="Arial" w:hAnsi="Arial" w:cs="Arial"/>
                <w:sz w:val="20"/>
                <w:szCs w:val="20"/>
              </w:rPr>
            </w:pPr>
          </w:p>
        </w:tc>
        <w:tc>
          <w:tcPr>
            <w:tcW w:w="1701" w:type="dxa"/>
            <w:shd w:val="clear" w:color="auto" w:fill="auto"/>
          </w:tcPr>
          <w:p w:rsidR="003A19CA" w:rsidRPr="00CE15CD" w:rsidRDefault="003A19CA" w:rsidP="003A19CA">
            <w:pPr>
              <w:rPr>
                <w:rFonts w:ascii="Arial" w:hAnsi="Arial" w:cs="Arial"/>
                <w:sz w:val="20"/>
                <w:szCs w:val="20"/>
              </w:rPr>
            </w:pPr>
          </w:p>
        </w:tc>
        <w:tc>
          <w:tcPr>
            <w:tcW w:w="2409" w:type="dxa"/>
            <w:shd w:val="clear" w:color="auto" w:fill="auto"/>
          </w:tcPr>
          <w:p w:rsidR="003A19CA" w:rsidRPr="00CE15CD" w:rsidRDefault="003A19CA" w:rsidP="003A19CA">
            <w:pPr>
              <w:rPr>
                <w:rFonts w:ascii="Arial" w:hAnsi="Arial" w:cs="Arial"/>
                <w:sz w:val="20"/>
                <w:szCs w:val="20"/>
              </w:rPr>
            </w:pPr>
          </w:p>
        </w:tc>
        <w:tc>
          <w:tcPr>
            <w:tcW w:w="2409" w:type="dxa"/>
          </w:tcPr>
          <w:p w:rsidR="003A19CA" w:rsidRPr="00CE15CD" w:rsidRDefault="003A19CA" w:rsidP="003A19CA">
            <w:pPr>
              <w:rPr>
                <w:rFonts w:ascii="Arial" w:hAnsi="Arial" w:cs="Arial"/>
                <w:sz w:val="20"/>
                <w:szCs w:val="20"/>
              </w:rPr>
            </w:pPr>
          </w:p>
        </w:tc>
      </w:tr>
    </w:tbl>
    <w:p w:rsidR="003A19CA" w:rsidRPr="00CE15CD" w:rsidRDefault="003A19CA" w:rsidP="00B01751">
      <w:pPr>
        <w:spacing w:after="160" w:line="259" w:lineRule="auto"/>
        <w:rPr>
          <w:rFonts w:ascii="Arial" w:eastAsiaTheme="minorHAnsi" w:hAnsi="Arial" w:cs="Arial"/>
          <w:b/>
          <w:sz w:val="20"/>
          <w:szCs w:val="20"/>
          <w:lang w:eastAsia="en-US"/>
        </w:rPr>
      </w:pPr>
    </w:p>
    <w:p w:rsidR="003A19CA" w:rsidRPr="00CE15CD" w:rsidRDefault="003A19CA" w:rsidP="00B01751">
      <w:pPr>
        <w:spacing w:after="160" w:line="259" w:lineRule="auto"/>
        <w:rPr>
          <w:rFonts w:ascii="Arial" w:eastAsiaTheme="minorHAnsi" w:hAnsi="Arial" w:cs="Arial"/>
          <w:b/>
          <w:sz w:val="20"/>
          <w:szCs w:val="20"/>
          <w:lang w:eastAsia="en-US"/>
        </w:rPr>
      </w:pPr>
    </w:p>
    <w:p w:rsidR="00B01751" w:rsidRPr="00CE15CD" w:rsidRDefault="00B01751" w:rsidP="00B01751">
      <w:pPr>
        <w:spacing w:after="160" w:line="259" w:lineRule="auto"/>
        <w:rPr>
          <w:rFonts w:ascii="Arial" w:eastAsia="Arial Narrow" w:hAnsi="Arial" w:cs="Arial"/>
          <w:b/>
          <w:bCs/>
          <w:sz w:val="20"/>
          <w:szCs w:val="20"/>
        </w:rPr>
      </w:pPr>
    </w:p>
    <w:p w:rsidR="00B01751" w:rsidRPr="00CE15CD" w:rsidRDefault="00B01751" w:rsidP="00B01751">
      <w:pPr>
        <w:spacing w:after="160" w:line="259" w:lineRule="auto"/>
        <w:rPr>
          <w:rFonts w:ascii="Arial" w:eastAsia="Arial Narrow" w:hAnsi="Arial" w:cs="Arial"/>
          <w:b/>
          <w:bCs/>
          <w:sz w:val="20"/>
          <w:szCs w:val="20"/>
        </w:rPr>
      </w:pPr>
    </w:p>
    <w:p w:rsidR="00B01751" w:rsidRPr="00CE15CD" w:rsidRDefault="00B01751" w:rsidP="00B01751">
      <w:pPr>
        <w:spacing w:after="160" w:line="259" w:lineRule="auto"/>
        <w:rPr>
          <w:rFonts w:ascii="Arial" w:eastAsia="Arial Narrow" w:hAnsi="Arial" w:cs="Arial"/>
          <w:b/>
          <w:bCs/>
          <w:sz w:val="20"/>
          <w:szCs w:val="20"/>
        </w:rPr>
      </w:pPr>
    </w:p>
    <w:p w:rsidR="00B01751" w:rsidRPr="00CE15CD" w:rsidRDefault="00B01751" w:rsidP="00B01751">
      <w:pPr>
        <w:spacing w:after="160" w:line="259" w:lineRule="auto"/>
        <w:rPr>
          <w:rFonts w:ascii="Arial" w:eastAsia="Arial Narrow" w:hAnsi="Arial" w:cs="Arial"/>
          <w:b/>
          <w:bCs/>
          <w:sz w:val="20"/>
          <w:szCs w:val="20"/>
        </w:rPr>
      </w:pPr>
    </w:p>
    <w:p w:rsidR="00B01751" w:rsidRPr="00CE15CD" w:rsidRDefault="00B01751" w:rsidP="00B01751">
      <w:pPr>
        <w:spacing w:after="160" w:line="259" w:lineRule="auto"/>
        <w:rPr>
          <w:rFonts w:ascii="Arial" w:eastAsia="Arial Narrow" w:hAnsi="Arial" w:cs="Arial"/>
          <w:b/>
          <w:bCs/>
          <w:sz w:val="20"/>
          <w:szCs w:val="20"/>
        </w:rPr>
      </w:pPr>
    </w:p>
    <w:p w:rsidR="00B01751" w:rsidRPr="00CE15CD" w:rsidRDefault="00B01751" w:rsidP="00B01751">
      <w:pPr>
        <w:spacing w:after="160" w:line="259" w:lineRule="auto"/>
        <w:rPr>
          <w:rFonts w:ascii="Arial" w:eastAsia="Arial Narrow" w:hAnsi="Arial" w:cs="Arial"/>
          <w:b/>
          <w:bCs/>
          <w:sz w:val="20"/>
          <w:szCs w:val="20"/>
        </w:rPr>
      </w:pPr>
    </w:p>
    <w:p w:rsidR="00B01751" w:rsidRPr="00CE15CD" w:rsidRDefault="00B01751" w:rsidP="00B01751">
      <w:pPr>
        <w:spacing w:after="160" w:line="259" w:lineRule="auto"/>
        <w:rPr>
          <w:rFonts w:ascii="Arial" w:eastAsia="Arial Narrow" w:hAnsi="Arial" w:cs="Arial"/>
          <w:b/>
          <w:bCs/>
          <w:sz w:val="20"/>
          <w:szCs w:val="20"/>
        </w:rPr>
      </w:pPr>
    </w:p>
    <w:p w:rsidR="0002475B" w:rsidRPr="00CE15CD" w:rsidRDefault="0002475B">
      <w:pPr>
        <w:spacing w:line="342" w:lineRule="exact"/>
        <w:rPr>
          <w:rFonts w:ascii="Arial" w:hAnsi="Arial" w:cs="Arial"/>
          <w:sz w:val="20"/>
          <w:szCs w:val="20"/>
        </w:rPr>
      </w:pPr>
    </w:p>
    <w:p w:rsidR="005D6E19" w:rsidRPr="00CE15CD" w:rsidRDefault="005D6E19" w:rsidP="005D6E19">
      <w:pPr>
        <w:rPr>
          <w:rFonts w:ascii="Arial" w:hAnsi="Arial" w:cs="Arial"/>
          <w:sz w:val="20"/>
          <w:szCs w:val="20"/>
        </w:rPr>
      </w:pPr>
      <w:bookmarkStart w:id="1" w:name="OLE_LINK1"/>
    </w:p>
    <w:p w:rsidR="0037125D" w:rsidRPr="00CE15CD" w:rsidRDefault="0037125D" w:rsidP="005D6E19">
      <w:pPr>
        <w:rPr>
          <w:rFonts w:ascii="Arial" w:hAnsi="Arial" w:cs="Arial"/>
          <w:sz w:val="20"/>
          <w:szCs w:val="20"/>
        </w:rPr>
        <w:sectPr w:rsidR="0037125D" w:rsidRPr="00CE15CD">
          <w:pgSz w:w="12240" w:h="15840"/>
          <w:pgMar w:top="903" w:right="800" w:bottom="160" w:left="880" w:header="0" w:footer="0" w:gutter="0"/>
          <w:cols w:space="720" w:equalWidth="0">
            <w:col w:w="10560"/>
          </w:cols>
        </w:sectPr>
      </w:pPr>
    </w:p>
    <w:bookmarkEnd w:id="1"/>
    <w:p w:rsidR="0037125D" w:rsidRPr="00CE15CD" w:rsidRDefault="00741C6C" w:rsidP="00C2090E">
      <w:pPr>
        <w:pStyle w:val="Heading1"/>
        <w:numPr>
          <w:ilvl w:val="0"/>
          <w:numId w:val="7"/>
        </w:numPr>
        <w:rPr>
          <w:rFonts w:ascii="Arial" w:hAnsi="Arial" w:cs="Arial"/>
          <w:b/>
          <w:color w:val="auto"/>
          <w:sz w:val="20"/>
          <w:szCs w:val="20"/>
        </w:rPr>
      </w:pPr>
      <w:r w:rsidRPr="00CE15CD">
        <w:rPr>
          <w:rFonts w:ascii="Arial" w:eastAsia="Helvetica" w:hAnsi="Arial" w:cs="Arial"/>
          <w:b/>
          <w:color w:val="auto"/>
          <w:sz w:val="20"/>
          <w:szCs w:val="20"/>
        </w:rPr>
        <w:lastRenderedPageBreak/>
        <w:t xml:space="preserve">Phase 2 </w:t>
      </w:r>
      <w:r w:rsidR="00484C70" w:rsidRPr="00CE15CD">
        <w:rPr>
          <w:rFonts w:ascii="Arial" w:eastAsia="Helvetica" w:hAnsi="Arial" w:cs="Arial"/>
          <w:b/>
          <w:color w:val="auto"/>
          <w:sz w:val="20"/>
          <w:szCs w:val="20"/>
        </w:rPr>
        <w:t xml:space="preserve">(two) </w:t>
      </w:r>
      <w:r w:rsidRPr="00CE15CD">
        <w:rPr>
          <w:rFonts w:ascii="Arial" w:eastAsia="Helvetica" w:hAnsi="Arial" w:cs="Arial"/>
          <w:b/>
          <w:color w:val="auto"/>
          <w:sz w:val="20"/>
          <w:szCs w:val="20"/>
        </w:rPr>
        <w:t>Evaluation Criteria</w:t>
      </w:r>
    </w:p>
    <w:p w:rsidR="0037125D" w:rsidRPr="00CE15CD" w:rsidRDefault="0037125D">
      <w:pPr>
        <w:spacing w:line="106" w:lineRule="exact"/>
        <w:rPr>
          <w:rFonts w:ascii="Arial" w:hAnsi="Arial" w:cs="Arial"/>
          <w:sz w:val="20"/>
          <w:szCs w:val="20"/>
        </w:rPr>
      </w:pPr>
    </w:p>
    <w:p w:rsidR="0037125D" w:rsidRPr="00CE15CD" w:rsidRDefault="00741C6C">
      <w:pPr>
        <w:spacing w:line="259" w:lineRule="auto"/>
        <w:ind w:left="280" w:right="520"/>
        <w:rPr>
          <w:rFonts w:ascii="Arial" w:eastAsia="Helvetica" w:hAnsi="Arial" w:cs="Arial"/>
          <w:b/>
          <w:sz w:val="20"/>
          <w:szCs w:val="20"/>
        </w:rPr>
      </w:pPr>
      <w:r w:rsidRPr="00CE15CD">
        <w:rPr>
          <w:rFonts w:ascii="Arial" w:eastAsia="Helvetica" w:hAnsi="Arial" w:cs="Arial"/>
          <w:b/>
          <w:bCs/>
          <w:sz w:val="20"/>
          <w:szCs w:val="20"/>
        </w:rPr>
        <w:t xml:space="preserve">Note: </w:t>
      </w:r>
      <w:r w:rsidRPr="00CE15CD">
        <w:rPr>
          <w:rFonts w:ascii="Arial" w:eastAsia="Helvetica" w:hAnsi="Arial" w:cs="Arial"/>
          <w:b/>
          <w:sz w:val="20"/>
          <w:szCs w:val="20"/>
        </w:rPr>
        <w:t>This phase is done to</w:t>
      </w:r>
      <w:r w:rsidR="00747B7D" w:rsidRPr="00CE15CD">
        <w:rPr>
          <w:rFonts w:ascii="Arial" w:eastAsia="Helvetica" w:hAnsi="Arial" w:cs="Arial"/>
          <w:b/>
          <w:sz w:val="20"/>
          <w:szCs w:val="20"/>
        </w:rPr>
        <w:t xml:space="preserve"> continue evaluation </w:t>
      </w:r>
      <w:r w:rsidR="002A5400" w:rsidRPr="00CE15CD">
        <w:rPr>
          <w:rFonts w:ascii="Arial" w:eastAsia="Helvetica" w:hAnsi="Arial" w:cs="Arial"/>
          <w:b/>
          <w:sz w:val="20"/>
          <w:szCs w:val="20"/>
        </w:rPr>
        <w:t>and confirm</w:t>
      </w:r>
      <w:r w:rsidRPr="00CE15CD">
        <w:rPr>
          <w:rFonts w:ascii="Arial" w:eastAsia="Helvetica" w:hAnsi="Arial" w:cs="Arial"/>
          <w:b/>
          <w:sz w:val="20"/>
          <w:szCs w:val="20"/>
        </w:rPr>
        <w:t xml:space="preserve"> information submitted during the first phase, therefore if a category does not have a full complement of</w:t>
      </w:r>
      <w:r w:rsidRPr="00CE15CD">
        <w:rPr>
          <w:rFonts w:ascii="Arial" w:eastAsia="Helvetica" w:hAnsi="Arial" w:cs="Arial"/>
          <w:b/>
          <w:bCs/>
          <w:sz w:val="20"/>
          <w:szCs w:val="20"/>
        </w:rPr>
        <w:t xml:space="preserve"> </w:t>
      </w:r>
      <w:r w:rsidRPr="00CE15CD">
        <w:rPr>
          <w:rFonts w:ascii="Arial" w:eastAsia="Helvetica" w:hAnsi="Arial" w:cs="Arial"/>
          <w:b/>
          <w:sz w:val="20"/>
          <w:szCs w:val="20"/>
        </w:rPr>
        <w:t>products it will not be evaluated further. The supplier will be eliminated for that category.</w:t>
      </w:r>
    </w:p>
    <w:p w:rsidR="007738FD" w:rsidRPr="00CE15CD" w:rsidRDefault="007738FD">
      <w:pPr>
        <w:spacing w:line="259" w:lineRule="auto"/>
        <w:ind w:left="280" w:right="520"/>
        <w:rPr>
          <w:rFonts w:ascii="Arial" w:eastAsia="Helvetica" w:hAnsi="Arial" w:cs="Arial"/>
          <w:sz w:val="20"/>
          <w:szCs w:val="20"/>
        </w:rPr>
      </w:pPr>
    </w:p>
    <w:p w:rsidR="007738FD" w:rsidRPr="00CE15CD" w:rsidRDefault="007738FD">
      <w:pPr>
        <w:spacing w:line="259" w:lineRule="auto"/>
        <w:ind w:left="280" w:right="520"/>
        <w:rPr>
          <w:rFonts w:ascii="Arial" w:eastAsia="Helvetica" w:hAnsi="Arial" w:cs="Arial"/>
          <w:sz w:val="20"/>
          <w:szCs w:val="20"/>
        </w:rPr>
      </w:pPr>
    </w:p>
    <w:tbl>
      <w:tblPr>
        <w:tblStyle w:val="TableGrid"/>
        <w:tblW w:w="10205" w:type="dxa"/>
        <w:tblInd w:w="280" w:type="dxa"/>
        <w:tblLayout w:type="fixed"/>
        <w:tblLook w:val="04A0" w:firstRow="1" w:lastRow="0" w:firstColumn="1" w:lastColumn="0" w:noHBand="0" w:noVBand="1"/>
      </w:tblPr>
      <w:tblGrid>
        <w:gridCol w:w="2125"/>
        <w:gridCol w:w="2410"/>
        <w:gridCol w:w="1701"/>
        <w:gridCol w:w="2693"/>
        <w:gridCol w:w="1276"/>
      </w:tblGrid>
      <w:tr w:rsidR="007738FD" w:rsidRPr="00CE15CD" w:rsidTr="001B4F75">
        <w:tc>
          <w:tcPr>
            <w:tcW w:w="2125" w:type="dxa"/>
            <w:shd w:val="clear" w:color="auto" w:fill="BFBFBF" w:themeFill="background1" w:themeFillShade="BF"/>
          </w:tcPr>
          <w:p w:rsidR="007738FD" w:rsidRPr="00CE15CD" w:rsidRDefault="007738FD">
            <w:pPr>
              <w:spacing w:line="259" w:lineRule="auto"/>
              <w:ind w:right="520"/>
              <w:rPr>
                <w:rFonts w:ascii="Arial" w:hAnsi="Arial" w:cs="Arial"/>
                <w:b/>
                <w:sz w:val="20"/>
                <w:szCs w:val="20"/>
              </w:rPr>
            </w:pPr>
            <w:r w:rsidRPr="00CE15CD">
              <w:rPr>
                <w:rFonts w:ascii="Arial" w:hAnsi="Arial" w:cs="Arial"/>
                <w:b/>
                <w:sz w:val="20"/>
                <w:szCs w:val="20"/>
              </w:rPr>
              <w:t>Evaluation Criteria</w:t>
            </w:r>
          </w:p>
        </w:tc>
        <w:tc>
          <w:tcPr>
            <w:tcW w:w="2410" w:type="dxa"/>
            <w:shd w:val="clear" w:color="auto" w:fill="BFBFBF" w:themeFill="background1" w:themeFillShade="BF"/>
          </w:tcPr>
          <w:p w:rsidR="007738FD" w:rsidRPr="00CE15CD" w:rsidRDefault="007738FD">
            <w:pPr>
              <w:spacing w:line="259" w:lineRule="auto"/>
              <w:ind w:right="520"/>
              <w:rPr>
                <w:rFonts w:ascii="Arial" w:hAnsi="Arial" w:cs="Arial"/>
                <w:b/>
                <w:sz w:val="20"/>
                <w:szCs w:val="20"/>
              </w:rPr>
            </w:pPr>
            <w:r w:rsidRPr="00CE15CD">
              <w:rPr>
                <w:rFonts w:ascii="Arial" w:hAnsi="Arial" w:cs="Arial"/>
                <w:b/>
                <w:sz w:val="20"/>
                <w:szCs w:val="20"/>
              </w:rPr>
              <w:t>Eskom PPE Specification Compliance</w:t>
            </w:r>
          </w:p>
        </w:tc>
        <w:tc>
          <w:tcPr>
            <w:tcW w:w="1701" w:type="dxa"/>
            <w:shd w:val="clear" w:color="auto" w:fill="BFBFBF" w:themeFill="background1" w:themeFillShade="BF"/>
          </w:tcPr>
          <w:p w:rsidR="007738FD" w:rsidRPr="00CE15CD" w:rsidRDefault="007738FD">
            <w:pPr>
              <w:spacing w:line="259" w:lineRule="auto"/>
              <w:ind w:right="520"/>
              <w:rPr>
                <w:rFonts w:ascii="Arial" w:hAnsi="Arial" w:cs="Arial"/>
                <w:b/>
                <w:sz w:val="20"/>
                <w:szCs w:val="20"/>
              </w:rPr>
            </w:pPr>
            <w:r w:rsidRPr="00CE15CD">
              <w:rPr>
                <w:rFonts w:ascii="Arial" w:hAnsi="Arial" w:cs="Arial"/>
                <w:b/>
                <w:sz w:val="20"/>
                <w:szCs w:val="20"/>
              </w:rPr>
              <w:t>Weighted  Score</w:t>
            </w:r>
          </w:p>
        </w:tc>
        <w:tc>
          <w:tcPr>
            <w:tcW w:w="2693" w:type="dxa"/>
            <w:shd w:val="clear" w:color="auto" w:fill="BFBFBF" w:themeFill="background1" w:themeFillShade="BF"/>
          </w:tcPr>
          <w:p w:rsidR="007738FD" w:rsidRPr="00CE15CD" w:rsidRDefault="007738FD">
            <w:pPr>
              <w:spacing w:line="259" w:lineRule="auto"/>
              <w:ind w:right="520"/>
              <w:rPr>
                <w:rFonts w:ascii="Arial" w:hAnsi="Arial" w:cs="Arial"/>
                <w:b/>
                <w:sz w:val="20"/>
                <w:szCs w:val="20"/>
              </w:rPr>
            </w:pPr>
            <w:r w:rsidRPr="00CE15CD">
              <w:rPr>
                <w:rFonts w:ascii="Arial" w:hAnsi="Arial" w:cs="Arial"/>
                <w:b/>
                <w:sz w:val="20"/>
                <w:szCs w:val="20"/>
              </w:rPr>
              <w:t>Score Breakdown</w:t>
            </w:r>
          </w:p>
        </w:tc>
        <w:tc>
          <w:tcPr>
            <w:tcW w:w="1276" w:type="dxa"/>
            <w:shd w:val="clear" w:color="auto" w:fill="BFBFBF" w:themeFill="background1" w:themeFillShade="BF"/>
          </w:tcPr>
          <w:p w:rsidR="007738FD" w:rsidRPr="00CE15CD" w:rsidRDefault="007738FD">
            <w:pPr>
              <w:spacing w:line="259" w:lineRule="auto"/>
              <w:ind w:right="520"/>
              <w:rPr>
                <w:rFonts w:ascii="Arial" w:hAnsi="Arial" w:cs="Arial"/>
                <w:b/>
                <w:sz w:val="20"/>
                <w:szCs w:val="20"/>
              </w:rPr>
            </w:pPr>
            <w:r w:rsidRPr="00CE15CD">
              <w:rPr>
                <w:rFonts w:ascii="Arial" w:hAnsi="Arial" w:cs="Arial"/>
                <w:b/>
                <w:sz w:val="20"/>
                <w:szCs w:val="20"/>
              </w:rPr>
              <w:t>Total Score</w:t>
            </w:r>
          </w:p>
        </w:tc>
      </w:tr>
      <w:tr w:rsidR="007738FD" w:rsidRPr="00CE15CD" w:rsidTr="001B4F75">
        <w:tc>
          <w:tcPr>
            <w:tcW w:w="2125" w:type="dxa"/>
          </w:tcPr>
          <w:p w:rsidR="007738FD" w:rsidRPr="00CE15CD" w:rsidRDefault="007738FD">
            <w:pPr>
              <w:spacing w:line="259" w:lineRule="auto"/>
              <w:ind w:right="520"/>
              <w:rPr>
                <w:rFonts w:ascii="Arial" w:hAnsi="Arial" w:cs="Arial"/>
                <w:sz w:val="20"/>
                <w:szCs w:val="20"/>
              </w:rPr>
            </w:pPr>
          </w:p>
        </w:tc>
        <w:tc>
          <w:tcPr>
            <w:tcW w:w="2410" w:type="dxa"/>
          </w:tcPr>
          <w:p w:rsidR="007738FD" w:rsidRPr="00CE15CD" w:rsidRDefault="007738FD">
            <w:pPr>
              <w:spacing w:line="259" w:lineRule="auto"/>
              <w:ind w:right="520"/>
              <w:rPr>
                <w:rFonts w:ascii="Arial" w:hAnsi="Arial" w:cs="Arial"/>
                <w:sz w:val="20"/>
                <w:szCs w:val="20"/>
              </w:rPr>
            </w:pPr>
          </w:p>
        </w:tc>
        <w:tc>
          <w:tcPr>
            <w:tcW w:w="1701" w:type="dxa"/>
          </w:tcPr>
          <w:p w:rsidR="007738FD" w:rsidRPr="00CE15CD" w:rsidRDefault="007738FD">
            <w:pPr>
              <w:spacing w:line="259" w:lineRule="auto"/>
              <w:ind w:right="520"/>
              <w:rPr>
                <w:rFonts w:ascii="Arial" w:hAnsi="Arial" w:cs="Arial"/>
                <w:sz w:val="20"/>
                <w:szCs w:val="20"/>
              </w:rPr>
            </w:pPr>
          </w:p>
        </w:tc>
        <w:tc>
          <w:tcPr>
            <w:tcW w:w="2693" w:type="dxa"/>
          </w:tcPr>
          <w:p w:rsidR="007738FD" w:rsidRPr="00CE15CD" w:rsidRDefault="007738FD">
            <w:pPr>
              <w:spacing w:line="259" w:lineRule="auto"/>
              <w:ind w:right="520"/>
              <w:rPr>
                <w:rFonts w:ascii="Arial" w:hAnsi="Arial" w:cs="Arial"/>
                <w:sz w:val="20"/>
                <w:szCs w:val="20"/>
              </w:rPr>
            </w:pPr>
          </w:p>
        </w:tc>
        <w:tc>
          <w:tcPr>
            <w:tcW w:w="1276" w:type="dxa"/>
          </w:tcPr>
          <w:p w:rsidR="007738FD" w:rsidRPr="00CE15CD" w:rsidRDefault="007738FD">
            <w:pPr>
              <w:spacing w:line="259" w:lineRule="auto"/>
              <w:ind w:right="520"/>
              <w:rPr>
                <w:rFonts w:ascii="Arial" w:hAnsi="Arial" w:cs="Arial"/>
                <w:sz w:val="20"/>
                <w:szCs w:val="20"/>
              </w:rPr>
            </w:pPr>
          </w:p>
        </w:tc>
      </w:tr>
      <w:tr w:rsidR="007738FD" w:rsidRPr="00CE15CD" w:rsidTr="001B4F75">
        <w:tc>
          <w:tcPr>
            <w:tcW w:w="2125" w:type="dxa"/>
          </w:tcPr>
          <w:p w:rsidR="007738FD" w:rsidRPr="00CE15CD" w:rsidRDefault="001B4F75">
            <w:pPr>
              <w:spacing w:line="259" w:lineRule="auto"/>
              <w:ind w:right="520"/>
              <w:rPr>
                <w:rFonts w:ascii="Arial" w:hAnsi="Arial" w:cs="Arial"/>
                <w:sz w:val="20"/>
                <w:szCs w:val="20"/>
              </w:rPr>
            </w:pPr>
            <w:r w:rsidRPr="00CE15CD">
              <w:rPr>
                <w:rFonts w:ascii="Arial" w:hAnsi="Arial" w:cs="Arial"/>
                <w:sz w:val="20"/>
                <w:szCs w:val="20"/>
              </w:rPr>
              <w:t xml:space="preserve">Sample Inspection </w:t>
            </w:r>
            <w:r w:rsidR="007738FD" w:rsidRPr="00CE15CD">
              <w:rPr>
                <w:rFonts w:ascii="Arial" w:hAnsi="Arial" w:cs="Arial"/>
                <w:sz w:val="20"/>
                <w:szCs w:val="20"/>
              </w:rPr>
              <w:t>(Bidder to prepare sample for evaluations)</w:t>
            </w:r>
          </w:p>
        </w:tc>
        <w:tc>
          <w:tcPr>
            <w:tcW w:w="2410" w:type="dxa"/>
          </w:tcPr>
          <w:p w:rsidR="007738FD" w:rsidRPr="00CE15CD" w:rsidRDefault="00F7717D">
            <w:pPr>
              <w:spacing w:line="259" w:lineRule="auto"/>
              <w:ind w:right="520"/>
              <w:rPr>
                <w:rFonts w:ascii="Arial" w:hAnsi="Arial" w:cs="Arial"/>
                <w:b/>
                <w:sz w:val="20"/>
                <w:szCs w:val="20"/>
              </w:rPr>
            </w:pPr>
            <w:r w:rsidRPr="00CE15CD">
              <w:rPr>
                <w:rFonts w:ascii="Arial" w:hAnsi="Arial" w:cs="Arial"/>
                <w:sz w:val="20"/>
                <w:szCs w:val="20"/>
              </w:rPr>
              <w:t xml:space="preserve">Sample to comply </w:t>
            </w:r>
            <w:r w:rsidR="007738FD" w:rsidRPr="00CE15CD">
              <w:rPr>
                <w:rFonts w:ascii="Arial" w:hAnsi="Arial" w:cs="Arial"/>
                <w:sz w:val="20"/>
                <w:szCs w:val="20"/>
              </w:rPr>
              <w:t xml:space="preserve">with Eskom PPE Specification </w:t>
            </w:r>
            <w:r w:rsidR="007738FD" w:rsidRPr="00CE15CD">
              <w:rPr>
                <w:rFonts w:ascii="Arial" w:hAnsi="Arial" w:cs="Arial"/>
                <w:b/>
                <w:sz w:val="20"/>
                <w:szCs w:val="20"/>
              </w:rPr>
              <w:t>240-44175132</w:t>
            </w:r>
            <w:r w:rsidR="00D50F02" w:rsidRPr="00CE15CD">
              <w:rPr>
                <w:rFonts w:ascii="Arial" w:hAnsi="Arial" w:cs="Arial"/>
                <w:b/>
                <w:sz w:val="20"/>
                <w:szCs w:val="20"/>
              </w:rPr>
              <w:t>.</w:t>
            </w:r>
          </w:p>
          <w:p w:rsidR="00D50F02" w:rsidRPr="00CE15CD" w:rsidRDefault="00D50F02">
            <w:pPr>
              <w:spacing w:line="259" w:lineRule="auto"/>
              <w:ind w:right="520"/>
              <w:rPr>
                <w:rFonts w:ascii="Arial" w:hAnsi="Arial" w:cs="Arial"/>
                <w:sz w:val="20"/>
                <w:szCs w:val="20"/>
              </w:rPr>
            </w:pPr>
          </w:p>
        </w:tc>
        <w:tc>
          <w:tcPr>
            <w:tcW w:w="1701" w:type="dxa"/>
          </w:tcPr>
          <w:p w:rsidR="007738FD" w:rsidRPr="00CE15CD" w:rsidRDefault="007738FD">
            <w:pPr>
              <w:spacing w:line="259" w:lineRule="auto"/>
              <w:ind w:right="520"/>
              <w:rPr>
                <w:rFonts w:ascii="Arial" w:hAnsi="Arial" w:cs="Arial"/>
                <w:sz w:val="20"/>
                <w:szCs w:val="20"/>
              </w:rPr>
            </w:pPr>
            <w:r w:rsidRPr="00CE15CD">
              <w:rPr>
                <w:rFonts w:ascii="Arial" w:hAnsi="Arial" w:cs="Arial"/>
                <w:sz w:val="20"/>
                <w:szCs w:val="20"/>
              </w:rPr>
              <w:t xml:space="preserve">      </w:t>
            </w:r>
          </w:p>
          <w:p w:rsidR="007738FD" w:rsidRPr="00CE15CD" w:rsidRDefault="007738FD">
            <w:pPr>
              <w:spacing w:line="259" w:lineRule="auto"/>
              <w:ind w:right="520"/>
              <w:rPr>
                <w:rFonts w:ascii="Arial" w:hAnsi="Arial" w:cs="Arial"/>
                <w:sz w:val="20"/>
                <w:szCs w:val="20"/>
              </w:rPr>
            </w:pPr>
            <w:r w:rsidRPr="00CE15CD">
              <w:rPr>
                <w:rFonts w:ascii="Arial" w:hAnsi="Arial" w:cs="Arial"/>
                <w:sz w:val="20"/>
                <w:szCs w:val="20"/>
              </w:rPr>
              <w:t xml:space="preserve">      60%</w:t>
            </w:r>
          </w:p>
        </w:tc>
        <w:tc>
          <w:tcPr>
            <w:tcW w:w="2693" w:type="dxa"/>
          </w:tcPr>
          <w:p w:rsidR="007738FD" w:rsidRPr="00CE15CD" w:rsidRDefault="00A11C9A">
            <w:pPr>
              <w:spacing w:line="259" w:lineRule="auto"/>
              <w:ind w:right="520"/>
              <w:rPr>
                <w:rFonts w:ascii="Arial" w:hAnsi="Arial" w:cs="Arial"/>
                <w:sz w:val="20"/>
                <w:szCs w:val="20"/>
              </w:rPr>
            </w:pPr>
            <w:r w:rsidRPr="00CE15CD">
              <w:rPr>
                <w:rFonts w:ascii="Arial" w:hAnsi="Arial" w:cs="Arial"/>
                <w:sz w:val="20"/>
                <w:szCs w:val="20"/>
              </w:rPr>
              <w:t>Compliance to PPE Specification per product</w:t>
            </w:r>
          </w:p>
          <w:p w:rsidR="007738FD" w:rsidRPr="00CE15CD" w:rsidRDefault="007738FD">
            <w:pPr>
              <w:spacing w:line="259" w:lineRule="auto"/>
              <w:ind w:right="520"/>
              <w:rPr>
                <w:rFonts w:ascii="Arial" w:hAnsi="Arial" w:cs="Arial"/>
                <w:sz w:val="20"/>
                <w:szCs w:val="20"/>
              </w:rPr>
            </w:pPr>
          </w:p>
          <w:p w:rsidR="007738FD" w:rsidRPr="00CE15CD" w:rsidRDefault="007738FD">
            <w:pPr>
              <w:spacing w:line="259" w:lineRule="auto"/>
              <w:ind w:right="520"/>
              <w:rPr>
                <w:rFonts w:ascii="Arial" w:hAnsi="Arial" w:cs="Arial"/>
                <w:sz w:val="20"/>
                <w:szCs w:val="20"/>
              </w:rPr>
            </w:pPr>
          </w:p>
        </w:tc>
        <w:tc>
          <w:tcPr>
            <w:tcW w:w="1276" w:type="dxa"/>
          </w:tcPr>
          <w:p w:rsidR="007738FD" w:rsidRPr="00CE15CD" w:rsidRDefault="007738FD">
            <w:pPr>
              <w:spacing w:line="259" w:lineRule="auto"/>
              <w:ind w:right="520"/>
              <w:rPr>
                <w:rFonts w:ascii="Arial" w:hAnsi="Arial" w:cs="Arial"/>
                <w:sz w:val="20"/>
                <w:szCs w:val="20"/>
              </w:rPr>
            </w:pPr>
          </w:p>
        </w:tc>
      </w:tr>
      <w:tr w:rsidR="007738FD" w:rsidRPr="00CE15CD" w:rsidTr="001B4F75">
        <w:tc>
          <w:tcPr>
            <w:tcW w:w="2125" w:type="dxa"/>
          </w:tcPr>
          <w:p w:rsidR="007738FD" w:rsidRPr="00CE15CD" w:rsidRDefault="003526F3">
            <w:pPr>
              <w:spacing w:line="259" w:lineRule="auto"/>
              <w:ind w:right="520"/>
              <w:rPr>
                <w:rFonts w:ascii="Arial" w:hAnsi="Arial" w:cs="Arial"/>
                <w:sz w:val="20"/>
                <w:szCs w:val="20"/>
              </w:rPr>
            </w:pPr>
            <w:r w:rsidRPr="00CE15CD">
              <w:rPr>
                <w:rFonts w:ascii="Arial" w:hAnsi="Arial" w:cs="Arial"/>
                <w:sz w:val="20"/>
                <w:szCs w:val="20"/>
              </w:rPr>
              <w:t>Stock keeping - warehousing</w:t>
            </w:r>
          </w:p>
        </w:tc>
        <w:tc>
          <w:tcPr>
            <w:tcW w:w="2410" w:type="dxa"/>
          </w:tcPr>
          <w:p w:rsidR="007738FD" w:rsidRPr="00CE15CD" w:rsidRDefault="005852FF">
            <w:pPr>
              <w:spacing w:line="259" w:lineRule="auto"/>
              <w:ind w:right="520"/>
              <w:rPr>
                <w:rFonts w:ascii="Arial" w:hAnsi="Arial" w:cs="Arial"/>
                <w:sz w:val="20"/>
                <w:szCs w:val="20"/>
              </w:rPr>
            </w:pPr>
            <w:r w:rsidRPr="00CE15CD">
              <w:rPr>
                <w:rFonts w:ascii="Arial" w:hAnsi="Arial" w:cs="Arial"/>
                <w:sz w:val="20"/>
                <w:szCs w:val="20"/>
              </w:rPr>
              <w:t>Proper warehouse for products.</w:t>
            </w:r>
          </w:p>
          <w:p w:rsidR="00156AEC" w:rsidRPr="00CE15CD" w:rsidRDefault="00156AEC">
            <w:pPr>
              <w:spacing w:line="259" w:lineRule="auto"/>
              <w:ind w:right="520"/>
              <w:rPr>
                <w:rFonts w:ascii="Arial" w:hAnsi="Arial" w:cs="Arial"/>
                <w:sz w:val="20"/>
                <w:szCs w:val="20"/>
              </w:rPr>
            </w:pPr>
            <w:r w:rsidRPr="00CE15CD">
              <w:rPr>
                <w:rFonts w:ascii="Arial" w:hAnsi="Arial" w:cs="Arial"/>
                <w:sz w:val="20"/>
                <w:szCs w:val="20"/>
              </w:rPr>
              <w:t>Letter of support from Manufactures will suffice for distributors</w:t>
            </w:r>
            <w:r w:rsidR="0061214F" w:rsidRPr="00CE15CD">
              <w:rPr>
                <w:rFonts w:ascii="Arial" w:hAnsi="Arial" w:cs="Arial"/>
                <w:sz w:val="20"/>
                <w:szCs w:val="20"/>
              </w:rPr>
              <w:t xml:space="preserve"> with no warehouse</w:t>
            </w:r>
            <w:r w:rsidRPr="00CE15CD">
              <w:rPr>
                <w:rFonts w:ascii="Arial" w:hAnsi="Arial" w:cs="Arial"/>
                <w:sz w:val="20"/>
                <w:szCs w:val="20"/>
              </w:rPr>
              <w:t>.</w:t>
            </w:r>
          </w:p>
        </w:tc>
        <w:tc>
          <w:tcPr>
            <w:tcW w:w="1701" w:type="dxa"/>
          </w:tcPr>
          <w:p w:rsidR="007738FD" w:rsidRPr="00CE15CD" w:rsidRDefault="003526F3" w:rsidP="003526F3">
            <w:pPr>
              <w:spacing w:line="259" w:lineRule="auto"/>
              <w:ind w:right="520"/>
              <w:jc w:val="center"/>
              <w:rPr>
                <w:rFonts w:ascii="Arial" w:hAnsi="Arial" w:cs="Arial"/>
                <w:sz w:val="20"/>
                <w:szCs w:val="20"/>
              </w:rPr>
            </w:pPr>
            <w:r w:rsidRPr="00CE15CD">
              <w:rPr>
                <w:rFonts w:ascii="Arial" w:hAnsi="Arial" w:cs="Arial"/>
                <w:sz w:val="20"/>
                <w:szCs w:val="20"/>
              </w:rPr>
              <w:t>20%</w:t>
            </w:r>
          </w:p>
        </w:tc>
        <w:tc>
          <w:tcPr>
            <w:tcW w:w="2693" w:type="dxa"/>
          </w:tcPr>
          <w:p w:rsidR="006D2972" w:rsidRPr="00CE15CD" w:rsidRDefault="00D50F02" w:rsidP="00D50F02">
            <w:pPr>
              <w:spacing w:line="259" w:lineRule="auto"/>
              <w:ind w:right="520"/>
              <w:rPr>
                <w:rFonts w:ascii="Arial" w:hAnsi="Arial" w:cs="Arial"/>
                <w:sz w:val="20"/>
                <w:szCs w:val="20"/>
              </w:rPr>
            </w:pPr>
            <w:r w:rsidRPr="00CE15CD">
              <w:rPr>
                <w:rFonts w:ascii="Arial" w:hAnsi="Arial" w:cs="Arial"/>
                <w:sz w:val="20"/>
                <w:szCs w:val="20"/>
              </w:rPr>
              <w:t>Warehouse or sto</w:t>
            </w:r>
            <w:r w:rsidR="00927DB8" w:rsidRPr="00CE15CD">
              <w:rPr>
                <w:rFonts w:ascii="Arial" w:hAnsi="Arial" w:cs="Arial"/>
                <w:sz w:val="20"/>
                <w:szCs w:val="20"/>
              </w:rPr>
              <w:t xml:space="preserve">reroom with proper shelving and </w:t>
            </w:r>
            <w:r w:rsidRPr="00CE15CD">
              <w:rPr>
                <w:rFonts w:ascii="Arial" w:hAnsi="Arial" w:cs="Arial"/>
                <w:sz w:val="20"/>
                <w:szCs w:val="20"/>
              </w:rPr>
              <w:t>enough space</w:t>
            </w:r>
            <w:r w:rsidR="00927DB8" w:rsidRPr="00CE15CD">
              <w:rPr>
                <w:rFonts w:ascii="Arial" w:hAnsi="Arial" w:cs="Arial"/>
                <w:sz w:val="20"/>
                <w:szCs w:val="20"/>
              </w:rPr>
              <w:t xml:space="preserve"> and ventilation system - </w:t>
            </w:r>
            <w:r w:rsidR="00C83C01" w:rsidRPr="00CE15CD">
              <w:rPr>
                <w:rFonts w:ascii="Arial" w:hAnsi="Arial" w:cs="Arial"/>
                <w:sz w:val="20"/>
                <w:szCs w:val="20"/>
              </w:rPr>
              <w:t>2</w:t>
            </w:r>
            <w:r w:rsidRPr="00CE15CD">
              <w:rPr>
                <w:rFonts w:ascii="Arial" w:hAnsi="Arial" w:cs="Arial"/>
                <w:sz w:val="20"/>
                <w:szCs w:val="20"/>
              </w:rPr>
              <w:t>0%</w:t>
            </w:r>
            <w:r w:rsidR="00F93441" w:rsidRPr="00CE15CD">
              <w:rPr>
                <w:rFonts w:ascii="Arial" w:hAnsi="Arial" w:cs="Arial"/>
                <w:sz w:val="20"/>
                <w:szCs w:val="20"/>
              </w:rPr>
              <w:t xml:space="preserve"> </w:t>
            </w:r>
          </w:p>
          <w:p w:rsidR="007738FD" w:rsidRPr="00CE15CD" w:rsidRDefault="00F93441" w:rsidP="00D50F02">
            <w:pPr>
              <w:spacing w:line="259" w:lineRule="auto"/>
              <w:ind w:right="520"/>
              <w:rPr>
                <w:rFonts w:ascii="Arial" w:hAnsi="Arial" w:cs="Arial"/>
                <w:sz w:val="20"/>
                <w:szCs w:val="20"/>
              </w:rPr>
            </w:pPr>
            <w:r w:rsidRPr="00CE15CD">
              <w:rPr>
                <w:rFonts w:ascii="Arial" w:hAnsi="Arial" w:cs="Arial"/>
                <w:sz w:val="20"/>
                <w:szCs w:val="20"/>
              </w:rPr>
              <w:t>(</w:t>
            </w:r>
            <w:r w:rsidRPr="00CE15CD">
              <w:rPr>
                <w:rFonts w:ascii="Arial" w:hAnsi="Arial" w:cs="Arial"/>
                <w:b/>
                <w:sz w:val="20"/>
                <w:szCs w:val="20"/>
              </w:rPr>
              <w:t>at least 20 m</w:t>
            </w:r>
            <w:r w:rsidR="006D2972" w:rsidRPr="00CE15CD">
              <w:rPr>
                <w:rFonts w:ascii="Arial" w:hAnsi="Arial" w:cs="Arial"/>
                <w:b/>
                <w:sz w:val="20"/>
                <w:szCs w:val="20"/>
                <w:vertAlign w:val="superscript"/>
              </w:rPr>
              <w:t>2</w:t>
            </w:r>
            <w:r w:rsidR="006D2972" w:rsidRPr="00CE15CD">
              <w:rPr>
                <w:rFonts w:ascii="Arial" w:hAnsi="Arial" w:cs="Arial"/>
                <w:sz w:val="20"/>
                <w:szCs w:val="20"/>
              </w:rPr>
              <w:t xml:space="preserve"> )</w:t>
            </w:r>
          </w:p>
          <w:p w:rsidR="00D50F02" w:rsidRPr="00CE15CD" w:rsidRDefault="00D50F02" w:rsidP="00D50F02">
            <w:pPr>
              <w:spacing w:line="259" w:lineRule="auto"/>
              <w:ind w:right="520"/>
              <w:rPr>
                <w:rFonts w:ascii="Arial" w:hAnsi="Arial" w:cs="Arial"/>
                <w:sz w:val="20"/>
                <w:szCs w:val="20"/>
              </w:rPr>
            </w:pPr>
          </w:p>
          <w:p w:rsidR="006D2972" w:rsidRPr="00CE15CD" w:rsidRDefault="006D2972" w:rsidP="003316CC">
            <w:pPr>
              <w:spacing w:line="259" w:lineRule="auto"/>
              <w:ind w:right="520"/>
              <w:rPr>
                <w:rFonts w:ascii="Arial" w:hAnsi="Arial" w:cs="Arial"/>
                <w:sz w:val="20"/>
                <w:szCs w:val="20"/>
              </w:rPr>
            </w:pPr>
          </w:p>
          <w:p w:rsidR="00D50F02" w:rsidRPr="00CE15CD" w:rsidRDefault="00D50F02" w:rsidP="003316CC">
            <w:pPr>
              <w:spacing w:line="259" w:lineRule="auto"/>
              <w:ind w:right="520"/>
              <w:rPr>
                <w:rFonts w:ascii="Arial" w:hAnsi="Arial" w:cs="Arial"/>
                <w:sz w:val="20"/>
                <w:szCs w:val="20"/>
              </w:rPr>
            </w:pPr>
            <w:r w:rsidRPr="00CE15CD">
              <w:rPr>
                <w:rFonts w:ascii="Arial" w:hAnsi="Arial" w:cs="Arial"/>
                <w:sz w:val="20"/>
                <w:szCs w:val="20"/>
              </w:rPr>
              <w:t>Warehouse or storeroom –</w:t>
            </w:r>
            <w:r w:rsidR="006D2972" w:rsidRPr="00CE15CD">
              <w:rPr>
                <w:rFonts w:ascii="Arial" w:hAnsi="Arial" w:cs="Arial"/>
                <w:sz w:val="20"/>
                <w:szCs w:val="20"/>
              </w:rPr>
              <w:t xml:space="preserve">without proper shelving and enough space and ventilations </w:t>
            </w:r>
            <w:r w:rsidR="00FA05D6" w:rsidRPr="00CE15CD">
              <w:rPr>
                <w:rFonts w:ascii="Arial" w:hAnsi="Arial" w:cs="Arial"/>
                <w:sz w:val="20"/>
                <w:szCs w:val="20"/>
              </w:rPr>
              <w:t>-</w:t>
            </w:r>
            <w:r w:rsidR="006D2972" w:rsidRPr="00CE15CD">
              <w:rPr>
                <w:rFonts w:ascii="Arial" w:hAnsi="Arial" w:cs="Arial"/>
                <w:sz w:val="20"/>
                <w:szCs w:val="20"/>
              </w:rPr>
              <w:t xml:space="preserve">   </w:t>
            </w:r>
            <w:r w:rsidR="00FA05D6" w:rsidRPr="00CE15CD">
              <w:rPr>
                <w:rFonts w:ascii="Arial" w:hAnsi="Arial" w:cs="Arial"/>
                <w:sz w:val="20"/>
                <w:szCs w:val="20"/>
              </w:rPr>
              <w:t xml:space="preserve">10% </w:t>
            </w:r>
            <w:r w:rsidR="006D2972" w:rsidRPr="00CE15CD">
              <w:rPr>
                <w:rFonts w:ascii="Arial" w:hAnsi="Arial" w:cs="Arial"/>
                <w:sz w:val="20"/>
                <w:szCs w:val="20"/>
              </w:rPr>
              <w:t xml:space="preserve">               (</w:t>
            </w:r>
            <w:r w:rsidR="006D2972" w:rsidRPr="00CE15CD">
              <w:rPr>
                <w:rFonts w:ascii="Arial" w:hAnsi="Arial" w:cs="Arial"/>
                <w:b/>
                <w:sz w:val="20"/>
                <w:szCs w:val="20"/>
              </w:rPr>
              <w:t>at least 20 m</w:t>
            </w:r>
            <w:r w:rsidR="006D2972" w:rsidRPr="00CE15CD">
              <w:rPr>
                <w:rFonts w:ascii="Arial" w:hAnsi="Arial" w:cs="Arial"/>
                <w:b/>
                <w:sz w:val="20"/>
                <w:szCs w:val="20"/>
                <w:vertAlign w:val="superscript"/>
              </w:rPr>
              <w:t>2</w:t>
            </w:r>
            <w:r w:rsidR="006D2972" w:rsidRPr="00CE15CD">
              <w:rPr>
                <w:rFonts w:ascii="Arial" w:hAnsi="Arial" w:cs="Arial"/>
                <w:sz w:val="20"/>
                <w:szCs w:val="20"/>
              </w:rPr>
              <w:t>)</w:t>
            </w:r>
          </w:p>
          <w:p w:rsidR="003316CC" w:rsidRPr="00CE15CD" w:rsidRDefault="003316CC" w:rsidP="003316CC">
            <w:pPr>
              <w:spacing w:line="259" w:lineRule="auto"/>
              <w:ind w:right="520"/>
              <w:rPr>
                <w:rFonts w:ascii="Arial" w:hAnsi="Arial" w:cs="Arial"/>
                <w:sz w:val="20"/>
                <w:szCs w:val="20"/>
              </w:rPr>
            </w:pPr>
          </w:p>
          <w:p w:rsidR="003316CC" w:rsidRPr="00CE15CD" w:rsidRDefault="003316CC" w:rsidP="003316CC">
            <w:pPr>
              <w:spacing w:line="259" w:lineRule="auto"/>
              <w:ind w:right="520"/>
              <w:rPr>
                <w:rFonts w:ascii="Arial" w:hAnsi="Arial" w:cs="Arial"/>
                <w:sz w:val="20"/>
                <w:szCs w:val="20"/>
              </w:rPr>
            </w:pPr>
            <w:r w:rsidRPr="00CE15CD">
              <w:rPr>
                <w:rFonts w:ascii="Arial" w:hAnsi="Arial" w:cs="Arial"/>
                <w:sz w:val="20"/>
                <w:szCs w:val="20"/>
              </w:rPr>
              <w:t>No warehouse or storeroom – 0%</w:t>
            </w:r>
          </w:p>
        </w:tc>
        <w:tc>
          <w:tcPr>
            <w:tcW w:w="1276" w:type="dxa"/>
          </w:tcPr>
          <w:p w:rsidR="007738FD" w:rsidRPr="00CE15CD" w:rsidRDefault="007738FD">
            <w:pPr>
              <w:spacing w:line="259" w:lineRule="auto"/>
              <w:ind w:right="520"/>
              <w:rPr>
                <w:rFonts w:ascii="Arial" w:hAnsi="Arial" w:cs="Arial"/>
                <w:sz w:val="20"/>
                <w:szCs w:val="20"/>
              </w:rPr>
            </w:pPr>
          </w:p>
        </w:tc>
      </w:tr>
      <w:tr w:rsidR="007738FD" w:rsidRPr="00CE15CD" w:rsidTr="001B4F75">
        <w:tc>
          <w:tcPr>
            <w:tcW w:w="2125" w:type="dxa"/>
          </w:tcPr>
          <w:p w:rsidR="007738FD" w:rsidRPr="00CE15CD" w:rsidRDefault="003526F3">
            <w:pPr>
              <w:spacing w:line="259" w:lineRule="auto"/>
              <w:ind w:right="520"/>
              <w:rPr>
                <w:rFonts w:ascii="Arial" w:hAnsi="Arial" w:cs="Arial"/>
                <w:sz w:val="20"/>
                <w:szCs w:val="20"/>
              </w:rPr>
            </w:pPr>
            <w:r w:rsidRPr="00CE15CD">
              <w:rPr>
                <w:rFonts w:ascii="Arial" w:hAnsi="Arial" w:cs="Arial"/>
                <w:sz w:val="20"/>
                <w:szCs w:val="20"/>
              </w:rPr>
              <w:t>Transport</w:t>
            </w:r>
          </w:p>
        </w:tc>
        <w:tc>
          <w:tcPr>
            <w:tcW w:w="2410" w:type="dxa"/>
          </w:tcPr>
          <w:p w:rsidR="00D53066" w:rsidRPr="00CE15CD" w:rsidRDefault="00D53066" w:rsidP="00D53066">
            <w:pPr>
              <w:spacing w:line="259" w:lineRule="auto"/>
              <w:ind w:right="520"/>
              <w:rPr>
                <w:rFonts w:ascii="Arial" w:hAnsi="Arial" w:cs="Arial"/>
                <w:sz w:val="20"/>
                <w:szCs w:val="20"/>
              </w:rPr>
            </w:pPr>
            <w:r w:rsidRPr="00CE15CD">
              <w:rPr>
                <w:rFonts w:ascii="Arial" w:hAnsi="Arial" w:cs="Arial"/>
                <w:sz w:val="20"/>
                <w:szCs w:val="20"/>
              </w:rPr>
              <w:t xml:space="preserve">Proof of ownership on Vehicle. </w:t>
            </w:r>
            <w:r w:rsidR="00FA05D6" w:rsidRPr="00CE15CD">
              <w:rPr>
                <w:rFonts w:ascii="Arial" w:hAnsi="Arial" w:cs="Arial"/>
                <w:sz w:val="20"/>
                <w:szCs w:val="20"/>
              </w:rPr>
              <w:t xml:space="preserve"> </w:t>
            </w:r>
          </w:p>
          <w:p w:rsidR="00FA05D6" w:rsidRPr="00CE15CD" w:rsidRDefault="00FA05D6" w:rsidP="00D53066">
            <w:pPr>
              <w:spacing w:line="259" w:lineRule="auto"/>
              <w:ind w:right="520"/>
              <w:rPr>
                <w:rFonts w:ascii="Arial" w:hAnsi="Arial" w:cs="Arial"/>
                <w:sz w:val="20"/>
                <w:szCs w:val="20"/>
              </w:rPr>
            </w:pPr>
          </w:p>
          <w:p w:rsidR="00FA05D6" w:rsidRPr="00CE15CD" w:rsidRDefault="00FA05D6" w:rsidP="00D53066">
            <w:pPr>
              <w:spacing w:line="259" w:lineRule="auto"/>
              <w:ind w:right="520"/>
              <w:rPr>
                <w:rFonts w:ascii="Arial" w:hAnsi="Arial" w:cs="Arial"/>
                <w:sz w:val="20"/>
                <w:szCs w:val="20"/>
              </w:rPr>
            </w:pPr>
            <w:r w:rsidRPr="00CE15CD">
              <w:rPr>
                <w:rFonts w:ascii="Arial" w:hAnsi="Arial" w:cs="Arial"/>
                <w:sz w:val="20"/>
                <w:szCs w:val="20"/>
              </w:rPr>
              <w:t>OR</w:t>
            </w:r>
          </w:p>
          <w:p w:rsidR="00FA05D6" w:rsidRPr="00CE15CD" w:rsidRDefault="00FA05D6" w:rsidP="00D53066">
            <w:pPr>
              <w:spacing w:line="259" w:lineRule="auto"/>
              <w:ind w:right="520"/>
              <w:rPr>
                <w:rFonts w:ascii="Arial" w:hAnsi="Arial" w:cs="Arial"/>
                <w:sz w:val="20"/>
                <w:szCs w:val="20"/>
              </w:rPr>
            </w:pPr>
          </w:p>
          <w:p w:rsidR="007738FD" w:rsidRPr="00CE15CD" w:rsidRDefault="00D53066" w:rsidP="00D53066">
            <w:pPr>
              <w:spacing w:line="259" w:lineRule="auto"/>
              <w:ind w:right="520"/>
              <w:rPr>
                <w:rFonts w:ascii="Arial" w:hAnsi="Arial" w:cs="Arial"/>
                <w:sz w:val="20"/>
                <w:szCs w:val="20"/>
              </w:rPr>
            </w:pPr>
            <w:r w:rsidRPr="00CE15CD">
              <w:rPr>
                <w:rFonts w:ascii="Arial" w:hAnsi="Arial" w:cs="Arial"/>
                <w:sz w:val="20"/>
                <w:szCs w:val="20"/>
              </w:rPr>
              <w:t>Hire Letter from Bona Fide hiring company to be included if hired.</w:t>
            </w:r>
          </w:p>
        </w:tc>
        <w:tc>
          <w:tcPr>
            <w:tcW w:w="1701" w:type="dxa"/>
          </w:tcPr>
          <w:p w:rsidR="007738FD" w:rsidRPr="00CE15CD" w:rsidRDefault="003526F3" w:rsidP="003526F3">
            <w:pPr>
              <w:spacing w:line="259" w:lineRule="auto"/>
              <w:ind w:right="520"/>
              <w:jc w:val="center"/>
              <w:rPr>
                <w:rFonts w:ascii="Arial" w:hAnsi="Arial" w:cs="Arial"/>
                <w:sz w:val="20"/>
                <w:szCs w:val="20"/>
              </w:rPr>
            </w:pPr>
            <w:r w:rsidRPr="00CE15CD">
              <w:rPr>
                <w:rFonts w:ascii="Arial" w:hAnsi="Arial" w:cs="Arial"/>
                <w:sz w:val="20"/>
                <w:szCs w:val="20"/>
              </w:rPr>
              <w:t>20%</w:t>
            </w:r>
          </w:p>
        </w:tc>
        <w:tc>
          <w:tcPr>
            <w:tcW w:w="2693" w:type="dxa"/>
          </w:tcPr>
          <w:p w:rsidR="007738FD" w:rsidRPr="00CE15CD" w:rsidRDefault="00E670E0">
            <w:pPr>
              <w:spacing w:line="259" w:lineRule="auto"/>
              <w:ind w:right="520"/>
              <w:rPr>
                <w:rFonts w:ascii="Arial" w:hAnsi="Arial" w:cs="Arial"/>
                <w:sz w:val="20"/>
                <w:szCs w:val="20"/>
              </w:rPr>
            </w:pPr>
            <w:r w:rsidRPr="00CE15CD">
              <w:rPr>
                <w:rFonts w:ascii="Arial" w:hAnsi="Arial" w:cs="Arial"/>
                <w:sz w:val="20"/>
                <w:szCs w:val="20"/>
              </w:rPr>
              <w:t xml:space="preserve">1* Bakkie    </w:t>
            </w:r>
            <w:r w:rsidR="00D53066" w:rsidRPr="00CE15CD">
              <w:rPr>
                <w:rFonts w:ascii="Arial" w:hAnsi="Arial" w:cs="Arial"/>
                <w:sz w:val="20"/>
                <w:szCs w:val="20"/>
              </w:rPr>
              <w:t xml:space="preserve">- </w:t>
            </w:r>
            <w:r w:rsidRPr="00CE15CD">
              <w:rPr>
                <w:rFonts w:ascii="Arial" w:hAnsi="Arial" w:cs="Arial"/>
                <w:sz w:val="20"/>
                <w:szCs w:val="20"/>
              </w:rPr>
              <w:t xml:space="preserve">10% </w:t>
            </w:r>
          </w:p>
          <w:p w:rsidR="00E670E0" w:rsidRPr="00CE15CD" w:rsidRDefault="00E670E0">
            <w:pPr>
              <w:spacing w:line="259" w:lineRule="auto"/>
              <w:ind w:right="520"/>
              <w:rPr>
                <w:rFonts w:ascii="Arial" w:hAnsi="Arial" w:cs="Arial"/>
                <w:sz w:val="20"/>
                <w:szCs w:val="20"/>
              </w:rPr>
            </w:pPr>
            <w:r w:rsidRPr="00CE15CD">
              <w:rPr>
                <w:rFonts w:ascii="Arial" w:hAnsi="Arial" w:cs="Arial"/>
                <w:sz w:val="20"/>
                <w:szCs w:val="20"/>
              </w:rPr>
              <w:t>2*Bakkie    -</w:t>
            </w:r>
            <w:r w:rsidR="00D53066" w:rsidRPr="00CE15CD">
              <w:rPr>
                <w:rFonts w:ascii="Arial" w:hAnsi="Arial" w:cs="Arial"/>
                <w:sz w:val="20"/>
                <w:szCs w:val="20"/>
              </w:rPr>
              <w:t xml:space="preserve"> </w:t>
            </w:r>
            <w:r w:rsidRPr="00CE15CD">
              <w:rPr>
                <w:rFonts w:ascii="Arial" w:hAnsi="Arial" w:cs="Arial"/>
                <w:sz w:val="20"/>
                <w:szCs w:val="20"/>
              </w:rPr>
              <w:t>20%</w:t>
            </w:r>
          </w:p>
        </w:tc>
        <w:tc>
          <w:tcPr>
            <w:tcW w:w="1276" w:type="dxa"/>
          </w:tcPr>
          <w:p w:rsidR="007738FD" w:rsidRPr="00CE15CD" w:rsidRDefault="007738FD">
            <w:pPr>
              <w:spacing w:line="259" w:lineRule="auto"/>
              <w:ind w:right="520"/>
              <w:rPr>
                <w:rFonts w:ascii="Arial" w:hAnsi="Arial" w:cs="Arial"/>
                <w:sz w:val="20"/>
                <w:szCs w:val="20"/>
              </w:rPr>
            </w:pPr>
          </w:p>
        </w:tc>
      </w:tr>
      <w:tr w:rsidR="007738FD" w:rsidRPr="00CE15CD" w:rsidTr="001B4F75">
        <w:tc>
          <w:tcPr>
            <w:tcW w:w="2125" w:type="dxa"/>
          </w:tcPr>
          <w:p w:rsidR="007738FD" w:rsidRPr="00CE15CD" w:rsidRDefault="007738FD">
            <w:pPr>
              <w:spacing w:line="259" w:lineRule="auto"/>
              <w:ind w:right="520"/>
              <w:rPr>
                <w:rFonts w:ascii="Arial" w:hAnsi="Arial" w:cs="Arial"/>
                <w:sz w:val="20"/>
                <w:szCs w:val="20"/>
              </w:rPr>
            </w:pPr>
          </w:p>
        </w:tc>
        <w:tc>
          <w:tcPr>
            <w:tcW w:w="2410" w:type="dxa"/>
          </w:tcPr>
          <w:p w:rsidR="007738FD" w:rsidRPr="00CE15CD" w:rsidRDefault="007738FD">
            <w:pPr>
              <w:spacing w:line="259" w:lineRule="auto"/>
              <w:ind w:right="520"/>
              <w:rPr>
                <w:rFonts w:ascii="Arial" w:hAnsi="Arial" w:cs="Arial"/>
                <w:sz w:val="20"/>
                <w:szCs w:val="20"/>
              </w:rPr>
            </w:pPr>
          </w:p>
        </w:tc>
        <w:tc>
          <w:tcPr>
            <w:tcW w:w="1701" w:type="dxa"/>
          </w:tcPr>
          <w:p w:rsidR="007738FD" w:rsidRPr="00CE15CD" w:rsidRDefault="007738FD">
            <w:pPr>
              <w:spacing w:line="259" w:lineRule="auto"/>
              <w:ind w:right="520"/>
              <w:rPr>
                <w:rFonts w:ascii="Arial" w:hAnsi="Arial" w:cs="Arial"/>
                <w:sz w:val="20"/>
                <w:szCs w:val="20"/>
              </w:rPr>
            </w:pPr>
          </w:p>
        </w:tc>
        <w:tc>
          <w:tcPr>
            <w:tcW w:w="2693" w:type="dxa"/>
          </w:tcPr>
          <w:p w:rsidR="007738FD" w:rsidRPr="00CE15CD" w:rsidRDefault="007738FD">
            <w:pPr>
              <w:spacing w:line="259" w:lineRule="auto"/>
              <w:ind w:right="520"/>
              <w:rPr>
                <w:rFonts w:ascii="Arial" w:hAnsi="Arial" w:cs="Arial"/>
                <w:sz w:val="20"/>
                <w:szCs w:val="20"/>
              </w:rPr>
            </w:pPr>
          </w:p>
        </w:tc>
        <w:tc>
          <w:tcPr>
            <w:tcW w:w="1276" w:type="dxa"/>
          </w:tcPr>
          <w:p w:rsidR="007738FD" w:rsidRPr="00CE15CD" w:rsidRDefault="007738FD">
            <w:pPr>
              <w:spacing w:line="259" w:lineRule="auto"/>
              <w:ind w:right="520"/>
              <w:rPr>
                <w:rFonts w:ascii="Arial" w:hAnsi="Arial" w:cs="Arial"/>
                <w:sz w:val="20"/>
                <w:szCs w:val="20"/>
              </w:rPr>
            </w:pPr>
          </w:p>
        </w:tc>
      </w:tr>
      <w:tr w:rsidR="003526F3" w:rsidRPr="00CE15CD" w:rsidTr="001B4F75">
        <w:tc>
          <w:tcPr>
            <w:tcW w:w="2125" w:type="dxa"/>
          </w:tcPr>
          <w:p w:rsidR="003526F3" w:rsidRPr="00CE15CD" w:rsidRDefault="003526F3">
            <w:pPr>
              <w:spacing w:line="259" w:lineRule="auto"/>
              <w:ind w:right="520"/>
              <w:rPr>
                <w:rFonts w:ascii="Arial" w:hAnsi="Arial" w:cs="Arial"/>
                <w:sz w:val="20"/>
                <w:szCs w:val="20"/>
              </w:rPr>
            </w:pPr>
            <w:r w:rsidRPr="00CE15CD">
              <w:rPr>
                <w:rFonts w:ascii="Arial" w:hAnsi="Arial" w:cs="Arial"/>
                <w:sz w:val="20"/>
                <w:szCs w:val="20"/>
              </w:rPr>
              <w:t xml:space="preserve">Total </w:t>
            </w:r>
          </w:p>
        </w:tc>
        <w:tc>
          <w:tcPr>
            <w:tcW w:w="2410" w:type="dxa"/>
          </w:tcPr>
          <w:p w:rsidR="003526F3" w:rsidRPr="00CE15CD" w:rsidRDefault="003526F3">
            <w:pPr>
              <w:spacing w:line="259" w:lineRule="auto"/>
              <w:ind w:right="520"/>
              <w:rPr>
                <w:rFonts w:ascii="Arial" w:hAnsi="Arial" w:cs="Arial"/>
                <w:sz w:val="20"/>
                <w:szCs w:val="20"/>
              </w:rPr>
            </w:pPr>
          </w:p>
        </w:tc>
        <w:tc>
          <w:tcPr>
            <w:tcW w:w="1701" w:type="dxa"/>
          </w:tcPr>
          <w:p w:rsidR="003526F3" w:rsidRPr="00CE15CD" w:rsidRDefault="003526F3" w:rsidP="003526F3">
            <w:pPr>
              <w:spacing w:line="259" w:lineRule="auto"/>
              <w:ind w:right="520"/>
              <w:jc w:val="center"/>
              <w:rPr>
                <w:rFonts w:ascii="Arial" w:hAnsi="Arial" w:cs="Arial"/>
                <w:b/>
                <w:sz w:val="20"/>
                <w:szCs w:val="20"/>
              </w:rPr>
            </w:pPr>
            <w:r w:rsidRPr="00CE15CD">
              <w:rPr>
                <w:rFonts w:ascii="Arial" w:hAnsi="Arial" w:cs="Arial"/>
                <w:b/>
                <w:sz w:val="20"/>
                <w:szCs w:val="20"/>
              </w:rPr>
              <w:t>100%</w:t>
            </w:r>
          </w:p>
        </w:tc>
        <w:tc>
          <w:tcPr>
            <w:tcW w:w="2693" w:type="dxa"/>
          </w:tcPr>
          <w:p w:rsidR="003526F3" w:rsidRPr="00CE15CD" w:rsidRDefault="003526F3">
            <w:pPr>
              <w:spacing w:line="259" w:lineRule="auto"/>
              <w:ind w:right="520"/>
              <w:rPr>
                <w:rFonts w:ascii="Arial" w:hAnsi="Arial" w:cs="Arial"/>
                <w:sz w:val="20"/>
                <w:szCs w:val="20"/>
              </w:rPr>
            </w:pPr>
          </w:p>
        </w:tc>
        <w:tc>
          <w:tcPr>
            <w:tcW w:w="1276" w:type="dxa"/>
          </w:tcPr>
          <w:p w:rsidR="003526F3" w:rsidRPr="00CE15CD" w:rsidRDefault="003526F3">
            <w:pPr>
              <w:spacing w:line="259" w:lineRule="auto"/>
              <w:ind w:right="520"/>
              <w:rPr>
                <w:rFonts w:ascii="Arial" w:hAnsi="Arial" w:cs="Arial"/>
                <w:sz w:val="20"/>
                <w:szCs w:val="20"/>
              </w:rPr>
            </w:pPr>
          </w:p>
        </w:tc>
      </w:tr>
      <w:tr w:rsidR="003526F3" w:rsidRPr="00CE15CD" w:rsidTr="00D50F02">
        <w:tc>
          <w:tcPr>
            <w:tcW w:w="4535" w:type="dxa"/>
            <w:gridSpan w:val="2"/>
          </w:tcPr>
          <w:p w:rsidR="003526F3" w:rsidRPr="00CE15CD" w:rsidRDefault="003526F3">
            <w:pPr>
              <w:spacing w:line="259" w:lineRule="auto"/>
              <w:ind w:right="520"/>
              <w:rPr>
                <w:rFonts w:ascii="Arial" w:hAnsi="Arial" w:cs="Arial"/>
                <w:sz w:val="20"/>
                <w:szCs w:val="20"/>
              </w:rPr>
            </w:pPr>
            <w:r w:rsidRPr="00CE15CD">
              <w:rPr>
                <w:rFonts w:ascii="Arial" w:hAnsi="Arial" w:cs="Arial"/>
                <w:sz w:val="20"/>
                <w:szCs w:val="20"/>
              </w:rPr>
              <w:t>Minimum Threshold for Qualifications</w:t>
            </w:r>
          </w:p>
        </w:tc>
        <w:tc>
          <w:tcPr>
            <w:tcW w:w="1701" w:type="dxa"/>
          </w:tcPr>
          <w:p w:rsidR="003526F3" w:rsidRPr="00CE15CD" w:rsidRDefault="00EA7E29" w:rsidP="00EA7E29">
            <w:pPr>
              <w:spacing w:line="259" w:lineRule="auto"/>
              <w:ind w:right="520"/>
              <w:jc w:val="center"/>
              <w:rPr>
                <w:rFonts w:ascii="Arial" w:hAnsi="Arial" w:cs="Arial"/>
                <w:b/>
                <w:sz w:val="20"/>
                <w:szCs w:val="20"/>
              </w:rPr>
            </w:pPr>
            <w:r w:rsidRPr="00CE15CD">
              <w:rPr>
                <w:rFonts w:ascii="Arial" w:hAnsi="Arial" w:cs="Arial"/>
                <w:b/>
                <w:sz w:val="20"/>
                <w:szCs w:val="20"/>
              </w:rPr>
              <w:t>100</w:t>
            </w:r>
            <w:r w:rsidR="003526F3" w:rsidRPr="00CE15CD">
              <w:rPr>
                <w:rFonts w:ascii="Arial" w:hAnsi="Arial" w:cs="Arial"/>
                <w:b/>
                <w:sz w:val="20"/>
                <w:szCs w:val="20"/>
              </w:rPr>
              <w:t>%</w:t>
            </w:r>
          </w:p>
        </w:tc>
        <w:tc>
          <w:tcPr>
            <w:tcW w:w="2693" w:type="dxa"/>
          </w:tcPr>
          <w:p w:rsidR="003526F3" w:rsidRPr="00CE15CD" w:rsidRDefault="003526F3">
            <w:pPr>
              <w:spacing w:line="259" w:lineRule="auto"/>
              <w:ind w:right="520"/>
              <w:rPr>
                <w:rFonts w:ascii="Arial" w:hAnsi="Arial" w:cs="Arial"/>
                <w:sz w:val="20"/>
                <w:szCs w:val="20"/>
              </w:rPr>
            </w:pPr>
          </w:p>
        </w:tc>
        <w:tc>
          <w:tcPr>
            <w:tcW w:w="1276" w:type="dxa"/>
          </w:tcPr>
          <w:p w:rsidR="003526F3" w:rsidRPr="00CE15CD" w:rsidRDefault="003526F3">
            <w:pPr>
              <w:spacing w:line="259" w:lineRule="auto"/>
              <w:ind w:right="520"/>
              <w:rPr>
                <w:rFonts w:ascii="Arial" w:hAnsi="Arial" w:cs="Arial"/>
                <w:sz w:val="20"/>
                <w:szCs w:val="20"/>
              </w:rPr>
            </w:pPr>
          </w:p>
        </w:tc>
      </w:tr>
    </w:tbl>
    <w:p w:rsidR="007738FD" w:rsidRPr="00CE15CD" w:rsidRDefault="007738FD" w:rsidP="003466BD">
      <w:pPr>
        <w:spacing w:line="259" w:lineRule="auto"/>
        <w:ind w:right="520"/>
        <w:rPr>
          <w:rFonts w:ascii="Arial" w:hAnsi="Arial" w:cs="Arial"/>
          <w:sz w:val="20"/>
          <w:szCs w:val="20"/>
        </w:rPr>
      </w:pPr>
    </w:p>
    <w:sectPr w:rsidR="007738FD" w:rsidRPr="00CE15CD">
      <w:pgSz w:w="12240" w:h="15840"/>
      <w:pgMar w:top="903" w:right="1060" w:bottom="1440" w:left="880" w:header="0" w:footer="0" w:gutter="0"/>
      <w:cols w:space="720" w:equalWidth="0">
        <w:col w:w="103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D6C"/>
    <w:multiLevelType w:val="hybridMultilevel"/>
    <w:tmpl w:val="C052A6B0"/>
    <w:lvl w:ilvl="0" w:tplc="44D4F53C">
      <w:start w:val="1"/>
      <w:numFmt w:val="bullet"/>
      <w:lvlText w:val="-"/>
      <w:lvlJc w:val="left"/>
    </w:lvl>
    <w:lvl w:ilvl="1" w:tplc="C8EA56B0">
      <w:numFmt w:val="decimal"/>
      <w:lvlText w:val=""/>
      <w:lvlJc w:val="left"/>
    </w:lvl>
    <w:lvl w:ilvl="2" w:tplc="003690B4">
      <w:numFmt w:val="decimal"/>
      <w:lvlText w:val=""/>
      <w:lvlJc w:val="left"/>
    </w:lvl>
    <w:lvl w:ilvl="3" w:tplc="EEFCEFD4">
      <w:numFmt w:val="decimal"/>
      <w:lvlText w:val=""/>
      <w:lvlJc w:val="left"/>
    </w:lvl>
    <w:lvl w:ilvl="4" w:tplc="19680856">
      <w:numFmt w:val="decimal"/>
      <w:lvlText w:val=""/>
      <w:lvlJc w:val="left"/>
    </w:lvl>
    <w:lvl w:ilvl="5" w:tplc="3F6210E2">
      <w:numFmt w:val="decimal"/>
      <w:lvlText w:val=""/>
      <w:lvlJc w:val="left"/>
    </w:lvl>
    <w:lvl w:ilvl="6" w:tplc="097047F8">
      <w:numFmt w:val="decimal"/>
      <w:lvlText w:val=""/>
      <w:lvlJc w:val="left"/>
    </w:lvl>
    <w:lvl w:ilvl="7" w:tplc="689244C2">
      <w:numFmt w:val="decimal"/>
      <w:lvlText w:val=""/>
      <w:lvlJc w:val="left"/>
    </w:lvl>
    <w:lvl w:ilvl="8" w:tplc="4BCC5880">
      <w:numFmt w:val="decimal"/>
      <w:lvlText w:val=""/>
      <w:lvlJc w:val="left"/>
    </w:lvl>
  </w:abstractNum>
  <w:abstractNum w:abstractNumId="1">
    <w:nsid w:val="00004AE1"/>
    <w:multiLevelType w:val="hybridMultilevel"/>
    <w:tmpl w:val="A2E8084C"/>
    <w:lvl w:ilvl="0" w:tplc="BC6AABD4">
      <w:start w:val="1"/>
      <w:numFmt w:val="bullet"/>
      <w:lvlText w:val="-"/>
      <w:lvlJc w:val="left"/>
    </w:lvl>
    <w:lvl w:ilvl="1" w:tplc="5DC6D4A6">
      <w:numFmt w:val="decimal"/>
      <w:lvlText w:val=""/>
      <w:lvlJc w:val="left"/>
    </w:lvl>
    <w:lvl w:ilvl="2" w:tplc="7EAE7744">
      <w:numFmt w:val="decimal"/>
      <w:lvlText w:val=""/>
      <w:lvlJc w:val="left"/>
    </w:lvl>
    <w:lvl w:ilvl="3" w:tplc="D1B494AC">
      <w:numFmt w:val="decimal"/>
      <w:lvlText w:val=""/>
      <w:lvlJc w:val="left"/>
    </w:lvl>
    <w:lvl w:ilvl="4" w:tplc="13981500">
      <w:numFmt w:val="decimal"/>
      <w:lvlText w:val=""/>
      <w:lvlJc w:val="left"/>
    </w:lvl>
    <w:lvl w:ilvl="5" w:tplc="15D25AE8">
      <w:numFmt w:val="decimal"/>
      <w:lvlText w:val=""/>
      <w:lvlJc w:val="left"/>
    </w:lvl>
    <w:lvl w:ilvl="6" w:tplc="EAC65496">
      <w:numFmt w:val="decimal"/>
      <w:lvlText w:val=""/>
      <w:lvlJc w:val="left"/>
    </w:lvl>
    <w:lvl w:ilvl="7" w:tplc="709A44C4">
      <w:numFmt w:val="decimal"/>
      <w:lvlText w:val=""/>
      <w:lvlJc w:val="left"/>
    </w:lvl>
    <w:lvl w:ilvl="8" w:tplc="746A7DBA">
      <w:numFmt w:val="decimal"/>
      <w:lvlText w:val=""/>
      <w:lvlJc w:val="left"/>
    </w:lvl>
  </w:abstractNum>
  <w:abstractNum w:abstractNumId="2">
    <w:nsid w:val="00006784"/>
    <w:multiLevelType w:val="hybridMultilevel"/>
    <w:tmpl w:val="6F547FB2"/>
    <w:lvl w:ilvl="0" w:tplc="50B6D038">
      <w:start w:val="1"/>
      <w:numFmt w:val="bullet"/>
      <w:lvlText w:val="-"/>
      <w:lvlJc w:val="left"/>
    </w:lvl>
    <w:lvl w:ilvl="1" w:tplc="9C5E43F4">
      <w:numFmt w:val="decimal"/>
      <w:lvlText w:val=""/>
      <w:lvlJc w:val="left"/>
    </w:lvl>
    <w:lvl w:ilvl="2" w:tplc="6FEAC9A6">
      <w:numFmt w:val="decimal"/>
      <w:lvlText w:val=""/>
      <w:lvlJc w:val="left"/>
    </w:lvl>
    <w:lvl w:ilvl="3" w:tplc="606C88C0">
      <w:numFmt w:val="decimal"/>
      <w:lvlText w:val=""/>
      <w:lvlJc w:val="left"/>
    </w:lvl>
    <w:lvl w:ilvl="4" w:tplc="9F96B90E">
      <w:numFmt w:val="decimal"/>
      <w:lvlText w:val=""/>
      <w:lvlJc w:val="left"/>
    </w:lvl>
    <w:lvl w:ilvl="5" w:tplc="CE38C698">
      <w:numFmt w:val="decimal"/>
      <w:lvlText w:val=""/>
      <w:lvlJc w:val="left"/>
    </w:lvl>
    <w:lvl w:ilvl="6" w:tplc="72F80494">
      <w:numFmt w:val="decimal"/>
      <w:lvlText w:val=""/>
      <w:lvlJc w:val="left"/>
    </w:lvl>
    <w:lvl w:ilvl="7" w:tplc="E892C88C">
      <w:numFmt w:val="decimal"/>
      <w:lvlText w:val=""/>
      <w:lvlJc w:val="left"/>
    </w:lvl>
    <w:lvl w:ilvl="8" w:tplc="3426072C">
      <w:numFmt w:val="decimal"/>
      <w:lvlText w:val=""/>
      <w:lvlJc w:val="left"/>
    </w:lvl>
  </w:abstractNum>
  <w:abstractNum w:abstractNumId="3">
    <w:nsid w:val="0EA86FA4"/>
    <w:multiLevelType w:val="hybridMultilevel"/>
    <w:tmpl w:val="51AEDA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184315C"/>
    <w:multiLevelType w:val="hybridMultilevel"/>
    <w:tmpl w:val="D7A6A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2F5F7985"/>
    <w:multiLevelType w:val="hybridMultilevel"/>
    <w:tmpl w:val="07D23F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8AA1E61"/>
    <w:multiLevelType w:val="hybridMultilevel"/>
    <w:tmpl w:val="7C8A54D8"/>
    <w:lvl w:ilvl="0" w:tplc="B5563864">
      <w:start w:val="1"/>
      <w:numFmt w:val="decimal"/>
      <w:lvlText w:val="%1."/>
      <w:lvlJc w:val="left"/>
      <w:pPr>
        <w:ind w:left="720" w:hanging="360"/>
      </w:pPr>
      <w:rPr>
        <w:rFonts w:asciiTheme="minorHAnsi" w:hAnsiTheme="minorHAnsi" w:hint="default"/>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29A5135"/>
    <w:multiLevelType w:val="hybridMultilevel"/>
    <w:tmpl w:val="3C4ED8C8"/>
    <w:lvl w:ilvl="0" w:tplc="CCEAAD62">
      <w:start w:val="1"/>
      <w:numFmt w:val="decimal"/>
      <w:lvlText w:val="%1."/>
      <w:lvlJc w:val="left"/>
      <w:pPr>
        <w:ind w:left="720" w:hanging="360"/>
      </w:pPr>
      <w:rPr>
        <w:rFonts w:eastAsia="Arial Narrow"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7C46530"/>
    <w:multiLevelType w:val="hybridMultilevel"/>
    <w:tmpl w:val="F87666EA"/>
    <w:lvl w:ilvl="0" w:tplc="B5563864">
      <w:start w:val="1"/>
      <w:numFmt w:val="decimal"/>
      <w:lvlText w:val="%1."/>
      <w:lvlJc w:val="left"/>
      <w:pPr>
        <w:ind w:left="720" w:hanging="360"/>
      </w:pPr>
      <w:rPr>
        <w:rFonts w:asciiTheme="minorHAnsi" w:hAnsiTheme="minorHAnsi" w:hint="default"/>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485E7F64"/>
    <w:multiLevelType w:val="hybridMultilevel"/>
    <w:tmpl w:val="C1DEDE8A"/>
    <w:lvl w:ilvl="0" w:tplc="F37A38A2">
      <w:start w:val="1"/>
      <w:numFmt w:val="decimal"/>
      <w:lvlText w:val="%1."/>
      <w:lvlJc w:val="left"/>
      <w:pPr>
        <w:ind w:left="720" w:hanging="360"/>
      </w:pPr>
      <w:rPr>
        <w:rFonts w:ascii="Calibri Light" w:hAnsi="Calibri Light" w:hint="default"/>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51AF6CDA"/>
    <w:multiLevelType w:val="hybridMultilevel"/>
    <w:tmpl w:val="6AEEAFF0"/>
    <w:lvl w:ilvl="0" w:tplc="BA3AE4C2">
      <w:start w:val="1"/>
      <w:numFmt w:val="decimal"/>
      <w:lvlText w:val="%1."/>
      <w:lvlJc w:val="left"/>
      <w:pPr>
        <w:ind w:left="644" w:hanging="360"/>
      </w:pPr>
      <w:rPr>
        <w:rFonts w:eastAsia="Arial Narrow"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1">
    <w:nsid w:val="751327EB"/>
    <w:multiLevelType w:val="hybridMultilevel"/>
    <w:tmpl w:val="AB5C7F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11"/>
  </w:num>
  <w:num w:numId="7">
    <w:abstractNumId w:val="6"/>
  </w:num>
  <w:num w:numId="8">
    <w:abstractNumId w:val="9"/>
  </w:num>
  <w:num w:numId="9">
    <w:abstractNumId w:val="4"/>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5D"/>
    <w:rsid w:val="00002FCE"/>
    <w:rsid w:val="00003276"/>
    <w:rsid w:val="00003585"/>
    <w:rsid w:val="0001246B"/>
    <w:rsid w:val="00013E04"/>
    <w:rsid w:val="0002475B"/>
    <w:rsid w:val="00025116"/>
    <w:rsid w:val="0002782F"/>
    <w:rsid w:val="00036E70"/>
    <w:rsid w:val="00053DEA"/>
    <w:rsid w:val="00070104"/>
    <w:rsid w:val="000A0AEA"/>
    <w:rsid w:val="000B0603"/>
    <w:rsid w:val="000B34BB"/>
    <w:rsid w:val="000B579A"/>
    <w:rsid w:val="000B74ED"/>
    <w:rsid w:val="000C24F3"/>
    <w:rsid w:val="000C5542"/>
    <w:rsid w:val="000D167E"/>
    <w:rsid w:val="000D5D12"/>
    <w:rsid w:val="000E0089"/>
    <w:rsid w:val="000E4996"/>
    <w:rsid w:val="000E5BA6"/>
    <w:rsid w:val="00100AE6"/>
    <w:rsid w:val="00103737"/>
    <w:rsid w:val="00122F8E"/>
    <w:rsid w:val="00123BFF"/>
    <w:rsid w:val="00131BB3"/>
    <w:rsid w:val="0013294F"/>
    <w:rsid w:val="001526E7"/>
    <w:rsid w:val="00156778"/>
    <w:rsid w:val="00156AEC"/>
    <w:rsid w:val="0016518A"/>
    <w:rsid w:val="00173DCB"/>
    <w:rsid w:val="00184295"/>
    <w:rsid w:val="0018611F"/>
    <w:rsid w:val="00191734"/>
    <w:rsid w:val="00193970"/>
    <w:rsid w:val="001A5A00"/>
    <w:rsid w:val="001B4F75"/>
    <w:rsid w:val="001C0E03"/>
    <w:rsid w:val="001C128C"/>
    <w:rsid w:val="001C1BF3"/>
    <w:rsid w:val="001D4487"/>
    <w:rsid w:val="001E59DB"/>
    <w:rsid w:val="001E705E"/>
    <w:rsid w:val="00206549"/>
    <w:rsid w:val="002202E1"/>
    <w:rsid w:val="00231596"/>
    <w:rsid w:val="002410A9"/>
    <w:rsid w:val="0025399A"/>
    <w:rsid w:val="002551DF"/>
    <w:rsid w:val="00262B9D"/>
    <w:rsid w:val="00264BCB"/>
    <w:rsid w:val="00270037"/>
    <w:rsid w:val="0027070C"/>
    <w:rsid w:val="00277D30"/>
    <w:rsid w:val="00285821"/>
    <w:rsid w:val="00292569"/>
    <w:rsid w:val="002933F1"/>
    <w:rsid w:val="0029508F"/>
    <w:rsid w:val="00297279"/>
    <w:rsid w:val="002A5400"/>
    <w:rsid w:val="002C21C5"/>
    <w:rsid w:val="002D198A"/>
    <w:rsid w:val="0030312B"/>
    <w:rsid w:val="003160F7"/>
    <w:rsid w:val="00322B3C"/>
    <w:rsid w:val="0033054E"/>
    <w:rsid w:val="003316CC"/>
    <w:rsid w:val="00332856"/>
    <w:rsid w:val="00343ACA"/>
    <w:rsid w:val="003466BD"/>
    <w:rsid w:val="003526F3"/>
    <w:rsid w:val="0036529C"/>
    <w:rsid w:val="0037125D"/>
    <w:rsid w:val="00375B73"/>
    <w:rsid w:val="00376564"/>
    <w:rsid w:val="00380C5F"/>
    <w:rsid w:val="00382414"/>
    <w:rsid w:val="00385D94"/>
    <w:rsid w:val="00386C4D"/>
    <w:rsid w:val="003969A7"/>
    <w:rsid w:val="003A0464"/>
    <w:rsid w:val="003A10F2"/>
    <w:rsid w:val="003A19CA"/>
    <w:rsid w:val="003A52AE"/>
    <w:rsid w:val="003B0107"/>
    <w:rsid w:val="003B7739"/>
    <w:rsid w:val="003C0C24"/>
    <w:rsid w:val="003C2DB7"/>
    <w:rsid w:val="003C3C9E"/>
    <w:rsid w:val="003C408E"/>
    <w:rsid w:val="003E37EB"/>
    <w:rsid w:val="003E4609"/>
    <w:rsid w:val="00411D15"/>
    <w:rsid w:val="004401EE"/>
    <w:rsid w:val="00454004"/>
    <w:rsid w:val="004601AF"/>
    <w:rsid w:val="004629D7"/>
    <w:rsid w:val="00470DE7"/>
    <w:rsid w:val="00484C70"/>
    <w:rsid w:val="004972B6"/>
    <w:rsid w:val="004C1520"/>
    <w:rsid w:val="004D1EDF"/>
    <w:rsid w:val="00505D40"/>
    <w:rsid w:val="005120E3"/>
    <w:rsid w:val="00520F77"/>
    <w:rsid w:val="00533556"/>
    <w:rsid w:val="00543F0C"/>
    <w:rsid w:val="00545F94"/>
    <w:rsid w:val="0055543D"/>
    <w:rsid w:val="0055574D"/>
    <w:rsid w:val="0055618B"/>
    <w:rsid w:val="0057674D"/>
    <w:rsid w:val="005815A8"/>
    <w:rsid w:val="005852FF"/>
    <w:rsid w:val="00597991"/>
    <w:rsid w:val="005A6A55"/>
    <w:rsid w:val="005B23A5"/>
    <w:rsid w:val="005C0877"/>
    <w:rsid w:val="005D6E19"/>
    <w:rsid w:val="005E0AAC"/>
    <w:rsid w:val="005E735F"/>
    <w:rsid w:val="005F484B"/>
    <w:rsid w:val="00605881"/>
    <w:rsid w:val="00606F5C"/>
    <w:rsid w:val="0061214F"/>
    <w:rsid w:val="00625BA8"/>
    <w:rsid w:val="006505BB"/>
    <w:rsid w:val="00650C74"/>
    <w:rsid w:val="0065695D"/>
    <w:rsid w:val="00666B9A"/>
    <w:rsid w:val="006832BC"/>
    <w:rsid w:val="00683A00"/>
    <w:rsid w:val="006A4E31"/>
    <w:rsid w:val="006B025A"/>
    <w:rsid w:val="006B2BF2"/>
    <w:rsid w:val="006C2278"/>
    <w:rsid w:val="006D2972"/>
    <w:rsid w:val="006D7C0D"/>
    <w:rsid w:val="006F3F47"/>
    <w:rsid w:val="00703A69"/>
    <w:rsid w:val="00703B58"/>
    <w:rsid w:val="007064A8"/>
    <w:rsid w:val="00721E58"/>
    <w:rsid w:val="0072572E"/>
    <w:rsid w:val="00731CBE"/>
    <w:rsid w:val="007347B3"/>
    <w:rsid w:val="00741C6C"/>
    <w:rsid w:val="0074528D"/>
    <w:rsid w:val="00745FD5"/>
    <w:rsid w:val="00747B7D"/>
    <w:rsid w:val="0076321F"/>
    <w:rsid w:val="007738FD"/>
    <w:rsid w:val="007B3530"/>
    <w:rsid w:val="007C1637"/>
    <w:rsid w:val="007D0A1A"/>
    <w:rsid w:val="007D21A5"/>
    <w:rsid w:val="007E1A4D"/>
    <w:rsid w:val="007F4BBD"/>
    <w:rsid w:val="007F5240"/>
    <w:rsid w:val="007F61B3"/>
    <w:rsid w:val="00806E68"/>
    <w:rsid w:val="00810F3E"/>
    <w:rsid w:val="00812CD9"/>
    <w:rsid w:val="00813A2B"/>
    <w:rsid w:val="008164DC"/>
    <w:rsid w:val="008267B9"/>
    <w:rsid w:val="00826D1F"/>
    <w:rsid w:val="00833CDA"/>
    <w:rsid w:val="00852380"/>
    <w:rsid w:val="00865E5B"/>
    <w:rsid w:val="00867065"/>
    <w:rsid w:val="00876A59"/>
    <w:rsid w:val="00894CD1"/>
    <w:rsid w:val="008F2F98"/>
    <w:rsid w:val="00900647"/>
    <w:rsid w:val="009047E0"/>
    <w:rsid w:val="0090782B"/>
    <w:rsid w:val="00917F40"/>
    <w:rsid w:val="009266CA"/>
    <w:rsid w:val="00927DB8"/>
    <w:rsid w:val="00934321"/>
    <w:rsid w:val="00934DBE"/>
    <w:rsid w:val="00950C6B"/>
    <w:rsid w:val="0095718B"/>
    <w:rsid w:val="00964D3B"/>
    <w:rsid w:val="00970869"/>
    <w:rsid w:val="009728FB"/>
    <w:rsid w:val="00977988"/>
    <w:rsid w:val="0098184C"/>
    <w:rsid w:val="0098214C"/>
    <w:rsid w:val="0098390D"/>
    <w:rsid w:val="00992B87"/>
    <w:rsid w:val="00995715"/>
    <w:rsid w:val="009A1964"/>
    <w:rsid w:val="009B1C8A"/>
    <w:rsid w:val="009B2E72"/>
    <w:rsid w:val="009B4111"/>
    <w:rsid w:val="009B748F"/>
    <w:rsid w:val="009D7433"/>
    <w:rsid w:val="009F0660"/>
    <w:rsid w:val="009F597A"/>
    <w:rsid w:val="00A0660F"/>
    <w:rsid w:val="00A11C9A"/>
    <w:rsid w:val="00A1792B"/>
    <w:rsid w:val="00A278D8"/>
    <w:rsid w:val="00A536B1"/>
    <w:rsid w:val="00A53B5B"/>
    <w:rsid w:val="00A579BD"/>
    <w:rsid w:val="00A77D9A"/>
    <w:rsid w:val="00A94185"/>
    <w:rsid w:val="00A97B4E"/>
    <w:rsid w:val="00AA07F6"/>
    <w:rsid w:val="00AA30C0"/>
    <w:rsid w:val="00AB7A56"/>
    <w:rsid w:val="00AC7718"/>
    <w:rsid w:val="00AD13E7"/>
    <w:rsid w:val="00AD543A"/>
    <w:rsid w:val="00AD5AE9"/>
    <w:rsid w:val="00B01751"/>
    <w:rsid w:val="00B05B62"/>
    <w:rsid w:val="00B1140B"/>
    <w:rsid w:val="00B14B5B"/>
    <w:rsid w:val="00B174D3"/>
    <w:rsid w:val="00B225EC"/>
    <w:rsid w:val="00B22A58"/>
    <w:rsid w:val="00B42E08"/>
    <w:rsid w:val="00B5031E"/>
    <w:rsid w:val="00B675CA"/>
    <w:rsid w:val="00B764AA"/>
    <w:rsid w:val="00B80936"/>
    <w:rsid w:val="00B852AC"/>
    <w:rsid w:val="00BB4EEC"/>
    <w:rsid w:val="00BB634B"/>
    <w:rsid w:val="00BC142D"/>
    <w:rsid w:val="00BE7E4C"/>
    <w:rsid w:val="00BF2D03"/>
    <w:rsid w:val="00BF3B7A"/>
    <w:rsid w:val="00BF6951"/>
    <w:rsid w:val="00C0070D"/>
    <w:rsid w:val="00C00DB4"/>
    <w:rsid w:val="00C2090E"/>
    <w:rsid w:val="00C25BFF"/>
    <w:rsid w:val="00C264E4"/>
    <w:rsid w:val="00C46A00"/>
    <w:rsid w:val="00C47EF9"/>
    <w:rsid w:val="00C535CD"/>
    <w:rsid w:val="00C57390"/>
    <w:rsid w:val="00C61C9F"/>
    <w:rsid w:val="00C6217C"/>
    <w:rsid w:val="00C72D52"/>
    <w:rsid w:val="00C838B5"/>
    <w:rsid w:val="00C83C01"/>
    <w:rsid w:val="00CA115D"/>
    <w:rsid w:val="00CB4684"/>
    <w:rsid w:val="00CB50BD"/>
    <w:rsid w:val="00CB6EBD"/>
    <w:rsid w:val="00CD1FC3"/>
    <w:rsid w:val="00CE15CD"/>
    <w:rsid w:val="00D0246E"/>
    <w:rsid w:val="00D04486"/>
    <w:rsid w:val="00D1228A"/>
    <w:rsid w:val="00D27864"/>
    <w:rsid w:val="00D2795E"/>
    <w:rsid w:val="00D27CB1"/>
    <w:rsid w:val="00D37691"/>
    <w:rsid w:val="00D410FC"/>
    <w:rsid w:val="00D50F02"/>
    <w:rsid w:val="00D53066"/>
    <w:rsid w:val="00D53D7F"/>
    <w:rsid w:val="00D6797F"/>
    <w:rsid w:val="00D71CE2"/>
    <w:rsid w:val="00DB1C1B"/>
    <w:rsid w:val="00DB713B"/>
    <w:rsid w:val="00E07DB7"/>
    <w:rsid w:val="00E15E82"/>
    <w:rsid w:val="00E32F5D"/>
    <w:rsid w:val="00E32F77"/>
    <w:rsid w:val="00E5109F"/>
    <w:rsid w:val="00E51C71"/>
    <w:rsid w:val="00E52491"/>
    <w:rsid w:val="00E547E4"/>
    <w:rsid w:val="00E55025"/>
    <w:rsid w:val="00E670E0"/>
    <w:rsid w:val="00E76B2C"/>
    <w:rsid w:val="00E81431"/>
    <w:rsid w:val="00E83862"/>
    <w:rsid w:val="00E87E3C"/>
    <w:rsid w:val="00EA7E29"/>
    <w:rsid w:val="00EB3E01"/>
    <w:rsid w:val="00EB743B"/>
    <w:rsid w:val="00EC067C"/>
    <w:rsid w:val="00EC701A"/>
    <w:rsid w:val="00ED2DEF"/>
    <w:rsid w:val="00ED3127"/>
    <w:rsid w:val="00EE5087"/>
    <w:rsid w:val="00F06852"/>
    <w:rsid w:val="00F179AD"/>
    <w:rsid w:val="00F37F60"/>
    <w:rsid w:val="00F4051C"/>
    <w:rsid w:val="00F51368"/>
    <w:rsid w:val="00F51EF1"/>
    <w:rsid w:val="00F70A20"/>
    <w:rsid w:val="00F75FF0"/>
    <w:rsid w:val="00F7717D"/>
    <w:rsid w:val="00F93441"/>
    <w:rsid w:val="00FA05D6"/>
    <w:rsid w:val="00FA41C9"/>
    <w:rsid w:val="00FA67C2"/>
    <w:rsid w:val="00FD002D"/>
    <w:rsid w:val="00FD071F"/>
    <w:rsid w:val="00FD0FD0"/>
    <w:rsid w:val="00FD2FEA"/>
    <w:rsid w:val="00FE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AE910-C6DE-4958-8723-F420DA78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E08"/>
  </w:style>
  <w:style w:type="paragraph" w:styleId="Heading1">
    <w:name w:val="heading 1"/>
    <w:basedOn w:val="Normal"/>
    <w:next w:val="Normal"/>
    <w:link w:val="Heading1Char"/>
    <w:uiPriority w:val="9"/>
    <w:qFormat/>
    <w:rsid w:val="00C25B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5B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table" w:styleId="TableGrid">
    <w:name w:val="Table Grid"/>
    <w:basedOn w:val="TableNormal"/>
    <w:uiPriority w:val="39"/>
    <w:rsid w:val="00123BFF"/>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23BFF"/>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32BC"/>
    <w:pPr>
      <w:ind w:left="720"/>
      <w:contextualSpacing/>
    </w:pPr>
  </w:style>
  <w:style w:type="character" w:customStyle="1" w:styleId="Heading2Char">
    <w:name w:val="Heading 2 Char"/>
    <w:basedOn w:val="DefaultParagraphFont"/>
    <w:link w:val="Heading2"/>
    <w:uiPriority w:val="9"/>
    <w:rsid w:val="00C25BF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25BF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C2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6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EE62-9FE4-42CB-B907-9A4001D2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Elsabe Swanepoel</cp:lastModifiedBy>
  <cp:revision>2</cp:revision>
  <cp:lastPrinted>2021-06-19T11:07:00Z</cp:lastPrinted>
  <dcterms:created xsi:type="dcterms:W3CDTF">2022-01-28T14:21:00Z</dcterms:created>
  <dcterms:modified xsi:type="dcterms:W3CDTF">2022-01-28T14:21:00Z</dcterms:modified>
</cp:coreProperties>
</file>