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1462265599"/>
        <w:lock w:val="contentLocked"/>
        <w:placeholder>
          <w:docPart w:val="F82855949953234BA47EB35BBF9F7BDD"/>
        </w:placeholder>
        <w15:appearance w15:val="hidden"/>
      </w:sdtPr>
      <w:sdtEndPr/>
      <w:sdtContent>
        <w:p w14:paraId="1BD90A58" w14:textId="77777777" w:rsidR="00974585" w:rsidRDefault="00974585" w:rsidP="003A0FB7">
          <w:pPr>
            <w:jc w:val="center"/>
          </w:pPr>
        </w:p>
        <w:p w14:paraId="706E9C5F" w14:textId="77777777" w:rsidR="00974585" w:rsidRDefault="00974585" w:rsidP="003A0FB7">
          <w:pPr>
            <w:jc w:val="center"/>
          </w:pPr>
          <w:r>
            <w:rPr>
              <w:noProof/>
              <w:lang w:val="en-GB" w:eastAsia="en-GB"/>
            </w:rPr>
            <w:drawing>
              <wp:anchor distT="0" distB="0" distL="114300" distR="114300" simplePos="0" relativeHeight="251670528" behindDoc="0" locked="0" layoutInCell="1" allowOverlap="1" wp14:anchorId="0CEB9308" wp14:editId="447445BD">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5E71D083" w14:textId="77777777" w:rsidR="00974585" w:rsidRDefault="00974585" w:rsidP="003A0FB7">
          <w:pPr>
            <w:jc w:val="center"/>
          </w:pPr>
          <w:r>
            <w:rPr>
              <w:noProof/>
              <w:lang w:val="en-GB" w:eastAsia="en-GB"/>
            </w:rPr>
            <w:drawing>
              <wp:anchor distT="0" distB="0" distL="114300" distR="114300" simplePos="0" relativeHeight="251669504" behindDoc="1" locked="1" layoutInCell="1" allowOverlap="0" wp14:anchorId="3BA44777" wp14:editId="285677F9">
                <wp:simplePos x="0" y="0"/>
                <wp:positionH relativeFrom="page">
                  <wp:posOffset>5353050</wp:posOffset>
                </wp:positionH>
                <wp:positionV relativeFrom="page">
                  <wp:posOffset>0</wp:posOffset>
                </wp:positionV>
                <wp:extent cx="2201545" cy="4644390"/>
                <wp:effectExtent l="0" t="0" r="8255" b="3810"/>
                <wp:wrapNone/>
                <wp:docPr id="1278972721" name="Picture 127897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4F590FED" w14:textId="77777777" w:rsidR="00974585" w:rsidRDefault="00974585" w:rsidP="003A0FB7">
          <w:pPr>
            <w:jc w:val="center"/>
          </w:pPr>
        </w:p>
        <w:p w14:paraId="26C4C4E0" w14:textId="77777777" w:rsidR="00974585" w:rsidRDefault="00974585" w:rsidP="003A0FB7">
          <w:pPr>
            <w:jc w:val="center"/>
          </w:pPr>
        </w:p>
        <w:p w14:paraId="65C18DAE" w14:textId="77777777" w:rsidR="00974585" w:rsidRDefault="00974585" w:rsidP="003A0FB7">
          <w:pPr>
            <w:jc w:val="center"/>
          </w:pPr>
        </w:p>
        <w:p w14:paraId="4D6530EA" w14:textId="77777777" w:rsidR="00974585" w:rsidRDefault="00974585" w:rsidP="003A0FB7">
          <w:pPr>
            <w:jc w:val="center"/>
          </w:pPr>
        </w:p>
        <w:p w14:paraId="3E125FA5" w14:textId="77777777" w:rsidR="00974585" w:rsidRDefault="00974585" w:rsidP="003A0FB7">
          <w:pPr>
            <w:jc w:val="center"/>
          </w:pPr>
        </w:p>
        <w:p w14:paraId="61EC003A" w14:textId="77777777" w:rsidR="00974585" w:rsidRDefault="00974585" w:rsidP="003A0FB7">
          <w:pPr>
            <w:jc w:val="center"/>
          </w:pPr>
        </w:p>
        <w:p w14:paraId="35D18F42" w14:textId="77777777" w:rsidR="00974585" w:rsidRDefault="00974585" w:rsidP="003A0FB7">
          <w:pPr>
            <w:jc w:val="center"/>
          </w:pPr>
        </w:p>
        <w:p w14:paraId="437196D1" w14:textId="77777777" w:rsidR="00974585" w:rsidRDefault="008E3634" w:rsidP="003A0FB7">
          <w:pPr>
            <w:jc w:val="center"/>
          </w:pPr>
        </w:p>
      </w:sdtContent>
    </w:sdt>
    <w:p w14:paraId="77B3A078" w14:textId="77777777" w:rsidR="00974585" w:rsidRDefault="00974585" w:rsidP="003A0FB7">
      <w:pPr>
        <w:jc w:val="center"/>
      </w:pPr>
    </w:p>
    <w:p w14:paraId="2BECA671" w14:textId="441F0798" w:rsidR="00D72C75" w:rsidRDefault="00974585" w:rsidP="00D72C75">
      <w:pPr>
        <w:jc w:val="center"/>
        <w:rPr>
          <w:rFonts w:ascii="Calibri Light" w:eastAsiaTheme="minorHAnsi" w:hAnsi="Calibri Light" w:cs="Calibri Light"/>
          <w:color w:val="000000" w:themeColor="text1"/>
          <w:sz w:val="40"/>
          <w:szCs w:val="40"/>
        </w:rPr>
      </w:pPr>
      <w:r w:rsidRPr="00F73288">
        <w:rPr>
          <w:rFonts w:ascii="Calibri Light" w:eastAsiaTheme="minorHAnsi" w:hAnsi="Calibri Light" w:cs="Calibri Light"/>
          <w:color w:val="000000" w:themeColor="text1"/>
          <w:sz w:val="40"/>
          <w:szCs w:val="40"/>
        </w:rPr>
        <w:t xml:space="preserve">Annexure 1: Bid Specification: </w:t>
      </w:r>
      <w:r w:rsidR="00EC525D" w:rsidRPr="00EC525D">
        <w:rPr>
          <w:rFonts w:ascii="Calibri Light" w:eastAsiaTheme="minorHAnsi" w:hAnsi="Calibri Light" w:cs="Calibri Light"/>
          <w:sz w:val="40"/>
          <w:szCs w:val="40"/>
        </w:rPr>
        <w:t>RFP2849</w:t>
      </w:r>
      <w:r w:rsidRPr="00EC525D">
        <w:rPr>
          <w:rFonts w:ascii="Calibri Light" w:eastAsiaTheme="minorHAnsi" w:hAnsi="Calibri Light" w:cs="Calibri Light"/>
          <w:sz w:val="40"/>
          <w:szCs w:val="40"/>
        </w:rPr>
        <w:t xml:space="preserve"> </w:t>
      </w:r>
      <w:r w:rsidR="00EC525D" w:rsidRPr="00EC525D">
        <w:rPr>
          <w:rFonts w:ascii="Calibri Light" w:eastAsiaTheme="minorHAnsi" w:hAnsi="Calibri Light" w:cs="Calibri Light"/>
          <w:sz w:val="40"/>
          <w:szCs w:val="40"/>
        </w:rPr>
        <w:t>/2023</w:t>
      </w:r>
      <w:r w:rsidRPr="00F73288">
        <w:rPr>
          <w:rFonts w:ascii="Calibri Light" w:eastAsiaTheme="minorHAnsi" w:hAnsi="Calibri Light" w:cs="Calibri Light"/>
          <w:color w:val="000000" w:themeColor="text1"/>
          <w:sz w:val="40"/>
          <w:szCs w:val="40"/>
        </w:rPr>
        <w:t xml:space="preserve">– Request </w:t>
      </w:r>
      <w:r w:rsidR="00EC525D" w:rsidRPr="00F73288">
        <w:rPr>
          <w:rFonts w:ascii="Calibri Light" w:eastAsiaTheme="minorHAnsi" w:hAnsi="Calibri Light" w:cs="Calibri Light"/>
          <w:color w:val="000000" w:themeColor="text1"/>
          <w:sz w:val="40"/>
          <w:szCs w:val="40"/>
        </w:rPr>
        <w:t>for</w:t>
      </w:r>
      <w:r w:rsidRPr="00F73288">
        <w:rPr>
          <w:rFonts w:ascii="Calibri Light" w:eastAsiaTheme="minorHAnsi" w:hAnsi="Calibri Light" w:cs="Calibri Light"/>
          <w:color w:val="000000" w:themeColor="text1"/>
          <w:sz w:val="40"/>
          <w:szCs w:val="40"/>
        </w:rPr>
        <w:t xml:space="preserve"> </w:t>
      </w:r>
      <w:r w:rsidRPr="00F70EBA">
        <w:rPr>
          <w:rFonts w:ascii="Calibri Light" w:eastAsiaTheme="minorHAnsi" w:hAnsi="Calibri Light" w:cs="Calibri Light"/>
          <w:color w:val="000000" w:themeColor="text1"/>
          <w:sz w:val="40"/>
          <w:szCs w:val="40"/>
        </w:rPr>
        <w:t xml:space="preserve">Proposal for the provision </w:t>
      </w:r>
      <w:r w:rsidR="00303DE6" w:rsidRPr="00F70EBA">
        <w:rPr>
          <w:rFonts w:ascii="Calibri Light" w:eastAsiaTheme="minorHAnsi" w:hAnsi="Calibri Light" w:cs="Calibri Light"/>
          <w:color w:val="000000" w:themeColor="text1"/>
          <w:sz w:val="40"/>
          <w:szCs w:val="40"/>
        </w:rPr>
        <w:t xml:space="preserve">of </w:t>
      </w:r>
      <w:r w:rsidRPr="00F70EBA">
        <w:rPr>
          <w:rFonts w:ascii="Calibri Light" w:eastAsiaTheme="minorHAnsi" w:hAnsi="Calibri Light" w:cs="Calibri Light"/>
          <w:color w:val="000000" w:themeColor="text1"/>
          <w:sz w:val="40"/>
          <w:szCs w:val="40"/>
        </w:rPr>
        <w:t>Leas</w:t>
      </w:r>
      <w:r w:rsidR="00D72C75" w:rsidRPr="00F70EBA">
        <w:rPr>
          <w:rFonts w:ascii="Calibri Light" w:eastAsiaTheme="minorHAnsi" w:hAnsi="Calibri Light" w:cs="Calibri Light"/>
          <w:color w:val="000000" w:themeColor="text1"/>
          <w:sz w:val="40"/>
          <w:szCs w:val="40"/>
        </w:rPr>
        <w:t>ing</w:t>
      </w:r>
      <w:r w:rsidRPr="00F70EBA">
        <w:rPr>
          <w:rFonts w:ascii="Calibri Light" w:eastAsiaTheme="minorHAnsi" w:hAnsi="Calibri Light" w:cs="Calibri Light"/>
          <w:color w:val="000000" w:themeColor="text1"/>
          <w:sz w:val="40"/>
          <w:szCs w:val="40"/>
        </w:rPr>
        <w:t xml:space="preserve"> an </w:t>
      </w:r>
      <w:r w:rsidR="00D72C75" w:rsidRPr="00F70EBA">
        <w:rPr>
          <w:rFonts w:ascii="Calibri Light" w:eastAsiaTheme="minorHAnsi" w:hAnsi="Calibri Light" w:cs="Calibri Light"/>
          <w:color w:val="000000" w:themeColor="text1"/>
          <w:sz w:val="40"/>
          <w:szCs w:val="40"/>
        </w:rPr>
        <w:t>Integrated</w:t>
      </w:r>
      <w:r w:rsidRPr="00F70EBA">
        <w:rPr>
          <w:rFonts w:ascii="Calibri Light" w:eastAsiaTheme="minorHAnsi" w:hAnsi="Calibri Light" w:cs="Calibri Light"/>
          <w:color w:val="000000" w:themeColor="text1"/>
          <w:sz w:val="40"/>
          <w:szCs w:val="40"/>
        </w:rPr>
        <w:t xml:space="preserve"> Fleet Management Solution (IFMS) </w:t>
      </w:r>
      <w:r w:rsidR="00D72C75" w:rsidRPr="00F70EBA">
        <w:rPr>
          <w:rFonts w:ascii="Calibri Light" w:eastAsiaTheme="minorHAnsi" w:hAnsi="Calibri Light" w:cs="Calibri Light"/>
          <w:color w:val="000000" w:themeColor="text1"/>
          <w:sz w:val="40"/>
          <w:szCs w:val="40"/>
        </w:rPr>
        <w:t xml:space="preserve">to SITA </w:t>
      </w:r>
      <w:r w:rsidRPr="00F70EBA">
        <w:rPr>
          <w:rFonts w:ascii="Calibri Light" w:eastAsiaTheme="minorHAnsi" w:hAnsi="Calibri Light" w:cs="Calibri Light"/>
          <w:color w:val="000000" w:themeColor="text1"/>
          <w:sz w:val="40"/>
          <w:szCs w:val="40"/>
        </w:rPr>
        <w:t xml:space="preserve">including </w:t>
      </w:r>
      <w:r w:rsidR="00D72C75" w:rsidRPr="00F70EBA">
        <w:rPr>
          <w:rFonts w:ascii="Calibri Light" w:eastAsiaTheme="minorHAnsi" w:hAnsi="Calibri Light" w:cs="Calibri Light"/>
          <w:color w:val="000000" w:themeColor="text1"/>
          <w:sz w:val="40"/>
          <w:szCs w:val="40"/>
        </w:rPr>
        <w:t>I</w:t>
      </w:r>
      <w:r w:rsidRPr="00F70EBA">
        <w:rPr>
          <w:rFonts w:ascii="Calibri Light" w:eastAsiaTheme="minorHAnsi" w:hAnsi="Calibri Light" w:cs="Calibri Light"/>
          <w:color w:val="000000" w:themeColor="text1"/>
          <w:sz w:val="40"/>
          <w:szCs w:val="40"/>
        </w:rPr>
        <w:t xml:space="preserve">mplementation, </w:t>
      </w:r>
      <w:r w:rsidR="00D72C75" w:rsidRPr="00F70EBA">
        <w:rPr>
          <w:rFonts w:ascii="Calibri Light" w:eastAsiaTheme="minorHAnsi" w:hAnsi="Calibri Light" w:cs="Calibri Light"/>
          <w:color w:val="000000" w:themeColor="text1"/>
          <w:sz w:val="40"/>
          <w:szCs w:val="40"/>
        </w:rPr>
        <w:t>C</w:t>
      </w:r>
      <w:r w:rsidRPr="00F70EBA">
        <w:rPr>
          <w:rFonts w:ascii="Calibri Light" w:eastAsiaTheme="minorHAnsi" w:hAnsi="Calibri Light" w:cs="Calibri Light"/>
          <w:color w:val="000000" w:themeColor="text1"/>
          <w:sz w:val="40"/>
          <w:szCs w:val="40"/>
        </w:rPr>
        <w:t>ustomization</w:t>
      </w:r>
      <w:r w:rsidR="00D72C75" w:rsidRPr="00F70EBA">
        <w:rPr>
          <w:rFonts w:ascii="Calibri Light" w:eastAsiaTheme="minorHAnsi" w:hAnsi="Calibri Light" w:cs="Calibri Light"/>
          <w:color w:val="000000" w:themeColor="text1"/>
          <w:sz w:val="40"/>
          <w:szCs w:val="40"/>
        </w:rPr>
        <w:t xml:space="preserve">, Maintenance and Technical Support for the </w:t>
      </w:r>
      <w:r w:rsidR="00303DE6" w:rsidRPr="00F70EBA">
        <w:rPr>
          <w:rFonts w:ascii="Calibri Light" w:eastAsiaTheme="minorHAnsi" w:hAnsi="Calibri Light" w:cs="Calibri Light"/>
          <w:color w:val="000000" w:themeColor="text1"/>
          <w:sz w:val="40"/>
          <w:szCs w:val="40"/>
        </w:rPr>
        <w:t>Eastern</w:t>
      </w:r>
      <w:r w:rsidR="00D72C75" w:rsidRPr="00F70EBA">
        <w:rPr>
          <w:rFonts w:ascii="Calibri Light" w:eastAsiaTheme="minorHAnsi" w:hAnsi="Calibri Light" w:cs="Calibri Light"/>
          <w:color w:val="000000" w:themeColor="text1"/>
          <w:sz w:val="40"/>
          <w:szCs w:val="40"/>
        </w:rPr>
        <w:t xml:space="preserve"> Cape </w:t>
      </w:r>
      <w:r w:rsidR="00EC525D" w:rsidRPr="00F70EBA">
        <w:rPr>
          <w:rFonts w:ascii="Calibri Light" w:eastAsiaTheme="minorHAnsi" w:hAnsi="Calibri Light" w:cs="Calibri Light"/>
          <w:color w:val="000000" w:themeColor="text1"/>
          <w:sz w:val="40"/>
          <w:szCs w:val="40"/>
        </w:rPr>
        <w:t>Government for period</w:t>
      </w:r>
      <w:r w:rsidR="00D72C75" w:rsidRPr="00F70EBA">
        <w:rPr>
          <w:rFonts w:ascii="Calibri Light" w:eastAsiaTheme="minorHAnsi" w:hAnsi="Calibri Light" w:cs="Calibri Light"/>
          <w:color w:val="000000" w:themeColor="text1"/>
          <w:sz w:val="40"/>
          <w:szCs w:val="40"/>
        </w:rPr>
        <w:t xml:space="preserve"> of five (5) years</w:t>
      </w:r>
    </w:p>
    <w:p w14:paraId="658DA763" w14:textId="77777777" w:rsidR="00D72C75" w:rsidRDefault="00D72C75" w:rsidP="003A0FB7">
      <w:pPr>
        <w:jc w:val="center"/>
        <w:rPr>
          <w:rFonts w:ascii="Calibri Light" w:eastAsiaTheme="minorHAnsi" w:hAnsi="Calibri Light" w:cs="Calibri Light"/>
          <w:color w:val="000000" w:themeColor="text1"/>
          <w:sz w:val="40"/>
          <w:szCs w:val="40"/>
        </w:rPr>
      </w:pPr>
    </w:p>
    <w:p w14:paraId="095B417A" w14:textId="5A46F38D" w:rsidR="00974585" w:rsidRPr="00F73288" w:rsidRDefault="00974585" w:rsidP="003A0FB7">
      <w:pPr>
        <w:jc w:val="center"/>
        <w:rPr>
          <w:rFonts w:ascii="Calibri Light" w:eastAsiaTheme="minorHAnsi" w:hAnsi="Calibri Light" w:cs="Calibri Light"/>
          <w:color w:val="000000" w:themeColor="text1"/>
          <w:sz w:val="40"/>
          <w:szCs w:val="40"/>
        </w:rPr>
      </w:pPr>
      <w:r w:rsidRPr="00F73288">
        <w:rPr>
          <w:rFonts w:ascii="Calibri Light" w:eastAsiaTheme="minorHAnsi" w:hAnsi="Calibri Light" w:cs="Calibri Light"/>
          <w:color w:val="000000" w:themeColor="text1"/>
          <w:sz w:val="40"/>
          <w:szCs w:val="40"/>
        </w:rPr>
        <w:t>TECHNICAL, PRICING AND PREFERENCE POINTS REQUIREMENTS</w:t>
      </w:r>
    </w:p>
    <w:p w14:paraId="11FAF742" w14:textId="77777777" w:rsidR="00974585" w:rsidRDefault="00974585">
      <w:pPr>
        <w:pStyle w:val="Caption"/>
      </w:pPr>
    </w:p>
    <w:p w14:paraId="058659DD" w14:textId="77777777" w:rsidR="00974585" w:rsidRDefault="00974585">
      <w:pPr>
        <w:pStyle w:val="Caption"/>
      </w:pPr>
    </w:p>
    <w:p w14:paraId="34B27C43" w14:textId="77777777" w:rsidR="00974585" w:rsidRDefault="00974585">
      <w:pPr>
        <w:pStyle w:val="Caption"/>
      </w:pPr>
    </w:p>
    <w:p w14:paraId="72F94430" w14:textId="77777777" w:rsidR="00974585" w:rsidRDefault="00974585">
      <w:pPr>
        <w:pStyle w:val="Caption"/>
      </w:pPr>
    </w:p>
    <w:p w14:paraId="792A3C37" w14:textId="77777777" w:rsidR="00974585" w:rsidRDefault="00974585">
      <w:pPr>
        <w:pStyle w:val="Caption"/>
      </w:pPr>
    </w:p>
    <w:p w14:paraId="2F930122" w14:textId="77777777" w:rsidR="00974585" w:rsidRDefault="00974585">
      <w:pPr>
        <w:pStyle w:val="Caption"/>
      </w:pPr>
    </w:p>
    <w:p w14:paraId="3E48276B" w14:textId="77777777" w:rsidR="00974585" w:rsidRDefault="00974585">
      <w:pPr>
        <w:pStyle w:val="Caption"/>
      </w:pPr>
    </w:p>
    <w:p w14:paraId="037B6718" w14:textId="77777777" w:rsidR="00974585" w:rsidRDefault="00974585">
      <w:pPr>
        <w:pStyle w:val="Caption"/>
      </w:pPr>
    </w:p>
    <w:p w14:paraId="0AD50F3D" w14:textId="77777777" w:rsidR="00974585" w:rsidRDefault="00974585">
      <w:pPr>
        <w:pStyle w:val="Caption"/>
      </w:pPr>
    </w:p>
    <w:p w14:paraId="2C4938AF" w14:textId="77777777" w:rsidR="00974585" w:rsidRDefault="00974585">
      <w:pPr>
        <w:pStyle w:val="Caption"/>
      </w:pPr>
    </w:p>
    <w:p w14:paraId="5F8B6379" w14:textId="77777777" w:rsidR="00974585" w:rsidRDefault="00974585">
      <w:pPr>
        <w:pStyle w:val="Caption"/>
      </w:pPr>
    </w:p>
    <w:p w14:paraId="5B38AB1F" w14:textId="77777777" w:rsidR="00974585" w:rsidRDefault="00974585">
      <w:pPr>
        <w:pStyle w:val="Caption"/>
      </w:pPr>
    </w:p>
    <w:p w14:paraId="52D1CE8B" w14:textId="77777777" w:rsidR="00760D12" w:rsidRPr="009B3E04" w:rsidRDefault="00CB69FF" w:rsidP="00B4441C">
      <w:pPr>
        <w:spacing w:after="200" w:line="276" w:lineRule="auto"/>
        <w:rPr>
          <w:b/>
          <w:bCs/>
          <w:sz w:val="28"/>
          <w:szCs w:val="28"/>
        </w:rPr>
      </w:pPr>
      <w:r w:rsidRPr="00F81E2D">
        <w:br w:type="page"/>
      </w:r>
      <w:r w:rsidR="00760D12" w:rsidRPr="000A2565">
        <w:rPr>
          <w:b/>
          <w:bCs/>
          <w:sz w:val="28"/>
          <w:szCs w:val="28"/>
        </w:rPr>
        <w:lastRenderedPageBreak/>
        <w:t>Contents</w:t>
      </w:r>
    </w:p>
    <w:p w14:paraId="546F4BB8" w14:textId="235240FA" w:rsidR="000A2565" w:rsidRDefault="005952AC">
      <w:pPr>
        <w:pStyle w:val="TOC1"/>
        <w:tabs>
          <w:tab w:val="left" w:pos="120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r w:rsidRPr="00EA7D6F">
        <w:rPr>
          <w:sz w:val="24"/>
          <w:szCs w:val="24"/>
        </w:rPr>
        <w:fldChar w:fldCharType="begin"/>
      </w:r>
      <w:r w:rsidRPr="00EA7D6F">
        <w:rPr>
          <w:sz w:val="24"/>
          <w:szCs w:val="24"/>
        </w:rPr>
        <w:instrText xml:space="preserve"> TOC \h \z \t "Heading 1,1,Heading 2,2,Heading 3,3,Annex H1,1,Annex H2,1" </w:instrText>
      </w:r>
      <w:r w:rsidRPr="00EA7D6F">
        <w:rPr>
          <w:sz w:val="24"/>
          <w:szCs w:val="24"/>
        </w:rPr>
        <w:fldChar w:fldCharType="separate"/>
      </w:r>
      <w:hyperlink w:anchor="_Toc157940162" w:history="1">
        <w:r w:rsidR="000A2565" w:rsidRPr="00CF3E3A">
          <w:rPr>
            <w:rStyle w:val="Hyperlink"/>
            <w:noProof/>
          </w:rPr>
          <w:t>ANNEX A:</w:t>
        </w:r>
        <w:r w:rsidR="000A2565">
          <w:rPr>
            <w:rFonts w:asciiTheme="minorHAnsi" w:eastAsiaTheme="minorEastAsia" w:hAnsiTheme="minorHAnsi" w:cstheme="minorBidi"/>
            <w:b w:val="0"/>
            <w:bCs w:val="0"/>
            <w:caps w:val="0"/>
            <w:noProof/>
            <w:kern w:val="2"/>
            <w:sz w:val="24"/>
            <w:szCs w:val="24"/>
            <w:lang w:eastAsia="en-GB"/>
            <w14:ligatures w14:val="standardContextual"/>
          </w:rPr>
          <w:tab/>
        </w:r>
        <w:r w:rsidR="000A2565" w:rsidRPr="00CF3E3A">
          <w:rPr>
            <w:rStyle w:val="Hyperlink"/>
            <w:noProof/>
          </w:rPr>
          <w:t>INTRODUCTION</w:t>
        </w:r>
        <w:r w:rsidR="000A2565">
          <w:rPr>
            <w:noProof/>
            <w:webHidden/>
          </w:rPr>
          <w:tab/>
        </w:r>
        <w:r w:rsidR="000A2565">
          <w:rPr>
            <w:noProof/>
            <w:webHidden/>
          </w:rPr>
          <w:fldChar w:fldCharType="begin"/>
        </w:r>
        <w:r w:rsidR="000A2565">
          <w:rPr>
            <w:noProof/>
            <w:webHidden/>
          </w:rPr>
          <w:instrText xml:space="preserve"> PAGEREF _Toc157940162 \h </w:instrText>
        </w:r>
        <w:r w:rsidR="000A2565">
          <w:rPr>
            <w:noProof/>
            <w:webHidden/>
          </w:rPr>
        </w:r>
        <w:r w:rsidR="000A2565">
          <w:rPr>
            <w:noProof/>
            <w:webHidden/>
          </w:rPr>
          <w:fldChar w:fldCharType="separate"/>
        </w:r>
        <w:r w:rsidR="00C72635">
          <w:rPr>
            <w:noProof/>
            <w:webHidden/>
          </w:rPr>
          <w:t>4</w:t>
        </w:r>
        <w:r w:rsidR="000A2565">
          <w:rPr>
            <w:noProof/>
            <w:webHidden/>
          </w:rPr>
          <w:fldChar w:fldCharType="end"/>
        </w:r>
      </w:hyperlink>
    </w:p>
    <w:p w14:paraId="4CB8C083" w14:textId="39F2EC60" w:rsidR="000A2565" w:rsidRDefault="008E3634">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57940163" w:history="1">
        <w:r w:rsidR="000A2565" w:rsidRPr="00CF3E3A">
          <w:rPr>
            <w:rStyle w:val="Hyperlink"/>
            <w:noProof/>
          </w:rPr>
          <w:t>1.</w:t>
        </w:r>
        <w:r w:rsidR="000A2565">
          <w:rPr>
            <w:rFonts w:asciiTheme="minorHAnsi" w:eastAsiaTheme="minorEastAsia" w:hAnsiTheme="minorHAnsi" w:cstheme="minorBidi"/>
            <w:b w:val="0"/>
            <w:bCs w:val="0"/>
            <w:caps w:val="0"/>
            <w:noProof/>
            <w:kern w:val="2"/>
            <w:sz w:val="24"/>
            <w:szCs w:val="24"/>
            <w:lang w:eastAsia="en-GB"/>
            <w14:ligatures w14:val="standardContextual"/>
          </w:rPr>
          <w:tab/>
        </w:r>
        <w:r w:rsidR="000A2565" w:rsidRPr="00CF3E3A">
          <w:rPr>
            <w:rStyle w:val="Hyperlink"/>
            <w:noProof/>
          </w:rPr>
          <w:t>PURPOSE AND BACKGROUND</w:t>
        </w:r>
        <w:r w:rsidR="000A2565">
          <w:rPr>
            <w:noProof/>
            <w:webHidden/>
          </w:rPr>
          <w:tab/>
        </w:r>
        <w:r w:rsidR="000A2565">
          <w:rPr>
            <w:noProof/>
            <w:webHidden/>
          </w:rPr>
          <w:fldChar w:fldCharType="begin"/>
        </w:r>
        <w:r w:rsidR="000A2565">
          <w:rPr>
            <w:noProof/>
            <w:webHidden/>
          </w:rPr>
          <w:instrText xml:space="preserve"> PAGEREF _Toc157940163 \h </w:instrText>
        </w:r>
        <w:r w:rsidR="000A2565">
          <w:rPr>
            <w:noProof/>
            <w:webHidden/>
          </w:rPr>
        </w:r>
        <w:r w:rsidR="000A2565">
          <w:rPr>
            <w:noProof/>
            <w:webHidden/>
          </w:rPr>
          <w:fldChar w:fldCharType="separate"/>
        </w:r>
        <w:r w:rsidR="00C72635">
          <w:rPr>
            <w:noProof/>
            <w:webHidden/>
          </w:rPr>
          <w:t>4</w:t>
        </w:r>
        <w:r w:rsidR="000A2565">
          <w:rPr>
            <w:noProof/>
            <w:webHidden/>
          </w:rPr>
          <w:fldChar w:fldCharType="end"/>
        </w:r>
      </w:hyperlink>
    </w:p>
    <w:p w14:paraId="66BE464B" w14:textId="67BBFAE1" w:rsidR="000A2565" w:rsidRDefault="008E363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7940164" w:history="1">
        <w:r w:rsidR="000A2565" w:rsidRPr="00CF3E3A">
          <w:rPr>
            <w:rStyle w:val="Hyperlink"/>
            <w:noProof/>
          </w:rPr>
          <w:t>1.1.</w:t>
        </w:r>
        <w:r w:rsidR="000A2565">
          <w:rPr>
            <w:rFonts w:asciiTheme="minorHAnsi" w:eastAsiaTheme="minorEastAsia" w:hAnsiTheme="minorHAnsi" w:cstheme="minorBidi"/>
            <w:smallCaps w:val="0"/>
            <w:noProof/>
            <w:kern w:val="2"/>
            <w:sz w:val="24"/>
            <w:szCs w:val="24"/>
            <w:lang w:eastAsia="en-GB"/>
            <w14:ligatures w14:val="standardContextual"/>
          </w:rPr>
          <w:tab/>
        </w:r>
        <w:r w:rsidR="000A2565" w:rsidRPr="00CF3E3A">
          <w:rPr>
            <w:rStyle w:val="Hyperlink"/>
            <w:noProof/>
          </w:rPr>
          <w:t>PURPOSE</w:t>
        </w:r>
        <w:r w:rsidR="000A2565">
          <w:rPr>
            <w:noProof/>
            <w:webHidden/>
          </w:rPr>
          <w:tab/>
        </w:r>
        <w:r w:rsidR="000A2565">
          <w:rPr>
            <w:noProof/>
            <w:webHidden/>
          </w:rPr>
          <w:fldChar w:fldCharType="begin"/>
        </w:r>
        <w:r w:rsidR="000A2565">
          <w:rPr>
            <w:noProof/>
            <w:webHidden/>
          </w:rPr>
          <w:instrText xml:space="preserve"> PAGEREF _Toc157940164 \h </w:instrText>
        </w:r>
        <w:r w:rsidR="000A2565">
          <w:rPr>
            <w:noProof/>
            <w:webHidden/>
          </w:rPr>
        </w:r>
        <w:r w:rsidR="000A2565">
          <w:rPr>
            <w:noProof/>
            <w:webHidden/>
          </w:rPr>
          <w:fldChar w:fldCharType="separate"/>
        </w:r>
        <w:r w:rsidR="00C72635">
          <w:rPr>
            <w:noProof/>
            <w:webHidden/>
          </w:rPr>
          <w:t>4</w:t>
        </w:r>
        <w:r w:rsidR="000A2565">
          <w:rPr>
            <w:noProof/>
            <w:webHidden/>
          </w:rPr>
          <w:fldChar w:fldCharType="end"/>
        </w:r>
      </w:hyperlink>
    </w:p>
    <w:p w14:paraId="2C9B89E2" w14:textId="27971597" w:rsidR="000A2565" w:rsidRDefault="008E363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7940165" w:history="1">
        <w:r w:rsidR="000A2565" w:rsidRPr="00CF3E3A">
          <w:rPr>
            <w:rStyle w:val="Hyperlink"/>
            <w:noProof/>
          </w:rPr>
          <w:t>1.2.</w:t>
        </w:r>
        <w:r w:rsidR="000A2565">
          <w:rPr>
            <w:rFonts w:asciiTheme="minorHAnsi" w:eastAsiaTheme="minorEastAsia" w:hAnsiTheme="minorHAnsi" w:cstheme="minorBidi"/>
            <w:smallCaps w:val="0"/>
            <w:noProof/>
            <w:kern w:val="2"/>
            <w:sz w:val="24"/>
            <w:szCs w:val="24"/>
            <w:lang w:eastAsia="en-GB"/>
            <w14:ligatures w14:val="standardContextual"/>
          </w:rPr>
          <w:tab/>
        </w:r>
        <w:r w:rsidR="000A2565" w:rsidRPr="00CF3E3A">
          <w:rPr>
            <w:rStyle w:val="Hyperlink"/>
            <w:noProof/>
          </w:rPr>
          <w:t>BACKGROUND</w:t>
        </w:r>
        <w:r w:rsidR="000A2565">
          <w:rPr>
            <w:noProof/>
            <w:webHidden/>
          </w:rPr>
          <w:tab/>
        </w:r>
        <w:r w:rsidR="000A2565">
          <w:rPr>
            <w:noProof/>
            <w:webHidden/>
          </w:rPr>
          <w:fldChar w:fldCharType="begin"/>
        </w:r>
        <w:r w:rsidR="000A2565">
          <w:rPr>
            <w:noProof/>
            <w:webHidden/>
          </w:rPr>
          <w:instrText xml:space="preserve"> PAGEREF _Toc157940165 \h </w:instrText>
        </w:r>
        <w:r w:rsidR="000A2565">
          <w:rPr>
            <w:noProof/>
            <w:webHidden/>
          </w:rPr>
        </w:r>
        <w:r w:rsidR="000A2565">
          <w:rPr>
            <w:noProof/>
            <w:webHidden/>
          </w:rPr>
          <w:fldChar w:fldCharType="separate"/>
        </w:r>
        <w:r w:rsidR="00C72635">
          <w:rPr>
            <w:noProof/>
            <w:webHidden/>
          </w:rPr>
          <w:t>4</w:t>
        </w:r>
        <w:r w:rsidR="000A2565">
          <w:rPr>
            <w:noProof/>
            <w:webHidden/>
          </w:rPr>
          <w:fldChar w:fldCharType="end"/>
        </w:r>
      </w:hyperlink>
    </w:p>
    <w:p w14:paraId="66056663" w14:textId="049260FF" w:rsidR="000A2565" w:rsidRDefault="008E3634">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57940166" w:history="1">
        <w:r w:rsidR="000A2565" w:rsidRPr="00CF3E3A">
          <w:rPr>
            <w:rStyle w:val="Hyperlink"/>
            <w:rFonts w:cs="Calibri"/>
            <w:noProof/>
            <w:lang w:eastAsia="en-ZA"/>
          </w:rPr>
          <w:t>2.</w:t>
        </w:r>
        <w:r w:rsidR="000A2565">
          <w:rPr>
            <w:rFonts w:asciiTheme="minorHAnsi" w:eastAsiaTheme="minorEastAsia" w:hAnsiTheme="minorHAnsi" w:cstheme="minorBidi"/>
            <w:b w:val="0"/>
            <w:bCs w:val="0"/>
            <w:caps w:val="0"/>
            <w:noProof/>
            <w:kern w:val="2"/>
            <w:sz w:val="24"/>
            <w:szCs w:val="24"/>
            <w:lang w:eastAsia="en-GB"/>
            <w14:ligatures w14:val="standardContextual"/>
          </w:rPr>
          <w:tab/>
        </w:r>
        <w:r w:rsidR="000A2565" w:rsidRPr="00CF3E3A">
          <w:rPr>
            <w:rStyle w:val="Hyperlink"/>
            <w:noProof/>
          </w:rPr>
          <w:t>SCOPE OF BID</w:t>
        </w:r>
        <w:r w:rsidR="000A2565">
          <w:rPr>
            <w:noProof/>
            <w:webHidden/>
          </w:rPr>
          <w:tab/>
        </w:r>
        <w:r w:rsidR="000A2565">
          <w:rPr>
            <w:noProof/>
            <w:webHidden/>
          </w:rPr>
          <w:fldChar w:fldCharType="begin"/>
        </w:r>
        <w:r w:rsidR="000A2565">
          <w:rPr>
            <w:noProof/>
            <w:webHidden/>
          </w:rPr>
          <w:instrText xml:space="preserve"> PAGEREF _Toc157940166 \h </w:instrText>
        </w:r>
        <w:r w:rsidR="000A2565">
          <w:rPr>
            <w:noProof/>
            <w:webHidden/>
          </w:rPr>
        </w:r>
        <w:r w:rsidR="000A2565">
          <w:rPr>
            <w:noProof/>
            <w:webHidden/>
          </w:rPr>
          <w:fldChar w:fldCharType="separate"/>
        </w:r>
        <w:r w:rsidR="00C72635">
          <w:rPr>
            <w:noProof/>
            <w:webHidden/>
          </w:rPr>
          <w:t>4</w:t>
        </w:r>
        <w:r w:rsidR="000A2565">
          <w:rPr>
            <w:noProof/>
            <w:webHidden/>
          </w:rPr>
          <w:fldChar w:fldCharType="end"/>
        </w:r>
      </w:hyperlink>
    </w:p>
    <w:p w14:paraId="7835C226" w14:textId="54EB3741" w:rsidR="000A2565" w:rsidRDefault="008E363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7940167" w:history="1">
        <w:r w:rsidR="000A2565" w:rsidRPr="00CF3E3A">
          <w:rPr>
            <w:rStyle w:val="Hyperlink"/>
            <w:noProof/>
          </w:rPr>
          <w:t>2.1.</w:t>
        </w:r>
        <w:r w:rsidR="000A2565">
          <w:rPr>
            <w:rFonts w:asciiTheme="minorHAnsi" w:eastAsiaTheme="minorEastAsia" w:hAnsiTheme="minorHAnsi" w:cstheme="minorBidi"/>
            <w:smallCaps w:val="0"/>
            <w:noProof/>
            <w:kern w:val="2"/>
            <w:sz w:val="24"/>
            <w:szCs w:val="24"/>
            <w:lang w:eastAsia="en-GB"/>
            <w14:ligatures w14:val="standardContextual"/>
          </w:rPr>
          <w:tab/>
        </w:r>
        <w:r w:rsidR="000A2565" w:rsidRPr="00CF3E3A">
          <w:rPr>
            <w:rStyle w:val="Hyperlink"/>
            <w:noProof/>
          </w:rPr>
          <w:t>SCOPE OF WORK</w:t>
        </w:r>
        <w:r w:rsidR="000A2565">
          <w:rPr>
            <w:noProof/>
            <w:webHidden/>
          </w:rPr>
          <w:tab/>
        </w:r>
        <w:r w:rsidR="000A2565">
          <w:rPr>
            <w:noProof/>
            <w:webHidden/>
          </w:rPr>
          <w:fldChar w:fldCharType="begin"/>
        </w:r>
        <w:r w:rsidR="000A2565">
          <w:rPr>
            <w:noProof/>
            <w:webHidden/>
          </w:rPr>
          <w:instrText xml:space="preserve"> PAGEREF _Toc157940167 \h </w:instrText>
        </w:r>
        <w:r w:rsidR="000A2565">
          <w:rPr>
            <w:noProof/>
            <w:webHidden/>
          </w:rPr>
        </w:r>
        <w:r w:rsidR="000A2565">
          <w:rPr>
            <w:noProof/>
            <w:webHidden/>
          </w:rPr>
          <w:fldChar w:fldCharType="separate"/>
        </w:r>
        <w:r w:rsidR="00C72635">
          <w:rPr>
            <w:noProof/>
            <w:webHidden/>
          </w:rPr>
          <w:t>5</w:t>
        </w:r>
        <w:r w:rsidR="000A2565">
          <w:rPr>
            <w:noProof/>
            <w:webHidden/>
          </w:rPr>
          <w:fldChar w:fldCharType="end"/>
        </w:r>
      </w:hyperlink>
    </w:p>
    <w:p w14:paraId="41661202" w14:textId="2D649704" w:rsidR="000A2565" w:rsidRDefault="008E363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7940168" w:history="1">
        <w:r w:rsidR="000A2565" w:rsidRPr="00CF3E3A">
          <w:rPr>
            <w:rStyle w:val="Hyperlink"/>
            <w:noProof/>
          </w:rPr>
          <w:t>2.2.</w:t>
        </w:r>
        <w:r w:rsidR="000A2565">
          <w:rPr>
            <w:rFonts w:asciiTheme="minorHAnsi" w:eastAsiaTheme="minorEastAsia" w:hAnsiTheme="minorHAnsi" w:cstheme="minorBidi"/>
            <w:smallCaps w:val="0"/>
            <w:noProof/>
            <w:kern w:val="2"/>
            <w:sz w:val="24"/>
            <w:szCs w:val="24"/>
            <w:lang w:eastAsia="en-GB"/>
            <w14:ligatures w14:val="standardContextual"/>
          </w:rPr>
          <w:tab/>
        </w:r>
        <w:r w:rsidR="000A2565" w:rsidRPr="00CF3E3A">
          <w:rPr>
            <w:rStyle w:val="Hyperlink"/>
            <w:noProof/>
          </w:rPr>
          <w:t>FUNCTIONAL REQUIREMENTS</w:t>
        </w:r>
        <w:r w:rsidR="000A2565">
          <w:rPr>
            <w:noProof/>
            <w:webHidden/>
          </w:rPr>
          <w:tab/>
        </w:r>
        <w:r w:rsidR="000A2565">
          <w:rPr>
            <w:noProof/>
            <w:webHidden/>
          </w:rPr>
          <w:fldChar w:fldCharType="begin"/>
        </w:r>
        <w:r w:rsidR="000A2565">
          <w:rPr>
            <w:noProof/>
            <w:webHidden/>
          </w:rPr>
          <w:instrText xml:space="preserve"> PAGEREF _Toc157940168 \h </w:instrText>
        </w:r>
        <w:r w:rsidR="000A2565">
          <w:rPr>
            <w:noProof/>
            <w:webHidden/>
          </w:rPr>
        </w:r>
        <w:r w:rsidR="000A2565">
          <w:rPr>
            <w:noProof/>
            <w:webHidden/>
          </w:rPr>
          <w:fldChar w:fldCharType="separate"/>
        </w:r>
        <w:r w:rsidR="00C72635">
          <w:rPr>
            <w:noProof/>
            <w:webHidden/>
          </w:rPr>
          <w:t>5</w:t>
        </w:r>
        <w:r w:rsidR="000A2565">
          <w:rPr>
            <w:noProof/>
            <w:webHidden/>
          </w:rPr>
          <w:fldChar w:fldCharType="end"/>
        </w:r>
      </w:hyperlink>
    </w:p>
    <w:p w14:paraId="03CDA747" w14:textId="7D23B4B1" w:rsidR="000A2565" w:rsidRDefault="008E363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7940169" w:history="1">
        <w:r w:rsidR="000A2565" w:rsidRPr="00CF3E3A">
          <w:rPr>
            <w:rStyle w:val="Hyperlink"/>
            <w:rFonts w:cs="Calibri"/>
            <w:noProof/>
          </w:rPr>
          <w:t>2.3.</w:t>
        </w:r>
        <w:r w:rsidR="000A2565">
          <w:rPr>
            <w:rFonts w:asciiTheme="minorHAnsi" w:eastAsiaTheme="minorEastAsia" w:hAnsiTheme="minorHAnsi" w:cstheme="minorBidi"/>
            <w:smallCaps w:val="0"/>
            <w:noProof/>
            <w:kern w:val="2"/>
            <w:sz w:val="24"/>
            <w:szCs w:val="24"/>
            <w:lang w:eastAsia="en-GB"/>
            <w14:ligatures w14:val="standardContextual"/>
          </w:rPr>
          <w:tab/>
        </w:r>
        <w:r w:rsidR="000A2565" w:rsidRPr="00CF3E3A">
          <w:rPr>
            <w:rStyle w:val="Hyperlink"/>
            <w:rFonts w:cs="Calibri"/>
            <w:noProof/>
          </w:rPr>
          <w:t>DELIVERY ADDRESS</w:t>
        </w:r>
        <w:r w:rsidR="000A2565">
          <w:rPr>
            <w:noProof/>
            <w:webHidden/>
          </w:rPr>
          <w:tab/>
        </w:r>
        <w:r w:rsidR="000A2565">
          <w:rPr>
            <w:noProof/>
            <w:webHidden/>
          </w:rPr>
          <w:fldChar w:fldCharType="begin"/>
        </w:r>
        <w:r w:rsidR="000A2565">
          <w:rPr>
            <w:noProof/>
            <w:webHidden/>
          </w:rPr>
          <w:instrText xml:space="preserve"> PAGEREF _Toc157940169 \h </w:instrText>
        </w:r>
        <w:r w:rsidR="000A2565">
          <w:rPr>
            <w:noProof/>
            <w:webHidden/>
          </w:rPr>
        </w:r>
        <w:r w:rsidR="000A2565">
          <w:rPr>
            <w:noProof/>
            <w:webHidden/>
          </w:rPr>
          <w:fldChar w:fldCharType="separate"/>
        </w:r>
        <w:r w:rsidR="00C72635">
          <w:rPr>
            <w:noProof/>
            <w:webHidden/>
          </w:rPr>
          <w:t>6</w:t>
        </w:r>
        <w:r w:rsidR="000A2565">
          <w:rPr>
            <w:noProof/>
            <w:webHidden/>
          </w:rPr>
          <w:fldChar w:fldCharType="end"/>
        </w:r>
      </w:hyperlink>
    </w:p>
    <w:p w14:paraId="03970C63" w14:textId="3FD62267" w:rsidR="000A2565" w:rsidRDefault="008E363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7940170" w:history="1">
        <w:r w:rsidR="000A2565" w:rsidRPr="00CF3E3A">
          <w:rPr>
            <w:rStyle w:val="Hyperlink"/>
            <w:noProof/>
          </w:rPr>
          <w:t>2.4.</w:t>
        </w:r>
        <w:r w:rsidR="000A2565">
          <w:rPr>
            <w:rFonts w:asciiTheme="minorHAnsi" w:eastAsiaTheme="minorEastAsia" w:hAnsiTheme="minorHAnsi" w:cstheme="minorBidi"/>
            <w:smallCaps w:val="0"/>
            <w:noProof/>
            <w:kern w:val="2"/>
            <w:sz w:val="24"/>
            <w:szCs w:val="24"/>
            <w:lang w:eastAsia="en-GB"/>
            <w14:ligatures w14:val="standardContextual"/>
          </w:rPr>
          <w:tab/>
        </w:r>
        <w:r w:rsidR="000A2565" w:rsidRPr="00CF3E3A">
          <w:rPr>
            <w:rStyle w:val="Hyperlink"/>
            <w:noProof/>
          </w:rPr>
          <w:t>CUSTOMER INFRASTRUCTURE AND ENVIRONMENT REQUIREMENTS</w:t>
        </w:r>
        <w:r w:rsidR="000A2565">
          <w:rPr>
            <w:noProof/>
            <w:webHidden/>
          </w:rPr>
          <w:tab/>
        </w:r>
        <w:r w:rsidR="000A2565">
          <w:rPr>
            <w:noProof/>
            <w:webHidden/>
          </w:rPr>
          <w:fldChar w:fldCharType="begin"/>
        </w:r>
        <w:r w:rsidR="000A2565">
          <w:rPr>
            <w:noProof/>
            <w:webHidden/>
          </w:rPr>
          <w:instrText xml:space="preserve"> PAGEREF _Toc157940170 \h </w:instrText>
        </w:r>
        <w:r w:rsidR="000A2565">
          <w:rPr>
            <w:noProof/>
            <w:webHidden/>
          </w:rPr>
        </w:r>
        <w:r w:rsidR="000A2565">
          <w:rPr>
            <w:noProof/>
            <w:webHidden/>
          </w:rPr>
          <w:fldChar w:fldCharType="separate"/>
        </w:r>
        <w:r w:rsidR="00C72635">
          <w:rPr>
            <w:noProof/>
            <w:webHidden/>
          </w:rPr>
          <w:t>6</w:t>
        </w:r>
        <w:r w:rsidR="000A2565">
          <w:rPr>
            <w:noProof/>
            <w:webHidden/>
          </w:rPr>
          <w:fldChar w:fldCharType="end"/>
        </w:r>
      </w:hyperlink>
    </w:p>
    <w:p w14:paraId="54C2F147" w14:textId="3B820BBE" w:rsidR="000A2565" w:rsidRDefault="008E3634">
      <w:pPr>
        <w:pStyle w:val="TOC3"/>
        <w:tabs>
          <w:tab w:val="left" w:pos="1200"/>
          <w:tab w:val="right" w:leader="dot" w:pos="9628"/>
        </w:tabs>
        <w:rPr>
          <w:rFonts w:asciiTheme="minorHAnsi" w:eastAsiaTheme="minorEastAsia" w:hAnsiTheme="minorHAnsi" w:cstheme="minorBidi"/>
          <w:i w:val="0"/>
          <w:iCs w:val="0"/>
          <w:noProof/>
          <w:kern w:val="2"/>
          <w:sz w:val="24"/>
          <w:szCs w:val="24"/>
          <w:lang w:eastAsia="en-GB"/>
          <w14:ligatures w14:val="standardContextual"/>
        </w:rPr>
      </w:pPr>
      <w:hyperlink w:anchor="_Toc157940171" w:history="1">
        <w:r w:rsidR="000A2565" w:rsidRPr="00CF3E3A">
          <w:rPr>
            <w:rStyle w:val="Hyperlink"/>
            <w:noProof/>
          </w:rPr>
          <w:t>2.4.1.</w:t>
        </w:r>
        <w:r w:rsidR="000A2565">
          <w:rPr>
            <w:rFonts w:asciiTheme="minorHAnsi" w:eastAsiaTheme="minorEastAsia" w:hAnsiTheme="minorHAnsi" w:cstheme="minorBidi"/>
            <w:i w:val="0"/>
            <w:iCs w:val="0"/>
            <w:noProof/>
            <w:kern w:val="2"/>
            <w:sz w:val="24"/>
            <w:szCs w:val="24"/>
            <w:lang w:eastAsia="en-GB"/>
            <w14:ligatures w14:val="standardContextual"/>
          </w:rPr>
          <w:tab/>
        </w:r>
        <w:r w:rsidR="000A2565" w:rsidRPr="00CF3E3A">
          <w:rPr>
            <w:rStyle w:val="Hyperlink"/>
            <w:noProof/>
          </w:rPr>
          <w:t>Current environment</w:t>
        </w:r>
        <w:r w:rsidR="000A2565">
          <w:rPr>
            <w:noProof/>
            <w:webHidden/>
          </w:rPr>
          <w:tab/>
        </w:r>
        <w:r w:rsidR="000A2565">
          <w:rPr>
            <w:noProof/>
            <w:webHidden/>
          </w:rPr>
          <w:fldChar w:fldCharType="begin"/>
        </w:r>
        <w:r w:rsidR="000A2565">
          <w:rPr>
            <w:noProof/>
            <w:webHidden/>
          </w:rPr>
          <w:instrText xml:space="preserve"> PAGEREF _Toc157940171 \h </w:instrText>
        </w:r>
        <w:r w:rsidR="000A2565">
          <w:rPr>
            <w:noProof/>
            <w:webHidden/>
          </w:rPr>
        </w:r>
        <w:r w:rsidR="000A2565">
          <w:rPr>
            <w:noProof/>
            <w:webHidden/>
          </w:rPr>
          <w:fldChar w:fldCharType="separate"/>
        </w:r>
        <w:r w:rsidR="00C72635">
          <w:rPr>
            <w:noProof/>
            <w:webHidden/>
          </w:rPr>
          <w:t>6</w:t>
        </w:r>
        <w:r w:rsidR="000A2565">
          <w:rPr>
            <w:noProof/>
            <w:webHidden/>
          </w:rPr>
          <w:fldChar w:fldCharType="end"/>
        </w:r>
      </w:hyperlink>
    </w:p>
    <w:p w14:paraId="55AF1D4A" w14:textId="0CF22D50" w:rsidR="000A2565" w:rsidRDefault="008E3634">
      <w:pPr>
        <w:pStyle w:val="TOC3"/>
        <w:tabs>
          <w:tab w:val="left" w:pos="1200"/>
          <w:tab w:val="right" w:leader="dot" w:pos="9628"/>
        </w:tabs>
        <w:rPr>
          <w:rFonts w:asciiTheme="minorHAnsi" w:eastAsiaTheme="minorEastAsia" w:hAnsiTheme="minorHAnsi" w:cstheme="minorBidi"/>
          <w:i w:val="0"/>
          <w:iCs w:val="0"/>
          <w:noProof/>
          <w:kern w:val="2"/>
          <w:sz w:val="24"/>
          <w:szCs w:val="24"/>
          <w:lang w:eastAsia="en-GB"/>
          <w14:ligatures w14:val="standardContextual"/>
        </w:rPr>
      </w:pPr>
      <w:hyperlink w:anchor="_Toc157940172" w:history="1">
        <w:r w:rsidR="000A2565" w:rsidRPr="00CF3E3A">
          <w:rPr>
            <w:rStyle w:val="Hyperlink"/>
            <w:noProof/>
          </w:rPr>
          <w:t>2.4.2.</w:t>
        </w:r>
        <w:r w:rsidR="000A2565">
          <w:rPr>
            <w:rFonts w:asciiTheme="minorHAnsi" w:eastAsiaTheme="minorEastAsia" w:hAnsiTheme="minorHAnsi" w:cstheme="minorBidi"/>
            <w:i w:val="0"/>
            <w:iCs w:val="0"/>
            <w:noProof/>
            <w:kern w:val="2"/>
            <w:sz w:val="24"/>
            <w:szCs w:val="24"/>
            <w:lang w:eastAsia="en-GB"/>
            <w14:ligatures w14:val="standardContextual"/>
          </w:rPr>
          <w:tab/>
        </w:r>
        <w:r w:rsidR="000A2565" w:rsidRPr="00CF3E3A">
          <w:rPr>
            <w:rStyle w:val="Hyperlink"/>
            <w:noProof/>
          </w:rPr>
          <w:t>Proposed architecture</w:t>
        </w:r>
        <w:r w:rsidR="000A2565">
          <w:rPr>
            <w:noProof/>
            <w:webHidden/>
          </w:rPr>
          <w:tab/>
        </w:r>
        <w:r w:rsidR="000A2565">
          <w:rPr>
            <w:noProof/>
            <w:webHidden/>
          </w:rPr>
          <w:fldChar w:fldCharType="begin"/>
        </w:r>
        <w:r w:rsidR="000A2565">
          <w:rPr>
            <w:noProof/>
            <w:webHidden/>
          </w:rPr>
          <w:instrText xml:space="preserve"> PAGEREF _Toc157940172 \h </w:instrText>
        </w:r>
        <w:r w:rsidR="000A2565">
          <w:rPr>
            <w:noProof/>
            <w:webHidden/>
          </w:rPr>
        </w:r>
        <w:r w:rsidR="000A2565">
          <w:rPr>
            <w:noProof/>
            <w:webHidden/>
          </w:rPr>
          <w:fldChar w:fldCharType="separate"/>
        </w:r>
        <w:r w:rsidR="00C72635">
          <w:rPr>
            <w:noProof/>
            <w:webHidden/>
          </w:rPr>
          <w:t>7</w:t>
        </w:r>
        <w:r w:rsidR="000A2565">
          <w:rPr>
            <w:noProof/>
            <w:webHidden/>
          </w:rPr>
          <w:fldChar w:fldCharType="end"/>
        </w:r>
      </w:hyperlink>
    </w:p>
    <w:p w14:paraId="3A037A52" w14:textId="25896574" w:rsidR="000A2565" w:rsidRDefault="008E3634">
      <w:pPr>
        <w:pStyle w:val="TOC3"/>
        <w:tabs>
          <w:tab w:val="left" w:pos="1200"/>
          <w:tab w:val="right" w:leader="dot" w:pos="9628"/>
        </w:tabs>
        <w:rPr>
          <w:rFonts w:asciiTheme="minorHAnsi" w:eastAsiaTheme="minorEastAsia" w:hAnsiTheme="minorHAnsi" w:cstheme="minorBidi"/>
          <w:i w:val="0"/>
          <w:iCs w:val="0"/>
          <w:noProof/>
          <w:kern w:val="2"/>
          <w:sz w:val="24"/>
          <w:szCs w:val="24"/>
          <w:lang w:eastAsia="en-GB"/>
          <w14:ligatures w14:val="standardContextual"/>
        </w:rPr>
      </w:pPr>
      <w:hyperlink w:anchor="_Toc157940173" w:history="1">
        <w:r w:rsidR="000A2565" w:rsidRPr="00CF3E3A">
          <w:rPr>
            <w:rStyle w:val="Hyperlink"/>
            <w:noProof/>
          </w:rPr>
          <w:t>2.4.3.</w:t>
        </w:r>
        <w:r w:rsidR="000A2565">
          <w:rPr>
            <w:rFonts w:asciiTheme="minorHAnsi" w:eastAsiaTheme="minorEastAsia" w:hAnsiTheme="minorHAnsi" w:cstheme="minorBidi"/>
            <w:i w:val="0"/>
            <w:iCs w:val="0"/>
            <w:noProof/>
            <w:kern w:val="2"/>
            <w:sz w:val="24"/>
            <w:szCs w:val="24"/>
            <w:lang w:eastAsia="en-GB"/>
            <w14:ligatures w14:val="standardContextual"/>
          </w:rPr>
          <w:tab/>
        </w:r>
        <w:r w:rsidR="000A2565" w:rsidRPr="00CF3E3A">
          <w:rPr>
            <w:rStyle w:val="Hyperlink"/>
            <w:noProof/>
          </w:rPr>
          <w:t>NON-FUNCTIONAL REQUIREMENT OVERVIEW</w:t>
        </w:r>
        <w:r w:rsidR="000A2565">
          <w:rPr>
            <w:noProof/>
            <w:webHidden/>
          </w:rPr>
          <w:tab/>
        </w:r>
        <w:r w:rsidR="000A2565">
          <w:rPr>
            <w:noProof/>
            <w:webHidden/>
          </w:rPr>
          <w:fldChar w:fldCharType="begin"/>
        </w:r>
        <w:r w:rsidR="000A2565">
          <w:rPr>
            <w:noProof/>
            <w:webHidden/>
          </w:rPr>
          <w:instrText xml:space="preserve"> PAGEREF _Toc157940173 \h </w:instrText>
        </w:r>
        <w:r w:rsidR="000A2565">
          <w:rPr>
            <w:noProof/>
            <w:webHidden/>
          </w:rPr>
        </w:r>
        <w:r w:rsidR="000A2565">
          <w:rPr>
            <w:noProof/>
            <w:webHidden/>
          </w:rPr>
          <w:fldChar w:fldCharType="separate"/>
        </w:r>
        <w:r w:rsidR="00C72635">
          <w:rPr>
            <w:noProof/>
            <w:webHidden/>
          </w:rPr>
          <w:t>7</w:t>
        </w:r>
        <w:r w:rsidR="000A2565">
          <w:rPr>
            <w:noProof/>
            <w:webHidden/>
          </w:rPr>
          <w:fldChar w:fldCharType="end"/>
        </w:r>
      </w:hyperlink>
    </w:p>
    <w:p w14:paraId="32787ED8" w14:textId="32A6AA48" w:rsidR="000A2565" w:rsidRDefault="008E3634">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57940174" w:history="1">
        <w:r w:rsidR="000A2565" w:rsidRPr="00CF3E3A">
          <w:rPr>
            <w:rStyle w:val="Hyperlink"/>
            <w:noProof/>
          </w:rPr>
          <w:t>3.</w:t>
        </w:r>
        <w:r w:rsidR="000A2565">
          <w:rPr>
            <w:rFonts w:asciiTheme="minorHAnsi" w:eastAsiaTheme="minorEastAsia" w:hAnsiTheme="minorHAnsi" w:cstheme="minorBidi"/>
            <w:b w:val="0"/>
            <w:bCs w:val="0"/>
            <w:caps w:val="0"/>
            <w:noProof/>
            <w:kern w:val="2"/>
            <w:sz w:val="24"/>
            <w:szCs w:val="24"/>
            <w:lang w:eastAsia="en-GB"/>
            <w14:ligatures w14:val="standardContextual"/>
          </w:rPr>
          <w:tab/>
        </w:r>
        <w:r w:rsidR="000A2565" w:rsidRPr="00CF3E3A">
          <w:rPr>
            <w:rStyle w:val="Hyperlink"/>
            <w:noProof/>
          </w:rPr>
          <w:t>REQUIREMENTS</w:t>
        </w:r>
        <w:r w:rsidR="000A2565">
          <w:rPr>
            <w:noProof/>
            <w:webHidden/>
          </w:rPr>
          <w:tab/>
        </w:r>
        <w:r w:rsidR="000A2565">
          <w:rPr>
            <w:noProof/>
            <w:webHidden/>
          </w:rPr>
          <w:fldChar w:fldCharType="begin"/>
        </w:r>
        <w:r w:rsidR="000A2565">
          <w:rPr>
            <w:noProof/>
            <w:webHidden/>
          </w:rPr>
          <w:instrText xml:space="preserve"> PAGEREF _Toc157940174 \h </w:instrText>
        </w:r>
        <w:r w:rsidR="000A2565">
          <w:rPr>
            <w:noProof/>
            <w:webHidden/>
          </w:rPr>
        </w:r>
        <w:r w:rsidR="000A2565">
          <w:rPr>
            <w:noProof/>
            <w:webHidden/>
          </w:rPr>
          <w:fldChar w:fldCharType="separate"/>
        </w:r>
        <w:r w:rsidR="00C72635">
          <w:rPr>
            <w:noProof/>
            <w:webHidden/>
          </w:rPr>
          <w:t>9</w:t>
        </w:r>
        <w:r w:rsidR="000A2565">
          <w:rPr>
            <w:noProof/>
            <w:webHidden/>
          </w:rPr>
          <w:fldChar w:fldCharType="end"/>
        </w:r>
      </w:hyperlink>
    </w:p>
    <w:p w14:paraId="53A70341" w14:textId="1BDFD33C" w:rsidR="000A2565" w:rsidRDefault="008E363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7940175" w:history="1">
        <w:r w:rsidR="000A2565" w:rsidRPr="00CF3E3A">
          <w:rPr>
            <w:rStyle w:val="Hyperlink"/>
            <w:noProof/>
          </w:rPr>
          <w:t>3.1.</w:t>
        </w:r>
        <w:r w:rsidR="000A2565">
          <w:rPr>
            <w:rFonts w:asciiTheme="minorHAnsi" w:eastAsiaTheme="minorEastAsia" w:hAnsiTheme="minorHAnsi" w:cstheme="minorBidi"/>
            <w:smallCaps w:val="0"/>
            <w:noProof/>
            <w:kern w:val="2"/>
            <w:sz w:val="24"/>
            <w:szCs w:val="24"/>
            <w:lang w:eastAsia="en-GB"/>
            <w14:ligatures w14:val="standardContextual"/>
          </w:rPr>
          <w:tab/>
        </w:r>
        <w:r w:rsidR="000A2565" w:rsidRPr="00CF3E3A">
          <w:rPr>
            <w:rStyle w:val="Hyperlink"/>
            <w:noProof/>
          </w:rPr>
          <w:t>PRODUCT/ SERVICE / SOLUTION REQUIREMENTS</w:t>
        </w:r>
        <w:r w:rsidR="000A2565">
          <w:rPr>
            <w:noProof/>
            <w:webHidden/>
          </w:rPr>
          <w:tab/>
        </w:r>
        <w:r w:rsidR="000A2565">
          <w:rPr>
            <w:noProof/>
            <w:webHidden/>
          </w:rPr>
          <w:fldChar w:fldCharType="begin"/>
        </w:r>
        <w:r w:rsidR="000A2565">
          <w:rPr>
            <w:noProof/>
            <w:webHidden/>
          </w:rPr>
          <w:instrText xml:space="preserve"> PAGEREF _Toc157940175 \h </w:instrText>
        </w:r>
        <w:r w:rsidR="000A2565">
          <w:rPr>
            <w:noProof/>
            <w:webHidden/>
          </w:rPr>
        </w:r>
        <w:r w:rsidR="000A2565">
          <w:rPr>
            <w:noProof/>
            <w:webHidden/>
          </w:rPr>
          <w:fldChar w:fldCharType="separate"/>
        </w:r>
        <w:r w:rsidR="00C72635">
          <w:rPr>
            <w:noProof/>
            <w:webHidden/>
          </w:rPr>
          <w:t>9</w:t>
        </w:r>
        <w:r w:rsidR="000A2565">
          <w:rPr>
            <w:noProof/>
            <w:webHidden/>
          </w:rPr>
          <w:fldChar w:fldCharType="end"/>
        </w:r>
      </w:hyperlink>
    </w:p>
    <w:p w14:paraId="4934A5D6" w14:textId="38692B1D" w:rsidR="000A2565" w:rsidRDefault="008E3634">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57940176" w:history="1">
        <w:r w:rsidR="000A2565" w:rsidRPr="00CF3E3A">
          <w:rPr>
            <w:rStyle w:val="Hyperlink"/>
            <w:noProof/>
          </w:rPr>
          <w:t>4.</w:t>
        </w:r>
        <w:r w:rsidR="000A2565">
          <w:rPr>
            <w:rFonts w:asciiTheme="minorHAnsi" w:eastAsiaTheme="minorEastAsia" w:hAnsiTheme="minorHAnsi" w:cstheme="minorBidi"/>
            <w:b w:val="0"/>
            <w:bCs w:val="0"/>
            <w:caps w:val="0"/>
            <w:noProof/>
            <w:kern w:val="2"/>
            <w:sz w:val="24"/>
            <w:szCs w:val="24"/>
            <w:lang w:eastAsia="en-GB"/>
            <w14:ligatures w14:val="standardContextual"/>
          </w:rPr>
          <w:tab/>
        </w:r>
        <w:r w:rsidR="000A2565" w:rsidRPr="00CF3E3A">
          <w:rPr>
            <w:rStyle w:val="Hyperlink"/>
            <w:noProof/>
          </w:rPr>
          <w:t>BID EVALUATION STAGES</w:t>
        </w:r>
        <w:r w:rsidR="000A2565">
          <w:rPr>
            <w:noProof/>
            <w:webHidden/>
          </w:rPr>
          <w:tab/>
        </w:r>
        <w:r w:rsidR="000A2565">
          <w:rPr>
            <w:noProof/>
            <w:webHidden/>
          </w:rPr>
          <w:fldChar w:fldCharType="begin"/>
        </w:r>
        <w:r w:rsidR="000A2565">
          <w:rPr>
            <w:noProof/>
            <w:webHidden/>
          </w:rPr>
          <w:instrText xml:space="preserve"> PAGEREF _Toc157940176 \h </w:instrText>
        </w:r>
        <w:r w:rsidR="000A2565">
          <w:rPr>
            <w:noProof/>
            <w:webHidden/>
          </w:rPr>
        </w:r>
        <w:r w:rsidR="000A2565">
          <w:rPr>
            <w:noProof/>
            <w:webHidden/>
          </w:rPr>
          <w:fldChar w:fldCharType="separate"/>
        </w:r>
        <w:r w:rsidR="00C72635">
          <w:rPr>
            <w:noProof/>
            <w:webHidden/>
          </w:rPr>
          <w:t>9</w:t>
        </w:r>
        <w:r w:rsidR="000A2565">
          <w:rPr>
            <w:noProof/>
            <w:webHidden/>
          </w:rPr>
          <w:fldChar w:fldCharType="end"/>
        </w:r>
      </w:hyperlink>
    </w:p>
    <w:p w14:paraId="03CAD8B0" w14:textId="7E2FCE8C" w:rsidR="000A2565" w:rsidRDefault="008E3634">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57940177" w:history="1">
        <w:r w:rsidR="000A2565" w:rsidRPr="00CF3E3A">
          <w:rPr>
            <w:rStyle w:val="Hyperlink"/>
            <w:noProof/>
          </w:rPr>
          <w:t>ANNEX A.1:</w:t>
        </w:r>
        <w:r w:rsidR="000A2565">
          <w:rPr>
            <w:rFonts w:asciiTheme="minorHAnsi" w:eastAsiaTheme="minorEastAsia" w:hAnsiTheme="minorHAnsi" w:cstheme="minorBidi"/>
            <w:b w:val="0"/>
            <w:bCs w:val="0"/>
            <w:caps w:val="0"/>
            <w:noProof/>
            <w:kern w:val="2"/>
            <w:sz w:val="24"/>
            <w:szCs w:val="24"/>
            <w:lang w:eastAsia="en-GB"/>
            <w14:ligatures w14:val="standardContextual"/>
          </w:rPr>
          <w:tab/>
        </w:r>
        <w:r w:rsidR="000A2565" w:rsidRPr="00CF3E3A">
          <w:rPr>
            <w:rStyle w:val="Hyperlink"/>
            <w:noProof/>
          </w:rPr>
          <w:t>ADMINISTRATIVE PRE-QUALIFICATION</w:t>
        </w:r>
        <w:r w:rsidR="000A2565">
          <w:rPr>
            <w:noProof/>
            <w:webHidden/>
          </w:rPr>
          <w:tab/>
        </w:r>
        <w:r w:rsidR="000A2565">
          <w:rPr>
            <w:noProof/>
            <w:webHidden/>
          </w:rPr>
          <w:fldChar w:fldCharType="begin"/>
        </w:r>
        <w:r w:rsidR="000A2565">
          <w:rPr>
            <w:noProof/>
            <w:webHidden/>
          </w:rPr>
          <w:instrText xml:space="preserve"> PAGEREF _Toc157940177 \h </w:instrText>
        </w:r>
        <w:r w:rsidR="000A2565">
          <w:rPr>
            <w:noProof/>
            <w:webHidden/>
          </w:rPr>
        </w:r>
        <w:r w:rsidR="000A2565">
          <w:rPr>
            <w:noProof/>
            <w:webHidden/>
          </w:rPr>
          <w:fldChar w:fldCharType="separate"/>
        </w:r>
        <w:r w:rsidR="00C72635">
          <w:rPr>
            <w:noProof/>
            <w:webHidden/>
          </w:rPr>
          <w:t>10</w:t>
        </w:r>
        <w:r w:rsidR="000A2565">
          <w:rPr>
            <w:noProof/>
            <w:webHidden/>
          </w:rPr>
          <w:fldChar w:fldCharType="end"/>
        </w:r>
      </w:hyperlink>
    </w:p>
    <w:p w14:paraId="17E79887" w14:textId="146A4BFE" w:rsidR="000A2565" w:rsidRDefault="008E3634">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57940178" w:history="1">
        <w:r w:rsidR="000A2565" w:rsidRPr="00CF3E3A">
          <w:rPr>
            <w:rStyle w:val="Hyperlink"/>
            <w:noProof/>
          </w:rPr>
          <w:t>5.</w:t>
        </w:r>
        <w:r w:rsidR="000A2565">
          <w:rPr>
            <w:rFonts w:asciiTheme="minorHAnsi" w:eastAsiaTheme="minorEastAsia" w:hAnsiTheme="minorHAnsi" w:cstheme="minorBidi"/>
            <w:b w:val="0"/>
            <w:bCs w:val="0"/>
            <w:caps w:val="0"/>
            <w:noProof/>
            <w:kern w:val="2"/>
            <w:sz w:val="24"/>
            <w:szCs w:val="24"/>
            <w:lang w:eastAsia="en-GB"/>
            <w14:ligatures w14:val="standardContextual"/>
          </w:rPr>
          <w:tab/>
        </w:r>
        <w:r w:rsidR="000A2565" w:rsidRPr="00CF3E3A">
          <w:rPr>
            <w:rStyle w:val="Hyperlink"/>
            <w:noProof/>
          </w:rPr>
          <w:t>ADMINISTRATIVE PRE-QUALIFICATION REQUIREMENTS</w:t>
        </w:r>
        <w:r w:rsidR="000A2565">
          <w:rPr>
            <w:noProof/>
            <w:webHidden/>
          </w:rPr>
          <w:tab/>
        </w:r>
        <w:r w:rsidR="000A2565">
          <w:rPr>
            <w:noProof/>
            <w:webHidden/>
          </w:rPr>
          <w:fldChar w:fldCharType="begin"/>
        </w:r>
        <w:r w:rsidR="000A2565">
          <w:rPr>
            <w:noProof/>
            <w:webHidden/>
          </w:rPr>
          <w:instrText xml:space="preserve"> PAGEREF _Toc157940178 \h </w:instrText>
        </w:r>
        <w:r w:rsidR="000A2565">
          <w:rPr>
            <w:noProof/>
            <w:webHidden/>
          </w:rPr>
        </w:r>
        <w:r w:rsidR="000A2565">
          <w:rPr>
            <w:noProof/>
            <w:webHidden/>
          </w:rPr>
          <w:fldChar w:fldCharType="separate"/>
        </w:r>
        <w:r w:rsidR="00C72635">
          <w:rPr>
            <w:noProof/>
            <w:webHidden/>
          </w:rPr>
          <w:t>10</w:t>
        </w:r>
        <w:r w:rsidR="000A2565">
          <w:rPr>
            <w:noProof/>
            <w:webHidden/>
          </w:rPr>
          <w:fldChar w:fldCharType="end"/>
        </w:r>
      </w:hyperlink>
    </w:p>
    <w:p w14:paraId="2AD33C8D" w14:textId="79FEC153" w:rsidR="000A2565" w:rsidRDefault="008E363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7940179" w:history="1">
        <w:r w:rsidR="000A2565" w:rsidRPr="00CF3E3A">
          <w:rPr>
            <w:rStyle w:val="Hyperlink"/>
            <w:noProof/>
          </w:rPr>
          <w:t>5.1.</w:t>
        </w:r>
        <w:r w:rsidR="000A2565">
          <w:rPr>
            <w:rFonts w:asciiTheme="minorHAnsi" w:eastAsiaTheme="minorEastAsia" w:hAnsiTheme="minorHAnsi" w:cstheme="minorBidi"/>
            <w:smallCaps w:val="0"/>
            <w:noProof/>
            <w:kern w:val="2"/>
            <w:sz w:val="24"/>
            <w:szCs w:val="24"/>
            <w:lang w:eastAsia="en-GB"/>
            <w14:ligatures w14:val="standardContextual"/>
          </w:rPr>
          <w:tab/>
        </w:r>
        <w:r w:rsidR="000A2565" w:rsidRPr="00CF3E3A">
          <w:rPr>
            <w:rStyle w:val="Hyperlink"/>
            <w:noProof/>
          </w:rPr>
          <w:t>ADMINISTRATIVE PRE-QUALIFICATION VERIFICATION (Stage 1)</w:t>
        </w:r>
        <w:r w:rsidR="000A2565">
          <w:rPr>
            <w:noProof/>
            <w:webHidden/>
          </w:rPr>
          <w:tab/>
        </w:r>
        <w:r w:rsidR="000A2565">
          <w:rPr>
            <w:noProof/>
            <w:webHidden/>
          </w:rPr>
          <w:fldChar w:fldCharType="begin"/>
        </w:r>
        <w:r w:rsidR="000A2565">
          <w:rPr>
            <w:noProof/>
            <w:webHidden/>
          </w:rPr>
          <w:instrText xml:space="preserve"> PAGEREF _Toc157940179 \h </w:instrText>
        </w:r>
        <w:r w:rsidR="000A2565">
          <w:rPr>
            <w:noProof/>
            <w:webHidden/>
          </w:rPr>
        </w:r>
        <w:r w:rsidR="000A2565">
          <w:rPr>
            <w:noProof/>
            <w:webHidden/>
          </w:rPr>
          <w:fldChar w:fldCharType="separate"/>
        </w:r>
        <w:r w:rsidR="00C72635">
          <w:rPr>
            <w:noProof/>
            <w:webHidden/>
          </w:rPr>
          <w:t>10</w:t>
        </w:r>
        <w:r w:rsidR="000A2565">
          <w:rPr>
            <w:noProof/>
            <w:webHidden/>
          </w:rPr>
          <w:fldChar w:fldCharType="end"/>
        </w:r>
      </w:hyperlink>
    </w:p>
    <w:p w14:paraId="04C6A7F8" w14:textId="17A2C090" w:rsidR="000A2565" w:rsidRDefault="008E363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7940180" w:history="1">
        <w:r w:rsidR="000A2565" w:rsidRPr="00CF3E3A">
          <w:rPr>
            <w:rStyle w:val="Hyperlink"/>
            <w:noProof/>
          </w:rPr>
          <w:t>5.2.</w:t>
        </w:r>
        <w:r w:rsidR="000A2565">
          <w:rPr>
            <w:rFonts w:asciiTheme="minorHAnsi" w:eastAsiaTheme="minorEastAsia" w:hAnsiTheme="minorHAnsi" w:cstheme="minorBidi"/>
            <w:smallCaps w:val="0"/>
            <w:noProof/>
            <w:kern w:val="2"/>
            <w:sz w:val="24"/>
            <w:szCs w:val="24"/>
            <w:lang w:eastAsia="en-GB"/>
            <w14:ligatures w14:val="standardContextual"/>
          </w:rPr>
          <w:tab/>
        </w:r>
        <w:r w:rsidR="000A2565" w:rsidRPr="00CF3E3A">
          <w:rPr>
            <w:rStyle w:val="Hyperlink"/>
            <w:noProof/>
          </w:rPr>
          <w:t>ADMINISTRATIVE PRE-QUALIFICATION REQUIREMENTS</w:t>
        </w:r>
        <w:r w:rsidR="000A2565">
          <w:rPr>
            <w:noProof/>
            <w:webHidden/>
          </w:rPr>
          <w:tab/>
        </w:r>
        <w:r w:rsidR="000A2565">
          <w:rPr>
            <w:noProof/>
            <w:webHidden/>
          </w:rPr>
          <w:fldChar w:fldCharType="begin"/>
        </w:r>
        <w:r w:rsidR="000A2565">
          <w:rPr>
            <w:noProof/>
            <w:webHidden/>
          </w:rPr>
          <w:instrText xml:space="preserve"> PAGEREF _Toc157940180 \h </w:instrText>
        </w:r>
        <w:r w:rsidR="000A2565">
          <w:rPr>
            <w:noProof/>
            <w:webHidden/>
          </w:rPr>
        </w:r>
        <w:r w:rsidR="000A2565">
          <w:rPr>
            <w:noProof/>
            <w:webHidden/>
          </w:rPr>
          <w:fldChar w:fldCharType="separate"/>
        </w:r>
        <w:r w:rsidR="00C72635">
          <w:rPr>
            <w:noProof/>
            <w:webHidden/>
          </w:rPr>
          <w:t>10</w:t>
        </w:r>
        <w:r w:rsidR="000A2565">
          <w:rPr>
            <w:noProof/>
            <w:webHidden/>
          </w:rPr>
          <w:fldChar w:fldCharType="end"/>
        </w:r>
      </w:hyperlink>
    </w:p>
    <w:p w14:paraId="54269827" w14:textId="05582F0C" w:rsidR="000A2565" w:rsidRDefault="008E3634">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57940181" w:history="1">
        <w:r w:rsidR="000A2565" w:rsidRPr="00CF3E3A">
          <w:rPr>
            <w:rStyle w:val="Hyperlink"/>
            <w:noProof/>
          </w:rPr>
          <w:t>6.</w:t>
        </w:r>
        <w:r w:rsidR="000A2565">
          <w:rPr>
            <w:rFonts w:asciiTheme="minorHAnsi" w:eastAsiaTheme="minorEastAsia" w:hAnsiTheme="minorHAnsi" w:cstheme="minorBidi"/>
            <w:b w:val="0"/>
            <w:bCs w:val="0"/>
            <w:caps w:val="0"/>
            <w:noProof/>
            <w:kern w:val="2"/>
            <w:sz w:val="24"/>
            <w:szCs w:val="24"/>
            <w:lang w:eastAsia="en-GB"/>
            <w14:ligatures w14:val="standardContextual"/>
          </w:rPr>
          <w:tab/>
        </w:r>
        <w:r w:rsidR="000A2565" w:rsidRPr="00CF3E3A">
          <w:rPr>
            <w:rStyle w:val="Hyperlink"/>
            <w:noProof/>
          </w:rPr>
          <w:t>TECHNICAL MANDATORY REQUIREMENT EVALUATION</w:t>
        </w:r>
        <w:r w:rsidR="000A2565">
          <w:rPr>
            <w:noProof/>
            <w:webHidden/>
          </w:rPr>
          <w:tab/>
        </w:r>
        <w:r w:rsidR="000A2565">
          <w:rPr>
            <w:noProof/>
            <w:webHidden/>
          </w:rPr>
          <w:fldChar w:fldCharType="begin"/>
        </w:r>
        <w:r w:rsidR="000A2565">
          <w:rPr>
            <w:noProof/>
            <w:webHidden/>
          </w:rPr>
          <w:instrText xml:space="preserve"> PAGEREF _Toc157940181 \h </w:instrText>
        </w:r>
        <w:r w:rsidR="000A2565">
          <w:rPr>
            <w:noProof/>
            <w:webHidden/>
          </w:rPr>
        </w:r>
        <w:r w:rsidR="000A2565">
          <w:rPr>
            <w:noProof/>
            <w:webHidden/>
          </w:rPr>
          <w:fldChar w:fldCharType="separate"/>
        </w:r>
        <w:r w:rsidR="00C72635">
          <w:rPr>
            <w:noProof/>
            <w:webHidden/>
          </w:rPr>
          <w:t>11</w:t>
        </w:r>
        <w:r w:rsidR="000A2565">
          <w:rPr>
            <w:noProof/>
            <w:webHidden/>
          </w:rPr>
          <w:fldChar w:fldCharType="end"/>
        </w:r>
      </w:hyperlink>
    </w:p>
    <w:p w14:paraId="67A7FFCF" w14:textId="755D4059" w:rsidR="000A2565" w:rsidRDefault="008E363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7940182" w:history="1">
        <w:r w:rsidR="000A2565" w:rsidRPr="00CF3E3A">
          <w:rPr>
            <w:rStyle w:val="Hyperlink"/>
            <w:noProof/>
          </w:rPr>
          <w:t>6.1.</w:t>
        </w:r>
        <w:r w:rsidR="000A2565">
          <w:rPr>
            <w:rFonts w:asciiTheme="minorHAnsi" w:eastAsiaTheme="minorEastAsia" w:hAnsiTheme="minorHAnsi" w:cstheme="minorBidi"/>
            <w:smallCaps w:val="0"/>
            <w:noProof/>
            <w:kern w:val="2"/>
            <w:sz w:val="24"/>
            <w:szCs w:val="24"/>
            <w:lang w:eastAsia="en-GB"/>
            <w14:ligatures w14:val="standardContextual"/>
          </w:rPr>
          <w:tab/>
        </w:r>
        <w:r w:rsidR="000A2565" w:rsidRPr="00CF3E3A">
          <w:rPr>
            <w:rStyle w:val="Hyperlink"/>
            <w:noProof/>
          </w:rPr>
          <w:t>INSTRUCTION AND EVALUATION CRITERIA</w:t>
        </w:r>
        <w:r w:rsidR="000A2565">
          <w:rPr>
            <w:noProof/>
            <w:webHidden/>
          </w:rPr>
          <w:tab/>
        </w:r>
        <w:r w:rsidR="000A2565">
          <w:rPr>
            <w:noProof/>
            <w:webHidden/>
          </w:rPr>
          <w:fldChar w:fldCharType="begin"/>
        </w:r>
        <w:r w:rsidR="000A2565">
          <w:rPr>
            <w:noProof/>
            <w:webHidden/>
          </w:rPr>
          <w:instrText xml:space="preserve"> PAGEREF _Toc157940182 \h </w:instrText>
        </w:r>
        <w:r w:rsidR="000A2565">
          <w:rPr>
            <w:noProof/>
            <w:webHidden/>
          </w:rPr>
        </w:r>
        <w:r w:rsidR="000A2565">
          <w:rPr>
            <w:noProof/>
            <w:webHidden/>
          </w:rPr>
          <w:fldChar w:fldCharType="separate"/>
        </w:r>
        <w:r w:rsidR="00C72635">
          <w:rPr>
            <w:noProof/>
            <w:webHidden/>
          </w:rPr>
          <w:t>11</w:t>
        </w:r>
        <w:r w:rsidR="000A2565">
          <w:rPr>
            <w:noProof/>
            <w:webHidden/>
          </w:rPr>
          <w:fldChar w:fldCharType="end"/>
        </w:r>
      </w:hyperlink>
    </w:p>
    <w:p w14:paraId="330D9AC4" w14:textId="1BB9EE69" w:rsidR="000A2565" w:rsidRDefault="008E363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7940183" w:history="1">
        <w:r w:rsidR="000A2565" w:rsidRPr="00CF3E3A">
          <w:rPr>
            <w:rStyle w:val="Hyperlink"/>
            <w:noProof/>
          </w:rPr>
          <w:t>6.2.</w:t>
        </w:r>
        <w:r w:rsidR="000A2565">
          <w:rPr>
            <w:rFonts w:asciiTheme="minorHAnsi" w:eastAsiaTheme="minorEastAsia" w:hAnsiTheme="minorHAnsi" w:cstheme="minorBidi"/>
            <w:smallCaps w:val="0"/>
            <w:noProof/>
            <w:kern w:val="2"/>
            <w:sz w:val="24"/>
            <w:szCs w:val="24"/>
            <w:lang w:eastAsia="en-GB"/>
            <w14:ligatures w14:val="standardContextual"/>
          </w:rPr>
          <w:tab/>
        </w:r>
        <w:r w:rsidR="000A2565" w:rsidRPr="00CF3E3A">
          <w:rPr>
            <w:rStyle w:val="Hyperlink"/>
            <w:noProof/>
          </w:rPr>
          <w:t>TECHNICAL MANDATORY REQUIREMENTS (Stage 2A)</w:t>
        </w:r>
        <w:r w:rsidR="000A2565">
          <w:rPr>
            <w:noProof/>
            <w:webHidden/>
          </w:rPr>
          <w:tab/>
        </w:r>
        <w:r w:rsidR="000A2565">
          <w:rPr>
            <w:noProof/>
            <w:webHidden/>
          </w:rPr>
          <w:fldChar w:fldCharType="begin"/>
        </w:r>
        <w:r w:rsidR="000A2565">
          <w:rPr>
            <w:noProof/>
            <w:webHidden/>
          </w:rPr>
          <w:instrText xml:space="preserve"> PAGEREF _Toc157940183 \h </w:instrText>
        </w:r>
        <w:r w:rsidR="000A2565">
          <w:rPr>
            <w:noProof/>
            <w:webHidden/>
          </w:rPr>
        </w:r>
        <w:r w:rsidR="000A2565">
          <w:rPr>
            <w:noProof/>
            <w:webHidden/>
          </w:rPr>
          <w:fldChar w:fldCharType="separate"/>
        </w:r>
        <w:r w:rsidR="00C72635">
          <w:rPr>
            <w:noProof/>
            <w:webHidden/>
          </w:rPr>
          <w:t>11</w:t>
        </w:r>
        <w:r w:rsidR="000A2565">
          <w:rPr>
            <w:noProof/>
            <w:webHidden/>
          </w:rPr>
          <w:fldChar w:fldCharType="end"/>
        </w:r>
      </w:hyperlink>
    </w:p>
    <w:p w14:paraId="2BF720A1" w14:textId="4CCF4674" w:rsidR="000A2565" w:rsidRDefault="008E363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7940184" w:history="1">
        <w:r w:rsidR="000A2565" w:rsidRPr="00CF3E3A">
          <w:rPr>
            <w:rStyle w:val="Hyperlink"/>
            <w:noProof/>
          </w:rPr>
          <w:t>6.3.</w:t>
        </w:r>
        <w:r w:rsidR="000A2565">
          <w:rPr>
            <w:rFonts w:asciiTheme="minorHAnsi" w:eastAsiaTheme="minorEastAsia" w:hAnsiTheme="minorHAnsi" w:cstheme="minorBidi"/>
            <w:smallCaps w:val="0"/>
            <w:noProof/>
            <w:kern w:val="2"/>
            <w:sz w:val="24"/>
            <w:szCs w:val="24"/>
            <w:lang w:eastAsia="en-GB"/>
            <w14:ligatures w14:val="standardContextual"/>
          </w:rPr>
          <w:tab/>
        </w:r>
        <w:r w:rsidR="000A2565" w:rsidRPr="00CF3E3A">
          <w:rPr>
            <w:rStyle w:val="Hyperlink"/>
            <w:noProof/>
          </w:rPr>
          <w:t>DECLARATION OF COMPLIANCE</w:t>
        </w:r>
        <w:r w:rsidR="000A2565">
          <w:rPr>
            <w:noProof/>
            <w:webHidden/>
          </w:rPr>
          <w:tab/>
        </w:r>
        <w:r w:rsidR="000A2565">
          <w:rPr>
            <w:noProof/>
            <w:webHidden/>
          </w:rPr>
          <w:fldChar w:fldCharType="begin"/>
        </w:r>
        <w:r w:rsidR="000A2565">
          <w:rPr>
            <w:noProof/>
            <w:webHidden/>
          </w:rPr>
          <w:instrText xml:space="preserve"> PAGEREF _Toc157940184 \h </w:instrText>
        </w:r>
        <w:r w:rsidR="000A2565">
          <w:rPr>
            <w:noProof/>
            <w:webHidden/>
          </w:rPr>
        </w:r>
        <w:r w:rsidR="000A2565">
          <w:rPr>
            <w:noProof/>
            <w:webHidden/>
          </w:rPr>
          <w:fldChar w:fldCharType="separate"/>
        </w:r>
        <w:r w:rsidR="00C72635">
          <w:rPr>
            <w:noProof/>
            <w:webHidden/>
          </w:rPr>
          <w:t>13</w:t>
        </w:r>
        <w:r w:rsidR="000A2565">
          <w:rPr>
            <w:noProof/>
            <w:webHidden/>
          </w:rPr>
          <w:fldChar w:fldCharType="end"/>
        </w:r>
      </w:hyperlink>
    </w:p>
    <w:p w14:paraId="42AB88A5" w14:textId="02222AF0" w:rsidR="000A2565" w:rsidRDefault="008E3634">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57940185" w:history="1">
        <w:r w:rsidR="000A2565" w:rsidRPr="00CF3E3A">
          <w:rPr>
            <w:rStyle w:val="Hyperlink"/>
            <w:noProof/>
          </w:rPr>
          <w:t>7.</w:t>
        </w:r>
        <w:r w:rsidR="000A2565">
          <w:rPr>
            <w:rFonts w:asciiTheme="minorHAnsi" w:eastAsiaTheme="minorEastAsia" w:hAnsiTheme="minorHAnsi" w:cstheme="minorBidi"/>
            <w:b w:val="0"/>
            <w:bCs w:val="0"/>
            <w:caps w:val="0"/>
            <w:noProof/>
            <w:kern w:val="2"/>
            <w:sz w:val="24"/>
            <w:szCs w:val="24"/>
            <w:lang w:eastAsia="en-GB"/>
            <w14:ligatures w14:val="standardContextual"/>
          </w:rPr>
          <w:tab/>
        </w:r>
        <w:r w:rsidR="000A2565" w:rsidRPr="00CF3E3A">
          <w:rPr>
            <w:rStyle w:val="Hyperlink"/>
            <w:noProof/>
          </w:rPr>
          <w:t>TECHNICAL FUNCTIONALITY EVALUATION AND TECHNICAL PROOF OF CONCEPT (DEMONSTRATION) REQUIREMENTS</w:t>
        </w:r>
        <w:r w:rsidR="000A2565">
          <w:rPr>
            <w:noProof/>
            <w:webHidden/>
          </w:rPr>
          <w:tab/>
        </w:r>
        <w:r w:rsidR="000A2565">
          <w:rPr>
            <w:noProof/>
            <w:webHidden/>
          </w:rPr>
          <w:fldChar w:fldCharType="begin"/>
        </w:r>
        <w:r w:rsidR="000A2565">
          <w:rPr>
            <w:noProof/>
            <w:webHidden/>
          </w:rPr>
          <w:instrText xml:space="preserve"> PAGEREF _Toc157940185 \h </w:instrText>
        </w:r>
        <w:r w:rsidR="000A2565">
          <w:rPr>
            <w:noProof/>
            <w:webHidden/>
          </w:rPr>
        </w:r>
        <w:r w:rsidR="000A2565">
          <w:rPr>
            <w:noProof/>
            <w:webHidden/>
          </w:rPr>
          <w:fldChar w:fldCharType="separate"/>
        </w:r>
        <w:r w:rsidR="00C72635">
          <w:rPr>
            <w:noProof/>
            <w:webHidden/>
          </w:rPr>
          <w:t>14</w:t>
        </w:r>
        <w:r w:rsidR="000A2565">
          <w:rPr>
            <w:noProof/>
            <w:webHidden/>
          </w:rPr>
          <w:fldChar w:fldCharType="end"/>
        </w:r>
      </w:hyperlink>
    </w:p>
    <w:p w14:paraId="49A5F8B5" w14:textId="6E75437E" w:rsidR="000A2565" w:rsidRDefault="008E3634">
      <w:pPr>
        <w:pStyle w:val="TOC1"/>
        <w:tabs>
          <w:tab w:val="left" w:pos="72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57940186" w:history="1">
        <w:r w:rsidR="000A2565" w:rsidRPr="00CF3E3A">
          <w:rPr>
            <w:rStyle w:val="Hyperlink"/>
            <w:noProof/>
          </w:rPr>
          <w:t>7.1</w:t>
        </w:r>
        <w:r w:rsidR="000A2565">
          <w:rPr>
            <w:rFonts w:asciiTheme="minorHAnsi" w:eastAsiaTheme="minorEastAsia" w:hAnsiTheme="minorHAnsi" w:cstheme="minorBidi"/>
            <w:b w:val="0"/>
            <w:bCs w:val="0"/>
            <w:caps w:val="0"/>
            <w:noProof/>
            <w:kern w:val="2"/>
            <w:sz w:val="24"/>
            <w:szCs w:val="24"/>
            <w:lang w:eastAsia="en-GB"/>
            <w14:ligatures w14:val="standardContextual"/>
          </w:rPr>
          <w:tab/>
        </w:r>
        <w:r w:rsidR="000A2565" w:rsidRPr="00CF3E3A">
          <w:rPr>
            <w:rStyle w:val="Hyperlink"/>
            <w:noProof/>
          </w:rPr>
          <w:t>TECHNICAL FUNCTIONALITY REQUIREMENTS (Stage 2B)</w:t>
        </w:r>
        <w:r w:rsidR="000A2565">
          <w:rPr>
            <w:noProof/>
            <w:webHidden/>
          </w:rPr>
          <w:tab/>
        </w:r>
        <w:r w:rsidR="000A2565">
          <w:rPr>
            <w:noProof/>
            <w:webHidden/>
          </w:rPr>
          <w:fldChar w:fldCharType="begin"/>
        </w:r>
        <w:r w:rsidR="000A2565">
          <w:rPr>
            <w:noProof/>
            <w:webHidden/>
          </w:rPr>
          <w:instrText xml:space="preserve"> PAGEREF _Toc157940186 \h </w:instrText>
        </w:r>
        <w:r w:rsidR="000A2565">
          <w:rPr>
            <w:noProof/>
            <w:webHidden/>
          </w:rPr>
        </w:r>
        <w:r w:rsidR="000A2565">
          <w:rPr>
            <w:noProof/>
            <w:webHidden/>
          </w:rPr>
          <w:fldChar w:fldCharType="separate"/>
        </w:r>
        <w:r w:rsidR="00C72635">
          <w:rPr>
            <w:noProof/>
            <w:webHidden/>
          </w:rPr>
          <w:t>14</w:t>
        </w:r>
        <w:r w:rsidR="000A2565">
          <w:rPr>
            <w:noProof/>
            <w:webHidden/>
          </w:rPr>
          <w:fldChar w:fldCharType="end"/>
        </w:r>
      </w:hyperlink>
    </w:p>
    <w:p w14:paraId="7F431EA0" w14:textId="7A20274A" w:rsidR="000A2565" w:rsidRDefault="008E3634">
      <w:pPr>
        <w:pStyle w:val="TOC1"/>
        <w:tabs>
          <w:tab w:val="left" w:pos="72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57940187" w:history="1">
        <w:r w:rsidR="000A2565" w:rsidRPr="00CF3E3A">
          <w:rPr>
            <w:rStyle w:val="Hyperlink"/>
            <w:noProof/>
          </w:rPr>
          <w:t>7.2</w:t>
        </w:r>
        <w:r w:rsidR="000A2565">
          <w:rPr>
            <w:rFonts w:asciiTheme="minorHAnsi" w:eastAsiaTheme="minorEastAsia" w:hAnsiTheme="minorHAnsi" w:cstheme="minorBidi"/>
            <w:b w:val="0"/>
            <w:bCs w:val="0"/>
            <w:caps w:val="0"/>
            <w:noProof/>
            <w:kern w:val="2"/>
            <w:sz w:val="24"/>
            <w:szCs w:val="24"/>
            <w:lang w:eastAsia="en-GB"/>
            <w14:ligatures w14:val="standardContextual"/>
          </w:rPr>
          <w:tab/>
        </w:r>
        <w:r w:rsidR="000A2565" w:rsidRPr="00CF3E3A">
          <w:rPr>
            <w:rStyle w:val="Hyperlink"/>
            <w:noProof/>
          </w:rPr>
          <w:t>TECHNICAL PROOF OF CONCEPT (DEMONSTRATION) REQUIREMENT (Stage 2 C)</w:t>
        </w:r>
        <w:r w:rsidR="000A2565">
          <w:rPr>
            <w:noProof/>
            <w:webHidden/>
          </w:rPr>
          <w:tab/>
        </w:r>
        <w:r w:rsidR="000A2565">
          <w:rPr>
            <w:noProof/>
            <w:webHidden/>
          </w:rPr>
          <w:fldChar w:fldCharType="begin"/>
        </w:r>
        <w:r w:rsidR="000A2565">
          <w:rPr>
            <w:noProof/>
            <w:webHidden/>
          </w:rPr>
          <w:instrText xml:space="preserve"> PAGEREF _Toc157940187 \h </w:instrText>
        </w:r>
        <w:r w:rsidR="000A2565">
          <w:rPr>
            <w:noProof/>
            <w:webHidden/>
          </w:rPr>
        </w:r>
        <w:r w:rsidR="000A2565">
          <w:rPr>
            <w:noProof/>
            <w:webHidden/>
          </w:rPr>
          <w:fldChar w:fldCharType="separate"/>
        </w:r>
        <w:r w:rsidR="00C72635">
          <w:rPr>
            <w:noProof/>
            <w:webHidden/>
          </w:rPr>
          <w:t>21</w:t>
        </w:r>
        <w:r w:rsidR="000A2565">
          <w:rPr>
            <w:noProof/>
            <w:webHidden/>
          </w:rPr>
          <w:fldChar w:fldCharType="end"/>
        </w:r>
      </w:hyperlink>
    </w:p>
    <w:p w14:paraId="4CFAEF63" w14:textId="3DDCC7FB" w:rsidR="000A2565" w:rsidRDefault="008E3634">
      <w:pPr>
        <w:pStyle w:val="TOC1"/>
        <w:tabs>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57940188" w:history="1">
        <w:r w:rsidR="000A2565" w:rsidRPr="00CF3E3A">
          <w:rPr>
            <w:rStyle w:val="Hyperlink"/>
            <w:noProof/>
          </w:rPr>
          <w:t>7.2.1 INSTRUCTION AND EVALUATION CRITERIA</w:t>
        </w:r>
        <w:r w:rsidR="000A2565">
          <w:rPr>
            <w:noProof/>
            <w:webHidden/>
          </w:rPr>
          <w:tab/>
        </w:r>
        <w:r w:rsidR="000A2565">
          <w:rPr>
            <w:noProof/>
            <w:webHidden/>
          </w:rPr>
          <w:fldChar w:fldCharType="begin"/>
        </w:r>
        <w:r w:rsidR="000A2565">
          <w:rPr>
            <w:noProof/>
            <w:webHidden/>
          </w:rPr>
          <w:instrText xml:space="preserve"> PAGEREF _Toc157940188 \h </w:instrText>
        </w:r>
        <w:r w:rsidR="000A2565">
          <w:rPr>
            <w:noProof/>
            <w:webHidden/>
          </w:rPr>
        </w:r>
        <w:r w:rsidR="000A2565">
          <w:rPr>
            <w:noProof/>
            <w:webHidden/>
          </w:rPr>
          <w:fldChar w:fldCharType="separate"/>
        </w:r>
        <w:r w:rsidR="00C72635">
          <w:rPr>
            <w:noProof/>
            <w:webHidden/>
          </w:rPr>
          <w:t>21</w:t>
        </w:r>
        <w:r w:rsidR="000A2565">
          <w:rPr>
            <w:noProof/>
            <w:webHidden/>
          </w:rPr>
          <w:fldChar w:fldCharType="end"/>
        </w:r>
      </w:hyperlink>
    </w:p>
    <w:p w14:paraId="51BE8E31" w14:textId="030B6078" w:rsidR="000A2565" w:rsidRDefault="008E3634">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57940189" w:history="1">
        <w:r w:rsidR="000A2565" w:rsidRPr="00CF3E3A">
          <w:rPr>
            <w:rStyle w:val="Hyperlink"/>
            <w:noProof/>
          </w:rPr>
          <w:t>ANNEX A.2:</w:t>
        </w:r>
        <w:r w:rsidR="000A2565">
          <w:rPr>
            <w:rFonts w:asciiTheme="minorHAnsi" w:eastAsiaTheme="minorEastAsia" w:hAnsiTheme="minorHAnsi" w:cstheme="minorBidi"/>
            <w:b w:val="0"/>
            <w:bCs w:val="0"/>
            <w:caps w:val="0"/>
            <w:noProof/>
            <w:kern w:val="2"/>
            <w:sz w:val="24"/>
            <w:szCs w:val="24"/>
            <w:lang w:eastAsia="en-GB"/>
            <w14:ligatures w14:val="standardContextual"/>
          </w:rPr>
          <w:tab/>
        </w:r>
        <w:r w:rsidR="000A2565" w:rsidRPr="00CF3E3A">
          <w:rPr>
            <w:rStyle w:val="Hyperlink"/>
            <w:noProof/>
          </w:rPr>
          <w:t>SPECIAL CONDITIONS OF CONTRACT (SCC)</w:t>
        </w:r>
        <w:r w:rsidR="000A2565">
          <w:rPr>
            <w:noProof/>
            <w:webHidden/>
          </w:rPr>
          <w:tab/>
        </w:r>
        <w:r w:rsidR="000A2565">
          <w:rPr>
            <w:noProof/>
            <w:webHidden/>
          </w:rPr>
          <w:fldChar w:fldCharType="begin"/>
        </w:r>
        <w:r w:rsidR="000A2565">
          <w:rPr>
            <w:noProof/>
            <w:webHidden/>
          </w:rPr>
          <w:instrText xml:space="preserve"> PAGEREF _Toc157940189 \h </w:instrText>
        </w:r>
        <w:r w:rsidR="000A2565">
          <w:rPr>
            <w:noProof/>
            <w:webHidden/>
          </w:rPr>
        </w:r>
        <w:r w:rsidR="000A2565">
          <w:rPr>
            <w:noProof/>
            <w:webHidden/>
          </w:rPr>
          <w:fldChar w:fldCharType="separate"/>
        </w:r>
        <w:r w:rsidR="00C72635">
          <w:rPr>
            <w:noProof/>
            <w:webHidden/>
          </w:rPr>
          <w:t>30</w:t>
        </w:r>
        <w:r w:rsidR="000A2565">
          <w:rPr>
            <w:noProof/>
            <w:webHidden/>
          </w:rPr>
          <w:fldChar w:fldCharType="end"/>
        </w:r>
      </w:hyperlink>
    </w:p>
    <w:p w14:paraId="1661D6DA" w14:textId="6DB84ECE" w:rsidR="000A2565" w:rsidRDefault="008E3634">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57940190" w:history="1">
        <w:r w:rsidR="000A2565" w:rsidRPr="00CF3E3A">
          <w:rPr>
            <w:rStyle w:val="Hyperlink"/>
            <w:noProof/>
          </w:rPr>
          <w:t>8.</w:t>
        </w:r>
        <w:r w:rsidR="000A2565">
          <w:rPr>
            <w:rFonts w:asciiTheme="minorHAnsi" w:eastAsiaTheme="minorEastAsia" w:hAnsiTheme="minorHAnsi" w:cstheme="minorBidi"/>
            <w:b w:val="0"/>
            <w:bCs w:val="0"/>
            <w:caps w:val="0"/>
            <w:noProof/>
            <w:kern w:val="2"/>
            <w:sz w:val="24"/>
            <w:szCs w:val="24"/>
            <w:lang w:eastAsia="en-GB"/>
            <w14:ligatures w14:val="standardContextual"/>
          </w:rPr>
          <w:tab/>
        </w:r>
        <w:r w:rsidR="000A2565" w:rsidRPr="00CF3E3A">
          <w:rPr>
            <w:rStyle w:val="Hyperlink"/>
            <w:noProof/>
          </w:rPr>
          <w:t>SPECIAL CONDITIONS OF CONTRACT (Stage 3)</w:t>
        </w:r>
        <w:r w:rsidR="000A2565">
          <w:rPr>
            <w:noProof/>
            <w:webHidden/>
          </w:rPr>
          <w:tab/>
        </w:r>
        <w:r w:rsidR="000A2565">
          <w:rPr>
            <w:noProof/>
            <w:webHidden/>
          </w:rPr>
          <w:fldChar w:fldCharType="begin"/>
        </w:r>
        <w:r w:rsidR="000A2565">
          <w:rPr>
            <w:noProof/>
            <w:webHidden/>
          </w:rPr>
          <w:instrText xml:space="preserve"> PAGEREF _Toc157940190 \h </w:instrText>
        </w:r>
        <w:r w:rsidR="000A2565">
          <w:rPr>
            <w:noProof/>
            <w:webHidden/>
          </w:rPr>
        </w:r>
        <w:r w:rsidR="000A2565">
          <w:rPr>
            <w:noProof/>
            <w:webHidden/>
          </w:rPr>
          <w:fldChar w:fldCharType="separate"/>
        </w:r>
        <w:r w:rsidR="00C72635">
          <w:rPr>
            <w:noProof/>
            <w:webHidden/>
          </w:rPr>
          <w:t>30</w:t>
        </w:r>
        <w:r w:rsidR="000A2565">
          <w:rPr>
            <w:noProof/>
            <w:webHidden/>
          </w:rPr>
          <w:fldChar w:fldCharType="end"/>
        </w:r>
      </w:hyperlink>
    </w:p>
    <w:p w14:paraId="427C35FF" w14:textId="641EEC80" w:rsidR="000A2565" w:rsidRDefault="008E363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7940191" w:history="1">
        <w:r w:rsidR="000A2565" w:rsidRPr="00CF3E3A">
          <w:rPr>
            <w:rStyle w:val="Hyperlink"/>
            <w:noProof/>
          </w:rPr>
          <w:t>8.1.</w:t>
        </w:r>
        <w:r w:rsidR="000A2565">
          <w:rPr>
            <w:rFonts w:asciiTheme="minorHAnsi" w:eastAsiaTheme="minorEastAsia" w:hAnsiTheme="minorHAnsi" w:cstheme="minorBidi"/>
            <w:smallCaps w:val="0"/>
            <w:noProof/>
            <w:kern w:val="2"/>
            <w:sz w:val="24"/>
            <w:szCs w:val="24"/>
            <w:lang w:eastAsia="en-GB"/>
            <w14:ligatures w14:val="standardContextual"/>
          </w:rPr>
          <w:tab/>
        </w:r>
        <w:r w:rsidR="000A2565" w:rsidRPr="00CF3E3A">
          <w:rPr>
            <w:rStyle w:val="Hyperlink"/>
            <w:noProof/>
          </w:rPr>
          <w:t>INSTRUCTION</w:t>
        </w:r>
        <w:r w:rsidR="000A2565">
          <w:rPr>
            <w:noProof/>
            <w:webHidden/>
          </w:rPr>
          <w:tab/>
        </w:r>
        <w:r w:rsidR="000A2565">
          <w:rPr>
            <w:noProof/>
            <w:webHidden/>
          </w:rPr>
          <w:fldChar w:fldCharType="begin"/>
        </w:r>
        <w:r w:rsidR="000A2565">
          <w:rPr>
            <w:noProof/>
            <w:webHidden/>
          </w:rPr>
          <w:instrText xml:space="preserve"> PAGEREF _Toc157940191 \h </w:instrText>
        </w:r>
        <w:r w:rsidR="000A2565">
          <w:rPr>
            <w:noProof/>
            <w:webHidden/>
          </w:rPr>
        </w:r>
        <w:r w:rsidR="000A2565">
          <w:rPr>
            <w:noProof/>
            <w:webHidden/>
          </w:rPr>
          <w:fldChar w:fldCharType="separate"/>
        </w:r>
        <w:r w:rsidR="00C72635">
          <w:rPr>
            <w:noProof/>
            <w:webHidden/>
          </w:rPr>
          <w:t>30</w:t>
        </w:r>
        <w:r w:rsidR="000A2565">
          <w:rPr>
            <w:noProof/>
            <w:webHidden/>
          </w:rPr>
          <w:fldChar w:fldCharType="end"/>
        </w:r>
      </w:hyperlink>
    </w:p>
    <w:p w14:paraId="32305872" w14:textId="406F35BA" w:rsidR="000A2565" w:rsidRDefault="008E363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7940192" w:history="1">
        <w:r w:rsidR="000A2565" w:rsidRPr="00CF3E3A">
          <w:rPr>
            <w:rStyle w:val="Hyperlink"/>
            <w:noProof/>
          </w:rPr>
          <w:t>8.2.</w:t>
        </w:r>
        <w:r w:rsidR="000A2565">
          <w:rPr>
            <w:rFonts w:asciiTheme="minorHAnsi" w:eastAsiaTheme="minorEastAsia" w:hAnsiTheme="minorHAnsi" w:cstheme="minorBidi"/>
            <w:smallCaps w:val="0"/>
            <w:noProof/>
            <w:kern w:val="2"/>
            <w:sz w:val="24"/>
            <w:szCs w:val="24"/>
            <w:lang w:eastAsia="en-GB"/>
            <w14:ligatures w14:val="standardContextual"/>
          </w:rPr>
          <w:tab/>
        </w:r>
        <w:r w:rsidR="000A2565" w:rsidRPr="00CF3E3A">
          <w:rPr>
            <w:rStyle w:val="Hyperlink"/>
            <w:noProof/>
          </w:rPr>
          <w:t>SPECIAL CONDITIONS OF CONTRACT</w:t>
        </w:r>
        <w:r w:rsidR="000A2565">
          <w:rPr>
            <w:noProof/>
            <w:webHidden/>
          </w:rPr>
          <w:tab/>
        </w:r>
        <w:r w:rsidR="000A2565">
          <w:rPr>
            <w:noProof/>
            <w:webHidden/>
          </w:rPr>
          <w:fldChar w:fldCharType="begin"/>
        </w:r>
        <w:r w:rsidR="000A2565">
          <w:rPr>
            <w:noProof/>
            <w:webHidden/>
          </w:rPr>
          <w:instrText xml:space="preserve"> PAGEREF _Toc157940192 \h </w:instrText>
        </w:r>
        <w:r w:rsidR="000A2565">
          <w:rPr>
            <w:noProof/>
            <w:webHidden/>
          </w:rPr>
        </w:r>
        <w:r w:rsidR="000A2565">
          <w:rPr>
            <w:noProof/>
            <w:webHidden/>
          </w:rPr>
          <w:fldChar w:fldCharType="separate"/>
        </w:r>
        <w:r w:rsidR="00C72635">
          <w:rPr>
            <w:noProof/>
            <w:webHidden/>
          </w:rPr>
          <w:t>30</w:t>
        </w:r>
        <w:r w:rsidR="000A2565">
          <w:rPr>
            <w:noProof/>
            <w:webHidden/>
          </w:rPr>
          <w:fldChar w:fldCharType="end"/>
        </w:r>
      </w:hyperlink>
    </w:p>
    <w:p w14:paraId="03BDDAF8" w14:textId="41E07388" w:rsidR="000A2565" w:rsidRDefault="008E3634">
      <w:pPr>
        <w:pStyle w:val="TOC3"/>
        <w:tabs>
          <w:tab w:val="left" w:pos="1200"/>
          <w:tab w:val="right" w:leader="dot" w:pos="9628"/>
        </w:tabs>
        <w:rPr>
          <w:rFonts w:asciiTheme="minorHAnsi" w:eastAsiaTheme="minorEastAsia" w:hAnsiTheme="minorHAnsi" w:cstheme="minorBidi"/>
          <w:i w:val="0"/>
          <w:iCs w:val="0"/>
          <w:noProof/>
          <w:kern w:val="2"/>
          <w:sz w:val="24"/>
          <w:szCs w:val="24"/>
          <w:lang w:eastAsia="en-GB"/>
          <w14:ligatures w14:val="standardContextual"/>
        </w:rPr>
      </w:pPr>
      <w:hyperlink w:anchor="_Toc157940193" w:history="1">
        <w:r w:rsidR="000A2565" w:rsidRPr="00CF3E3A">
          <w:rPr>
            <w:rStyle w:val="Hyperlink"/>
            <w:noProof/>
          </w:rPr>
          <w:t>8.3</w:t>
        </w:r>
        <w:r w:rsidR="000A2565">
          <w:rPr>
            <w:rFonts w:asciiTheme="minorHAnsi" w:eastAsiaTheme="minorEastAsia" w:hAnsiTheme="minorHAnsi" w:cstheme="minorBidi"/>
            <w:i w:val="0"/>
            <w:iCs w:val="0"/>
            <w:noProof/>
            <w:kern w:val="2"/>
            <w:sz w:val="24"/>
            <w:szCs w:val="24"/>
            <w:lang w:eastAsia="en-GB"/>
            <w14:ligatures w14:val="standardContextual"/>
          </w:rPr>
          <w:tab/>
        </w:r>
        <w:r w:rsidR="000A2565" w:rsidRPr="00CF3E3A">
          <w:rPr>
            <w:rStyle w:val="Hyperlink"/>
            <w:noProof/>
          </w:rPr>
          <w:t>Declaration of compliance and acceptance SCC</w:t>
        </w:r>
        <w:r w:rsidR="000A2565">
          <w:rPr>
            <w:noProof/>
            <w:webHidden/>
          </w:rPr>
          <w:tab/>
        </w:r>
        <w:r w:rsidR="000A2565">
          <w:rPr>
            <w:noProof/>
            <w:webHidden/>
          </w:rPr>
          <w:fldChar w:fldCharType="begin"/>
        </w:r>
        <w:r w:rsidR="000A2565">
          <w:rPr>
            <w:noProof/>
            <w:webHidden/>
          </w:rPr>
          <w:instrText xml:space="preserve"> PAGEREF _Toc157940193 \h </w:instrText>
        </w:r>
        <w:r w:rsidR="000A2565">
          <w:rPr>
            <w:noProof/>
            <w:webHidden/>
          </w:rPr>
        </w:r>
        <w:r w:rsidR="000A2565">
          <w:rPr>
            <w:noProof/>
            <w:webHidden/>
          </w:rPr>
          <w:fldChar w:fldCharType="separate"/>
        </w:r>
        <w:r w:rsidR="00C72635">
          <w:rPr>
            <w:noProof/>
            <w:webHidden/>
          </w:rPr>
          <w:t>39</w:t>
        </w:r>
        <w:r w:rsidR="000A2565">
          <w:rPr>
            <w:noProof/>
            <w:webHidden/>
          </w:rPr>
          <w:fldChar w:fldCharType="end"/>
        </w:r>
      </w:hyperlink>
    </w:p>
    <w:p w14:paraId="25860F7F" w14:textId="1ECCEAEB" w:rsidR="000A2565" w:rsidRDefault="008E3634">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57940194" w:history="1">
        <w:r w:rsidR="000A2565" w:rsidRPr="00CF3E3A">
          <w:rPr>
            <w:rStyle w:val="Hyperlink"/>
            <w:noProof/>
          </w:rPr>
          <w:t>ANNEX A.3:</w:t>
        </w:r>
        <w:r w:rsidR="000A2565">
          <w:rPr>
            <w:rFonts w:asciiTheme="minorHAnsi" w:eastAsiaTheme="minorEastAsia" w:hAnsiTheme="minorHAnsi" w:cstheme="minorBidi"/>
            <w:b w:val="0"/>
            <w:bCs w:val="0"/>
            <w:caps w:val="0"/>
            <w:noProof/>
            <w:kern w:val="2"/>
            <w:sz w:val="24"/>
            <w:szCs w:val="24"/>
            <w:lang w:eastAsia="en-GB"/>
            <w14:ligatures w14:val="standardContextual"/>
          </w:rPr>
          <w:tab/>
        </w:r>
        <w:r w:rsidR="000A2565" w:rsidRPr="00CF3E3A">
          <w:rPr>
            <w:rStyle w:val="Hyperlink"/>
            <w:noProof/>
          </w:rPr>
          <w:t>COSTING AND PREFERENCE</w:t>
        </w:r>
        <w:r w:rsidR="000A2565">
          <w:rPr>
            <w:noProof/>
            <w:webHidden/>
          </w:rPr>
          <w:tab/>
        </w:r>
        <w:r w:rsidR="000A2565">
          <w:rPr>
            <w:noProof/>
            <w:webHidden/>
          </w:rPr>
          <w:fldChar w:fldCharType="begin"/>
        </w:r>
        <w:r w:rsidR="000A2565">
          <w:rPr>
            <w:noProof/>
            <w:webHidden/>
          </w:rPr>
          <w:instrText xml:space="preserve"> PAGEREF _Toc157940194 \h </w:instrText>
        </w:r>
        <w:r w:rsidR="000A2565">
          <w:rPr>
            <w:noProof/>
            <w:webHidden/>
          </w:rPr>
        </w:r>
        <w:r w:rsidR="000A2565">
          <w:rPr>
            <w:noProof/>
            <w:webHidden/>
          </w:rPr>
          <w:fldChar w:fldCharType="separate"/>
        </w:r>
        <w:r w:rsidR="00C72635">
          <w:rPr>
            <w:noProof/>
            <w:webHidden/>
          </w:rPr>
          <w:t>40</w:t>
        </w:r>
        <w:r w:rsidR="000A2565">
          <w:rPr>
            <w:noProof/>
            <w:webHidden/>
          </w:rPr>
          <w:fldChar w:fldCharType="end"/>
        </w:r>
      </w:hyperlink>
    </w:p>
    <w:p w14:paraId="230D45D8" w14:textId="2575B853" w:rsidR="000A2565" w:rsidRDefault="008E3634">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57940195" w:history="1">
        <w:r w:rsidR="000A2565" w:rsidRPr="00CF3E3A">
          <w:rPr>
            <w:rStyle w:val="Hyperlink"/>
            <w:noProof/>
          </w:rPr>
          <w:t>9.</w:t>
        </w:r>
        <w:r w:rsidR="000A2565">
          <w:rPr>
            <w:rFonts w:asciiTheme="minorHAnsi" w:eastAsiaTheme="minorEastAsia" w:hAnsiTheme="minorHAnsi" w:cstheme="minorBidi"/>
            <w:b w:val="0"/>
            <w:bCs w:val="0"/>
            <w:caps w:val="0"/>
            <w:noProof/>
            <w:kern w:val="2"/>
            <w:sz w:val="24"/>
            <w:szCs w:val="24"/>
            <w:lang w:eastAsia="en-GB"/>
            <w14:ligatures w14:val="standardContextual"/>
          </w:rPr>
          <w:tab/>
        </w:r>
        <w:r w:rsidR="000A2565" w:rsidRPr="00CF3E3A">
          <w:rPr>
            <w:rStyle w:val="Hyperlink"/>
            <w:noProof/>
          </w:rPr>
          <w:t>COSTING AND PREFERENCE</w:t>
        </w:r>
        <w:r w:rsidR="000A2565">
          <w:rPr>
            <w:noProof/>
            <w:webHidden/>
          </w:rPr>
          <w:tab/>
        </w:r>
        <w:r w:rsidR="000A2565">
          <w:rPr>
            <w:noProof/>
            <w:webHidden/>
          </w:rPr>
          <w:fldChar w:fldCharType="begin"/>
        </w:r>
        <w:r w:rsidR="000A2565">
          <w:rPr>
            <w:noProof/>
            <w:webHidden/>
          </w:rPr>
          <w:instrText xml:space="preserve"> PAGEREF _Toc157940195 \h </w:instrText>
        </w:r>
        <w:r w:rsidR="000A2565">
          <w:rPr>
            <w:noProof/>
            <w:webHidden/>
          </w:rPr>
        </w:r>
        <w:r w:rsidR="000A2565">
          <w:rPr>
            <w:noProof/>
            <w:webHidden/>
          </w:rPr>
          <w:fldChar w:fldCharType="separate"/>
        </w:r>
        <w:r w:rsidR="00C72635">
          <w:rPr>
            <w:noProof/>
            <w:webHidden/>
          </w:rPr>
          <w:t>40</w:t>
        </w:r>
        <w:r w:rsidR="000A2565">
          <w:rPr>
            <w:noProof/>
            <w:webHidden/>
          </w:rPr>
          <w:fldChar w:fldCharType="end"/>
        </w:r>
      </w:hyperlink>
    </w:p>
    <w:p w14:paraId="4F3D269E" w14:textId="4D784AB7" w:rsidR="000A2565" w:rsidRDefault="008E363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7940196" w:history="1">
        <w:r w:rsidR="000A2565" w:rsidRPr="00CF3E3A">
          <w:rPr>
            <w:rStyle w:val="Hyperlink"/>
            <w:noProof/>
          </w:rPr>
          <w:t>9.1.</w:t>
        </w:r>
        <w:r w:rsidR="000A2565">
          <w:rPr>
            <w:rFonts w:asciiTheme="minorHAnsi" w:eastAsiaTheme="minorEastAsia" w:hAnsiTheme="minorHAnsi" w:cstheme="minorBidi"/>
            <w:smallCaps w:val="0"/>
            <w:noProof/>
            <w:kern w:val="2"/>
            <w:sz w:val="24"/>
            <w:szCs w:val="24"/>
            <w:lang w:eastAsia="en-GB"/>
            <w14:ligatures w14:val="standardContextual"/>
          </w:rPr>
          <w:tab/>
        </w:r>
        <w:r w:rsidR="000A2565" w:rsidRPr="00CF3E3A">
          <w:rPr>
            <w:rStyle w:val="Hyperlink"/>
            <w:noProof/>
          </w:rPr>
          <w:t>COSTING AND PREFERENCE EVALUATION (Stage 4)</w:t>
        </w:r>
        <w:r w:rsidR="000A2565">
          <w:rPr>
            <w:noProof/>
            <w:webHidden/>
          </w:rPr>
          <w:tab/>
        </w:r>
        <w:r w:rsidR="000A2565">
          <w:rPr>
            <w:noProof/>
            <w:webHidden/>
          </w:rPr>
          <w:fldChar w:fldCharType="begin"/>
        </w:r>
        <w:r w:rsidR="000A2565">
          <w:rPr>
            <w:noProof/>
            <w:webHidden/>
          </w:rPr>
          <w:instrText xml:space="preserve"> PAGEREF _Toc157940196 \h </w:instrText>
        </w:r>
        <w:r w:rsidR="000A2565">
          <w:rPr>
            <w:noProof/>
            <w:webHidden/>
          </w:rPr>
        </w:r>
        <w:r w:rsidR="000A2565">
          <w:rPr>
            <w:noProof/>
            <w:webHidden/>
          </w:rPr>
          <w:fldChar w:fldCharType="separate"/>
        </w:r>
        <w:r w:rsidR="00C72635">
          <w:rPr>
            <w:noProof/>
            <w:webHidden/>
          </w:rPr>
          <w:t>40</w:t>
        </w:r>
        <w:r w:rsidR="000A2565">
          <w:rPr>
            <w:noProof/>
            <w:webHidden/>
          </w:rPr>
          <w:fldChar w:fldCharType="end"/>
        </w:r>
      </w:hyperlink>
    </w:p>
    <w:p w14:paraId="77FF493F" w14:textId="49D6D31C" w:rsidR="000A2565" w:rsidRDefault="008E363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7940197" w:history="1">
        <w:r w:rsidR="000A2565" w:rsidRPr="00CF3E3A">
          <w:rPr>
            <w:rStyle w:val="Hyperlink"/>
            <w:noProof/>
          </w:rPr>
          <w:t>9.2.</w:t>
        </w:r>
        <w:r w:rsidR="000A2565">
          <w:rPr>
            <w:rFonts w:asciiTheme="minorHAnsi" w:eastAsiaTheme="minorEastAsia" w:hAnsiTheme="minorHAnsi" w:cstheme="minorBidi"/>
            <w:smallCaps w:val="0"/>
            <w:noProof/>
            <w:kern w:val="2"/>
            <w:sz w:val="24"/>
            <w:szCs w:val="24"/>
            <w:lang w:eastAsia="en-GB"/>
            <w14:ligatures w14:val="standardContextual"/>
          </w:rPr>
          <w:tab/>
        </w:r>
        <w:r w:rsidR="000A2565" w:rsidRPr="00CF3E3A">
          <w:rPr>
            <w:rStyle w:val="Hyperlink"/>
            <w:noProof/>
          </w:rPr>
          <w:t>COSTING CONDITIONS</w:t>
        </w:r>
        <w:r w:rsidR="000A2565">
          <w:rPr>
            <w:noProof/>
            <w:webHidden/>
          </w:rPr>
          <w:tab/>
        </w:r>
        <w:r w:rsidR="000A2565">
          <w:rPr>
            <w:noProof/>
            <w:webHidden/>
          </w:rPr>
          <w:fldChar w:fldCharType="begin"/>
        </w:r>
        <w:r w:rsidR="000A2565">
          <w:rPr>
            <w:noProof/>
            <w:webHidden/>
          </w:rPr>
          <w:instrText xml:space="preserve"> PAGEREF _Toc157940197 \h </w:instrText>
        </w:r>
        <w:r w:rsidR="000A2565">
          <w:rPr>
            <w:noProof/>
            <w:webHidden/>
          </w:rPr>
        </w:r>
        <w:r w:rsidR="000A2565">
          <w:rPr>
            <w:noProof/>
            <w:webHidden/>
          </w:rPr>
          <w:fldChar w:fldCharType="separate"/>
        </w:r>
        <w:r w:rsidR="00C72635">
          <w:rPr>
            <w:noProof/>
            <w:webHidden/>
          </w:rPr>
          <w:t>40</w:t>
        </w:r>
        <w:r w:rsidR="000A2565">
          <w:rPr>
            <w:noProof/>
            <w:webHidden/>
          </w:rPr>
          <w:fldChar w:fldCharType="end"/>
        </w:r>
      </w:hyperlink>
    </w:p>
    <w:p w14:paraId="17A9EB87" w14:textId="78652CAA" w:rsidR="000A2565" w:rsidRDefault="008E363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7940198" w:history="1">
        <w:r w:rsidR="000A2565" w:rsidRPr="00CF3E3A">
          <w:rPr>
            <w:rStyle w:val="Hyperlink"/>
            <w:noProof/>
          </w:rPr>
          <w:t>9.3.</w:t>
        </w:r>
        <w:r w:rsidR="000A2565">
          <w:rPr>
            <w:rFonts w:asciiTheme="minorHAnsi" w:eastAsiaTheme="minorEastAsia" w:hAnsiTheme="minorHAnsi" w:cstheme="minorBidi"/>
            <w:smallCaps w:val="0"/>
            <w:noProof/>
            <w:kern w:val="2"/>
            <w:sz w:val="24"/>
            <w:szCs w:val="24"/>
            <w:lang w:eastAsia="en-GB"/>
            <w14:ligatures w14:val="standardContextual"/>
          </w:rPr>
          <w:tab/>
        </w:r>
        <w:r w:rsidR="000A2565" w:rsidRPr="00CF3E3A">
          <w:rPr>
            <w:rStyle w:val="Hyperlink"/>
            <w:noProof/>
          </w:rPr>
          <w:t>DECLARATION OF ACCEPTANCE</w:t>
        </w:r>
        <w:r w:rsidR="000A2565">
          <w:rPr>
            <w:noProof/>
            <w:webHidden/>
          </w:rPr>
          <w:tab/>
        </w:r>
        <w:r w:rsidR="000A2565">
          <w:rPr>
            <w:noProof/>
            <w:webHidden/>
          </w:rPr>
          <w:fldChar w:fldCharType="begin"/>
        </w:r>
        <w:r w:rsidR="000A2565">
          <w:rPr>
            <w:noProof/>
            <w:webHidden/>
          </w:rPr>
          <w:instrText xml:space="preserve"> PAGEREF _Toc157940198 \h </w:instrText>
        </w:r>
        <w:r w:rsidR="000A2565">
          <w:rPr>
            <w:noProof/>
            <w:webHidden/>
          </w:rPr>
        </w:r>
        <w:r w:rsidR="000A2565">
          <w:rPr>
            <w:noProof/>
            <w:webHidden/>
          </w:rPr>
          <w:fldChar w:fldCharType="separate"/>
        </w:r>
        <w:r w:rsidR="00C72635">
          <w:rPr>
            <w:noProof/>
            <w:webHidden/>
          </w:rPr>
          <w:t>42</w:t>
        </w:r>
        <w:r w:rsidR="000A2565">
          <w:rPr>
            <w:noProof/>
            <w:webHidden/>
          </w:rPr>
          <w:fldChar w:fldCharType="end"/>
        </w:r>
      </w:hyperlink>
    </w:p>
    <w:p w14:paraId="6CBD5469" w14:textId="398EE164" w:rsidR="000A2565" w:rsidRDefault="008E3634">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57940199" w:history="1">
        <w:r w:rsidR="000A2565" w:rsidRPr="00CF3E3A">
          <w:rPr>
            <w:rStyle w:val="Hyperlink"/>
            <w:noProof/>
          </w:rPr>
          <w:t>ANNEX A.4:</w:t>
        </w:r>
        <w:r w:rsidR="000A2565">
          <w:rPr>
            <w:rFonts w:asciiTheme="minorHAnsi" w:eastAsiaTheme="minorEastAsia" w:hAnsiTheme="minorHAnsi" w:cstheme="minorBidi"/>
            <w:b w:val="0"/>
            <w:bCs w:val="0"/>
            <w:caps w:val="0"/>
            <w:noProof/>
            <w:kern w:val="2"/>
            <w:sz w:val="24"/>
            <w:szCs w:val="24"/>
            <w:lang w:eastAsia="en-GB"/>
            <w14:ligatures w14:val="standardContextual"/>
          </w:rPr>
          <w:tab/>
        </w:r>
        <w:r w:rsidR="000A2565" w:rsidRPr="00CF3E3A">
          <w:rPr>
            <w:rStyle w:val="Hyperlink"/>
            <w:noProof/>
          </w:rPr>
          <w:t>TERMS AND DEFINITIONS</w:t>
        </w:r>
        <w:r w:rsidR="000A2565">
          <w:rPr>
            <w:noProof/>
            <w:webHidden/>
          </w:rPr>
          <w:tab/>
        </w:r>
        <w:r w:rsidR="000A2565">
          <w:rPr>
            <w:noProof/>
            <w:webHidden/>
          </w:rPr>
          <w:fldChar w:fldCharType="begin"/>
        </w:r>
        <w:r w:rsidR="000A2565">
          <w:rPr>
            <w:noProof/>
            <w:webHidden/>
          </w:rPr>
          <w:instrText xml:space="preserve"> PAGEREF _Toc157940199 \h </w:instrText>
        </w:r>
        <w:r w:rsidR="000A2565">
          <w:rPr>
            <w:noProof/>
            <w:webHidden/>
          </w:rPr>
        </w:r>
        <w:r w:rsidR="000A2565">
          <w:rPr>
            <w:noProof/>
            <w:webHidden/>
          </w:rPr>
          <w:fldChar w:fldCharType="separate"/>
        </w:r>
        <w:r w:rsidR="00C72635">
          <w:rPr>
            <w:noProof/>
            <w:webHidden/>
          </w:rPr>
          <w:t>47</w:t>
        </w:r>
        <w:r w:rsidR="000A2565">
          <w:rPr>
            <w:noProof/>
            <w:webHidden/>
          </w:rPr>
          <w:fldChar w:fldCharType="end"/>
        </w:r>
      </w:hyperlink>
    </w:p>
    <w:p w14:paraId="365C2D17" w14:textId="202BE238" w:rsidR="000A2565" w:rsidRDefault="008E3634">
      <w:pPr>
        <w:pStyle w:val="TOC1"/>
        <w:tabs>
          <w:tab w:val="left" w:pos="72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57940200" w:history="1">
        <w:r w:rsidR="000A2565" w:rsidRPr="00CF3E3A">
          <w:rPr>
            <w:rStyle w:val="Hyperlink"/>
            <w:noProof/>
          </w:rPr>
          <w:t>10.</w:t>
        </w:r>
        <w:r w:rsidR="000A2565">
          <w:rPr>
            <w:rFonts w:asciiTheme="minorHAnsi" w:eastAsiaTheme="minorEastAsia" w:hAnsiTheme="minorHAnsi" w:cstheme="minorBidi"/>
            <w:b w:val="0"/>
            <w:bCs w:val="0"/>
            <w:caps w:val="0"/>
            <w:noProof/>
            <w:kern w:val="2"/>
            <w:sz w:val="24"/>
            <w:szCs w:val="24"/>
            <w:lang w:eastAsia="en-GB"/>
            <w14:ligatures w14:val="standardContextual"/>
          </w:rPr>
          <w:tab/>
        </w:r>
        <w:r w:rsidR="000A2565" w:rsidRPr="00CF3E3A">
          <w:rPr>
            <w:rStyle w:val="Hyperlink"/>
            <w:noProof/>
          </w:rPr>
          <w:t>ABBREVIATIONS</w:t>
        </w:r>
        <w:r w:rsidR="000A2565">
          <w:rPr>
            <w:noProof/>
            <w:webHidden/>
          </w:rPr>
          <w:tab/>
        </w:r>
        <w:r w:rsidR="000A2565">
          <w:rPr>
            <w:noProof/>
            <w:webHidden/>
          </w:rPr>
          <w:fldChar w:fldCharType="begin"/>
        </w:r>
        <w:r w:rsidR="000A2565">
          <w:rPr>
            <w:noProof/>
            <w:webHidden/>
          </w:rPr>
          <w:instrText xml:space="preserve"> PAGEREF _Toc157940200 \h </w:instrText>
        </w:r>
        <w:r w:rsidR="000A2565">
          <w:rPr>
            <w:noProof/>
            <w:webHidden/>
          </w:rPr>
        </w:r>
        <w:r w:rsidR="000A2565">
          <w:rPr>
            <w:noProof/>
            <w:webHidden/>
          </w:rPr>
          <w:fldChar w:fldCharType="separate"/>
        </w:r>
        <w:r w:rsidR="00C72635">
          <w:rPr>
            <w:noProof/>
            <w:webHidden/>
          </w:rPr>
          <w:t>47</w:t>
        </w:r>
        <w:r w:rsidR="000A2565">
          <w:rPr>
            <w:noProof/>
            <w:webHidden/>
          </w:rPr>
          <w:fldChar w:fldCharType="end"/>
        </w:r>
      </w:hyperlink>
    </w:p>
    <w:p w14:paraId="093AA965" w14:textId="5E81BDED" w:rsidR="000A2565" w:rsidRDefault="008E3634">
      <w:pPr>
        <w:pStyle w:val="TOC1"/>
        <w:tabs>
          <w:tab w:val="left" w:pos="120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57940201" w:history="1">
        <w:r w:rsidR="000A2565" w:rsidRPr="00CF3E3A">
          <w:rPr>
            <w:rStyle w:val="Hyperlink"/>
            <w:noProof/>
          </w:rPr>
          <w:t>ANNEX B:</w:t>
        </w:r>
        <w:r w:rsidR="000A2565">
          <w:rPr>
            <w:rFonts w:asciiTheme="minorHAnsi" w:eastAsiaTheme="minorEastAsia" w:hAnsiTheme="minorHAnsi" w:cstheme="minorBidi"/>
            <w:b w:val="0"/>
            <w:bCs w:val="0"/>
            <w:caps w:val="0"/>
            <w:noProof/>
            <w:kern w:val="2"/>
            <w:sz w:val="24"/>
            <w:szCs w:val="24"/>
            <w:lang w:eastAsia="en-GB"/>
            <w14:ligatures w14:val="standardContextual"/>
          </w:rPr>
          <w:tab/>
        </w:r>
        <w:r w:rsidR="000A2565" w:rsidRPr="00CF3E3A">
          <w:rPr>
            <w:rStyle w:val="Hyperlink"/>
            <w:noProof/>
          </w:rPr>
          <w:t>BIDDER SUBSTANTIATING EVIDENCE</w:t>
        </w:r>
        <w:r w:rsidR="000A2565">
          <w:rPr>
            <w:noProof/>
            <w:webHidden/>
          </w:rPr>
          <w:tab/>
        </w:r>
        <w:r w:rsidR="000A2565">
          <w:rPr>
            <w:noProof/>
            <w:webHidden/>
          </w:rPr>
          <w:fldChar w:fldCharType="begin"/>
        </w:r>
        <w:r w:rsidR="000A2565">
          <w:rPr>
            <w:noProof/>
            <w:webHidden/>
          </w:rPr>
          <w:instrText xml:space="preserve"> PAGEREF _Toc157940201 \h </w:instrText>
        </w:r>
        <w:r w:rsidR="000A2565">
          <w:rPr>
            <w:noProof/>
            <w:webHidden/>
          </w:rPr>
        </w:r>
        <w:r w:rsidR="000A2565">
          <w:rPr>
            <w:noProof/>
            <w:webHidden/>
          </w:rPr>
          <w:fldChar w:fldCharType="separate"/>
        </w:r>
        <w:r w:rsidR="00C72635">
          <w:rPr>
            <w:noProof/>
            <w:webHidden/>
          </w:rPr>
          <w:t>48</w:t>
        </w:r>
        <w:r w:rsidR="000A2565">
          <w:rPr>
            <w:noProof/>
            <w:webHidden/>
          </w:rPr>
          <w:fldChar w:fldCharType="end"/>
        </w:r>
      </w:hyperlink>
    </w:p>
    <w:p w14:paraId="2A813998" w14:textId="2C806E20" w:rsidR="000A2565" w:rsidRDefault="008E3634">
      <w:pPr>
        <w:pStyle w:val="TOC1"/>
        <w:tabs>
          <w:tab w:val="left" w:pos="72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57940202" w:history="1">
        <w:r w:rsidR="000A2565" w:rsidRPr="00CF3E3A">
          <w:rPr>
            <w:rStyle w:val="Hyperlink"/>
            <w:noProof/>
          </w:rPr>
          <w:t>11.</w:t>
        </w:r>
        <w:r w:rsidR="000A2565">
          <w:rPr>
            <w:rFonts w:asciiTheme="minorHAnsi" w:eastAsiaTheme="minorEastAsia" w:hAnsiTheme="minorHAnsi" w:cstheme="minorBidi"/>
            <w:b w:val="0"/>
            <w:bCs w:val="0"/>
            <w:caps w:val="0"/>
            <w:noProof/>
            <w:kern w:val="2"/>
            <w:sz w:val="24"/>
            <w:szCs w:val="24"/>
            <w:lang w:eastAsia="en-GB"/>
            <w14:ligatures w14:val="standardContextual"/>
          </w:rPr>
          <w:tab/>
        </w:r>
        <w:r w:rsidR="000A2565" w:rsidRPr="00CF3E3A">
          <w:rPr>
            <w:rStyle w:val="Hyperlink"/>
            <w:noProof/>
          </w:rPr>
          <w:t>MANDATORY REQUIREMENT EVIDENCE</w:t>
        </w:r>
        <w:r w:rsidR="000A2565">
          <w:rPr>
            <w:noProof/>
            <w:webHidden/>
          </w:rPr>
          <w:tab/>
        </w:r>
        <w:r w:rsidR="000A2565">
          <w:rPr>
            <w:noProof/>
            <w:webHidden/>
          </w:rPr>
          <w:fldChar w:fldCharType="begin"/>
        </w:r>
        <w:r w:rsidR="000A2565">
          <w:rPr>
            <w:noProof/>
            <w:webHidden/>
          </w:rPr>
          <w:instrText xml:space="preserve"> PAGEREF _Toc157940202 \h </w:instrText>
        </w:r>
        <w:r w:rsidR="000A2565">
          <w:rPr>
            <w:noProof/>
            <w:webHidden/>
          </w:rPr>
        </w:r>
        <w:r w:rsidR="000A2565">
          <w:rPr>
            <w:noProof/>
            <w:webHidden/>
          </w:rPr>
          <w:fldChar w:fldCharType="separate"/>
        </w:r>
        <w:r w:rsidR="00C72635">
          <w:rPr>
            <w:noProof/>
            <w:webHidden/>
          </w:rPr>
          <w:t>48</w:t>
        </w:r>
        <w:r w:rsidR="000A2565">
          <w:rPr>
            <w:noProof/>
            <w:webHidden/>
          </w:rPr>
          <w:fldChar w:fldCharType="end"/>
        </w:r>
      </w:hyperlink>
    </w:p>
    <w:p w14:paraId="3A8B5502" w14:textId="5E2F8E28" w:rsidR="000A2565" w:rsidRDefault="008E363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7940203" w:history="1">
        <w:r w:rsidR="000A2565" w:rsidRPr="00CF3E3A">
          <w:rPr>
            <w:rStyle w:val="Hyperlink"/>
            <w:noProof/>
          </w:rPr>
          <w:t>11.1</w:t>
        </w:r>
        <w:r w:rsidR="000A2565">
          <w:rPr>
            <w:rFonts w:asciiTheme="minorHAnsi" w:eastAsiaTheme="minorEastAsia" w:hAnsiTheme="minorHAnsi" w:cstheme="minorBidi"/>
            <w:smallCaps w:val="0"/>
            <w:noProof/>
            <w:kern w:val="2"/>
            <w:sz w:val="24"/>
            <w:szCs w:val="24"/>
            <w:lang w:eastAsia="en-GB"/>
            <w14:ligatures w14:val="standardContextual"/>
          </w:rPr>
          <w:tab/>
        </w:r>
        <w:r w:rsidR="000A2565" w:rsidRPr="00CF3E3A">
          <w:rPr>
            <w:rStyle w:val="Hyperlink"/>
            <w:noProof/>
          </w:rPr>
          <w:t>BIDDER EXPERIENCE AND CAPABILITY REQUIREMENTS</w:t>
        </w:r>
        <w:r w:rsidR="000A2565">
          <w:rPr>
            <w:noProof/>
            <w:webHidden/>
          </w:rPr>
          <w:tab/>
        </w:r>
        <w:r w:rsidR="000A2565">
          <w:rPr>
            <w:noProof/>
            <w:webHidden/>
          </w:rPr>
          <w:fldChar w:fldCharType="begin"/>
        </w:r>
        <w:r w:rsidR="000A2565">
          <w:rPr>
            <w:noProof/>
            <w:webHidden/>
          </w:rPr>
          <w:instrText xml:space="preserve"> PAGEREF _Toc157940203 \h </w:instrText>
        </w:r>
        <w:r w:rsidR="000A2565">
          <w:rPr>
            <w:noProof/>
            <w:webHidden/>
          </w:rPr>
        </w:r>
        <w:r w:rsidR="000A2565">
          <w:rPr>
            <w:noProof/>
            <w:webHidden/>
          </w:rPr>
          <w:fldChar w:fldCharType="separate"/>
        </w:r>
        <w:r w:rsidR="00C72635">
          <w:rPr>
            <w:noProof/>
            <w:webHidden/>
          </w:rPr>
          <w:t>48</w:t>
        </w:r>
        <w:r w:rsidR="000A2565">
          <w:rPr>
            <w:noProof/>
            <w:webHidden/>
          </w:rPr>
          <w:fldChar w:fldCharType="end"/>
        </w:r>
      </w:hyperlink>
    </w:p>
    <w:p w14:paraId="0E4910EF" w14:textId="424EF4B9" w:rsidR="000A2565" w:rsidRDefault="008E363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7940204" w:history="1">
        <w:r w:rsidR="000A2565" w:rsidRPr="00CF3E3A">
          <w:rPr>
            <w:rStyle w:val="Hyperlink"/>
            <w:noProof/>
          </w:rPr>
          <w:t>11.2</w:t>
        </w:r>
        <w:r w:rsidR="000A2565">
          <w:rPr>
            <w:rFonts w:asciiTheme="minorHAnsi" w:eastAsiaTheme="minorEastAsia" w:hAnsiTheme="minorHAnsi" w:cstheme="minorBidi"/>
            <w:smallCaps w:val="0"/>
            <w:noProof/>
            <w:kern w:val="2"/>
            <w:sz w:val="24"/>
            <w:szCs w:val="24"/>
            <w:lang w:eastAsia="en-GB"/>
            <w14:ligatures w14:val="standardContextual"/>
          </w:rPr>
          <w:tab/>
        </w:r>
        <w:r w:rsidR="000A2565" w:rsidRPr="00CF3E3A">
          <w:rPr>
            <w:rStyle w:val="Hyperlink"/>
            <w:noProof/>
          </w:rPr>
          <w:t>LOCAL OFFICE REQUIREMENT</w:t>
        </w:r>
        <w:r w:rsidR="000A2565">
          <w:rPr>
            <w:noProof/>
            <w:webHidden/>
          </w:rPr>
          <w:tab/>
        </w:r>
        <w:r w:rsidR="000A2565">
          <w:rPr>
            <w:noProof/>
            <w:webHidden/>
          </w:rPr>
          <w:fldChar w:fldCharType="begin"/>
        </w:r>
        <w:r w:rsidR="000A2565">
          <w:rPr>
            <w:noProof/>
            <w:webHidden/>
          </w:rPr>
          <w:instrText xml:space="preserve"> PAGEREF _Toc157940204 \h </w:instrText>
        </w:r>
        <w:r w:rsidR="000A2565">
          <w:rPr>
            <w:noProof/>
            <w:webHidden/>
          </w:rPr>
        </w:r>
        <w:r w:rsidR="000A2565">
          <w:rPr>
            <w:noProof/>
            <w:webHidden/>
          </w:rPr>
          <w:fldChar w:fldCharType="separate"/>
        </w:r>
        <w:r w:rsidR="00C72635">
          <w:rPr>
            <w:noProof/>
            <w:webHidden/>
          </w:rPr>
          <w:t>49</w:t>
        </w:r>
        <w:r w:rsidR="000A2565">
          <w:rPr>
            <w:noProof/>
            <w:webHidden/>
          </w:rPr>
          <w:fldChar w:fldCharType="end"/>
        </w:r>
      </w:hyperlink>
    </w:p>
    <w:p w14:paraId="241B672F" w14:textId="623E95DE" w:rsidR="000A2565" w:rsidRDefault="008E363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7940205" w:history="1">
        <w:r w:rsidR="000A2565" w:rsidRPr="00CF3E3A">
          <w:rPr>
            <w:rStyle w:val="Hyperlink"/>
            <w:noProof/>
          </w:rPr>
          <w:t>11.3</w:t>
        </w:r>
        <w:r w:rsidR="000A2565">
          <w:rPr>
            <w:rFonts w:asciiTheme="minorHAnsi" w:eastAsiaTheme="minorEastAsia" w:hAnsiTheme="minorHAnsi" w:cstheme="minorBidi"/>
            <w:smallCaps w:val="0"/>
            <w:noProof/>
            <w:kern w:val="2"/>
            <w:sz w:val="24"/>
            <w:szCs w:val="24"/>
            <w:lang w:eastAsia="en-GB"/>
            <w14:ligatures w14:val="standardContextual"/>
          </w:rPr>
          <w:tab/>
        </w:r>
        <w:r w:rsidR="000A2565" w:rsidRPr="00CF3E3A">
          <w:rPr>
            <w:rStyle w:val="Hyperlink"/>
            <w:noProof/>
          </w:rPr>
          <w:t>PRODUCT / SERVICE FUNCTIONAL REQUIREMENT</w:t>
        </w:r>
        <w:r w:rsidR="000A2565">
          <w:rPr>
            <w:noProof/>
            <w:webHidden/>
          </w:rPr>
          <w:tab/>
        </w:r>
        <w:r w:rsidR="000A2565">
          <w:rPr>
            <w:noProof/>
            <w:webHidden/>
          </w:rPr>
          <w:fldChar w:fldCharType="begin"/>
        </w:r>
        <w:r w:rsidR="000A2565">
          <w:rPr>
            <w:noProof/>
            <w:webHidden/>
          </w:rPr>
          <w:instrText xml:space="preserve"> PAGEREF _Toc157940205 \h </w:instrText>
        </w:r>
        <w:r w:rsidR="000A2565">
          <w:rPr>
            <w:noProof/>
            <w:webHidden/>
          </w:rPr>
        </w:r>
        <w:r w:rsidR="000A2565">
          <w:rPr>
            <w:noProof/>
            <w:webHidden/>
          </w:rPr>
          <w:fldChar w:fldCharType="separate"/>
        </w:r>
        <w:r w:rsidR="00C72635">
          <w:rPr>
            <w:noProof/>
            <w:webHidden/>
          </w:rPr>
          <w:t>49</w:t>
        </w:r>
        <w:r w:rsidR="000A2565">
          <w:rPr>
            <w:noProof/>
            <w:webHidden/>
          </w:rPr>
          <w:fldChar w:fldCharType="end"/>
        </w:r>
      </w:hyperlink>
    </w:p>
    <w:p w14:paraId="4A523F0E" w14:textId="5AE4D19E" w:rsidR="000A2565" w:rsidRDefault="008E363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7940206" w:history="1">
        <w:r w:rsidR="000A2565" w:rsidRPr="00CF3E3A">
          <w:rPr>
            <w:rStyle w:val="Hyperlink"/>
            <w:noProof/>
          </w:rPr>
          <w:t>11.4</w:t>
        </w:r>
        <w:r w:rsidR="000A2565">
          <w:rPr>
            <w:rFonts w:asciiTheme="minorHAnsi" w:eastAsiaTheme="minorEastAsia" w:hAnsiTheme="minorHAnsi" w:cstheme="minorBidi"/>
            <w:smallCaps w:val="0"/>
            <w:noProof/>
            <w:kern w:val="2"/>
            <w:sz w:val="24"/>
            <w:szCs w:val="24"/>
            <w:lang w:eastAsia="en-GB"/>
            <w14:ligatures w14:val="standardContextual"/>
          </w:rPr>
          <w:tab/>
        </w:r>
        <w:r w:rsidR="000A2565" w:rsidRPr="00CF3E3A">
          <w:rPr>
            <w:rStyle w:val="Hyperlink"/>
            <w:noProof/>
          </w:rPr>
          <w:t>TECHNICAL FUNCTIONALITY REQUIREMENTS</w:t>
        </w:r>
        <w:r w:rsidR="000A2565">
          <w:rPr>
            <w:noProof/>
            <w:webHidden/>
          </w:rPr>
          <w:tab/>
        </w:r>
        <w:r w:rsidR="000A2565">
          <w:rPr>
            <w:noProof/>
            <w:webHidden/>
          </w:rPr>
          <w:fldChar w:fldCharType="begin"/>
        </w:r>
        <w:r w:rsidR="000A2565">
          <w:rPr>
            <w:noProof/>
            <w:webHidden/>
          </w:rPr>
          <w:instrText xml:space="preserve"> PAGEREF _Toc157940206 \h </w:instrText>
        </w:r>
        <w:r w:rsidR="000A2565">
          <w:rPr>
            <w:noProof/>
            <w:webHidden/>
          </w:rPr>
        </w:r>
        <w:r w:rsidR="000A2565">
          <w:rPr>
            <w:noProof/>
            <w:webHidden/>
          </w:rPr>
          <w:fldChar w:fldCharType="separate"/>
        </w:r>
        <w:r w:rsidR="00C72635">
          <w:rPr>
            <w:noProof/>
            <w:webHidden/>
          </w:rPr>
          <w:t>49</w:t>
        </w:r>
        <w:r w:rsidR="000A2565">
          <w:rPr>
            <w:noProof/>
            <w:webHidden/>
          </w:rPr>
          <w:fldChar w:fldCharType="end"/>
        </w:r>
      </w:hyperlink>
    </w:p>
    <w:p w14:paraId="5049D2C7" w14:textId="1EF272FB" w:rsidR="000A2565" w:rsidRDefault="008E3634">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7940207" w:history="1">
        <w:r w:rsidR="000A2565" w:rsidRPr="00CF3E3A">
          <w:rPr>
            <w:rStyle w:val="Hyperlink"/>
            <w:noProof/>
          </w:rPr>
          <w:t>11.6. PREFERENTIAL GOAL REQUIREMENTS</w:t>
        </w:r>
        <w:r w:rsidR="000A2565">
          <w:rPr>
            <w:noProof/>
            <w:webHidden/>
          </w:rPr>
          <w:tab/>
        </w:r>
        <w:r w:rsidR="000A2565">
          <w:rPr>
            <w:noProof/>
            <w:webHidden/>
          </w:rPr>
          <w:fldChar w:fldCharType="begin"/>
        </w:r>
        <w:r w:rsidR="000A2565">
          <w:rPr>
            <w:noProof/>
            <w:webHidden/>
          </w:rPr>
          <w:instrText xml:space="preserve"> PAGEREF _Toc157940207 \h </w:instrText>
        </w:r>
        <w:r w:rsidR="000A2565">
          <w:rPr>
            <w:noProof/>
            <w:webHidden/>
          </w:rPr>
        </w:r>
        <w:r w:rsidR="000A2565">
          <w:rPr>
            <w:noProof/>
            <w:webHidden/>
          </w:rPr>
          <w:fldChar w:fldCharType="separate"/>
        </w:r>
        <w:r w:rsidR="00C72635">
          <w:rPr>
            <w:noProof/>
            <w:webHidden/>
          </w:rPr>
          <w:t>50</w:t>
        </w:r>
        <w:r w:rsidR="000A2565">
          <w:rPr>
            <w:noProof/>
            <w:webHidden/>
          </w:rPr>
          <w:fldChar w:fldCharType="end"/>
        </w:r>
      </w:hyperlink>
    </w:p>
    <w:p w14:paraId="6E9D7C6A" w14:textId="3B27FC34" w:rsidR="00871368" w:rsidRPr="00F81E2D" w:rsidRDefault="005952AC" w:rsidP="00871368">
      <w:r w:rsidRPr="00EA7D6F">
        <w:rPr>
          <w:szCs w:val="24"/>
        </w:rPr>
        <w:fldChar w:fldCharType="end"/>
      </w:r>
      <w:r w:rsidR="00760D12" w:rsidRPr="00F81E2D">
        <w:br w:type="page"/>
      </w:r>
    </w:p>
    <w:p w14:paraId="2ABAD65C" w14:textId="77777777" w:rsidR="002C0B8F" w:rsidRPr="00EA7D6F" w:rsidRDefault="005952AC" w:rsidP="000B17A9">
      <w:pPr>
        <w:pStyle w:val="AnnexH1"/>
        <w:rPr>
          <w:sz w:val="28"/>
          <w:szCs w:val="28"/>
        </w:rPr>
      </w:pPr>
      <w:bookmarkStart w:id="1" w:name="_Toc157940162"/>
      <w:r w:rsidRPr="00EA7D6F">
        <w:rPr>
          <w:sz w:val="28"/>
          <w:szCs w:val="28"/>
        </w:rPr>
        <w:t>INTRODUCTION</w:t>
      </w:r>
      <w:bookmarkEnd w:id="1"/>
    </w:p>
    <w:p w14:paraId="5CBE57F8" w14:textId="77777777" w:rsidR="001A25A4" w:rsidRPr="00EA7D6F" w:rsidRDefault="00B558CD" w:rsidP="00EA7D6F">
      <w:pPr>
        <w:pStyle w:val="Heading1"/>
        <w:tabs>
          <w:tab w:val="clear" w:pos="502"/>
          <w:tab w:val="num" w:pos="567"/>
        </w:tabs>
        <w:rPr>
          <w:sz w:val="24"/>
          <w:szCs w:val="24"/>
        </w:rPr>
      </w:pPr>
      <w:bookmarkStart w:id="2" w:name="_Toc157940163"/>
      <w:bookmarkStart w:id="3" w:name="_Toc435315878"/>
      <w:r w:rsidRPr="00EA7D6F">
        <w:rPr>
          <w:sz w:val="24"/>
          <w:szCs w:val="24"/>
        </w:rPr>
        <w:t>PURPOSE AND BACKGROUND</w:t>
      </w:r>
      <w:bookmarkEnd w:id="2"/>
    </w:p>
    <w:p w14:paraId="0D41A90D" w14:textId="77777777" w:rsidR="00EF447B" w:rsidRPr="00F70EBA" w:rsidRDefault="00B558CD" w:rsidP="00EA7D6F">
      <w:pPr>
        <w:pStyle w:val="Heading2"/>
        <w:tabs>
          <w:tab w:val="clear" w:pos="502"/>
          <w:tab w:val="num" w:pos="567"/>
        </w:tabs>
      </w:pPr>
      <w:bookmarkStart w:id="4" w:name="_Toc157940164"/>
      <w:r w:rsidRPr="00F70EBA">
        <w:t>PURPOSE</w:t>
      </w:r>
      <w:bookmarkEnd w:id="3"/>
      <w:bookmarkEnd w:id="4"/>
    </w:p>
    <w:p w14:paraId="2AFF170A" w14:textId="28D393A1" w:rsidR="00D03235" w:rsidRPr="00F70EBA" w:rsidRDefault="00D03235" w:rsidP="00F73288">
      <w:pPr>
        <w:spacing w:line="276" w:lineRule="auto"/>
        <w:jc w:val="both"/>
        <w:rPr>
          <w:rFonts w:cs="Calibri"/>
          <w:color w:val="FF0000"/>
          <w:szCs w:val="24"/>
          <w:lang w:val="en-GB"/>
        </w:rPr>
      </w:pPr>
      <w:bookmarkStart w:id="5" w:name="_Toc435315879"/>
      <w:r w:rsidRPr="00F70EBA">
        <w:rPr>
          <w:rFonts w:cs="Calibri"/>
        </w:rPr>
        <w:t xml:space="preserve">The purpose of this </w:t>
      </w:r>
      <w:r w:rsidR="00F97992" w:rsidRPr="00F70EBA">
        <w:rPr>
          <w:rFonts w:cs="Calibri"/>
          <w:b/>
          <w:bCs/>
        </w:rPr>
        <w:t>Request for Proposal (RFP)</w:t>
      </w:r>
      <w:r w:rsidR="00F97992" w:rsidRPr="00F70EBA">
        <w:rPr>
          <w:rFonts w:cs="Calibri"/>
        </w:rPr>
        <w:t xml:space="preserve"> </w:t>
      </w:r>
      <w:r w:rsidRPr="00F70EBA">
        <w:rPr>
          <w:rFonts w:cs="Calibri"/>
        </w:rPr>
        <w:t xml:space="preserve">is to invite suppliers (hereinafter referred to as “bidders”) to submit </w:t>
      </w:r>
      <w:r w:rsidR="00FA68EF" w:rsidRPr="00F70EBA">
        <w:rPr>
          <w:rFonts w:cs="Calibri"/>
          <w:b/>
          <w:bCs/>
        </w:rPr>
        <w:t>proposals</w:t>
      </w:r>
      <w:r w:rsidR="00FA68EF" w:rsidRPr="00F70EBA">
        <w:rPr>
          <w:rFonts w:cs="Calibri"/>
        </w:rPr>
        <w:t xml:space="preserve"> </w:t>
      </w:r>
      <w:r w:rsidRPr="00F70EBA">
        <w:rPr>
          <w:rFonts w:cs="Calibri"/>
        </w:rPr>
        <w:t xml:space="preserve">for </w:t>
      </w:r>
      <w:r w:rsidR="00E955C9" w:rsidRPr="00F70EBA">
        <w:rPr>
          <w:rFonts w:cs="Calibri"/>
        </w:rPr>
        <w:t>“</w:t>
      </w:r>
      <w:r w:rsidR="00BD7A2A" w:rsidRPr="00F70EBA">
        <w:rPr>
          <w:rFonts w:cs="Calibri"/>
        </w:rPr>
        <w:t>Leasing</w:t>
      </w:r>
      <w:r w:rsidR="00BD7A2A" w:rsidRPr="00F70EBA">
        <w:t xml:space="preserve"> of An Integrated Fleet Management Solution (IFMS)</w:t>
      </w:r>
      <w:r w:rsidR="008D63F1" w:rsidRPr="00F70EBA">
        <w:t xml:space="preserve"> </w:t>
      </w:r>
      <w:r w:rsidR="00303DE6" w:rsidRPr="00F70EBA">
        <w:t>including</w:t>
      </w:r>
      <w:r w:rsidR="00303DE6" w:rsidRPr="00F70EBA">
        <w:rPr>
          <w:rFonts w:cs="Calibri"/>
          <w:szCs w:val="24"/>
          <w:lang w:val="en-GB"/>
        </w:rPr>
        <w:t xml:space="preserve"> </w:t>
      </w:r>
      <w:r w:rsidR="008D63F1" w:rsidRPr="00F70EBA">
        <w:rPr>
          <w:rFonts w:cs="Calibri"/>
          <w:szCs w:val="24"/>
          <w:lang w:val="en-GB"/>
        </w:rPr>
        <w:t xml:space="preserve">implementation, customization, maintenance, and technical support </w:t>
      </w:r>
      <w:r w:rsidR="00303DE6" w:rsidRPr="00F70EBA">
        <w:rPr>
          <w:rFonts w:cs="Calibri"/>
          <w:szCs w:val="24"/>
          <w:lang w:val="en-GB"/>
        </w:rPr>
        <w:t xml:space="preserve">for the Eastern Cape Government  </w:t>
      </w:r>
      <w:r w:rsidR="008D63F1" w:rsidRPr="00F70EBA">
        <w:rPr>
          <w:rFonts w:cs="Calibri"/>
          <w:szCs w:val="24"/>
          <w:lang w:val="en-GB"/>
        </w:rPr>
        <w:t>for a period of five (5) years.</w:t>
      </w:r>
      <w:r w:rsidR="00535BCA" w:rsidRPr="00F70EBA">
        <w:rPr>
          <w:rFonts w:cs="Calibri"/>
          <w:szCs w:val="24"/>
          <w:lang w:val="en-GB"/>
        </w:rPr>
        <w:t>”</w:t>
      </w:r>
      <w:r w:rsidR="008D63F1" w:rsidRPr="00F70EBA">
        <w:rPr>
          <w:rFonts w:cs="Calibri"/>
          <w:szCs w:val="24"/>
          <w:lang w:eastAsia="en-ZA"/>
        </w:rPr>
        <w:t xml:space="preserve"> </w:t>
      </w:r>
      <w:r w:rsidR="008D63F1" w:rsidRPr="00F70EBA">
        <w:rPr>
          <w:rFonts w:cs="Calibri"/>
          <w:szCs w:val="24"/>
          <w:lang w:val="en-GB"/>
        </w:rPr>
        <w:t>The IFMS is expected to record and report fleet life cycle information from ordering to disposal.</w:t>
      </w:r>
      <w:r w:rsidR="008D63F1" w:rsidRPr="00F70EBA">
        <w:rPr>
          <w:rFonts w:cs="Calibri"/>
          <w:color w:val="FF0000"/>
          <w:szCs w:val="24"/>
          <w:lang w:val="en-GB"/>
        </w:rPr>
        <w:t xml:space="preserve"> </w:t>
      </w:r>
    </w:p>
    <w:p w14:paraId="1723A0C5" w14:textId="77777777" w:rsidR="009169D6" w:rsidRPr="00F70EBA" w:rsidRDefault="00B558CD" w:rsidP="0041438B">
      <w:pPr>
        <w:pStyle w:val="Heading2"/>
        <w:tabs>
          <w:tab w:val="clear" w:pos="502"/>
          <w:tab w:val="num" w:pos="567"/>
        </w:tabs>
        <w:jc w:val="both"/>
      </w:pPr>
      <w:bookmarkStart w:id="6" w:name="_Toc157940165"/>
      <w:r w:rsidRPr="00F70EBA">
        <w:t>BACKGROUND</w:t>
      </w:r>
      <w:bookmarkEnd w:id="5"/>
      <w:bookmarkEnd w:id="6"/>
    </w:p>
    <w:p w14:paraId="0B3E269F" w14:textId="77777777" w:rsidR="008D63F1" w:rsidRPr="00CB211A" w:rsidRDefault="008D63F1">
      <w:pPr>
        <w:pStyle w:val="Default"/>
        <w:spacing w:line="276" w:lineRule="auto"/>
        <w:jc w:val="both"/>
        <w:rPr>
          <w:rFonts w:ascii="Calibri" w:hAnsi="Calibri" w:cs="Calibri"/>
        </w:rPr>
      </w:pPr>
      <w:r w:rsidRPr="00CB211A">
        <w:rPr>
          <w:rFonts w:ascii="Calibri" w:hAnsi="Calibri" w:cs="Calibri"/>
        </w:rPr>
        <w:t xml:space="preserve">Government Fleet Management Services (GFMS) was formed in November 2011 through a memorandum issued by Eastern Cape cabinet to provide fleet management services through a separate trading entity that falls within the administration of DoT, and started its operations in February 2012.  </w:t>
      </w:r>
    </w:p>
    <w:p w14:paraId="6A5C4580" w14:textId="77777777" w:rsidR="008D63F1" w:rsidRPr="00CB211A" w:rsidRDefault="008D63F1" w:rsidP="008D63F1">
      <w:pPr>
        <w:pStyle w:val="Default"/>
        <w:spacing w:line="276" w:lineRule="auto"/>
        <w:jc w:val="both"/>
        <w:rPr>
          <w:rFonts w:ascii="Calibri" w:hAnsi="Calibri" w:cs="Calibri"/>
        </w:rPr>
      </w:pPr>
    </w:p>
    <w:p w14:paraId="2A33A4E2" w14:textId="77777777" w:rsidR="008D63F1" w:rsidRPr="008D63F1" w:rsidRDefault="008D63F1">
      <w:pPr>
        <w:pStyle w:val="Default"/>
        <w:spacing w:line="276" w:lineRule="auto"/>
        <w:jc w:val="both"/>
        <w:rPr>
          <w:rFonts w:ascii="Calibri" w:hAnsi="Calibri" w:cs="Calibri"/>
        </w:rPr>
      </w:pPr>
      <w:r w:rsidRPr="00CB211A">
        <w:rPr>
          <w:rFonts w:ascii="Calibri" w:hAnsi="Calibri" w:cs="Calibri"/>
        </w:rPr>
        <w:t>Nature of GFMS Business and Product Offering include: vehicle and accessory procurement, Vehicle Administration, maintenance and repairs, fuelling, vehicle monitoring, insurance, loss and accident management and vehicle disposal. Partners that assist throughout the lifecycle of the vehicle include; Vehicle and accessories manufacturers, Road Traffic Management Corporation (RTMC) / Road Traffic Infringement Agency (RTIA) / Municipalities, vehicle repair &amp; maintenance merchants (RT46), fuel merchants (RT46), Vehicle Tracking company and Auctioneers.</w:t>
      </w:r>
    </w:p>
    <w:p w14:paraId="367A1270" w14:textId="00530B47" w:rsidR="008622F9" w:rsidRPr="00F0755E" w:rsidRDefault="004D7299" w:rsidP="00F0755E">
      <w:pPr>
        <w:pStyle w:val="Heading1"/>
        <w:tabs>
          <w:tab w:val="clear" w:pos="502"/>
          <w:tab w:val="num" w:pos="567"/>
        </w:tabs>
        <w:jc w:val="both"/>
        <w:rPr>
          <w:rFonts w:cs="Calibri"/>
          <w:color w:val="000000"/>
          <w:szCs w:val="24"/>
          <w:lang w:eastAsia="en-ZA"/>
        </w:rPr>
      </w:pPr>
      <w:bookmarkStart w:id="7" w:name="_Toc157940166"/>
      <w:r w:rsidRPr="0041438B">
        <w:rPr>
          <w:sz w:val="24"/>
          <w:szCs w:val="24"/>
        </w:rPr>
        <w:t>SCOPE OF BID</w:t>
      </w:r>
      <w:bookmarkEnd w:id="7"/>
    </w:p>
    <w:p w14:paraId="042228A2" w14:textId="5C8CF982" w:rsidR="00D03235" w:rsidRPr="0041438B" w:rsidRDefault="008D63F1">
      <w:pPr>
        <w:spacing w:line="276" w:lineRule="auto"/>
        <w:jc w:val="both"/>
        <w:rPr>
          <w:rFonts w:cs="Calibri"/>
          <w:color w:val="FF0000"/>
          <w:szCs w:val="24"/>
          <w:lang w:val="en-GB"/>
        </w:rPr>
      </w:pPr>
      <w:r w:rsidRPr="008D63F1">
        <w:rPr>
          <w:rFonts w:cs="Calibri"/>
          <w:szCs w:val="24"/>
          <w:lang w:val="en-GB"/>
        </w:rPr>
        <w:t xml:space="preserve">The proposed </w:t>
      </w:r>
      <w:r w:rsidR="00BD7A2A">
        <w:rPr>
          <w:rFonts w:cs="Calibri"/>
          <w:szCs w:val="24"/>
          <w:lang w:val="en-GB"/>
        </w:rPr>
        <w:t>Solution</w:t>
      </w:r>
      <w:r w:rsidRPr="008D63F1">
        <w:rPr>
          <w:rFonts w:cs="Calibri"/>
          <w:szCs w:val="24"/>
          <w:lang w:val="en-GB"/>
        </w:rPr>
        <w:t xml:space="preserve"> should administer more than 5500 motor vehicles inclusive of any equipment as the current capacity is approximately 4500. The </w:t>
      </w:r>
      <w:r w:rsidR="00BD7A2A">
        <w:rPr>
          <w:rFonts w:cs="Calibri"/>
          <w:szCs w:val="24"/>
          <w:lang w:val="en-GB"/>
        </w:rPr>
        <w:t>Solution</w:t>
      </w:r>
      <w:r w:rsidRPr="008D63F1">
        <w:rPr>
          <w:rFonts w:cs="Calibri"/>
          <w:szCs w:val="24"/>
          <w:lang w:val="en-GB"/>
        </w:rPr>
        <w:t xml:space="preserve"> should also assist with the coordination of all activities that relate to the </w:t>
      </w:r>
      <w:r w:rsidR="00BD7A2A" w:rsidRPr="008D63F1">
        <w:rPr>
          <w:rFonts w:cs="Calibri"/>
          <w:szCs w:val="24"/>
          <w:lang w:val="en-GB"/>
        </w:rPr>
        <w:t>day-to-day</w:t>
      </w:r>
      <w:r w:rsidRPr="008D63F1">
        <w:rPr>
          <w:rFonts w:cs="Calibri"/>
          <w:szCs w:val="24"/>
          <w:lang w:val="en-GB"/>
        </w:rPr>
        <w:t xml:space="preserve"> operations of the entire </w:t>
      </w:r>
      <w:r w:rsidR="00BD7A2A" w:rsidRPr="00C076DB">
        <w:t xml:space="preserve">Fleet Management </w:t>
      </w:r>
      <w:r w:rsidR="00BD7A2A">
        <w:t>Solution</w:t>
      </w:r>
      <w:r w:rsidR="008622F9" w:rsidRPr="00880D29">
        <w:rPr>
          <w:rFonts w:cs="Calibri"/>
          <w:szCs w:val="24"/>
          <w:lang w:val="en-GB"/>
        </w:rPr>
        <w:t>.</w:t>
      </w:r>
      <w:r w:rsidR="008622F9" w:rsidRPr="0041438B">
        <w:rPr>
          <w:rFonts w:cs="Calibri"/>
          <w:color w:val="000000"/>
          <w:szCs w:val="24"/>
          <w:lang w:eastAsia="en-ZA"/>
        </w:rPr>
        <w:t xml:space="preserve"> </w:t>
      </w:r>
      <w:r w:rsidR="00D03235" w:rsidRPr="0041438B">
        <w:rPr>
          <w:rFonts w:cs="Calibri"/>
          <w:szCs w:val="24"/>
          <w:lang w:val="en-GB"/>
        </w:rPr>
        <w:t>The IFMS is expected to record and report fleet life cycle information from ordering to disposal.</w:t>
      </w:r>
      <w:r w:rsidR="00D03235" w:rsidRPr="0041438B">
        <w:rPr>
          <w:rFonts w:cs="Calibri"/>
          <w:color w:val="FF0000"/>
          <w:szCs w:val="24"/>
          <w:lang w:val="en-GB"/>
        </w:rPr>
        <w:t xml:space="preserve"> </w:t>
      </w:r>
    </w:p>
    <w:p w14:paraId="2D7D8F71" w14:textId="77777777" w:rsidR="00D03235" w:rsidRPr="0041438B" w:rsidRDefault="00D03235" w:rsidP="0041438B">
      <w:pPr>
        <w:spacing w:line="276" w:lineRule="auto"/>
        <w:jc w:val="both"/>
        <w:rPr>
          <w:rFonts w:cs="Calibri"/>
          <w:color w:val="FF0000"/>
          <w:szCs w:val="24"/>
          <w:lang w:val="en-GB"/>
        </w:rPr>
      </w:pPr>
    </w:p>
    <w:p w14:paraId="44F4AB8E" w14:textId="7B4E01BA" w:rsidR="00D03235" w:rsidRPr="00F70EBA" w:rsidRDefault="00D03235" w:rsidP="0041438B">
      <w:pPr>
        <w:spacing w:line="276" w:lineRule="auto"/>
        <w:jc w:val="both"/>
        <w:rPr>
          <w:rFonts w:cs="Calibri"/>
          <w:szCs w:val="24"/>
          <w:lang w:val="en-GB"/>
        </w:rPr>
      </w:pPr>
      <w:r w:rsidRPr="0041438B">
        <w:rPr>
          <w:rFonts w:cs="Calibri"/>
          <w:szCs w:val="24"/>
          <w:lang w:val="en-GB"/>
        </w:rPr>
        <w:t xml:space="preserve">The </w:t>
      </w:r>
      <w:r w:rsidR="004E595D" w:rsidRPr="0041438B">
        <w:rPr>
          <w:rFonts w:cs="Calibri"/>
          <w:szCs w:val="24"/>
          <w:lang w:val="en-GB"/>
        </w:rPr>
        <w:t>F</w:t>
      </w:r>
      <w:r w:rsidRPr="0041438B">
        <w:rPr>
          <w:rFonts w:cs="Calibri"/>
          <w:szCs w:val="24"/>
          <w:lang w:val="en-GB"/>
        </w:rPr>
        <w:t xml:space="preserve">leet management </w:t>
      </w:r>
      <w:r w:rsidR="003E3841" w:rsidRPr="0041438B">
        <w:rPr>
          <w:rFonts w:cs="Calibri"/>
          <w:szCs w:val="24"/>
          <w:lang w:val="en-GB"/>
        </w:rPr>
        <w:t>solution must</w:t>
      </w:r>
      <w:r w:rsidRPr="0041438B">
        <w:rPr>
          <w:rFonts w:cs="Calibri"/>
          <w:szCs w:val="24"/>
          <w:lang w:val="en-GB"/>
        </w:rPr>
        <w:t xml:space="preserve"> allow </w:t>
      </w:r>
      <w:r w:rsidR="004E595D" w:rsidRPr="0041438B">
        <w:rPr>
          <w:rFonts w:cs="Calibri"/>
          <w:szCs w:val="24"/>
          <w:lang w:val="en-GB"/>
        </w:rPr>
        <w:t>Government Fleet Management Services (GFMS)</w:t>
      </w:r>
      <w:r w:rsidRPr="0041438B">
        <w:rPr>
          <w:rFonts w:cs="Calibri"/>
          <w:szCs w:val="24"/>
          <w:lang w:val="en-GB"/>
        </w:rPr>
        <w:t xml:space="preserve"> to do the </w:t>
      </w:r>
      <w:r w:rsidRPr="00F70EBA">
        <w:rPr>
          <w:rFonts w:cs="Calibri"/>
          <w:szCs w:val="24"/>
          <w:lang w:val="en-GB"/>
        </w:rPr>
        <w:t>following functions;</w:t>
      </w:r>
    </w:p>
    <w:p w14:paraId="796647B1" w14:textId="13C1D947" w:rsidR="00D03235" w:rsidRPr="00F70EBA" w:rsidRDefault="00D03235">
      <w:pPr>
        <w:pStyle w:val="ListParagraph"/>
        <w:numPr>
          <w:ilvl w:val="0"/>
          <w:numId w:val="30"/>
        </w:numPr>
        <w:spacing w:after="0" w:line="276" w:lineRule="auto"/>
        <w:ind w:left="567" w:hanging="567"/>
        <w:jc w:val="both"/>
        <w:outlineLvl w:val="0"/>
        <w:rPr>
          <w:rFonts w:cs="Calibri"/>
        </w:rPr>
      </w:pPr>
      <w:r w:rsidRPr="00F70EBA">
        <w:rPr>
          <w:rFonts w:cs="Calibri"/>
        </w:rPr>
        <w:t>Fleet Acquisition</w:t>
      </w:r>
      <w:r w:rsidR="00F80B77" w:rsidRPr="00F70EBA">
        <w:rPr>
          <w:rFonts w:cs="Calibri"/>
        </w:rPr>
        <w:t xml:space="preserve"> &amp; Licensing</w:t>
      </w:r>
      <w:r w:rsidR="00127538" w:rsidRPr="00F70EBA">
        <w:rPr>
          <w:rFonts w:cs="Calibri"/>
        </w:rPr>
        <w:t>;</w:t>
      </w:r>
    </w:p>
    <w:p w14:paraId="63D93AB9" w14:textId="52E66EF1" w:rsidR="00D03235" w:rsidRPr="00F70EBA" w:rsidRDefault="00D03235">
      <w:pPr>
        <w:pStyle w:val="ListParagraph"/>
        <w:numPr>
          <w:ilvl w:val="0"/>
          <w:numId w:val="30"/>
        </w:numPr>
        <w:spacing w:after="0" w:line="276" w:lineRule="auto"/>
        <w:ind w:left="567" w:hanging="567"/>
        <w:jc w:val="both"/>
        <w:outlineLvl w:val="0"/>
        <w:rPr>
          <w:rFonts w:cs="Calibri"/>
        </w:rPr>
      </w:pPr>
      <w:r w:rsidRPr="00F70EBA">
        <w:rPr>
          <w:rFonts w:cs="Calibri"/>
        </w:rPr>
        <w:t>Fuel Management</w:t>
      </w:r>
      <w:r w:rsidR="00C2677A" w:rsidRPr="00F70EBA">
        <w:rPr>
          <w:rFonts w:cs="Calibri"/>
        </w:rPr>
        <w:t>;</w:t>
      </w:r>
      <w:r w:rsidRPr="00F70EBA">
        <w:rPr>
          <w:rFonts w:cs="Calibri"/>
        </w:rPr>
        <w:t xml:space="preserve"> </w:t>
      </w:r>
    </w:p>
    <w:p w14:paraId="1FAEBAED" w14:textId="6D3A4CBB" w:rsidR="00D03235" w:rsidRPr="00F70EBA" w:rsidRDefault="00D03235">
      <w:pPr>
        <w:pStyle w:val="ListParagraph"/>
        <w:numPr>
          <w:ilvl w:val="0"/>
          <w:numId w:val="30"/>
        </w:numPr>
        <w:spacing w:after="0" w:line="276" w:lineRule="auto"/>
        <w:ind w:left="567" w:hanging="567"/>
        <w:jc w:val="both"/>
        <w:outlineLvl w:val="0"/>
        <w:rPr>
          <w:rFonts w:cs="Calibri"/>
        </w:rPr>
      </w:pPr>
      <w:r w:rsidRPr="00F70EBA">
        <w:rPr>
          <w:rFonts w:cs="Calibri"/>
        </w:rPr>
        <w:t>Fleet Financing (Finance Lease calculations)</w:t>
      </w:r>
      <w:r w:rsidR="00C2677A" w:rsidRPr="00F70EBA">
        <w:rPr>
          <w:rFonts w:cs="Calibri"/>
        </w:rPr>
        <w:t>;</w:t>
      </w:r>
      <w:r w:rsidRPr="00F70EBA">
        <w:rPr>
          <w:rFonts w:cs="Calibri"/>
        </w:rPr>
        <w:t xml:space="preserve"> </w:t>
      </w:r>
    </w:p>
    <w:p w14:paraId="0D45E945" w14:textId="74D7F736" w:rsidR="00D03235" w:rsidRPr="00F70EBA" w:rsidRDefault="00D03235">
      <w:pPr>
        <w:pStyle w:val="ListParagraph"/>
        <w:numPr>
          <w:ilvl w:val="0"/>
          <w:numId w:val="30"/>
        </w:numPr>
        <w:spacing w:after="0" w:line="276" w:lineRule="auto"/>
        <w:ind w:left="567" w:hanging="567"/>
        <w:jc w:val="both"/>
        <w:outlineLvl w:val="0"/>
        <w:rPr>
          <w:rFonts w:cs="Calibri"/>
        </w:rPr>
      </w:pPr>
      <w:r w:rsidRPr="00F70EBA">
        <w:rPr>
          <w:rFonts w:cs="Calibri"/>
        </w:rPr>
        <w:t xml:space="preserve">Fleet Maintenance and </w:t>
      </w:r>
      <w:r w:rsidR="00F80B77" w:rsidRPr="00F70EBA">
        <w:rPr>
          <w:rFonts w:cs="Calibri"/>
        </w:rPr>
        <w:t>repair</w:t>
      </w:r>
      <w:r w:rsidR="00C2677A" w:rsidRPr="00F70EBA">
        <w:rPr>
          <w:rFonts w:cs="Calibri"/>
        </w:rPr>
        <w:t>;</w:t>
      </w:r>
      <w:r w:rsidRPr="00F70EBA">
        <w:rPr>
          <w:rFonts w:cs="Calibri"/>
        </w:rPr>
        <w:t xml:space="preserve">  </w:t>
      </w:r>
    </w:p>
    <w:p w14:paraId="4E12C75E" w14:textId="24848EF8" w:rsidR="00D03235" w:rsidRPr="00F70EBA" w:rsidRDefault="00D03235">
      <w:pPr>
        <w:pStyle w:val="ListParagraph"/>
        <w:numPr>
          <w:ilvl w:val="0"/>
          <w:numId w:val="30"/>
        </w:numPr>
        <w:spacing w:after="0" w:line="276" w:lineRule="auto"/>
        <w:ind w:left="567" w:hanging="567"/>
        <w:jc w:val="both"/>
        <w:outlineLvl w:val="0"/>
        <w:rPr>
          <w:rFonts w:cs="Calibri"/>
        </w:rPr>
      </w:pPr>
      <w:r w:rsidRPr="00F70EBA">
        <w:rPr>
          <w:rFonts w:cs="Calibri"/>
        </w:rPr>
        <w:t>Fleet Accessories Management</w:t>
      </w:r>
      <w:r w:rsidR="00C2677A" w:rsidRPr="00F70EBA">
        <w:rPr>
          <w:rFonts w:cs="Calibri"/>
        </w:rPr>
        <w:t>;</w:t>
      </w:r>
      <w:r w:rsidRPr="00F70EBA">
        <w:rPr>
          <w:rFonts w:cs="Calibri"/>
        </w:rPr>
        <w:t xml:space="preserve"> </w:t>
      </w:r>
    </w:p>
    <w:p w14:paraId="4177500B" w14:textId="7AEEEA2F" w:rsidR="00D03235" w:rsidRPr="00F70EBA" w:rsidRDefault="00D03235">
      <w:pPr>
        <w:pStyle w:val="ListParagraph"/>
        <w:numPr>
          <w:ilvl w:val="0"/>
          <w:numId w:val="30"/>
        </w:numPr>
        <w:spacing w:after="0" w:line="276" w:lineRule="auto"/>
        <w:ind w:left="567" w:hanging="567"/>
        <w:jc w:val="both"/>
        <w:outlineLvl w:val="0"/>
        <w:rPr>
          <w:rFonts w:cs="Calibri"/>
        </w:rPr>
      </w:pPr>
      <w:r w:rsidRPr="00F70EBA">
        <w:rPr>
          <w:rFonts w:cs="Calibri"/>
        </w:rPr>
        <w:t>Fleet Cost management</w:t>
      </w:r>
      <w:r w:rsidR="00C2677A" w:rsidRPr="00F70EBA">
        <w:rPr>
          <w:rFonts w:cs="Calibri"/>
        </w:rPr>
        <w:t>;</w:t>
      </w:r>
      <w:r w:rsidRPr="00F70EBA">
        <w:rPr>
          <w:rFonts w:cs="Calibri"/>
        </w:rPr>
        <w:t xml:space="preserve"> </w:t>
      </w:r>
    </w:p>
    <w:p w14:paraId="1946893E" w14:textId="702B236D" w:rsidR="00D03235" w:rsidRPr="00F70EBA" w:rsidRDefault="00D03235">
      <w:pPr>
        <w:pStyle w:val="ListParagraph"/>
        <w:numPr>
          <w:ilvl w:val="0"/>
          <w:numId w:val="30"/>
        </w:numPr>
        <w:spacing w:after="0" w:line="276" w:lineRule="auto"/>
        <w:ind w:left="567" w:hanging="567"/>
        <w:jc w:val="both"/>
        <w:outlineLvl w:val="0"/>
        <w:rPr>
          <w:rFonts w:cs="Calibri"/>
        </w:rPr>
      </w:pPr>
      <w:r w:rsidRPr="00F70EBA">
        <w:rPr>
          <w:rFonts w:cs="Calibri"/>
        </w:rPr>
        <w:t>Fleet Asset Management</w:t>
      </w:r>
      <w:r w:rsidR="00C2677A" w:rsidRPr="00F70EBA">
        <w:rPr>
          <w:rFonts w:cs="Calibri"/>
        </w:rPr>
        <w:t>;</w:t>
      </w:r>
      <w:r w:rsidRPr="00F70EBA">
        <w:rPr>
          <w:rFonts w:cs="Calibri"/>
        </w:rPr>
        <w:t xml:space="preserve"> </w:t>
      </w:r>
    </w:p>
    <w:p w14:paraId="5CE21384" w14:textId="7915C221" w:rsidR="00D03235" w:rsidRPr="00F71400" w:rsidRDefault="00D03235">
      <w:pPr>
        <w:pStyle w:val="ListParagraph"/>
        <w:numPr>
          <w:ilvl w:val="0"/>
          <w:numId w:val="30"/>
        </w:numPr>
        <w:spacing w:after="0" w:line="276" w:lineRule="auto"/>
        <w:ind w:left="567" w:hanging="567"/>
        <w:jc w:val="both"/>
        <w:outlineLvl w:val="0"/>
        <w:rPr>
          <w:rFonts w:cs="Calibri"/>
        </w:rPr>
      </w:pPr>
      <w:r w:rsidRPr="00F71400">
        <w:rPr>
          <w:rFonts w:cs="Calibri"/>
        </w:rPr>
        <w:t>Fleet Revenue management</w:t>
      </w:r>
      <w:r w:rsidR="0001228E">
        <w:rPr>
          <w:rFonts w:cs="Calibri"/>
        </w:rPr>
        <w:t>;</w:t>
      </w:r>
    </w:p>
    <w:p w14:paraId="6813A8EF" w14:textId="4B8DF18E" w:rsidR="00D03235" w:rsidRPr="00F71400" w:rsidRDefault="00D03235">
      <w:pPr>
        <w:pStyle w:val="ListParagraph"/>
        <w:numPr>
          <w:ilvl w:val="0"/>
          <w:numId w:val="30"/>
        </w:numPr>
        <w:spacing w:after="0" w:line="276" w:lineRule="auto"/>
        <w:ind w:left="567" w:hanging="567"/>
        <w:jc w:val="both"/>
        <w:outlineLvl w:val="0"/>
        <w:rPr>
          <w:rFonts w:cs="Calibri"/>
        </w:rPr>
      </w:pPr>
      <w:r w:rsidRPr="00F71400">
        <w:rPr>
          <w:rFonts w:cs="Calibri"/>
        </w:rPr>
        <w:t>Fleet Accident  Management</w:t>
      </w:r>
      <w:r w:rsidR="0001228E">
        <w:rPr>
          <w:rFonts w:cs="Calibri"/>
        </w:rPr>
        <w:t>;</w:t>
      </w:r>
    </w:p>
    <w:p w14:paraId="5544CDF0" w14:textId="1F4FAA57" w:rsidR="00D03235" w:rsidRPr="00F70EBA" w:rsidRDefault="00D03235">
      <w:pPr>
        <w:pStyle w:val="ListParagraph"/>
        <w:numPr>
          <w:ilvl w:val="0"/>
          <w:numId w:val="30"/>
        </w:numPr>
        <w:spacing w:after="0" w:line="276" w:lineRule="auto"/>
        <w:ind w:left="567" w:hanging="567"/>
        <w:jc w:val="both"/>
        <w:outlineLvl w:val="0"/>
        <w:rPr>
          <w:rFonts w:cs="Calibri"/>
        </w:rPr>
      </w:pPr>
      <w:r w:rsidRPr="00F70EBA">
        <w:rPr>
          <w:rFonts w:cs="Calibri"/>
        </w:rPr>
        <w:t>Fleet Disposal</w:t>
      </w:r>
      <w:r w:rsidR="00C2677A" w:rsidRPr="00F70EBA">
        <w:rPr>
          <w:rFonts w:cs="Calibri"/>
        </w:rPr>
        <w:t>;</w:t>
      </w:r>
    </w:p>
    <w:p w14:paraId="4B9D465B" w14:textId="54C0D05A" w:rsidR="00D03235" w:rsidRPr="00F70EBA" w:rsidRDefault="00D03235">
      <w:pPr>
        <w:pStyle w:val="ListParagraph"/>
        <w:numPr>
          <w:ilvl w:val="0"/>
          <w:numId w:val="30"/>
        </w:numPr>
        <w:spacing w:after="0" w:line="276" w:lineRule="auto"/>
        <w:ind w:left="567" w:hanging="567"/>
        <w:jc w:val="both"/>
        <w:outlineLvl w:val="0"/>
        <w:rPr>
          <w:rFonts w:cs="Calibri"/>
        </w:rPr>
      </w:pPr>
      <w:r w:rsidRPr="00F70EBA">
        <w:rPr>
          <w:rFonts w:cs="Calibri"/>
        </w:rPr>
        <w:t>Reporting</w:t>
      </w:r>
      <w:r w:rsidR="00146431" w:rsidRPr="00F70EBA">
        <w:rPr>
          <w:rFonts w:cs="Calibri"/>
        </w:rPr>
        <w:t>-self-service business intelligence (self-service BI)</w:t>
      </w:r>
      <w:r w:rsidR="00C2677A" w:rsidRPr="00F70EBA">
        <w:rPr>
          <w:rFonts w:cs="Calibri"/>
        </w:rPr>
        <w:t>;</w:t>
      </w:r>
    </w:p>
    <w:p w14:paraId="16B992BB" w14:textId="74F90F8F" w:rsidR="00D03235" w:rsidRPr="00F70EBA" w:rsidRDefault="00D03235" w:rsidP="00F0755E">
      <w:pPr>
        <w:pStyle w:val="ListParagraph"/>
        <w:numPr>
          <w:ilvl w:val="0"/>
          <w:numId w:val="30"/>
        </w:numPr>
        <w:spacing w:after="0" w:line="276" w:lineRule="auto"/>
        <w:ind w:left="567" w:hanging="567"/>
        <w:jc w:val="both"/>
        <w:outlineLvl w:val="0"/>
        <w:rPr>
          <w:rFonts w:cs="Calibri"/>
        </w:rPr>
      </w:pPr>
      <w:r w:rsidRPr="00F70EBA">
        <w:rPr>
          <w:rFonts w:cs="Calibri"/>
        </w:rPr>
        <w:t xml:space="preserve">Vehicle </w:t>
      </w:r>
      <w:r w:rsidR="00AC7A30" w:rsidRPr="00F70EBA">
        <w:rPr>
          <w:rFonts w:cs="Calibri"/>
        </w:rPr>
        <w:t>Tracking -provides useful fuel data collected through e-fuel card/bank systems, odometer data collected via our GPS system and electronically import the data into our Fleet Management solution.</w:t>
      </w:r>
    </w:p>
    <w:p w14:paraId="683ECBCD" w14:textId="77777777" w:rsidR="00C96EB8" w:rsidRPr="00F70EBA" w:rsidRDefault="00C163BE" w:rsidP="0041438B">
      <w:pPr>
        <w:pStyle w:val="Heading2"/>
        <w:tabs>
          <w:tab w:val="clear" w:pos="502"/>
          <w:tab w:val="num" w:pos="567"/>
        </w:tabs>
        <w:jc w:val="both"/>
      </w:pPr>
      <w:bookmarkStart w:id="8" w:name="_Toc157940167"/>
      <w:r w:rsidRPr="00F70EBA">
        <w:t>SCOPE</w:t>
      </w:r>
      <w:r w:rsidR="004D7299" w:rsidRPr="00F70EBA">
        <w:t xml:space="preserve"> OF WORK</w:t>
      </w:r>
      <w:bookmarkEnd w:id="8"/>
    </w:p>
    <w:p w14:paraId="1C85D312" w14:textId="5AC49DAB" w:rsidR="00D03235" w:rsidRPr="00F70EBA" w:rsidRDefault="00D03235" w:rsidP="00EA7D6F">
      <w:pPr>
        <w:jc w:val="both"/>
        <w:rPr>
          <w:rFonts w:asciiTheme="minorHAnsi" w:hAnsiTheme="minorHAnsi" w:cstheme="minorHAnsi"/>
          <w:lang w:val="en-GB"/>
        </w:rPr>
      </w:pPr>
      <w:r w:rsidRPr="00F70EBA">
        <w:rPr>
          <w:rFonts w:asciiTheme="minorHAnsi" w:hAnsiTheme="minorHAnsi" w:cstheme="minorHAnsi"/>
          <w:lang w:val="en-GB"/>
        </w:rPr>
        <w:t xml:space="preserve">The objectives of the </w:t>
      </w:r>
      <w:r w:rsidR="00BD7A2A" w:rsidRPr="00F70EBA">
        <w:rPr>
          <w:rFonts w:asciiTheme="minorHAnsi" w:hAnsiTheme="minorHAnsi" w:cstheme="minorHAnsi"/>
          <w:lang w:val="en-GB"/>
        </w:rPr>
        <w:t>Solution</w:t>
      </w:r>
      <w:r w:rsidRPr="00F70EBA">
        <w:rPr>
          <w:rFonts w:asciiTheme="minorHAnsi" w:hAnsiTheme="minorHAnsi" w:cstheme="minorHAnsi"/>
          <w:lang w:val="en-GB"/>
        </w:rPr>
        <w:t xml:space="preserve"> must include but not limited to the following</w:t>
      </w:r>
      <w:r w:rsidR="0001228E" w:rsidRPr="00F70EBA">
        <w:rPr>
          <w:rFonts w:asciiTheme="minorHAnsi" w:hAnsiTheme="minorHAnsi" w:cstheme="minorHAnsi"/>
          <w:lang w:val="en-GB"/>
        </w:rPr>
        <w:t>:</w:t>
      </w:r>
    </w:p>
    <w:p w14:paraId="1F02464A" w14:textId="331270F0" w:rsidR="00541C84" w:rsidRPr="00F70EBA" w:rsidRDefault="00541C84" w:rsidP="00F0755E">
      <w:pPr>
        <w:pStyle w:val="Specification"/>
        <w:numPr>
          <w:ilvl w:val="0"/>
          <w:numId w:val="46"/>
        </w:numPr>
        <w:tabs>
          <w:tab w:val="left" w:pos="567"/>
        </w:tabs>
        <w:ind w:left="567" w:hanging="567"/>
        <w:jc w:val="both"/>
        <w:rPr>
          <w:rFonts w:cstheme="minorHAnsi"/>
          <w:lang w:val="en-GB"/>
        </w:rPr>
      </w:pPr>
      <w:r w:rsidRPr="00F70EBA">
        <w:rPr>
          <w:rFonts w:cstheme="minorHAnsi"/>
          <w:lang w:val="en-GB"/>
        </w:rPr>
        <w:t>Allow authorised users to access only functions applicable to their roles</w:t>
      </w:r>
      <w:r w:rsidR="00F97992" w:rsidRPr="00F70EBA">
        <w:rPr>
          <w:rFonts w:cstheme="minorHAnsi"/>
          <w:lang w:val="en-GB"/>
        </w:rPr>
        <w:t>;</w:t>
      </w:r>
      <w:r w:rsidRPr="00F70EBA">
        <w:rPr>
          <w:rFonts w:cstheme="minorHAnsi"/>
          <w:lang w:val="en-GB"/>
        </w:rPr>
        <w:tab/>
      </w:r>
      <w:r w:rsidRPr="00F70EBA">
        <w:rPr>
          <w:rFonts w:cstheme="minorHAnsi"/>
          <w:lang w:val="en-GB"/>
        </w:rPr>
        <w:tab/>
      </w:r>
    </w:p>
    <w:p w14:paraId="354F48B2" w14:textId="43E19A0A" w:rsidR="00541C84" w:rsidRPr="00F70EBA" w:rsidRDefault="00541C84" w:rsidP="00F0755E">
      <w:pPr>
        <w:pStyle w:val="Specification"/>
        <w:numPr>
          <w:ilvl w:val="0"/>
          <w:numId w:val="46"/>
        </w:numPr>
        <w:tabs>
          <w:tab w:val="left" w:pos="567"/>
        </w:tabs>
        <w:ind w:left="567" w:hanging="567"/>
        <w:jc w:val="both"/>
        <w:rPr>
          <w:rFonts w:cstheme="minorHAnsi"/>
          <w:lang w:val="en-GB"/>
        </w:rPr>
      </w:pPr>
      <w:r w:rsidRPr="00F70EBA">
        <w:rPr>
          <w:rFonts w:cstheme="minorHAnsi"/>
          <w:lang w:val="en-GB"/>
        </w:rPr>
        <w:t xml:space="preserve">Capability to extract or import information to or from common extractable data file </w:t>
      </w:r>
      <w:r w:rsidR="0001228E" w:rsidRPr="00F70EBA">
        <w:rPr>
          <w:rFonts w:cstheme="minorHAnsi"/>
          <w:lang w:val="en-GB"/>
        </w:rPr>
        <w:t>e.g.</w:t>
      </w:r>
      <w:r w:rsidRPr="00F70EBA">
        <w:rPr>
          <w:rFonts w:cstheme="minorHAnsi"/>
          <w:lang w:val="en-GB"/>
        </w:rPr>
        <w:t xml:space="preserve"> CSV</w:t>
      </w:r>
      <w:r w:rsidR="00F97992" w:rsidRPr="00F70EBA">
        <w:rPr>
          <w:rFonts w:cstheme="minorHAnsi"/>
          <w:lang w:val="en-GB"/>
        </w:rPr>
        <w:t>;</w:t>
      </w:r>
    </w:p>
    <w:p w14:paraId="3DA496E7" w14:textId="65836527" w:rsidR="00541C84" w:rsidRPr="00F70EBA" w:rsidRDefault="00541C84" w:rsidP="00F0755E">
      <w:pPr>
        <w:pStyle w:val="Specification"/>
        <w:numPr>
          <w:ilvl w:val="0"/>
          <w:numId w:val="46"/>
        </w:numPr>
        <w:tabs>
          <w:tab w:val="left" w:pos="567"/>
        </w:tabs>
        <w:ind w:left="567" w:hanging="567"/>
        <w:jc w:val="both"/>
        <w:rPr>
          <w:rFonts w:cstheme="minorHAnsi"/>
          <w:lang w:val="en-GB"/>
        </w:rPr>
      </w:pPr>
      <w:r w:rsidRPr="00F70EBA">
        <w:rPr>
          <w:rFonts w:cstheme="minorHAnsi"/>
          <w:lang w:val="en-GB"/>
        </w:rPr>
        <w:t>Provide an audit log of user activity for all transactional, register and user access operations</w:t>
      </w:r>
      <w:r w:rsidR="00F97992" w:rsidRPr="00F70EBA">
        <w:rPr>
          <w:rFonts w:cstheme="minorHAnsi"/>
          <w:lang w:val="en-GB"/>
        </w:rPr>
        <w:t>;</w:t>
      </w:r>
    </w:p>
    <w:p w14:paraId="6E3DE545" w14:textId="493E270B" w:rsidR="00541C84" w:rsidRPr="00F70EBA" w:rsidRDefault="00541C84" w:rsidP="00F0755E">
      <w:pPr>
        <w:pStyle w:val="Specification"/>
        <w:numPr>
          <w:ilvl w:val="0"/>
          <w:numId w:val="46"/>
        </w:numPr>
        <w:tabs>
          <w:tab w:val="left" w:pos="567"/>
        </w:tabs>
        <w:ind w:left="567" w:hanging="567"/>
        <w:jc w:val="both"/>
        <w:rPr>
          <w:rFonts w:cstheme="minorHAnsi"/>
          <w:lang w:val="en-GB"/>
        </w:rPr>
      </w:pPr>
      <w:r w:rsidRPr="00F70EBA">
        <w:rPr>
          <w:rFonts w:cstheme="minorHAnsi"/>
          <w:lang w:val="en-GB"/>
        </w:rPr>
        <w:t>Be able to generate reports for the following modules: vehicle and accessories procurement, vehicle licensing, customer details, billing information, vehicle maintenance and repairs, vehicle accidents and losses, fines management, disposal</w:t>
      </w:r>
      <w:r w:rsidR="00F97992" w:rsidRPr="00F70EBA">
        <w:rPr>
          <w:rFonts w:cstheme="minorHAnsi"/>
          <w:lang w:val="en-GB"/>
        </w:rPr>
        <w:t>;</w:t>
      </w:r>
      <w:r w:rsidRPr="00F70EBA">
        <w:rPr>
          <w:rFonts w:cstheme="minorHAnsi"/>
          <w:lang w:val="en-GB"/>
        </w:rPr>
        <w:tab/>
      </w:r>
      <w:r w:rsidRPr="00F70EBA">
        <w:rPr>
          <w:rFonts w:cstheme="minorHAnsi"/>
          <w:lang w:val="en-GB"/>
        </w:rPr>
        <w:tab/>
      </w:r>
    </w:p>
    <w:p w14:paraId="7FBFD33C" w14:textId="487778DB" w:rsidR="00541C84" w:rsidRPr="00F70EBA" w:rsidRDefault="00541C84" w:rsidP="00F0755E">
      <w:pPr>
        <w:pStyle w:val="Specification"/>
        <w:numPr>
          <w:ilvl w:val="0"/>
          <w:numId w:val="46"/>
        </w:numPr>
        <w:tabs>
          <w:tab w:val="left" w:pos="567"/>
        </w:tabs>
        <w:ind w:left="567" w:hanging="567"/>
        <w:jc w:val="both"/>
        <w:rPr>
          <w:rFonts w:cstheme="minorHAnsi"/>
          <w:lang w:val="en-GB"/>
        </w:rPr>
      </w:pPr>
      <w:r w:rsidRPr="00F70EBA">
        <w:rPr>
          <w:rFonts w:cstheme="minorHAnsi"/>
          <w:lang w:val="en-GB"/>
        </w:rPr>
        <w:t xml:space="preserve">Provide a facility to import the </w:t>
      </w:r>
      <w:r w:rsidR="0001228E" w:rsidRPr="00F70EBA">
        <w:rPr>
          <w:rFonts w:cstheme="minorHAnsi"/>
          <w:lang w:val="en-GB"/>
        </w:rPr>
        <w:t>Transversal</w:t>
      </w:r>
      <w:r w:rsidR="009B1099" w:rsidRPr="00F70EBA">
        <w:rPr>
          <w:rFonts w:cstheme="minorHAnsi"/>
          <w:lang w:val="en-GB"/>
        </w:rPr>
        <w:t xml:space="preserve"> </w:t>
      </w:r>
      <w:r w:rsidR="00146431" w:rsidRPr="00F70EBA">
        <w:rPr>
          <w:rFonts w:cstheme="minorHAnsi"/>
          <w:lang w:val="en-GB"/>
        </w:rPr>
        <w:t>Contracts monthly</w:t>
      </w:r>
      <w:r w:rsidRPr="00F70EBA">
        <w:rPr>
          <w:rFonts w:cstheme="minorHAnsi"/>
          <w:lang w:val="en-GB"/>
        </w:rPr>
        <w:t xml:space="preserve"> vehicle report (CSV).  Each import contains odometer values, fuel, maintenance and repairs and other consumption transactions per vehicle registration number for a given month</w:t>
      </w:r>
      <w:r w:rsidR="00F97992" w:rsidRPr="00F70EBA">
        <w:rPr>
          <w:rFonts w:cstheme="minorHAnsi"/>
          <w:lang w:val="en-GB"/>
        </w:rPr>
        <w:t>;</w:t>
      </w:r>
      <w:r w:rsidRPr="00F70EBA">
        <w:rPr>
          <w:rFonts w:cstheme="minorHAnsi"/>
          <w:lang w:val="en-GB"/>
        </w:rPr>
        <w:t xml:space="preserve"> </w:t>
      </w:r>
    </w:p>
    <w:p w14:paraId="50E00C00" w14:textId="77777777" w:rsidR="004A6E0D" w:rsidRPr="00F70EBA" w:rsidRDefault="004A6E0D" w:rsidP="00F0755E">
      <w:pPr>
        <w:pStyle w:val="Specification"/>
        <w:numPr>
          <w:ilvl w:val="0"/>
          <w:numId w:val="46"/>
        </w:numPr>
        <w:tabs>
          <w:tab w:val="left" w:pos="567"/>
        </w:tabs>
        <w:ind w:left="567" w:hanging="567"/>
        <w:jc w:val="both"/>
        <w:rPr>
          <w:rFonts w:cstheme="minorHAnsi"/>
          <w:lang w:val="en-GB"/>
        </w:rPr>
      </w:pPr>
      <w:r w:rsidRPr="00F70EBA">
        <w:rPr>
          <w:rFonts w:cstheme="minorHAnsi"/>
          <w:lang w:val="en-GB"/>
        </w:rPr>
        <w:t>Training of 80 users (8 Super Users and 72 system users);</w:t>
      </w:r>
    </w:p>
    <w:p w14:paraId="3E394786" w14:textId="77777777" w:rsidR="004A6E0D" w:rsidRPr="00F70EBA" w:rsidRDefault="004A6E0D" w:rsidP="00F0755E">
      <w:pPr>
        <w:pStyle w:val="Specification"/>
        <w:numPr>
          <w:ilvl w:val="0"/>
          <w:numId w:val="46"/>
        </w:numPr>
        <w:tabs>
          <w:tab w:val="left" w:pos="567"/>
        </w:tabs>
        <w:ind w:left="567" w:hanging="567"/>
        <w:jc w:val="both"/>
        <w:rPr>
          <w:rFonts w:cstheme="minorHAnsi"/>
          <w:lang w:val="en-GB"/>
        </w:rPr>
      </w:pPr>
      <w:r w:rsidRPr="00F70EBA">
        <w:rPr>
          <w:rFonts w:cstheme="minorHAnsi"/>
          <w:lang w:val="en-GB"/>
        </w:rPr>
        <w:t>Proposed solution should be a Cloud-based available to all provincial government;</w:t>
      </w:r>
    </w:p>
    <w:p w14:paraId="3679AC42" w14:textId="77777777" w:rsidR="004A6E0D" w:rsidRPr="00F70EBA" w:rsidRDefault="004A6E0D" w:rsidP="00F0755E">
      <w:pPr>
        <w:pStyle w:val="Specification"/>
        <w:numPr>
          <w:ilvl w:val="0"/>
          <w:numId w:val="46"/>
        </w:numPr>
        <w:tabs>
          <w:tab w:val="left" w:pos="567"/>
        </w:tabs>
        <w:ind w:left="567" w:hanging="567"/>
        <w:jc w:val="both"/>
        <w:rPr>
          <w:rFonts w:cstheme="minorHAnsi"/>
          <w:lang w:val="en-GB"/>
        </w:rPr>
      </w:pPr>
      <w:r w:rsidRPr="00F70EBA">
        <w:rPr>
          <w:rFonts w:cstheme="minorHAnsi"/>
          <w:lang w:val="en-GB"/>
        </w:rPr>
        <w:t>Solution should provide backup and recovery;</w:t>
      </w:r>
    </w:p>
    <w:p w14:paraId="74D22BE0" w14:textId="2A645130" w:rsidR="004A6E0D" w:rsidRPr="00CB211A" w:rsidRDefault="004A6E0D" w:rsidP="00F0755E">
      <w:pPr>
        <w:pStyle w:val="Specification"/>
        <w:numPr>
          <w:ilvl w:val="0"/>
          <w:numId w:val="46"/>
        </w:numPr>
        <w:tabs>
          <w:tab w:val="left" w:pos="567"/>
        </w:tabs>
        <w:ind w:left="567" w:hanging="567"/>
        <w:jc w:val="both"/>
        <w:rPr>
          <w:rFonts w:cstheme="minorHAnsi"/>
          <w:lang w:val="en-GB"/>
        </w:rPr>
      </w:pPr>
      <w:r w:rsidRPr="00F70EBA">
        <w:rPr>
          <w:rFonts w:cstheme="minorHAnsi"/>
          <w:lang w:val="en-GB"/>
        </w:rPr>
        <w:t xml:space="preserve">Solution should provide with </w:t>
      </w:r>
      <w:r w:rsidR="009B1099" w:rsidRPr="00F70EBA">
        <w:rPr>
          <w:rFonts w:cstheme="minorHAnsi"/>
          <w:lang w:val="en-GB"/>
        </w:rPr>
        <w:t>Multi</w:t>
      </w:r>
      <w:r w:rsidRPr="00F70EBA">
        <w:rPr>
          <w:rFonts w:cstheme="minorHAnsi"/>
          <w:lang w:val="en-GB"/>
        </w:rPr>
        <w:t>-factor authentication security</w:t>
      </w:r>
      <w:r w:rsidRPr="00CB211A">
        <w:rPr>
          <w:rFonts w:cstheme="minorHAnsi"/>
          <w:lang w:val="en-GB"/>
        </w:rPr>
        <w:t>;</w:t>
      </w:r>
    </w:p>
    <w:p w14:paraId="3DEA30A7" w14:textId="77777777" w:rsidR="004A6E0D" w:rsidRPr="00CB211A" w:rsidRDefault="004A6E0D" w:rsidP="00F0755E">
      <w:pPr>
        <w:pStyle w:val="Specification"/>
        <w:numPr>
          <w:ilvl w:val="0"/>
          <w:numId w:val="46"/>
        </w:numPr>
        <w:tabs>
          <w:tab w:val="left" w:pos="567"/>
        </w:tabs>
        <w:ind w:left="567" w:hanging="567"/>
        <w:jc w:val="both"/>
        <w:rPr>
          <w:rFonts w:cstheme="minorHAnsi"/>
          <w:lang w:val="en-GB"/>
        </w:rPr>
      </w:pPr>
      <w:r w:rsidRPr="00CB211A">
        <w:rPr>
          <w:rFonts w:cstheme="minorHAnsi"/>
          <w:lang w:val="en-GB"/>
        </w:rPr>
        <w:t>Change Management;</w:t>
      </w:r>
    </w:p>
    <w:p w14:paraId="59CAF9B9" w14:textId="658B59EE" w:rsidR="00650F7A" w:rsidRPr="00CB211A" w:rsidRDefault="004A6E0D" w:rsidP="00650F7A">
      <w:pPr>
        <w:pStyle w:val="Specification"/>
        <w:numPr>
          <w:ilvl w:val="0"/>
          <w:numId w:val="46"/>
        </w:numPr>
        <w:tabs>
          <w:tab w:val="left" w:pos="567"/>
        </w:tabs>
        <w:ind w:left="567" w:hanging="567"/>
        <w:jc w:val="both"/>
        <w:rPr>
          <w:rFonts w:cstheme="minorHAnsi"/>
          <w:lang w:val="en-GB"/>
        </w:rPr>
      </w:pPr>
      <w:r w:rsidRPr="00CB211A">
        <w:rPr>
          <w:rFonts w:cstheme="minorHAnsi"/>
          <w:lang w:val="en-GB"/>
        </w:rPr>
        <w:t xml:space="preserve">Five (5) year post deployment </w:t>
      </w:r>
      <w:r w:rsidR="00910DFD">
        <w:rPr>
          <w:rFonts w:cstheme="minorHAnsi"/>
          <w:lang w:val="en-GB"/>
        </w:rPr>
        <w:t>-</w:t>
      </w:r>
      <w:r w:rsidRPr="00CB211A">
        <w:rPr>
          <w:rFonts w:cstheme="minorHAnsi"/>
          <w:lang w:val="en-GB"/>
        </w:rPr>
        <w:t xml:space="preserve"> support services.</w:t>
      </w:r>
      <w:bookmarkStart w:id="9" w:name="_Toc90386369"/>
    </w:p>
    <w:p w14:paraId="267E4250" w14:textId="77777777" w:rsidR="00650F7A" w:rsidRPr="00CB211A" w:rsidRDefault="00650F7A" w:rsidP="00650F7A">
      <w:pPr>
        <w:pStyle w:val="Specification"/>
        <w:tabs>
          <w:tab w:val="left" w:pos="567"/>
        </w:tabs>
        <w:jc w:val="both"/>
        <w:rPr>
          <w:rFonts w:cstheme="minorHAnsi"/>
          <w:lang w:val="en-GB"/>
        </w:rPr>
      </w:pPr>
    </w:p>
    <w:p w14:paraId="54CDA66C" w14:textId="207332E8" w:rsidR="00D03235" w:rsidRPr="00CB211A" w:rsidRDefault="000F16DA" w:rsidP="0041438B">
      <w:pPr>
        <w:pStyle w:val="Heading2"/>
        <w:tabs>
          <w:tab w:val="clear" w:pos="502"/>
          <w:tab w:val="num" w:pos="567"/>
        </w:tabs>
        <w:jc w:val="both"/>
      </w:pPr>
      <w:bookmarkStart w:id="10" w:name="_Toc157940168"/>
      <w:r w:rsidRPr="00CB211A">
        <w:t>FUNCTIONAL REQUIREMENTS</w:t>
      </w:r>
      <w:bookmarkEnd w:id="9"/>
      <w:bookmarkEnd w:id="10"/>
    </w:p>
    <w:p w14:paraId="70765D37" w14:textId="70608387" w:rsidR="00D03235" w:rsidRDefault="00D03235" w:rsidP="00C86D7B">
      <w:pPr>
        <w:keepNext/>
        <w:spacing w:before="120"/>
        <w:ind w:firstLine="567"/>
        <w:jc w:val="center"/>
        <w:rPr>
          <w:b/>
          <w:szCs w:val="24"/>
          <w:lang w:val="en-GB"/>
        </w:rPr>
      </w:pPr>
      <w:bookmarkStart w:id="11" w:name="_Toc80345104"/>
      <w:r w:rsidRPr="0041438B">
        <w:rPr>
          <w:b/>
          <w:szCs w:val="24"/>
          <w:lang w:val="en-GB"/>
        </w:rPr>
        <w:t xml:space="preserve">Table </w:t>
      </w:r>
      <w:r w:rsidRPr="0041438B">
        <w:rPr>
          <w:b/>
          <w:szCs w:val="24"/>
          <w:lang w:val="en-GB"/>
        </w:rPr>
        <w:fldChar w:fldCharType="begin"/>
      </w:r>
      <w:r w:rsidRPr="0041438B">
        <w:rPr>
          <w:b/>
          <w:szCs w:val="24"/>
          <w:lang w:val="en-GB"/>
        </w:rPr>
        <w:instrText xml:space="preserve"> SEQ Table \* ARABIC </w:instrText>
      </w:r>
      <w:r w:rsidRPr="0041438B">
        <w:rPr>
          <w:b/>
          <w:szCs w:val="24"/>
          <w:lang w:val="en-GB"/>
        </w:rPr>
        <w:fldChar w:fldCharType="separate"/>
      </w:r>
      <w:r w:rsidR="00C72635">
        <w:rPr>
          <w:b/>
          <w:noProof/>
          <w:szCs w:val="24"/>
          <w:lang w:val="en-GB"/>
        </w:rPr>
        <w:t>1</w:t>
      </w:r>
      <w:r w:rsidRPr="0041438B">
        <w:rPr>
          <w:b/>
          <w:szCs w:val="24"/>
          <w:lang w:val="en-GB"/>
        </w:rPr>
        <w:fldChar w:fldCharType="end"/>
      </w:r>
      <w:r w:rsidRPr="0041438B">
        <w:rPr>
          <w:b/>
          <w:szCs w:val="24"/>
          <w:lang w:val="en-GB"/>
        </w:rPr>
        <w:t>: Functional Requirements</w:t>
      </w:r>
      <w:bookmarkEnd w:id="11"/>
    </w:p>
    <w:p w14:paraId="12F15F13" w14:textId="77777777" w:rsidR="00C86D7B" w:rsidRPr="0041438B" w:rsidRDefault="00C86D7B" w:rsidP="00F659A8">
      <w:pPr>
        <w:keepNext/>
        <w:spacing w:before="120"/>
        <w:ind w:firstLine="567"/>
        <w:jc w:val="center"/>
        <w:rPr>
          <w:b/>
          <w:szCs w:val="24"/>
          <w:lang w:val="en-GB"/>
        </w:rPr>
      </w:pPr>
    </w:p>
    <w:tbl>
      <w:tblPr>
        <w:tblStyle w:val="TableGrid"/>
        <w:tblW w:w="9214" w:type="dxa"/>
        <w:tblInd w:w="562" w:type="dxa"/>
        <w:tblLook w:val="04A0" w:firstRow="1" w:lastRow="0" w:firstColumn="1" w:lastColumn="0" w:noHBand="0" w:noVBand="1"/>
      </w:tblPr>
      <w:tblGrid>
        <w:gridCol w:w="851"/>
        <w:gridCol w:w="2126"/>
        <w:gridCol w:w="6237"/>
      </w:tblGrid>
      <w:tr w:rsidR="00D03235" w:rsidRPr="00546676" w14:paraId="615F0677" w14:textId="77777777" w:rsidTr="009B3E04">
        <w:trPr>
          <w:trHeight w:val="580"/>
          <w:tblHeader/>
        </w:trPr>
        <w:tc>
          <w:tcPr>
            <w:tcW w:w="851" w:type="dxa"/>
            <w:shd w:val="clear" w:color="auto" w:fill="BFBFBF" w:themeFill="background1" w:themeFillShade="BF"/>
          </w:tcPr>
          <w:p w14:paraId="07E2FAF9" w14:textId="77777777" w:rsidR="00D03235" w:rsidRPr="00546676" w:rsidRDefault="00D03235" w:rsidP="00EA7D6F">
            <w:pPr>
              <w:jc w:val="both"/>
              <w:rPr>
                <w:b/>
                <w:bCs/>
              </w:rPr>
            </w:pPr>
            <w:r w:rsidRPr="00546676">
              <w:rPr>
                <w:b/>
                <w:bCs/>
              </w:rPr>
              <w:t>REQ #</w:t>
            </w:r>
          </w:p>
        </w:tc>
        <w:tc>
          <w:tcPr>
            <w:tcW w:w="2126" w:type="dxa"/>
            <w:shd w:val="clear" w:color="auto" w:fill="BFBFBF" w:themeFill="background1" w:themeFillShade="BF"/>
          </w:tcPr>
          <w:p w14:paraId="29C2DCD4" w14:textId="77777777" w:rsidR="00D03235" w:rsidRPr="00546676" w:rsidRDefault="00D03235" w:rsidP="00EA7D6F">
            <w:pPr>
              <w:jc w:val="both"/>
              <w:rPr>
                <w:b/>
                <w:bCs/>
              </w:rPr>
            </w:pPr>
            <w:r w:rsidRPr="00546676">
              <w:rPr>
                <w:b/>
                <w:bCs/>
              </w:rPr>
              <w:t>Required Feature</w:t>
            </w:r>
          </w:p>
        </w:tc>
        <w:tc>
          <w:tcPr>
            <w:tcW w:w="6237" w:type="dxa"/>
            <w:shd w:val="clear" w:color="auto" w:fill="BFBFBF" w:themeFill="background1" w:themeFillShade="BF"/>
          </w:tcPr>
          <w:p w14:paraId="339E7799" w14:textId="77777777" w:rsidR="00D03235" w:rsidRPr="00546676" w:rsidRDefault="00D03235" w:rsidP="00EA7D6F">
            <w:pPr>
              <w:jc w:val="both"/>
              <w:rPr>
                <w:b/>
                <w:bCs/>
              </w:rPr>
            </w:pPr>
            <w:r w:rsidRPr="00546676">
              <w:rPr>
                <w:b/>
                <w:bCs/>
              </w:rPr>
              <w:t>Feature details</w:t>
            </w:r>
          </w:p>
        </w:tc>
      </w:tr>
      <w:tr w:rsidR="00D03235" w:rsidRPr="00AE6A25" w14:paraId="7FC92E1C" w14:textId="77777777" w:rsidTr="009B3E04">
        <w:tblPrEx>
          <w:tblLook w:val="0000" w:firstRow="0" w:lastRow="0" w:firstColumn="0" w:lastColumn="0" w:noHBand="0" w:noVBand="0"/>
        </w:tblPrEx>
        <w:trPr>
          <w:trHeight w:val="1040"/>
        </w:trPr>
        <w:tc>
          <w:tcPr>
            <w:tcW w:w="851" w:type="dxa"/>
          </w:tcPr>
          <w:p w14:paraId="1587F3ED" w14:textId="77777777" w:rsidR="00D03235" w:rsidRPr="0041438B" w:rsidRDefault="00D03235" w:rsidP="0041438B">
            <w:pPr>
              <w:spacing w:line="276" w:lineRule="auto"/>
              <w:rPr>
                <w:rFonts w:cs="Calibri"/>
                <w:b/>
                <w:bCs/>
              </w:rPr>
            </w:pPr>
            <w:r w:rsidRPr="0041438B">
              <w:rPr>
                <w:rFonts w:cs="Calibri"/>
                <w:b/>
                <w:bCs/>
              </w:rPr>
              <w:t>FR1</w:t>
            </w:r>
          </w:p>
          <w:p w14:paraId="1BA585C5" w14:textId="77777777" w:rsidR="00D03235" w:rsidRPr="0041438B" w:rsidRDefault="00D03235" w:rsidP="0041438B">
            <w:pPr>
              <w:spacing w:line="276" w:lineRule="auto"/>
              <w:ind w:left="426"/>
              <w:rPr>
                <w:rFonts w:cs="Calibri"/>
              </w:rPr>
            </w:pPr>
          </w:p>
        </w:tc>
        <w:tc>
          <w:tcPr>
            <w:tcW w:w="2126" w:type="dxa"/>
          </w:tcPr>
          <w:p w14:paraId="380992A9" w14:textId="77777777" w:rsidR="00D03235" w:rsidRPr="00FA69C4" w:rsidRDefault="00D03235" w:rsidP="0041438B">
            <w:pPr>
              <w:spacing w:line="276" w:lineRule="auto"/>
              <w:rPr>
                <w:rFonts w:asciiTheme="minorHAnsi" w:hAnsiTheme="minorHAnsi" w:cstheme="minorHAnsi"/>
              </w:rPr>
            </w:pPr>
            <w:r w:rsidRPr="00FA69C4">
              <w:rPr>
                <w:rFonts w:asciiTheme="minorHAnsi" w:hAnsiTheme="minorHAnsi" w:cstheme="minorHAnsi"/>
              </w:rPr>
              <w:t>Fleet management</w:t>
            </w:r>
          </w:p>
        </w:tc>
        <w:tc>
          <w:tcPr>
            <w:tcW w:w="6237" w:type="dxa"/>
          </w:tcPr>
          <w:p w14:paraId="1F129FF0" w14:textId="32B5E1E7" w:rsidR="00D03235" w:rsidRPr="00F70EBA" w:rsidRDefault="00D03235" w:rsidP="00F73288">
            <w:pPr>
              <w:pStyle w:val="ListParagraph"/>
              <w:numPr>
                <w:ilvl w:val="0"/>
                <w:numId w:val="0"/>
              </w:numPr>
              <w:spacing w:line="276" w:lineRule="auto"/>
              <w:ind w:left="360"/>
              <w:rPr>
                <w:rFonts w:cstheme="minorHAnsi"/>
              </w:rPr>
            </w:pPr>
            <w:r w:rsidRPr="00F70EBA">
              <w:rPr>
                <w:rFonts w:cstheme="minorHAnsi"/>
              </w:rPr>
              <w:t xml:space="preserve">The </w:t>
            </w:r>
            <w:r w:rsidR="00BD7A2A" w:rsidRPr="00F70EBA">
              <w:rPr>
                <w:rFonts w:cstheme="minorHAnsi"/>
              </w:rPr>
              <w:t>Solution</w:t>
            </w:r>
            <w:r w:rsidRPr="00F70EBA">
              <w:rPr>
                <w:rFonts w:cstheme="minorHAnsi"/>
              </w:rPr>
              <w:t xml:space="preserve"> must be able to displays summary information on vehicle servicing, </w:t>
            </w:r>
            <w:r w:rsidR="00E8776F" w:rsidRPr="00F70EBA">
              <w:rPr>
                <w:rFonts w:cstheme="minorHAnsi"/>
              </w:rPr>
              <w:t>vehicle</w:t>
            </w:r>
            <w:r w:rsidRPr="00F70EBA">
              <w:rPr>
                <w:rFonts w:cstheme="minorHAnsi"/>
              </w:rPr>
              <w:t xml:space="preserve"> history, financing, and</w:t>
            </w:r>
            <w:r w:rsidR="00E8776F" w:rsidRPr="00F70EBA">
              <w:rPr>
                <w:rFonts w:cstheme="minorHAnsi"/>
              </w:rPr>
              <w:t xml:space="preserve"> </w:t>
            </w:r>
            <w:r w:rsidR="00F97992" w:rsidRPr="00F70EBA">
              <w:rPr>
                <w:rFonts w:cstheme="minorHAnsi"/>
              </w:rPr>
              <w:t>P</w:t>
            </w:r>
            <w:r w:rsidRPr="00F70EBA">
              <w:rPr>
                <w:rFonts w:cstheme="minorHAnsi"/>
              </w:rPr>
              <w:t>erformance details</w:t>
            </w:r>
            <w:r w:rsidR="00925293" w:rsidRPr="00F70EBA">
              <w:rPr>
                <w:rFonts w:cstheme="minorHAnsi"/>
              </w:rPr>
              <w:t>.</w:t>
            </w:r>
          </w:p>
          <w:p w14:paraId="288E8D23" w14:textId="77777777" w:rsidR="00D03235" w:rsidRPr="00F70EBA" w:rsidRDefault="00D03235" w:rsidP="0041438B">
            <w:pPr>
              <w:spacing w:line="276" w:lineRule="auto"/>
              <w:rPr>
                <w:rFonts w:asciiTheme="minorHAnsi" w:hAnsiTheme="minorHAnsi" w:cstheme="minorHAnsi"/>
              </w:rPr>
            </w:pPr>
          </w:p>
        </w:tc>
      </w:tr>
      <w:tr w:rsidR="00D03235" w:rsidRPr="00AE6A25" w14:paraId="6B5881FB" w14:textId="77777777" w:rsidTr="009B3E04">
        <w:tblPrEx>
          <w:tblLook w:val="0000" w:firstRow="0" w:lastRow="0" w:firstColumn="0" w:lastColumn="0" w:noHBand="0" w:noVBand="0"/>
        </w:tblPrEx>
        <w:trPr>
          <w:trHeight w:val="1040"/>
        </w:trPr>
        <w:tc>
          <w:tcPr>
            <w:tcW w:w="851" w:type="dxa"/>
          </w:tcPr>
          <w:p w14:paraId="63FAE36D" w14:textId="77777777" w:rsidR="00D03235" w:rsidRPr="0041438B" w:rsidRDefault="00D03235" w:rsidP="0041438B">
            <w:pPr>
              <w:spacing w:line="276" w:lineRule="auto"/>
              <w:rPr>
                <w:rFonts w:cs="Calibri"/>
                <w:b/>
                <w:bCs/>
              </w:rPr>
            </w:pPr>
            <w:r w:rsidRPr="0041438B">
              <w:rPr>
                <w:rFonts w:cs="Calibri"/>
                <w:b/>
                <w:bCs/>
              </w:rPr>
              <w:t>FR2</w:t>
            </w:r>
          </w:p>
        </w:tc>
        <w:tc>
          <w:tcPr>
            <w:tcW w:w="2126" w:type="dxa"/>
          </w:tcPr>
          <w:p w14:paraId="2AF3C529" w14:textId="77777777" w:rsidR="00D03235" w:rsidRPr="00FA69C4" w:rsidRDefault="00D03235" w:rsidP="0041438B">
            <w:pPr>
              <w:spacing w:line="276" w:lineRule="auto"/>
              <w:rPr>
                <w:rFonts w:asciiTheme="minorHAnsi" w:hAnsiTheme="minorHAnsi" w:cstheme="minorHAnsi"/>
              </w:rPr>
            </w:pPr>
            <w:r w:rsidRPr="00FA69C4">
              <w:rPr>
                <w:rFonts w:asciiTheme="minorHAnsi" w:hAnsiTheme="minorHAnsi" w:cstheme="minorHAnsi"/>
              </w:rPr>
              <w:t>Fleet Maintenance</w:t>
            </w:r>
          </w:p>
        </w:tc>
        <w:tc>
          <w:tcPr>
            <w:tcW w:w="6237" w:type="dxa"/>
          </w:tcPr>
          <w:p w14:paraId="64DF7355" w14:textId="0AF82158" w:rsidR="00D03235" w:rsidRPr="00F70EBA" w:rsidRDefault="00D03235" w:rsidP="0041438B">
            <w:pPr>
              <w:pStyle w:val="ListParagraph"/>
              <w:spacing w:line="276" w:lineRule="auto"/>
              <w:rPr>
                <w:rFonts w:cstheme="minorHAnsi"/>
              </w:rPr>
            </w:pPr>
            <w:r w:rsidRPr="00F70EBA">
              <w:rPr>
                <w:rFonts w:cstheme="minorHAnsi"/>
              </w:rPr>
              <w:t xml:space="preserve">The </w:t>
            </w:r>
            <w:r w:rsidR="00BD7A2A" w:rsidRPr="00F70EBA">
              <w:rPr>
                <w:rFonts w:cstheme="minorHAnsi"/>
              </w:rPr>
              <w:t>Solution</w:t>
            </w:r>
            <w:r w:rsidRPr="00F70EBA">
              <w:rPr>
                <w:rFonts w:cstheme="minorHAnsi"/>
              </w:rPr>
              <w:t xml:space="preserve"> must have a capability to manage vehicle fleet information: each vehicle's history, current status and scheduled maintenance.</w:t>
            </w:r>
          </w:p>
        </w:tc>
      </w:tr>
      <w:tr w:rsidR="00D03235" w:rsidRPr="00AE6A25" w14:paraId="75FCF778" w14:textId="77777777" w:rsidTr="00F659A8">
        <w:tblPrEx>
          <w:tblLook w:val="0000" w:firstRow="0" w:lastRow="0" w:firstColumn="0" w:lastColumn="0" w:noHBand="0" w:noVBand="0"/>
        </w:tblPrEx>
        <w:trPr>
          <w:trHeight w:val="548"/>
        </w:trPr>
        <w:tc>
          <w:tcPr>
            <w:tcW w:w="851" w:type="dxa"/>
          </w:tcPr>
          <w:p w14:paraId="3D7F6EEC" w14:textId="77777777" w:rsidR="00D03235" w:rsidRPr="0041438B" w:rsidRDefault="00D03235" w:rsidP="0041438B">
            <w:pPr>
              <w:spacing w:line="276" w:lineRule="auto"/>
              <w:rPr>
                <w:rFonts w:cs="Calibri"/>
                <w:b/>
                <w:bCs/>
              </w:rPr>
            </w:pPr>
            <w:r w:rsidRPr="0041438B">
              <w:rPr>
                <w:rFonts w:cs="Calibri"/>
                <w:b/>
                <w:bCs/>
              </w:rPr>
              <w:t>FR3</w:t>
            </w:r>
          </w:p>
        </w:tc>
        <w:tc>
          <w:tcPr>
            <w:tcW w:w="2126" w:type="dxa"/>
          </w:tcPr>
          <w:p w14:paraId="5CCF2D92" w14:textId="77777777" w:rsidR="00D03235" w:rsidRPr="00FA69C4" w:rsidRDefault="00D03235" w:rsidP="0041438B">
            <w:pPr>
              <w:spacing w:line="276" w:lineRule="auto"/>
              <w:rPr>
                <w:rFonts w:asciiTheme="minorHAnsi" w:hAnsiTheme="minorHAnsi" w:cstheme="minorHAnsi"/>
              </w:rPr>
            </w:pPr>
            <w:r w:rsidRPr="00FA69C4">
              <w:rPr>
                <w:rFonts w:asciiTheme="minorHAnsi" w:hAnsiTheme="minorHAnsi" w:cstheme="minorHAnsi"/>
              </w:rPr>
              <w:t>Fleet Accident Management</w:t>
            </w:r>
          </w:p>
        </w:tc>
        <w:tc>
          <w:tcPr>
            <w:tcW w:w="6237" w:type="dxa"/>
          </w:tcPr>
          <w:p w14:paraId="13143214" w14:textId="370776DB" w:rsidR="00D03235" w:rsidRPr="00F70EBA" w:rsidRDefault="00D03235" w:rsidP="0041438B">
            <w:pPr>
              <w:pStyle w:val="ListParagraph"/>
              <w:spacing w:line="276" w:lineRule="auto"/>
              <w:rPr>
                <w:rFonts w:cstheme="minorHAnsi"/>
              </w:rPr>
            </w:pPr>
            <w:r w:rsidRPr="00F70EBA">
              <w:rPr>
                <w:rFonts w:cstheme="minorHAnsi"/>
              </w:rPr>
              <w:t xml:space="preserve">The </w:t>
            </w:r>
            <w:r w:rsidR="00BD7A2A" w:rsidRPr="00F70EBA">
              <w:rPr>
                <w:rFonts w:cstheme="minorHAnsi"/>
              </w:rPr>
              <w:t>Solution</w:t>
            </w:r>
            <w:r w:rsidRPr="00F70EBA">
              <w:rPr>
                <w:rFonts w:cstheme="minorHAnsi"/>
              </w:rPr>
              <w:t xml:space="preserve"> must be able to process and store insurance details, claims history, third party details, repair details, and</w:t>
            </w:r>
          </w:p>
          <w:p w14:paraId="08D1DC4C" w14:textId="77777777" w:rsidR="00D03235" w:rsidRPr="00F70EBA" w:rsidRDefault="00D03235" w:rsidP="0041438B">
            <w:pPr>
              <w:pStyle w:val="ListParagraph"/>
              <w:spacing w:line="276" w:lineRule="auto"/>
              <w:rPr>
                <w:rFonts w:cstheme="minorHAnsi"/>
              </w:rPr>
            </w:pPr>
            <w:r w:rsidRPr="00F70EBA">
              <w:rPr>
                <w:rFonts w:cstheme="minorHAnsi"/>
              </w:rPr>
              <w:t>records required actions and notes.</w:t>
            </w:r>
          </w:p>
        </w:tc>
      </w:tr>
      <w:tr w:rsidR="00D03235" w:rsidRPr="00AE6A25" w14:paraId="28C5B15B" w14:textId="77777777" w:rsidTr="009B3E04">
        <w:tblPrEx>
          <w:tblLook w:val="0000" w:firstRow="0" w:lastRow="0" w:firstColumn="0" w:lastColumn="0" w:noHBand="0" w:noVBand="0"/>
        </w:tblPrEx>
        <w:trPr>
          <w:trHeight w:val="775"/>
        </w:trPr>
        <w:tc>
          <w:tcPr>
            <w:tcW w:w="851" w:type="dxa"/>
          </w:tcPr>
          <w:p w14:paraId="04AEA8B7" w14:textId="77777777" w:rsidR="00D03235" w:rsidRPr="0041438B" w:rsidRDefault="00D03235" w:rsidP="0041438B">
            <w:pPr>
              <w:spacing w:line="276" w:lineRule="auto"/>
              <w:rPr>
                <w:rFonts w:cs="Calibri"/>
                <w:b/>
                <w:bCs/>
              </w:rPr>
            </w:pPr>
            <w:r w:rsidRPr="0041438B">
              <w:rPr>
                <w:rFonts w:cs="Calibri"/>
                <w:b/>
                <w:bCs/>
              </w:rPr>
              <w:t>FR4</w:t>
            </w:r>
          </w:p>
        </w:tc>
        <w:tc>
          <w:tcPr>
            <w:tcW w:w="2126" w:type="dxa"/>
          </w:tcPr>
          <w:p w14:paraId="3B8B1A2C" w14:textId="77777777" w:rsidR="00D03235" w:rsidRPr="00FA69C4" w:rsidRDefault="00D03235" w:rsidP="0041438B">
            <w:pPr>
              <w:spacing w:line="276" w:lineRule="auto"/>
              <w:rPr>
                <w:rFonts w:asciiTheme="minorHAnsi" w:hAnsiTheme="minorHAnsi" w:cstheme="minorHAnsi"/>
              </w:rPr>
            </w:pPr>
            <w:r w:rsidRPr="00FA69C4">
              <w:rPr>
                <w:rFonts w:asciiTheme="minorHAnsi" w:hAnsiTheme="minorHAnsi" w:cstheme="minorHAnsi"/>
              </w:rPr>
              <w:t>Vehicle Tracking</w:t>
            </w:r>
          </w:p>
        </w:tc>
        <w:tc>
          <w:tcPr>
            <w:tcW w:w="6237" w:type="dxa"/>
          </w:tcPr>
          <w:p w14:paraId="6277CB78" w14:textId="2023C38D" w:rsidR="00D03235" w:rsidRPr="00F70EBA" w:rsidRDefault="00D03235" w:rsidP="0041438B">
            <w:pPr>
              <w:spacing w:line="276" w:lineRule="auto"/>
              <w:rPr>
                <w:rFonts w:asciiTheme="minorHAnsi" w:hAnsiTheme="minorHAnsi" w:cstheme="minorHAnsi"/>
              </w:rPr>
            </w:pPr>
            <w:r w:rsidRPr="00F70EBA">
              <w:rPr>
                <w:rFonts w:asciiTheme="minorHAnsi" w:hAnsiTheme="minorHAnsi" w:cstheme="minorHAnsi"/>
              </w:rPr>
              <w:t xml:space="preserve">The </w:t>
            </w:r>
            <w:r w:rsidR="00BD7A2A" w:rsidRPr="00F70EBA">
              <w:rPr>
                <w:rFonts w:asciiTheme="minorHAnsi" w:hAnsiTheme="minorHAnsi" w:cstheme="minorHAnsi"/>
              </w:rPr>
              <w:t>Solution</w:t>
            </w:r>
            <w:r w:rsidRPr="00F70EBA">
              <w:rPr>
                <w:rFonts w:asciiTheme="minorHAnsi" w:hAnsiTheme="minorHAnsi" w:cstheme="minorHAnsi"/>
              </w:rPr>
              <w:t xml:space="preserve"> must provide for the collection of the location information with the help of the GPS (Global Positioning </w:t>
            </w:r>
            <w:r w:rsidR="00BD7A2A" w:rsidRPr="00F70EBA">
              <w:rPr>
                <w:rFonts w:asciiTheme="minorHAnsi" w:hAnsiTheme="minorHAnsi" w:cstheme="minorHAnsi"/>
              </w:rPr>
              <w:t>Solution</w:t>
            </w:r>
            <w:r w:rsidRPr="00F70EBA">
              <w:rPr>
                <w:rFonts w:asciiTheme="minorHAnsi" w:hAnsiTheme="minorHAnsi" w:cstheme="minorHAnsi"/>
              </w:rPr>
              <w:t>) device</w:t>
            </w:r>
            <w:r w:rsidR="00925293" w:rsidRPr="00F70EBA">
              <w:rPr>
                <w:rFonts w:asciiTheme="minorHAnsi" w:hAnsiTheme="minorHAnsi" w:cstheme="minorHAnsi"/>
              </w:rPr>
              <w:t>.</w:t>
            </w:r>
            <w:r w:rsidR="00D452E2" w:rsidRPr="00F70EBA">
              <w:rPr>
                <w:rFonts w:asciiTheme="minorHAnsi" w:hAnsiTheme="minorHAnsi" w:cstheme="minorHAnsi"/>
              </w:rPr>
              <w:t xml:space="preserve"> ( Certain data sets to be downloaded periodically from a vehicle tracking system)</w:t>
            </w:r>
            <w:r w:rsidR="00127538" w:rsidRPr="00F70EBA">
              <w:rPr>
                <w:rFonts w:asciiTheme="minorHAnsi" w:hAnsiTheme="minorHAnsi" w:cstheme="minorHAnsi"/>
              </w:rPr>
              <w:t>.</w:t>
            </w:r>
          </w:p>
        </w:tc>
      </w:tr>
      <w:tr w:rsidR="00D03235" w:rsidRPr="00AE6A25" w14:paraId="143FE2C1" w14:textId="77777777" w:rsidTr="009B3E04">
        <w:tblPrEx>
          <w:tblLook w:val="0000" w:firstRow="0" w:lastRow="0" w:firstColumn="0" w:lastColumn="0" w:noHBand="0" w:noVBand="0"/>
        </w:tblPrEx>
        <w:trPr>
          <w:trHeight w:val="775"/>
        </w:trPr>
        <w:tc>
          <w:tcPr>
            <w:tcW w:w="851" w:type="dxa"/>
          </w:tcPr>
          <w:p w14:paraId="4331C614" w14:textId="77777777" w:rsidR="00D03235" w:rsidRPr="0041438B" w:rsidRDefault="00D03235" w:rsidP="0041438B">
            <w:pPr>
              <w:spacing w:line="276" w:lineRule="auto"/>
              <w:rPr>
                <w:rFonts w:cs="Calibri"/>
                <w:b/>
                <w:bCs/>
              </w:rPr>
            </w:pPr>
            <w:r w:rsidRPr="0041438B">
              <w:rPr>
                <w:rFonts w:cs="Calibri"/>
                <w:b/>
                <w:bCs/>
              </w:rPr>
              <w:t>FR5</w:t>
            </w:r>
          </w:p>
        </w:tc>
        <w:tc>
          <w:tcPr>
            <w:tcW w:w="2126" w:type="dxa"/>
          </w:tcPr>
          <w:p w14:paraId="6788B4D2" w14:textId="77777777" w:rsidR="00D03235" w:rsidRPr="00FA69C4" w:rsidRDefault="00D03235" w:rsidP="0041438B">
            <w:pPr>
              <w:spacing w:line="276" w:lineRule="auto"/>
              <w:rPr>
                <w:rFonts w:asciiTheme="minorHAnsi" w:hAnsiTheme="minorHAnsi" w:cstheme="minorHAnsi"/>
              </w:rPr>
            </w:pPr>
            <w:r w:rsidRPr="00FA69C4">
              <w:rPr>
                <w:rFonts w:asciiTheme="minorHAnsi" w:hAnsiTheme="minorHAnsi" w:cstheme="minorHAnsi"/>
              </w:rPr>
              <w:t>Fleet Reporting</w:t>
            </w:r>
          </w:p>
        </w:tc>
        <w:tc>
          <w:tcPr>
            <w:tcW w:w="6237" w:type="dxa"/>
          </w:tcPr>
          <w:p w14:paraId="028DC80A" w14:textId="46C6BC40" w:rsidR="00D03235" w:rsidRPr="00F70EBA" w:rsidRDefault="00D03235" w:rsidP="0041438B">
            <w:pPr>
              <w:spacing w:line="276" w:lineRule="auto"/>
              <w:rPr>
                <w:rFonts w:asciiTheme="minorHAnsi" w:hAnsiTheme="minorHAnsi" w:cstheme="minorHAnsi"/>
              </w:rPr>
            </w:pPr>
            <w:r w:rsidRPr="00F70EBA">
              <w:rPr>
                <w:rFonts w:asciiTheme="minorHAnsi" w:hAnsiTheme="minorHAnsi" w:cstheme="minorHAnsi"/>
              </w:rPr>
              <w:t xml:space="preserve">The </w:t>
            </w:r>
            <w:r w:rsidR="00BD7A2A" w:rsidRPr="00F70EBA">
              <w:rPr>
                <w:rFonts w:asciiTheme="minorHAnsi" w:hAnsiTheme="minorHAnsi" w:cstheme="minorHAnsi"/>
              </w:rPr>
              <w:t>Solution</w:t>
            </w:r>
            <w:r w:rsidRPr="00F70EBA">
              <w:rPr>
                <w:rFonts w:asciiTheme="minorHAnsi" w:hAnsiTheme="minorHAnsi" w:cstheme="minorHAnsi"/>
              </w:rPr>
              <w:t xml:space="preserve"> must allow for the creation, viewing and printing records from the </w:t>
            </w:r>
            <w:r w:rsidR="00BD7A2A" w:rsidRPr="00F70EBA">
              <w:rPr>
                <w:rFonts w:asciiTheme="minorHAnsi" w:hAnsiTheme="minorHAnsi" w:cstheme="minorHAnsi"/>
              </w:rPr>
              <w:t>Solution</w:t>
            </w:r>
            <w:r w:rsidRPr="00F70EBA">
              <w:rPr>
                <w:rFonts w:asciiTheme="minorHAnsi" w:hAnsiTheme="minorHAnsi" w:cstheme="minorHAnsi"/>
              </w:rPr>
              <w:t xml:space="preserve"> including exportin</w:t>
            </w:r>
            <w:r w:rsidR="004E595D" w:rsidRPr="00F70EBA">
              <w:rPr>
                <w:rFonts w:asciiTheme="minorHAnsi" w:hAnsiTheme="minorHAnsi" w:cstheme="minorHAnsi"/>
              </w:rPr>
              <w:t>g</w:t>
            </w:r>
            <w:r w:rsidRPr="00F70EBA">
              <w:rPr>
                <w:rFonts w:asciiTheme="minorHAnsi" w:hAnsiTheme="minorHAnsi" w:cstheme="minorHAnsi"/>
              </w:rPr>
              <w:t xml:space="preserve"> any data</w:t>
            </w:r>
          </w:p>
        </w:tc>
      </w:tr>
      <w:tr w:rsidR="00D03235" w:rsidRPr="00AE6A25" w14:paraId="4DAB005F" w14:textId="77777777" w:rsidTr="009B3E04">
        <w:tblPrEx>
          <w:tblLook w:val="0000" w:firstRow="0" w:lastRow="0" w:firstColumn="0" w:lastColumn="0" w:noHBand="0" w:noVBand="0"/>
        </w:tblPrEx>
        <w:trPr>
          <w:trHeight w:val="775"/>
        </w:trPr>
        <w:tc>
          <w:tcPr>
            <w:tcW w:w="851" w:type="dxa"/>
          </w:tcPr>
          <w:p w14:paraId="71EAC5A7" w14:textId="77777777" w:rsidR="00D03235" w:rsidRPr="0041438B" w:rsidRDefault="00D03235" w:rsidP="0041438B">
            <w:pPr>
              <w:spacing w:line="276" w:lineRule="auto"/>
              <w:rPr>
                <w:rFonts w:cs="Calibri"/>
                <w:b/>
                <w:bCs/>
              </w:rPr>
            </w:pPr>
            <w:r w:rsidRPr="0041438B">
              <w:rPr>
                <w:rFonts w:cs="Calibri"/>
                <w:b/>
                <w:bCs/>
              </w:rPr>
              <w:t>FR6</w:t>
            </w:r>
          </w:p>
        </w:tc>
        <w:tc>
          <w:tcPr>
            <w:tcW w:w="2126" w:type="dxa"/>
          </w:tcPr>
          <w:p w14:paraId="56AD89B5" w14:textId="77777777" w:rsidR="00D03235" w:rsidRPr="00FA69C4" w:rsidRDefault="00D03235" w:rsidP="0041438B">
            <w:pPr>
              <w:spacing w:line="276" w:lineRule="auto"/>
              <w:rPr>
                <w:rFonts w:asciiTheme="minorHAnsi" w:hAnsiTheme="minorHAnsi" w:cstheme="minorHAnsi"/>
              </w:rPr>
            </w:pPr>
            <w:r w:rsidRPr="00FA69C4">
              <w:rPr>
                <w:rFonts w:asciiTheme="minorHAnsi" w:hAnsiTheme="minorHAnsi" w:cstheme="minorHAnsi"/>
              </w:rPr>
              <w:t>Fuel Management</w:t>
            </w:r>
          </w:p>
        </w:tc>
        <w:tc>
          <w:tcPr>
            <w:tcW w:w="6237" w:type="dxa"/>
          </w:tcPr>
          <w:p w14:paraId="5A88D046" w14:textId="094899A1" w:rsidR="00D03235" w:rsidRPr="00F70EBA" w:rsidRDefault="00D03235" w:rsidP="0041438B">
            <w:pPr>
              <w:spacing w:line="276" w:lineRule="auto"/>
              <w:rPr>
                <w:rFonts w:asciiTheme="minorHAnsi" w:hAnsiTheme="minorHAnsi" w:cstheme="minorHAnsi"/>
              </w:rPr>
            </w:pPr>
            <w:r w:rsidRPr="00F70EBA">
              <w:rPr>
                <w:rFonts w:asciiTheme="minorHAnsi" w:hAnsiTheme="minorHAnsi" w:cstheme="minorHAnsi"/>
              </w:rPr>
              <w:t xml:space="preserve">The </w:t>
            </w:r>
            <w:r w:rsidR="00BD7A2A" w:rsidRPr="00F70EBA">
              <w:rPr>
                <w:rFonts w:asciiTheme="minorHAnsi" w:hAnsiTheme="minorHAnsi" w:cstheme="minorHAnsi"/>
              </w:rPr>
              <w:t>Solution</w:t>
            </w:r>
            <w:r w:rsidRPr="00F70EBA">
              <w:rPr>
                <w:rFonts w:asciiTheme="minorHAnsi" w:hAnsiTheme="minorHAnsi" w:cstheme="minorHAnsi"/>
              </w:rPr>
              <w:t xml:space="preserve"> must provide a functionality for the </w:t>
            </w:r>
            <w:r w:rsidR="00D452E2" w:rsidRPr="00F70EBA">
              <w:rPr>
                <w:rFonts w:asciiTheme="minorHAnsi" w:hAnsiTheme="minorHAnsi" w:cstheme="minorHAnsi"/>
              </w:rPr>
              <w:t xml:space="preserve">capturing of fuel and oil purchases </w:t>
            </w:r>
            <w:r w:rsidRPr="00F70EBA">
              <w:rPr>
                <w:rFonts w:asciiTheme="minorHAnsi" w:hAnsiTheme="minorHAnsi" w:cstheme="minorHAnsi"/>
              </w:rPr>
              <w:t>and consumption</w:t>
            </w:r>
            <w:r w:rsidR="00925293" w:rsidRPr="00F70EBA">
              <w:rPr>
                <w:rFonts w:asciiTheme="minorHAnsi" w:hAnsiTheme="minorHAnsi" w:cstheme="minorHAnsi"/>
              </w:rPr>
              <w:t>.</w:t>
            </w:r>
            <w:r w:rsidR="00D452E2" w:rsidRPr="00F70EBA">
              <w:rPr>
                <w:rFonts w:asciiTheme="minorHAnsi" w:hAnsiTheme="minorHAnsi" w:cstheme="minorHAnsi"/>
              </w:rPr>
              <w:t xml:space="preserve"> (Litres and price per litre)</w:t>
            </w:r>
            <w:r w:rsidR="00127538" w:rsidRPr="00F70EBA">
              <w:rPr>
                <w:rFonts w:asciiTheme="minorHAnsi" w:hAnsiTheme="minorHAnsi" w:cstheme="minorHAnsi"/>
              </w:rPr>
              <w:t>.</w:t>
            </w:r>
          </w:p>
        </w:tc>
      </w:tr>
      <w:tr w:rsidR="00D03235" w:rsidRPr="00AE6A25" w14:paraId="7B81B5A4" w14:textId="77777777" w:rsidTr="009B3E04">
        <w:tblPrEx>
          <w:tblLook w:val="0000" w:firstRow="0" w:lastRow="0" w:firstColumn="0" w:lastColumn="0" w:noHBand="0" w:noVBand="0"/>
        </w:tblPrEx>
        <w:trPr>
          <w:trHeight w:val="775"/>
        </w:trPr>
        <w:tc>
          <w:tcPr>
            <w:tcW w:w="851" w:type="dxa"/>
          </w:tcPr>
          <w:p w14:paraId="343A086A" w14:textId="77777777" w:rsidR="00D03235" w:rsidRPr="0041438B" w:rsidRDefault="00D03235" w:rsidP="0041438B">
            <w:pPr>
              <w:spacing w:line="276" w:lineRule="auto"/>
              <w:rPr>
                <w:rFonts w:cs="Calibri"/>
                <w:b/>
                <w:bCs/>
              </w:rPr>
            </w:pPr>
            <w:r w:rsidRPr="0041438B">
              <w:rPr>
                <w:rFonts w:cs="Calibri"/>
                <w:b/>
                <w:bCs/>
              </w:rPr>
              <w:t>FR7</w:t>
            </w:r>
          </w:p>
        </w:tc>
        <w:tc>
          <w:tcPr>
            <w:tcW w:w="2126" w:type="dxa"/>
          </w:tcPr>
          <w:p w14:paraId="3161A46C" w14:textId="77777777" w:rsidR="00D03235" w:rsidRPr="00FA69C4" w:rsidRDefault="00D03235" w:rsidP="0041438B">
            <w:pPr>
              <w:spacing w:line="276" w:lineRule="auto"/>
              <w:rPr>
                <w:rFonts w:asciiTheme="minorHAnsi" w:hAnsiTheme="minorHAnsi" w:cstheme="minorHAnsi"/>
              </w:rPr>
            </w:pPr>
            <w:r w:rsidRPr="00FA69C4">
              <w:rPr>
                <w:rFonts w:asciiTheme="minorHAnsi" w:hAnsiTheme="minorHAnsi" w:cstheme="minorHAnsi"/>
              </w:rPr>
              <w:t>Documents</w:t>
            </w:r>
          </w:p>
        </w:tc>
        <w:tc>
          <w:tcPr>
            <w:tcW w:w="6237" w:type="dxa"/>
          </w:tcPr>
          <w:p w14:paraId="09ED9BE1" w14:textId="3D6C6929" w:rsidR="00D03235" w:rsidRPr="00F70EBA" w:rsidRDefault="00D03235" w:rsidP="0041438B">
            <w:pPr>
              <w:spacing w:line="276" w:lineRule="auto"/>
              <w:rPr>
                <w:rFonts w:asciiTheme="minorHAnsi" w:hAnsiTheme="minorHAnsi" w:cstheme="minorHAnsi"/>
              </w:rPr>
            </w:pPr>
            <w:r w:rsidRPr="00F70EBA">
              <w:rPr>
                <w:rFonts w:asciiTheme="minorHAnsi" w:hAnsiTheme="minorHAnsi" w:cstheme="minorHAnsi"/>
              </w:rPr>
              <w:t xml:space="preserve">The </w:t>
            </w:r>
            <w:r w:rsidR="00BD7A2A" w:rsidRPr="00F70EBA">
              <w:rPr>
                <w:rFonts w:asciiTheme="minorHAnsi" w:hAnsiTheme="minorHAnsi" w:cstheme="minorHAnsi"/>
              </w:rPr>
              <w:t>Solution</w:t>
            </w:r>
            <w:r w:rsidRPr="00F70EBA">
              <w:rPr>
                <w:rFonts w:asciiTheme="minorHAnsi" w:hAnsiTheme="minorHAnsi" w:cstheme="minorHAnsi"/>
              </w:rPr>
              <w:t xml:space="preserve"> must allow for the uploading of documents in the required format, </w:t>
            </w:r>
            <w:proofErr w:type="spellStart"/>
            <w:r w:rsidRPr="00F70EBA">
              <w:rPr>
                <w:rFonts w:asciiTheme="minorHAnsi" w:hAnsiTheme="minorHAnsi" w:cstheme="minorHAnsi"/>
              </w:rPr>
              <w:t>e.g</w:t>
            </w:r>
            <w:proofErr w:type="spellEnd"/>
            <w:r w:rsidRPr="00F70EBA">
              <w:rPr>
                <w:rFonts w:asciiTheme="minorHAnsi" w:hAnsiTheme="minorHAnsi" w:cstheme="minorHAnsi"/>
              </w:rPr>
              <w:t xml:space="preserve"> Pdf</w:t>
            </w:r>
          </w:p>
        </w:tc>
      </w:tr>
      <w:tr w:rsidR="00D03235" w:rsidRPr="00AE6A25" w14:paraId="0B7C8EFC" w14:textId="77777777" w:rsidTr="009B3E04">
        <w:tblPrEx>
          <w:tblLook w:val="0000" w:firstRow="0" w:lastRow="0" w:firstColumn="0" w:lastColumn="0" w:noHBand="0" w:noVBand="0"/>
        </w:tblPrEx>
        <w:trPr>
          <w:trHeight w:val="775"/>
        </w:trPr>
        <w:tc>
          <w:tcPr>
            <w:tcW w:w="851" w:type="dxa"/>
          </w:tcPr>
          <w:p w14:paraId="3A22498B" w14:textId="77777777" w:rsidR="00D03235" w:rsidRPr="0041438B" w:rsidRDefault="00D03235" w:rsidP="0041438B">
            <w:pPr>
              <w:spacing w:line="276" w:lineRule="auto"/>
              <w:rPr>
                <w:rFonts w:cs="Calibri"/>
                <w:b/>
                <w:bCs/>
              </w:rPr>
            </w:pPr>
            <w:r w:rsidRPr="0041438B">
              <w:rPr>
                <w:rFonts w:cs="Calibri"/>
                <w:b/>
                <w:bCs/>
              </w:rPr>
              <w:t>FR8</w:t>
            </w:r>
          </w:p>
        </w:tc>
        <w:tc>
          <w:tcPr>
            <w:tcW w:w="2126" w:type="dxa"/>
          </w:tcPr>
          <w:p w14:paraId="506C21CD" w14:textId="77777777" w:rsidR="00D03235" w:rsidRPr="00FA69C4" w:rsidRDefault="00D03235" w:rsidP="0041438B">
            <w:pPr>
              <w:spacing w:line="276" w:lineRule="auto"/>
              <w:rPr>
                <w:rFonts w:asciiTheme="minorHAnsi" w:hAnsiTheme="minorHAnsi" w:cstheme="minorHAnsi"/>
              </w:rPr>
            </w:pPr>
            <w:r>
              <w:rPr>
                <w:rFonts w:asciiTheme="minorHAnsi" w:hAnsiTheme="minorHAnsi" w:cstheme="minorHAnsi"/>
              </w:rPr>
              <w:t>Short term rental</w:t>
            </w:r>
          </w:p>
        </w:tc>
        <w:tc>
          <w:tcPr>
            <w:tcW w:w="6237" w:type="dxa"/>
          </w:tcPr>
          <w:p w14:paraId="5F599A2D" w14:textId="453B2ED9" w:rsidR="00D03235" w:rsidRPr="00F70EBA" w:rsidRDefault="00D03235" w:rsidP="0041438B">
            <w:pPr>
              <w:spacing w:line="276" w:lineRule="auto"/>
              <w:rPr>
                <w:rFonts w:asciiTheme="minorHAnsi" w:hAnsiTheme="minorHAnsi" w:cstheme="minorHAnsi"/>
              </w:rPr>
            </w:pPr>
            <w:r w:rsidRPr="00F70EBA">
              <w:rPr>
                <w:rFonts w:asciiTheme="minorHAnsi" w:hAnsiTheme="minorHAnsi" w:cstheme="minorHAnsi"/>
              </w:rPr>
              <w:t xml:space="preserve">The </w:t>
            </w:r>
            <w:r w:rsidR="00BD7A2A" w:rsidRPr="00F70EBA">
              <w:rPr>
                <w:rFonts w:asciiTheme="minorHAnsi" w:hAnsiTheme="minorHAnsi" w:cstheme="minorHAnsi"/>
              </w:rPr>
              <w:t>Solution</w:t>
            </w:r>
            <w:r w:rsidRPr="00F70EBA">
              <w:rPr>
                <w:rFonts w:asciiTheme="minorHAnsi" w:hAnsiTheme="minorHAnsi" w:cstheme="minorHAnsi"/>
              </w:rPr>
              <w:t xml:space="preserve"> must provide functionality to manage short term rental vehicles, and calculate the total cost for renting the car for a certain period</w:t>
            </w:r>
            <w:r w:rsidR="00D452E2" w:rsidRPr="00F70EBA">
              <w:rPr>
                <w:rFonts w:asciiTheme="minorHAnsi" w:hAnsiTheme="minorHAnsi" w:cstheme="minorHAnsi"/>
              </w:rPr>
              <w:t xml:space="preserve"> and distance travelled</w:t>
            </w:r>
            <w:r w:rsidR="00127538" w:rsidRPr="00F70EBA">
              <w:rPr>
                <w:rFonts w:asciiTheme="minorHAnsi" w:hAnsiTheme="minorHAnsi" w:cstheme="minorHAnsi"/>
              </w:rPr>
              <w:t>.</w:t>
            </w:r>
          </w:p>
        </w:tc>
      </w:tr>
      <w:tr w:rsidR="00D03235" w:rsidRPr="00AE6A25" w14:paraId="22D04781" w14:textId="77777777" w:rsidTr="009B3E04">
        <w:tblPrEx>
          <w:tblLook w:val="0000" w:firstRow="0" w:lastRow="0" w:firstColumn="0" w:lastColumn="0" w:noHBand="0" w:noVBand="0"/>
        </w:tblPrEx>
        <w:trPr>
          <w:trHeight w:val="775"/>
        </w:trPr>
        <w:tc>
          <w:tcPr>
            <w:tcW w:w="851" w:type="dxa"/>
          </w:tcPr>
          <w:p w14:paraId="44861CD5" w14:textId="77777777" w:rsidR="00D03235" w:rsidRPr="0041438B" w:rsidRDefault="00D03235" w:rsidP="0041438B">
            <w:pPr>
              <w:spacing w:line="276" w:lineRule="auto"/>
              <w:rPr>
                <w:rFonts w:cs="Calibri"/>
                <w:b/>
                <w:bCs/>
              </w:rPr>
            </w:pPr>
            <w:r w:rsidRPr="0041438B">
              <w:rPr>
                <w:rFonts w:cs="Calibri"/>
                <w:b/>
                <w:bCs/>
              </w:rPr>
              <w:t>FR9</w:t>
            </w:r>
          </w:p>
        </w:tc>
        <w:tc>
          <w:tcPr>
            <w:tcW w:w="2126" w:type="dxa"/>
          </w:tcPr>
          <w:p w14:paraId="680CF590" w14:textId="77777777" w:rsidR="00D03235" w:rsidRPr="00FA69C4" w:rsidRDefault="00D03235" w:rsidP="0041438B">
            <w:pPr>
              <w:spacing w:line="276" w:lineRule="auto"/>
              <w:rPr>
                <w:rFonts w:asciiTheme="minorHAnsi" w:hAnsiTheme="minorHAnsi" w:cstheme="minorHAnsi"/>
              </w:rPr>
            </w:pPr>
            <w:r>
              <w:rPr>
                <w:rFonts w:asciiTheme="minorHAnsi" w:hAnsiTheme="minorHAnsi" w:cstheme="minorHAnsi"/>
              </w:rPr>
              <w:t>Reporting</w:t>
            </w:r>
          </w:p>
        </w:tc>
        <w:tc>
          <w:tcPr>
            <w:tcW w:w="6237" w:type="dxa"/>
          </w:tcPr>
          <w:p w14:paraId="54357B84" w14:textId="0759E855" w:rsidR="00D03235" w:rsidRPr="00F70EBA" w:rsidRDefault="00D03235" w:rsidP="0041438B">
            <w:pPr>
              <w:spacing w:line="276" w:lineRule="auto"/>
              <w:rPr>
                <w:rFonts w:asciiTheme="minorHAnsi" w:hAnsiTheme="minorHAnsi" w:cstheme="minorHAnsi"/>
              </w:rPr>
            </w:pPr>
            <w:r w:rsidRPr="00F70EBA">
              <w:rPr>
                <w:rFonts w:asciiTheme="minorHAnsi" w:hAnsiTheme="minorHAnsi" w:cstheme="minorHAnsi"/>
              </w:rPr>
              <w:t xml:space="preserve">The </w:t>
            </w:r>
            <w:r w:rsidR="00BD7A2A" w:rsidRPr="00F70EBA">
              <w:rPr>
                <w:rFonts w:asciiTheme="minorHAnsi" w:hAnsiTheme="minorHAnsi" w:cstheme="minorHAnsi"/>
              </w:rPr>
              <w:t>Solution</w:t>
            </w:r>
            <w:r w:rsidRPr="00F70EBA">
              <w:rPr>
                <w:rFonts w:asciiTheme="minorHAnsi" w:hAnsiTheme="minorHAnsi" w:cstheme="minorHAnsi"/>
              </w:rPr>
              <w:t xml:space="preserve"> must provide detailed reports and send notifications via </w:t>
            </w:r>
            <w:proofErr w:type="spellStart"/>
            <w:r w:rsidRPr="00F70EBA">
              <w:rPr>
                <w:rFonts w:asciiTheme="minorHAnsi" w:hAnsiTheme="minorHAnsi" w:cstheme="minorHAnsi"/>
              </w:rPr>
              <w:t>sms</w:t>
            </w:r>
            <w:proofErr w:type="spellEnd"/>
            <w:r w:rsidRPr="00F70EBA">
              <w:rPr>
                <w:rFonts w:asciiTheme="minorHAnsi" w:hAnsiTheme="minorHAnsi" w:cstheme="minorHAnsi"/>
              </w:rPr>
              <w:t xml:space="preserve"> and email.</w:t>
            </w:r>
            <w:r w:rsidR="00146431" w:rsidRPr="00F70EBA">
              <w:rPr>
                <w:rFonts w:asciiTheme="minorHAnsi" w:hAnsiTheme="minorHAnsi" w:cstheme="minorHAnsi"/>
              </w:rPr>
              <w:t xml:space="preserve">( Self-service BI tools allow users to filter, sort, </w:t>
            </w:r>
            <w:proofErr w:type="spellStart"/>
            <w:r w:rsidR="00146431" w:rsidRPr="00F70EBA">
              <w:rPr>
                <w:rFonts w:asciiTheme="minorHAnsi" w:hAnsiTheme="minorHAnsi" w:cstheme="minorHAnsi"/>
              </w:rPr>
              <w:t>analyze</w:t>
            </w:r>
            <w:proofErr w:type="spellEnd"/>
            <w:r w:rsidR="00146431" w:rsidRPr="00F70EBA">
              <w:rPr>
                <w:rFonts w:asciiTheme="minorHAnsi" w:hAnsiTheme="minorHAnsi" w:cstheme="minorHAnsi"/>
              </w:rPr>
              <w:t xml:space="preserve"> and visualize data without involving an organization's IT team)</w:t>
            </w:r>
            <w:r w:rsidR="00127538" w:rsidRPr="00F70EBA">
              <w:rPr>
                <w:rFonts w:asciiTheme="minorHAnsi" w:hAnsiTheme="minorHAnsi" w:cstheme="minorHAnsi"/>
              </w:rPr>
              <w:t>.</w:t>
            </w:r>
          </w:p>
        </w:tc>
      </w:tr>
    </w:tbl>
    <w:p w14:paraId="2B53DD75" w14:textId="77777777" w:rsidR="00D03235" w:rsidRDefault="00D03235" w:rsidP="00EA7D6F">
      <w:pPr>
        <w:jc w:val="both"/>
        <w:rPr>
          <w:color w:val="FF0000"/>
        </w:rPr>
      </w:pPr>
    </w:p>
    <w:p w14:paraId="4B6390D1" w14:textId="77777777" w:rsidR="00C163BE" w:rsidRPr="00F71400" w:rsidRDefault="00C163BE" w:rsidP="0041438B">
      <w:pPr>
        <w:pStyle w:val="Heading2"/>
        <w:tabs>
          <w:tab w:val="clear" w:pos="502"/>
          <w:tab w:val="num" w:pos="567"/>
        </w:tabs>
        <w:jc w:val="both"/>
        <w:rPr>
          <w:rFonts w:cs="Calibri"/>
          <w:szCs w:val="24"/>
        </w:rPr>
      </w:pPr>
      <w:bookmarkStart w:id="12" w:name="_Toc157940169"/>
      <w:r w:rsidRPr="00F71400">
        <w:rPr>
          <w:rFonts w:cs="Calibri"/>
          <w:szCs w:val="24"/>
        </w:rPr>
        <w:t>DELIVERY ADDRESS</w:t>
      </w:r>
      <w:bookmarkEnd w:id="12"/>
    </w:p>
    <w:tbl>
      <w:tblPr>
        <w:tblW w:w="4708" w:type="pct"/>
        <w:tblInd w:w="56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735"/>
        <w:gridCol w:w="2491"/>
        <w:gridCol w:w="5840"/>
      </w:tblGrid>
      <w:tr w:rsidR="000E47D9" w:rsidRPr="00FC4054" w14:paraId="7339C8EA" w14:textId="77777777" w:rsidTr="009B3E04">
        <w:trPr>
          <w:trHeight w:val="581"/>
        </w:trPr>
        <w:tc>
          <w:tcPr>
            <w:tcW w:w="405" w:type="pct"/>
            <w:shd w:val="clear" w:color="auto" w:fill="DEEAF6"/>
          </w:tcPr>
          <w:p w14:paraId="45B78E6C" w14:textId="77777777" w:rsidR="000E47D9" w:rsidRPr="00F71400" w:rsidRDefault="000E47D9" w:rsidP="00EA7D6F">
            <w:pPr>
              <w:jc w:val="both"/>
              <w:rPr>
                <w:rFonts w:cs="Calibri"/>
                <w:b/>
                <w:szCs w:val="24"/>
              </w:rPr>
            </w:pPr>
            <w:bookmarkStart w:id="13" w:name="_Toc435315881"/>
          </w:p>
        </w:tc>
        <w:tc>
          <w:tcPr>
            <w:tcW w:w="1374" w:type="pct"/>
            <w:shd w:val="clear" w:color="auto" w:fill="DEEAF6"/>
          </w:tcPr>
          <w:p w14:paraId="2DDF9FAD" w14:textId="77777777" w:rsidR="000E47D9" w:rsidRPr="00F71400" w:rsidRDefault="000E47D9" w:rsidP="00EA7D6F">
            <w:pPr>
              <w:jc w:val="both"/>
              <w:rPr>
                <w:rFonts w:cs="Calibri"/>
                <w:b/>
                <w:szCs w:val="24"/>
              </w:rPr>
            </w:pPr>
          </w:p>
        </w:tc>
        <w:tc>
          <w:tcPr>
            <w:tcW w:w="3221" w:type="pct"/>
            <w:shd w:val="clear" w:color="auto" w:fill="DEEAF6"/>
          </w:tcPr>
          <w:p w14:paraId="76FD6C89" w14:textId="77777777" w:rsidR="000E47D9" w:rsidRPr="00F71400" w:rsidRDefault="000E47D9" w:rsidP="00EA7D6F">
            <w:pPr>
              <w:jc w:val="both"/>
              <w:rPr>
                <w:rFonts w:cs="Calibri"/>
                <w:b/>
                <w:szCs w:val="24"/>
              </w:rPr>
            </w:pPr>
          </w:p>
        </w:tc>
      </w:tr>
      <w:tr w:rsidR="000E47D9" w:rsidRPr="00FC4054" w14:paraId="6B00BC6E" w14:textId="77777777" w:rsidTr="009B3E04">
        <w:trPr>
          <w:trHeight w:val="449"/>
        </w:trPr>
        <w:tc>
          <w:tcPr>
            <w:tcW w:w="405" w:type="pct"/>
            <w:shd w:val="clear" w:color="auto" w:fill="auto"/>
          </w:tcPr>
          <w:p w14:paraId="0ADDB0AC" w14:textId="77777777" w:rsidR="000E47D9" w:rsidRPr="00F71400" w:rsidRDefault="000E47D9">
            <w:pPr>
              <w:pStyle w:val="ListParagraph"/>
              <w:numPr>
                <w:ilvl w:val="0"/>
                <w:numId w:val="18"/>
              </w:numPr>
              <w:jc w:val="both"/>
              <w:rPr>
                <w:rFonts w:cs="Calibri"/>
              </w:rPr>
            </w:pPr>
          </w:p>
        </w:tc>
        <w:tc>
          <w:tcPr>
            <w:tcW w:w="1374" w:type="pct"/>
            <w:shd w:val="clear" w:color="auto" w:fill="auto"/>
          </w:tcPr>
          <w:p w14:paraId="75CF6D1B" w14:textId="77777777" w:rsidR="000E47D9" w:rsidRPr="0041438B" w:rsidRDefault="005D7A5C" w:rsidP="00EA7D6F">
            <w:pPr>
              <w:jc w:val="both"/>
              <w:rPr>
                <w:rFonts w:cs="Calibri"/>
                <w:szCs w:val="24"/>
              </w:rPr>
            </w:pPr>
            <w:r w:rsidRPr="0041438B">
              <w:rPr>
                <w:rFonts w:cs="Calibri"/>
                <w:szCs w:val="24"/>
              </w:rPr>
              <w:t>GFMS</w:t>
            </w:r>
          </w:p>
        </w:tc>
        <w:tc>
          <w:tcPr>
            <w:tcW w:w="3221" w:type="pct"/>
            <w:shd w:val="clear" w:color="auto" w:fill="auto"/>
          </w:tcPr>
          <w:p w14:paraId="31998E9C" w14:textId="77777777" w:rsidR="000E47D9" w:rsidRPr="0041438B" w:rsidRDefault="005D7A5C" w:rsidP="00EA7D6F">
            <w:pPr>
              <w:jc w:val="both"/>
              <w:rPr>
                <w:rFonts w:cs="Calibri"/>
                <w:szCs w:val="24"/>
              </w:rPr>
            </w:pPr>
            <w:r w:rsidRPr="0041438B">
              <w:rPr>
                <w:rFonts w:cs="Calibri"/>
                <w:szCs w:val="24"/>
              </w:rPr>
              <w:t>25 Brooklyn Road, Woodbrook ,East London  5218</w:t>
            </w:r>
          </w:p>
        </w:tc>
      </w:tr>
    </w:tbl>
    <w:p w14:paraId="78383713" w14:textId="77777777" w:rsidR="000E47D9" w:rsidRDefault="000E47D9" w:rsidP="0041438B">
      <w:pPr>
        <w:pStyle w:val="Heading2"/>
        <w:tabs>
          <w:tab w:val="clear" w:pos="502"/>
          <w:tab w:val="num" w:pos="567"/>
        </w:tabs>
        <w:jc w:val="both"/>
      </w:pPr>
      <w:bookmarkStart w:id="14" w:name="_Toc9938003"/>
      <w:bookmarkStart w:id="15" w:name="_Toc157940170"/>
      <w:r w:rsidRPr="00F81E2D">
        <w:t>CUSTOMER INFRASTRUCTURE AND ENVIRONMENT</w:t>
      </w:r>
      <w:bookmarkEnd w:id="14"/>
      <w:r w:rsidR="007C6552">
        <w:t xml:space="preserve"> REQUIREMENTS</w:t>
      </w:r>
      <w:bookmarkEnd w:id="15"/>
    </w:p>
    <w:p w14:paraId="79E06478" w14:textId="098602D1" w:rsidR="00A026B1" w:rsidRPr="00CB211A" w:rsidRDefault="00A026B1" w:rsidP="005A1870">
      <w:pPr>
        <w:pStyle w:val="Heading3"/>
        <w:ind w:left="993" w:hanging="993"/>
      </w:pPr>
      <w:r>
        <w:t xml:space="preserve"> </w:t>
      </w:r>
      <w:bookmarkStart w:id="16" w:name="_Toc53749916"/>
      <w:bookmarkStart w:id="17" w:name="_Toc57709524"/>
      <w:bookmarkStart w:id="18" w:name="_Toc157940171"/>
      <w:r w:rsidRPr="00CB211A">
        <w:t>Current environment</w:t>
      </w:r>
      <w:bookmarkEnd w:id="16"/>
      <w:bookmarkEnd w:id="17"/>
      <w:bookmarkEnd w:id="18"/>
    </w:p>
    <w:p w14:paraId="051B9D96" w14:textId="7526C5FE" w:rsidR="00A026B1" w:rsidRPr="00CB211A" w:rsidRDefault="00A026B1" w:rsidP="00880D29">
      <w:pPr>
        <w:pStyle w:val="ListParagraph"/>
        <w:numPr>
          <w:ilvl w:val="0"/>
          <w:numId w:val="0"/>
        </w:numPr>
        <w:spacing w:after="0" w:line="276" w:lineRule="auto"/>
        <w:ind w:left="993"/>
        <w:jc w:val="both"/>
        <w:outlineLvl w:val="0"/>
      </w:pPr>
      <w:r w:rsidRPr="00CB211A">
        <w:rPr>
          <w:rFonts w:cs="Calibri"/>
        </w:rPr>
        <w:t xml:space="preserve">Currently the Government Fleet Management Services are not automated and have a high risk of inefficiencies. Vehicles information is managed through excel spreadsheet. GFMS has been wrestling with the challenges manual processes which are marked by inefficiencies whilst endeavouring to deliver on its mandate. </w:t>
      </w:r>
    </w:p>
    <w:p w14:paraId="0F792D9B" w14:textId="77777777" w:rsidR="00A026B1" w:rsidRPr="00CB211A" w:rsidRDefault="00A026B1" w:rsidP="005A1870">
      <w:pPr>
        <w:pStyle w:val="Heading3"/>
        <w:ind w:left="993" w:hanging="993"/>
      </w:pPr>
      <w:bookmarkStart w:id="19" w:name="_Toc157940172"/>
      <w:r w:rsidRPr="00CB211A">
        <w:t>Proposed architecture</w:t>
      </w:r>
      <w:bookmarkEnd w:id="19"/>
      <w:r w:rsidRPr="00CB211A">
        <w:t xml:space="preserve"> </w:t>
      </w:r>
    </w:p>
    <w:p w14:paraId="28A1E51A" w14:textId="7A431DCB" w:rsidR="00A026B1" w:rsidRDefault="00A026B1" w:rsidP="00880D29">
      <w:pPr>
        <w:pStyle w:val="ListParagraph"/>
        <w:numPr>
          <w:ilvl w:val="0"/>
          <w:numId w:val="0"/>
        </w:numPr>
        <w:spacing w:after="0" w:line="276" w:lineRule="auto"/>
        <w:ind w:left="993"/>
        <w:jc w:val="both"/>
        <w:outlineLvl w:val="0"/>
        <w:rPr>
          <w:rFonts w:cs="Calibri"/>
        </w:rPr>
      </w:pPr>
      <w:r w:rsidRPr="00CB211A">
        <w:rPr>
          <w:rFonts w:cs="Calibri"/>
        </w:rPr>
        <w:t xml:space="preserve">The GFMS would like to use Microsoft Azure cloud since it is aligned with their internal architectural specifications, skills development, and standards. End users will access the platform via the internet and these sites do have existing equipment placed within the offices. The end-user will essentially only need a browser. </w:t>
      </w:r>
    </w:p>
    <w:p w14:paraId="7BDAEBA7" w14:textId="77777777" w:rsidR="00E955C9" w:rsidRDefault="00E955C9" w:rsidP="00880D29">
      <w:pPr>
        <w:pStyle w:val="ListParagraph"/>
        <w:numPr>
          <w:ilvl w:val="0"/>
          <w:numId w:val="0"/>
        </w:numPr>
        <w:spacing w:after="0" w:line="276" w:lineRule="auto"/>
        <w:ind w:left="993"/>
        <w:jc w:val="both"/>
        <w:outlineLvl w:val="0"/>
        <w:rPr>
          <w:rFonts w:cs="Calibri"/>
        </w:rPr>
      </w:pPr>
    </w:p>
    <w:p w14:paraId="3518F14F" w14:textId="1D0FB7F7" w:rsidR="00E955C9" w:rsidRDefault="00E955C9" w:rsidP="00E955C9">
      <w:pPr>
        <w:pStyle w:val="ListParagraph"/>
        <w:numPr>
          <w:ilvl w:val="0"/>
          <w:numId w:val="0"/>
        </w:numPr>
        <w:spacing w:after="0" w:line="276" w:lineRule="auto"/>
        <w:ind w:left="993"/>
        <w:jc w:val="center"/>
        <w:outlineLvl w:val="0"/>
        <w:rPr>
          <w:rFonts w:cs="Calibri"/>
        </w:rPr>
      </w:pPr>
      <w:r>
        <w:rPr>
          <w:noProof/>
        </w:rPr>
        <w:drawing>
          <wp:inline distT="0" distB="0" distL="0" distR="0" wp14:anchorId="7F11465C" wp14:editId="6E4F7B89">
            <wp:extent cx="5814060" cy="22192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15350" cy="2219713"/>
                    </a:xfrm>
                    <a:prstGeom prst="rect">
                      <a:avLst/>
                    </a:prstGeom>
                  </pic:spPr>
                </pic:pic>
              </a:graphicData>
            </a:graphic>
          </wp:inline>
        </w:drawing>
      </w:r>
    </w:p>
    <w:p w14:paraId="4E5AD937" w14:textId="77777777" w:rsidR="00E955C9" w:rsidRPr="0041438B" w:rsidRDefault="00E955C9" w:rsidP="00880D29">
      <w:pPr>
        <w:pStyle w:val="ListParagraph"/>
        <w:numPr>
          <w:ilvl w:val="0"/>
          <w:numId w:val="0"/>
        </w:numPr>
        <w:spacing w:after="0" w:line="276" w:lineRule="auto"/>
        <w:ind w:left="993"/>
        <w:jc w:val="both"/>
        <w:outlineLvl w:val="0"/>
      </w:pPr>
    </w:p>
    <w:bookmarkStart w:id="20" w:name="_Toc8725854"/>
    <w:bookmarkStart w:id="21" w:name="_Toc57709531"/>
    <w:bookmarkStart w:id="22" w:name="_Toc157940173"/>
    <w:p w14:paraId="65DECE1D" w14:textId="77777777" w:rsidR="00A026B1" w:rsidRPr="00CB211A" w:rsidRDefault="00A026B1" w:rsidP="00A026B1">
      <w:pPr>
        <w:pStyle w:val="Heading3"/>
        <w:ind w:left="993" w:hanging="993"/>
      </w:pPr>
      <w:r w:rsidRPr="00CB211A">
        <w:rPr>
          <w:noProof/>
        </w:rPr>
        <mc:AlternateContent>
          <mc:Choice Requires="wps">
            <w:drawing>
              <wp:anchor distT="0" distB="0" distL="114300" distR="114300" simplePos="0" relativeHeight="251667456" behindDoc="1" locked="1" layoutInCell="1" allowOverlap="0" wp14:anchorId="17619362" wp14:editId="155FD7F1">
                <wp:simplePos x="0" y="0"/>
                <wp:positionH relativeFrom="margin">
                  <wp:posOffset>3175</wp:posOffset>
                </wp:positionH>
                <wp:positionV relativeFrom="margin">
                  <wp:posOffset>-3175</wp:posOffset>
                </wp:positionV>
                <wp:extent cx="89535" cy="26225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262255"/>
                        </a:xfrm>
                        <a:prstGeom prst="rect">
                          <a:avLst/>
                        </a:prstGeom>
                        <a:solidFill>
                          <a:sysClr val="window" lastClr="FFFFFF"/>
                        </a:solidFill>
                        <a:ln w="6350">
                          <a:noFill/>
                        </a:ln>
                        <a:effectLst/>
                      </wps:spPr>
                      <wps:txbx>
                        <w:txbxContent>
                          <w:p w14:paraId="18F1DDE4" w14:textId="77777777" w:rsidR="00E10C9B" w:rsidRDefault="00E10C9B" w:rsidP="00A026B1"/>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7619362" id="_x0000_t202" coordsize="21600,21600" o:spt="202" path="m,l,21600r21600,l21600,xe">
                <v:stroke joinstyle="miter"/>
                <v:path gradientshapeok="t" o:connecttype="rect"/>
              </v:shapetype>
              <v:shape id="Text Box 16" o:spid="_x0000_s1026" type="#_x0000_t202" style="position:absolute;left:0;text-align:left;margin-left:.25pt;margin-top:-.25pt;width:7.05pt;height:20.65pt;z-index:-25164902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" o:allowoverlap="f" fillcolor="window" stroked="f" strokeweight=".5pt">
                <v:textbox style="mso-fit-shape-to-text:t" inset="0,0,0,0">
                  <w:txbxContent>
                    <w:p w14:paraId="18F1DDE4" w14:textId="77777777" w:rsidR="00E10C9B" w:rsidRDefault="00E10C9B" w:rsidP="00A026B1"/>
                  </w:txbxContent>
                </v:textbox>
                <w10:wrap anchorx="margin" anchory="margin"/>
                <w10:anchorlock/>
              </v:shape>
            </w:pict>
          </mc:Fallback>
        </mc:AlternateContent>
      </w:r>
      <w:r w:rsidRPr="00CB211A">
        <w:t>NON-FUNCTIONAL REQUIREMENT OVERVIEW</w:t>
      </w:r>
      <w:bookmarkEnd w:id="20"/>
      <w:bookmarkEnd w:id="21"/>
      <w:bookmarkEnd w:id="22"/>
    </w:p>
    <w:p w14:paraId="2F962D2A" w14:textId="77777777" w:rsidR="00A026B1" w:rsidRPr="00F70EBA" w:rsidRDefault="00A026B1" w:rsidP="00880D29">
      <w:pPr>
        <w:pStyle w:val="Heading4"/>
        <w:ind w:left="993" w:hanging="993"/>
      </w:pPr>
      <w:bookmarkStart w:id="23" w:name="_Toc162337124"/>
      <w:bookmarkStart w:id="24" w:name="_Toc244481469"/>
      <w:bookmarkStart w:id="25" w:name="_Toc20769567"/>
      <w:bookmarkStart w:id="26" w:name="_Toc53749932"/>
      <w:bookmarkStart w:id="27" w:name="_Toc57709532"/>
      <w:r w:rsidRPr="00F70EBA">
        <w:t>Backup and Recovery</w:t>
      </w:r>
      <w:bookmarkEnd w:id="23"/>
      <w:bookmarkEnd w:id="24"/>
      <w:bookmarkEnd w:id="25"/>
      <w:bookmarkEnd w:id="26"/>
      <w:bookmarkEnd w:id="27"/>
    </w:p>
    <w:p w14:paraId="2F4F7D0D" w14:textId="5E1BB3E3" w:rsidR="00A026B1" w:rsidRPr="00CB211A" w:rsidRDefault="00A026B1" w:rsidP="00880D29">
      <w:pPr>
        <w:pStyle w:val="ListParagraph"/>
        <w:numPr>
          <w:ilvl w:val="0"/>
          <w:numId w:val="0"/>
        </w:numPr>
        <w:spacing w:after="0" w:line="276" w:lineRule="auto"/>
        <w:ind w:left="993"/>
        <w:jc w:val="both"/>
        <w:outlineLvl w:val="0"/>
        <w:rPr>
          <w:rFonts w:cs="Calibri"/>
        </w:rPr>
      </w:pPr>
      <w:r w:rsidRPr="00F70EBA">
        <w:rPr>
          <w:rFonts w:cs="Calibri"/>
        </w:rPr>
        <w:t xml:space="preserve">All data captured on the </w:t>
      </w:r>
      <w:r w:rsidR="00BD7A2A" w:rsidRPr="00F70EBA">
        <w:rPr>
          <w:rFonts w:cs="Calibri"/>
        </w:rPr>
        <w:t>Solution</w:t>
      </w:r>
      <w:r w:rsidRPr="00F70EBA">
        <w:rPr>
          <w:rFonts w:cs="Calibri"/>
        </w:rPr>
        <w:t xml:space="preserve"> should be electronically saved and </w:t>
      </w:r>
      <w:r w:rsidR="00146431" w:rsidRPr="00F70EBA">
        <w:rPr>
          <w:rFonts w:cs="Calibri"/>
        </w:rPr>
        <w:t>critical backup strategies</w:t>
      </w:r>
      <w:r w:rsidR="00E8776F" w:rsidRPr="00F70EBA">
        <w:rPr>
          <w:rFonts w:cs="Calibri"/>
        </w:rPr>
        <w:t xml:space="preserve"> </w:t>
      </w:r>
      <w:r w:rsidRPr="00F70EBA">
        <w:rPr>
          <w:rFonts w:cs="Calibri"/>
        </w:rPr>
        <w:t xml:space="preserve">should exist to ensure data is never lost. </w:t>
      </w:r>
      <w:r w:rsidR="00BD7A2A" w:rsidRPr="00F70EBA">
        <w:rPr>
          <w:rFonts w:cs="Calibri"/>
        </w:rPr>
        <w:t>Solution</w:t>
      </w:r>
      <w:r w:rsidRPr="00F70EBA">
        <w:rPr>
          <w:rFonts w:cs="Calibri"/>
        </w:rPr>
        <w:t xml:space="preserve"> Super Users must ensure that backup of Data is done at the end of each day. This data must be stored on at least a seven day cycle. In the event of data loss, the IT unit must be in a position to restore this data. This will be specified in the SLA.</w:t>
      </w:r>
    </w:p>
    <w:p w14:paraId="177D1891" w14:textId="77777777" w:rsidR="00A026B1" w:rsidRPr="00CB211A" w:rsidRDefault="00A026B1" w:rsidP="00880D29">
      <w:pPr>
        <w:pStyle w:val="Heading4"/>
        <w:tabs>
          <w:tab w:val="clear" w:pos="502"/>
        </w:tabs>
        <w:ind w:left="993" w:hanging="993"/>
      </w:pPr>
      <w:bookmarkStart w:id="28" w:name="_Toc162337125"/>
      <w:bookmarkStart w:id="29" w:name="_Toc244481470"/>
      <w:bookmarkStart w:id="30" w:name="_Toc20769568"/>
      <w:bookmarkStart w:id="31" w:name="_Toc53749933"/>
      <w:bookmarkStart w:id="32" w:name="_Toc57709533"/>
      <w:r w:rsidRPr="00CB211A">
        <w:t>Disaster Recovery</w:t>
      </w:r>
      <w:bookmarkEnd w:id="28"/>
      <w:bookmarkEnd w:id="29"/>
      <w:bookmarkEnd w:id="30"/>
      <w:bookmarkEnd w:id="31"/>
      <w:bookmarkEnd w:id="32"/>
    </w:p>
    <w:p w14:paraId="35243909" w14:textId="37E14B71" w:rsidR="00A026B1" w:rsidRPr="00CB211A" w:rsidRDefault="00A026B1" w:rsidP="00880D29">
      <w:pPr>
        <w:pStyle w:val="ListParagraph"/>
        <w:numPr>
          <w:ilvl w:val="0"/>
          <w:numId w:val="0"/>
        </w:numPr>
        <w:spacing w:after="0" w:line="276" w:lineRule="auto"/>
        <w:ind w:left="993"/>
        <w:jc w:val="both"/>
        <w:outlineLvl w:val="0"/>
        <w:rPr>
          <w:rFonts w:cs="Calibri"/>
        </w:rPr>
      </w:pPr>
      <w:r w:rsidRPr="00CB211A">
        <w:rPr>
          <w:rFonts w:cs="Calibri"/>
        </w:rPr>
        <w:t xml:space="preserve">A backup of the full database and </w:t>
      </w:r>
      <w:r w:rsidR="00BD7A2A" w:rsidRPr="00CB211A">
        <w:rPr>
          <w:rFonts w:cs="Calibri"/>
        </w:rPr>
        <w:t>Solution</w:t>
      </w:r>
      <w:r w:rsidRPr="00CB211A">
        <w:rPr>
          <w:rFonts w:cs="Calibri"/>
        </w:rPr>
        <w:t xml:space="preserve"> software must be done at least once per week. This backup must be kept for at least one calendar month. Preferable the database backup must be stored off-site in a secured location. In the event of a disaster, IT unit must be in a position to restore the database as will be specified in the SLA.</w:t>
      </w:r>
    </w:p>
    <w:p w14:paraId="25057B45" w14:textId="2A2B4C9B" w:rsidR="004A6E0D" w:rsidRPr="00CB211A" w:rsidRDefault="004A6E0D" w:rsidP="004A6E0D">
      <w:pPr>
        <w:pStyle w:val="Heading4"/>
        <w:tabs>
          <w:tab w:val="clear" w:pos="502"/>
        </w:tabs>
        <w:ind w:left="993" w:hanging="993"/>
      </w:pPr>
      <w:r w:rsidRPr="00CB211A">
        <w:t>DESCRIPTION OF MAINTENANCE AND SUPPORT SERVICES</w:t>
      </w:r>
    </w:p>
    <w:p w14:paraId="5E56D843" w14:textId="77777777" w:rsidR="004A6E0D" w:rsidRPr="00CB211A" w:rsidRDefault="004A6E0D" w:rsidP="004A6E0D">
      <w:pPr>
        <w:pStyle w:val="Heading4"/>
        <w:numPr>
          <w:ilvl w:val="4"/>
          <w:numId w:val="5"/>
        </w:numPr>
        <w:rPr>
          <w:rFonts w:eastAsia="Times New Roman"/>
          <w:lang w:val="en-GB"/>
        </w:rPr>
      </w:pPr>
      <w:r w:rsidRPr="00CB211A">
        <w:rPr>
          <w:rFonts w:eastAsia="Times New Roman"/>
          <w:lang w:val="en-GB"/>
        </w:rPr>
        <w:t xml:space="preserve">Support Services. </w:t>
      </w:r>
    </w:p>
    <w:p w14:paraId="44B36625" w14:textId="77777777" w:rsidR="004A6E0D" w:rsidRPr="00CB211A" w:rsidRDefault="004A6E0D" w:rsidP="004A6E0D">
      <w:pPr>
        <w:pStyle w:val="ListParagraph"/>
        <w:numPr>
          <w:ilvl w:val="0"/>
          <w:numId w:val="0"/>
        </w:numPr>
        <w:spacing w:after="0" w:line="276" w:lineRule="auto"/>
        <w:ind w:left="993"/>
        <w:jc w:val="both"/>
        <w:outlineLvl w:val="0"/>
        <w:rPr>
          <w:rFonts w:cs="Calibri"/>
        </w:rPr>
      </w:pPr>
      <w:r w:rsidRPr="00CB211A">
        <w:rPr>
          <w:rFonts w:cs="Calibri"/>
        </w:rPr>
        <w:t xml:space="preserve">During this time, the successful bidder will be required to provide the services described herein so as to maintain the IFMS in good working order, keeping it free from material defects so that the IFMS shall function properly and in accordance with the accepted level of performance as set forth in the acceptance criteria. </w:t>
      </w:r>
    </w:p>
    <w:p w14:paraId="3162712F" w14:textId="132D1C66" w:rsidR="004A6E0D" w:rsidRPr="00CB211A" w:rsidRDefault="004A6E0D" w:rsidP="004A6E0D">
      <w:pPr>
        <w:pStyle w:val="Heading4"/>
        <w:numPr>
          <w:ilvl w:val="4"/>
          <w:numId w:val="5"/>
        </w:numPr>
        <w:rPr>
          <w:rFonts w:eastAsia="Times New Roman"/>
          <w:lang w:val="en-GB"/>
        </w:rPr>
      </w:pPr>
      <w:r w:rsidRPr="00CB211A">
        <w:rPr>
          <w:rFonts w:eastAsia="Times New Roman"/>
          <w:lang w:val="en-GB"/>
        </w:rPr>
        <w:t>Service Response</w:t>
      </w:r>
    </w:p>
    <w:p w14:paraId="2641A378" w14:textId="2BEA504B" w:rsidR="004A6E0D" w:rsidRPr="00CB211A" w:rsidRDefault="004A6E0D" w:rsidP="00F659A8">
      <w:pPr>
        <w:pStyle w:val="ListParagraph"/>
        <w:numPr>
          <w:ilvl w:val="0"/>
          <w:numId w:val="0"/>
        </w:numPr>
        <w:spacing w:after="0" w:line="276" w:lineRule="auto"/>
        <w:ind w:left="1134"/>
        <w:jc w:val="both"/>
        <w:outlineLvl w:val="0"/>
        <w:rPr>
          <w:lang w:val="en-GB"/>
        </w:rPr>
      </w:pPr>
      <w:r w:rsidRPr="00CB211A">
        <w:rPr>
          <w:rFonts w:cs="Calibri"/>
        </w:rPr>
        <w:t xml:space="preserve">The successful bidder shall be expected to make available to GFMS a telephone number for GFMS to call requesting service of the IFMS. The service will be expected to operate with a two (2) hour response time during business hours, 8:00 a.m. to 5:00 p.m., Monday through Friday Central African Time (CAT).  Extended coverage should be provided with a six (6) hour response time from 5:00 p.m. to 8:00 a.m. Monday through Friday CAT and all day Saturday, Sunday and Holidays.  </w:t>
      </w:r>
    </w:p>
    <w:p w14:paraId="3F28F654" w14:textId="44A73259" w:rsidR="004A6E0D" w:rsidRPr="00CB211A" w:rsidRDefault="004A6E0D" w:rsidP="004A6E0D">
      <w:pPr>
        <w:pStyle w:val="Heading4"/>
        <w:numPr>
          <w:ilvl w:val="4"/>
          <w:numId w:val="5"/>
        </w:numPr>
        <w:rPr>
          <w:rFonts w:eastAsia="Times New Roman"/>
          <w:lang w:val="en-GB"/>
        </w:rPr>
      </w:pPr>
      <w:r w:rsidRPr="00CB211A">
        <w:rPr>
          <w:rFonts w:eastAsia="Times New Roman"/>
          <w:lang w:val="en-GB"/>
        </w:rPr>
        <w:t>Maintenance Services</w:t>
      </w:r>
    </w:p>
    <w:p w14:paraId="217ED626" w14:textId="17A776AE" w:rsidR="004A6E0D" w:rsidRPr="00CB211A" w:rsidRDefault="004A6E0D" w:rsidP="00F659A8">
      <w:pPr>
        <w:pStyle w:val="ListParagraph"/>
        <w:numPr>
          <w:ilvl w:val="0"/>
          <w:numId w:val="0"/>
        </w:numPr>
        <w:spacing w:after="0" w:line="276" w:lineRule="auto"/>
        <w:ind w:left="1134"/>
        <w:jc w:val="both"/>
        <w:outlineLvl w:val="0"/>
        <w:rPr>
          <w:rFonts w:cs="Calibri"/>
        </w:rPr>
      </w:pPr>
      <w:r w:rsidRPr="00CB211A">
        <w:rPr>
          <w:rFonts w:cs="Calibri"/>
        </w:rPr>
        <w:t>During this time, the successful bidder will be expected to maintain the IFMS by providing software updates and enhancements to GFMS. All software updates and enhancements should be provided on an as-available basis.</w:t>
      </w:r>
    </w:p>
    <w:p w14:paraId="19EA3D48" w14:textId="5D434A23" w:rsidR="004A6E0D" w:rsidRPr="00CB211A" w:rsidRDefault="004A6E0D" w:rsidP="004A6E0D">
      <w:pPr>
        <w:pStyle w:val="Heading4"/>
        <w:numPr>
          <w:ilvl w:val="4"/>
          <w:numId w:val="5"/>
        </w:numPr>
        <w:rPr>
          <w:rFonts w:eastAsia="Times New Roman"/>
          <w:lang w:val="en-GB"/>
        </w:rPr>
      </w:pPr>
      <w:r w:rsidRPr="00CB211A">
        <w:rPr>
          <w:rFonts w:eastAsia="Times New Roman"/>
          <w:lang w:val="en-GB"/>
        </w:rPr>
        <w:t>Bug fixes</w:t>
      </w:r>
    </w:p>
    <w:p w14:paraId="4A3DC5F4" w14:textId="77777777" w:rsidR="004A6E0D" w:rsidRPr="00CB211A" w:rsidRDefault="004A6E0D" w:rsidP="00F659A8">
      <w:pPr>
        <w:pStyle w:val="ListParagraph"/>
        <w:numPr>
          <w:ilvl w:val="0"/>
          <w:numId w:val="0"/>
        </w:numPr>
        <w:spacing w:after="0" w:line="276" w:lineRule="auto"/>
        <w:ind w:left="1134"/>
        <w:jc w:val="both"/>
        <w:outlineLvl w:val="0"/>
        <w:rPr>
          <w:rFonts w:cs="Calibri"/>
        </w:rPr>
      </w:pPr>
      <w:r w:rsidRPr="00CB211A">
        <w:rPr>
          <w:rFonts w:cs="Calibri"/>
        </w:rPr>
        <w:t>Enhancements to market data service software provided by the successful bidder to keep current with changes in market data services or as the software owner makes enhancements.</w:t>
      </w:r>
    </w:p>
    <w:p w14:paraId="3EDFF077" w14:textId="77777777" w:rsidR="004A6E0D" w:rsidRPr="00CB211A" w:rsidRDefault="004A6E0D" w:rsidP="00F659A8">
      <w:pPr>
        <w:pStyle w:val="ListParagraph"/>
        <w:numPr>
          <w:ilvl w:val="0"/>
          <w:numId w:val="0"/>
        </w:numPr>
        <w:spacing w:after="0" w:line="276" w:lineRule="auto"/>
        <w:ind w:left="1134"/>
        <w:jc w:val="both"/>
        <w:outlineLvl w:val="0"/>
        <w:rPr>
          <w:rFonts w:cs="Calibri"/>
        </w:rPr>
      </w:pPr>
      <w:r w:rsidRPr="00CB211A">
        <w:rPr>
          <w:rFonts w:cs="Calibri"/>
        </w:rPr>
        <w:t>Enhancements to keep current with the current changes to available Microsoft based computer environments.</w:t>
      </w:r>
    </w:p>
    <w:p w14:paraId="14E52687" w14:textId="77777777" w:rsidR="00A026B1" w:rsidRPr="00CB211A" w:rsidRDefault="00A026B1" w:rsidP="00880D29">
      <w:pPr>
        <w:pStyle w:val="Heading4"/>
        <w:tabs>
          <w:tab w:val="clear" w:pos="502"/>
        </w:tabs>
        <w:ind w:left="993" w:hanging="993"/>
      </w:pPr>
      <w:bookmarkStart w:id="33" w:name="_Toc53749935"/>
      <w:bookmarkStart w:id="34" w:name="_Toc57709535"/>
      <w:r w:rsidRPr="00CB211A">
        <w:t>Support</w:t>
      </w:r>
      <w:bookmarkEnd w:id="33"/>
      <w:bookmarkEnd w:id="34"/>
    </w:p>
    <w:p w14:paraId="3603C789" w14:textId="126DC5AE" w:rsidR="00A026B1" w:rsidRPr="00CB211A" w:rsidRDefault="00A026B1" w:rsidP="00880D29">
      <w:pPr>
        <w:pStyle w:val="ListParagraph"/>
        <w:numPr>
          <w:ilvl w:val="0"/>
          <w:numId w:val="0"/>
        </w:numPr>
        <w:spacing w:after="0" w:line="276" w:lineRule="auto"/>
        <w:ind w:left="993"/>
        <w:jc w:val="both"/>
        <w:outlineLvl w:val="0"/>
        <w:rPr>
          <w:rFonts w:cs="Calibri"/>
        </w:rPr>
      </w:pPr>
      <w:r w:rsidRPr="00CB211A">
        <w:rPr>
          <w:rFonts w:cs="Calibri"/>
        </w:rPr>
        <w:t xml:space="preserve">The </w:t>
      </w:r>
      <w:r w:rsidR="00BD7A2A" w:rsidRPr="00CB211A">
        <w:rPr>
          <w:rFonts w:cs="Calibri"/>
        </w:rPr>
        <w:t>Solution</w:t>
      </w:r>
      <w:r w:rsidRPr="00CB211A">
        <w:rPr>
          <w:rFonts w:cs="Calibri"/>
        </w:rPr>
        <w:t xml:space="preserve"> must be supported by current infrastructure and software in place so as to ease application maintenance.</w:t>
      </w:r>
    </w:p>
    <w:p w14:paraId="4A0A98FA" w14:textId="36D1B1A7" w:rsidR="00A026B1" w:rsidRPr="00CB211A" w:rsidRDefault="00A026B1" w:rsidP="00880D29">
      <w:pPr>
        <w:pStyle w:val="Heading4"/>
        <w:tabs>
          <w:tab w:val="clear" w:pos="502"/>
        </w:tabs>
        <w:ind w:left="993" w:hanging="993"/>
      </w:pPr>
      <w:bookmarkStart w:id="35" w:name="_Toc53749936"/>
      <w:bookmarkStart w:id="36" w:name="_Toc57709536"/>
      <w:r w:rsidRPr="00CB211A">
        <w:t xml:space="preserve">Web Browser and Operating </w:t>
      </w:r>
      <w:r w:rsidR="00BD7A2A" w:rsidRPr="00CB211A">
        <w:t>Solution</w:t>
      </w:r>
      <w:r w:rsidRPr="00CB211A">
        <w:t>s</w:t>
      </w:r>
      <w:bookmarkEnd w:id="35"/>
      <w:bookmarkEnd w:id="36"/>
    </w:p>
    <w:p w14:paraId="139B903B" w14:textId="01793A22" w:rsidR="00A026B1" w:rsidRPr="00CB211A" w:rsidRDefault="00A026B1" w:rsidP="00880D29">
      <w:pPr>
        <w:pStyle w:val="ListParagraph"/>
        <w:numPr>
          <w:ilvl w:val="0"/>
          <w:numId w:val="0"/>
        </w:numPr>
        <w:spacing w:after="0" w:line="276" w:lineRule="auto"/>
        <w:ind w:left="993"/>
        <w:jc w:val="both"/>
        <w:outlineLvl w:val="0"/>
        <w:rPr>
          <w:rFonts w:cs="Calibri"/>
        </w:rPr>
      </w:pPr>
      <w:r w:rsidRPr="00CB211A">
        <w:rPr>
          <w:rFonts w:cs="Calibri"/>
        </w:rPr>
        <w:t xml:space="preserve">The </w:t>
      </w:r>
      <w:r w:rsidR="00BD7A2A" w:rsidRPr="00CB211A">
        <w:rPr>
          <w:rFonts w:cs="Calibri"/>
        </w:rPr>
        <w:t>Solution</w:t>
      </w:r>
      <w:r w:rsidRPr="00CB211A">
        <w:rPr>
          <w:rFonts w:cs="Calibri"/>
        </w:rPr>
        <w:t xml:space="preserve"> shall be compatible with Internet Explorer (IE), Microsoft Edge, Google Chrome, Safari, Firefox web browsers.</w:t>
      </w:r>
    </w:p>
    <w:p w14:paraId="51F8E001" w14:textId="77777777" w:rsidR="00A026B1" w:rsidRPr="00CB211A" w:rsidRDefault="00A026B1" w:rsidP="00880D29">
      <w:pPr>
        <w:pStyle w:val="Heading4"/>
        <w:tabs>
          <w:tab w:val="clear" w:pos="502"/>
        </w:tabs>
        <w:ind w:left="993" w:hanging="993"/>
      </w:pPr>
      <w:bookmarkStart w:id="37" w:name="_Toc53749937"/>
      <w:bookmarkStart w:id="38" w:name="_Toc57709537"/>
      <w:r w:rsidRPr="00CB211A">
        <w:t>Compliance</w:t>
      </w:r>
      <w:bookmarkEnd w:id="37"/>
      <w:bookmarkEnd w:id="38"/>
    </w:p>
    <w:p w14:paraId="03A2FACD" w14:textId="7848D521" w:rsidR="00FC4054" w:rsidRPr="00F70EBA" w:rsidRDefault="00A026B1" w:rsidP="00F70EBA">
      <w:pPr>
        <w:pStyle w:val="ListParagraph"/>
        <w:numPr>
          <w:ilvl w:val="0"/>
          <w:numId w:val="0"/>
        </w:numPr>
        <w:spacing w:after="0" w:line="276" w:lineRule="auto"/>
        <w:ind w:left="567" w:firstLine="426"/>
        <w:jc w:val="both"/>
        <w:outlineLvl w:val="0"/>
        <w:rPr>
          <w:rFonts w:cs="Calibri"/>
        </w:rPr>
      </w:pPr>
      <w:r w:rsidRPr="00CB211A">
        <w:rPr>
          <w:rFonts w:cs="Calibri"/>
        </w:rPr>
        <w:t xml:space="preserve">The </w:t>
      </w:r>
      <w:r w:rsidR="00BD7A2A" w:rsidRPr="00CB211A">
        <w:rPr>
          <w:rFonts w:cs="Calibri"/>
        </w:rPr>
        <w:t>Solution</w:t>
      </w:r>
      <w:r w:rsidRPr="00CB211A">
        <w:rPr>
          <w:rFonts w:cs="Calibri"/>
        </w:rPr>
        <w:t xml:space="preserve"> shall comply with government existing </w:t>
      </w:r>
      <w:r w:rsidR="00BD7A2A" w:rsidRPr="00CB211A">
        <w:rPr>
          <w:rFonts w:cs="Calibri"/>
        </w:rPr>
        <w:t>Solution</w:t>
      </w:r>
      <w:r w:rsidRPr="00CB211A">
        <w:rPr>
          <w:rFonts w:cs="Calibri"/>
        </w:rPr>
        <w:t>s and applicable policies.</w:t>
      </w:r>
    </w:p>
    <w:p w14:paraId="1CF760C2" w14:textId="3CF06E28" w:rsidR="0039415A" w:rsidRPr="00F73288" w:rsidRDefault="00FC4054" w:rsidP="00F73288">
      <w:pPr>
        <w:pStyle w:val="Heading4"/>
        <w:tabs>
          <w:tab w:val="clear" w:pos="502"/>
        </w:tabs>
        <w:ind w:left="993" w:hanging="993"/>
      </w:pPr>
      <w:bookmarkStart w:id="39" w:name="_Toc90386377"/>
      <w:r w:rsidRPr="00F73288">
        <w:t>P</w:t>
      </w:r>
      <w:bookmarkEnd w:id="39"/>
      <w:r w:rsidR="00F73288">
        <w:t>erformance</w:t>
      </w:r>
    </w:p>
    <w:p w14:paraId="5947A92C" w14:textId="3064E601" w:rsidR="0039415A" w:rsidRPr="00F71400" w:rsidRDefault="0039415A" w:rsidP="00F73288">
      <w:pPr>
        <w:pStyle w:val="ListParagraph"/>
        <w:numPr>
          <w:ilvl w:val="0"/>
          <w:numId w:val="0"/>
        </w:numPr>
        <w:spacing w:after="0" w:line="276" w:lineRule="auto"/>
        <w:ind w:left="993"/>
        <w:jc w:val="both"/>
        <w:outlineLvl w:val="0"/>
        <w:rPr>
          <w:rFonts w:cs="Calibri"/>
        </w:rPr>
      </w:pPr>
      <w:r w:rsidRPr="00F71400">
        <w:rPr>
          <w:rFonts w:cs="Calibri"/>
        </w:rPr>
        <w:t xml:space="preserve">The </w:t>
      </w:r>
      <w:r w:rsidR="00BD7A2A">
        <w:rPr>
          <w:rFonts w:cs="Calibri"/>
        </w:rPr>
        <w:t>Solution</w:t>
      </w:r>
      <w:r w:rsidRPr="00F71400">
        <w:rPr>
          <w:rFonts w:cs="Calibri"/>
        </w:rPr>
        <w:t xml:space="preserve"> needs to remain operational with no more than 24 hours of downtime per incident.</w:t>
      </w:r>
    </w:p>
    <w:p w14:paraId="2D31EDC1" w14:textId="77777777" w:rsidR="007B3EA9" w:rsidRPr="00F71400" w:rsidRDefault="000F48B9" w:rsidP="00EA7D6F">
      <w:pPr>
        <w:pStyle w:val="Specification"/>
        <w:jc w:val="both"/>
        <w:rPr>
          <w:rFonts w:cs="Calibri"/>
        </w:rPr>
      </w:pPr>
      <w:r w:rsidRPr="00F71400">
        <w:rPr>
          <w:rFonts w:cs="Calibri"/>
        </w:rPr>
        <w:br w:type="page"/>
      </w:r>
    </w:p>
    <w:bookmarkStart w:id="40" w:name="_Toc9938004"/>
    <w:bookmarkStart w:id="41" w:name="_Toc157940174"/>
    <w:p w14:paraId="54279215" w14:textId="77777777" w:rsidR="000E47D9" w:rsidRPr="00F81E2D" w:rsidRDefault="000E47D9">
      <w:pPr>
        <w:pStyle w:val="Heading1"/>
        <w:numPr>
          <w:ilvl w:val="0"/>
          <w:numId w:val="19"/>
        </w:numPr>
        <w:tabs>
          <w:tab w:val="clear" w:pos="502"/>
          <w:tab w:val="num" w:pos="567"/>
        </w:tabs>
        <w:jc w:val="both"/>
      </w:pPr>
      <w:r>
        <w:rPr>
          <w:noProof/>
          <w:lang w:eastAsia="en-ZA"/>
        </w:rPr>
        <mc:AlternateContent>
          <mc:Choice Requires="wps">
            <w:drawing>
              <wp:anchor distT="0" distB="0" distL="114300" distR="114300" simplePos="0" relativeHeight="251665408" behindDoc="1" locked="1" layoutInCell="1" allowOverlap="0" wp14:anchorId="74EBB753" wp14:editId="11E4DEC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61AC2CB0" w14:textId="77777777" w:rsidR="00E10C9B" w:rsidRDefault="00E10C9B"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4EBB753" id="Text Box 4" o:spid="_x0000_s1027"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" o:allowoverlap="f" fillcolor="window" stroked="f" strokeweight=".5pt">
                <v:textbox style="mso-fit-shape-to-text:t" inset="0,0,0,0">
                  <w:txbxContent>
                    <w:p w14:paraId="61AC2CB0" w14:textId="77777777" w:rsidR="00E10C9B" w:rsidRDefault="00E10C9B" w:rsidP="000E47D9"/>
                  </w:txbxContent>
                </v:textbox>
                <w10:wrap anchorx="margin" anchory="margin"/>
                <w10:anchorlock/>
              </v:shape>
            </w:pict>
          </mc:Fallback>
        </mc:AlternateContent>
      </w:r>
      <w:r w:rsidRPr="00F81E2D">
        <w:t>REQUIREMENT</w:t>
      </w:r>
      <w:r>
        <w:t>S</w:t>
      </w:r>
      <w:bookmarkEnd w:id="40"/>
      <w:bookmarkEnd w:id="41"/>
    </w:p>
    <w:p w14:paraId="0D1C23D9" w14:textId="77777777" w:rsidR="000E47D9" w:rsidRPr="009B3E04" w:rsidRDefault="000E47D9" w:rsidP="0041438B">
      <w:pPr>
        <w:pStyle w:val="Heading2"/>
        <w:tabs>
          <w:tab w:val="clear" w:pos="502"/>
          <w:tab w:val="num" w:pos="567"/>
        </w:tabs>
        <w:jc w:val="both"/>
        <w:rPr>
          <w:szCs w:val="24"/>
        </w:rPr>
      </w:pPr>
      <w:bookmarkStart w:id="42" w:name="_Toc9938005"/>
      <w:bookmarkStart w:id="43" w:name="_Toc157940175"/>
      <w:r w:rsidRPr="009B3E04">
        <w:rPr>
          <w:szCs w:val="24"/>
        </w:rPr>
        <w:t>PRODUCT</w:t>
      </w:r>
      <w:r w:rsidR="00C66001" w:rsidRPr="009B3E04">
        <w:rPr>
          <w:szCs w:val="24"/>
        </w:rPr>
        <w:t xml:space="preserve">/ SERVICE / SOLUTION </w:t>
      </w:r>
      <w:r w:rsidRPr="009B3E04">
        <w:rPr>
          <w:szCs w:val="24"/>
        </w:rPr>
        <w:t>REQUIREMENT</w:t>
      </w:r>
      <w:bookmarkEnd w:id="42"/>
      <w:r w:rsidR="00C66001" w:rsidRPr="009B3E04">
        <w:rPr>
          <w:szCs w:val="24"/>
        </w:rPr>
        <w:t>S</w:t>
      </w:r>
      <w:bookmarkEnd w:id="43"/>
    </w:p>
    <w:p w14:paraId="3DAA49E7" w14:textId="33A57F1A" w:rsidR="002C58A1" w:rsidRDefault="00FB776E" w:rsidP="00EA7D6F">
      <w:pPr>
        <w:jc w:val="both"/>
        <w:rPr>
          <w:rFonts w:asciiTheme="minorHAnsi" w:hAnsiTheme="minorHAnsi" w:cstheme="minorHAnsi"/>
          <w:lang w:val="en-GB"/>
        </w:rPr>
      </w:pPr>
      <w:r w:rsidRPr="000E7583">
        <w:rPr>
          <w:rFonts w:asciiTheme="minorHAnsi" w:hAnsiTheme="minorHAnsi" w:cstheme="minorHAnsi"/>
          <w:lang w:val="en-GB"/>
        </w:rPr>
        <w:t xml:space="preserve">The objectives of the </w:t>
      </w:r>
      <w:r w:rsidR="00BD7A2A">
        <w:rPr>
          <w:rFonts w:asciiTheme="minorHAnsi" w:hAnsiTheme="minorHAnsi" w:cstheme="minorHAnsi"/>
          <w:lang w:val="en-GB"/>
        </w:rPr>
        <w:t>Solution</w:t>
      </w:r>
      <w:r w:rsidRPr="000E7583">
        <w:rPr>
          <w:rFonts w:asciiTheme="minorHAnsi" w:hAnsiTheme="minorHAnsi" w:cstheme="minorHAnsi"/>
          <w:lang w:val="en-GB"/>
        </w:rPr>
        <w:t xml:space="preserve"> must include but not limited to the following</w:t>
      </w:r>
      <w:r w:rsidR="00980F23">
        <w:rPr>
          <w:rFonts w:asciiTheme="minorHAnsi" w:hAnsiTheme="minorHAnsi" w:cstheme="minorHAnsi"/>
          <w:lang w:val="en-GB"/>
        </w:rPr>
        <w:t>:</w:t>
      </w:r>
    </w:p>
    <w:p w14:paraId="1D6E9566" w14:textId="77777777" w:rsidR="002C58A1" w:rsidRPr="000E7583" w:rsidRDefault="002C58A1" w:rsidP="00EA7D6F">
      <w:pPr>
        <w:jc w:val="both"/>
        <w:rPr>
          <w:rFonts w:asciiTheme="minorHAnsi" w:hAnsiTheme="minorHAnsi" w:cstheme="minorHAnsi"/>
          <w:lang w:val="en-GB"/>
        </w:rPr>
      </w:pPr>
    </w:p>
    <w:p w14:paraId="75F57251" w14:textId="1BF51F02" w:rsidR="00FB776E" w:rsidRPr="00C64874" w:rsidRDefault="00FB776E">
      <w:pPr>
        <w:pStyle w:val="ListParagraph"/>
        <w:numPr>
          <w:ilvl w:val="0"/>
          <w:numId w:val="32"/>
        </w:numPr>
        <w:spacing w:after="0" w:line="276" w:lineRule="auto"/>
        <w:ind w:left="567" w:hanging="567"/>
        <w:jc w:val="both"/>
        <w:outlineLvl w:val="0"/>
        <w:rPr>
          <w:rFonts w:cstheme="minorHAnsi"/>
          <w:lang w:val="en-GB"/>
        </w:rPr>
      </w:pPr>
      <w:r w:rsidRPr="00C64874">
        <w:rPr>
          <w:rFonts w:cstheme="minorHAnsi"/>
          <w:lang w:val="en-GB"/>
        </w:rPr>
        <w:t xml:space="preserve">The proposed </w:t>
      </w:r>
      <w:r w:rsidR="00BD7A2A" w:rsidRPr="00C64874">
        <w:rPr>
          <w:rFonts w:cstheme="minorHAnsi"/>
          <w:lang w:val="en-GB"/>
        </w:rPr>
        <w:t>Solution</w:t>
      </w:r>
      <w:r w:rsidRPr="00C64874">
        <w:rPr>
          <w:rFonts w:cstheme="minorHAnsi"/>
          <w:lang w:val="en-GB"/>
        </w:rPr>
        <w:t xml:space="preserve"> must be able to </w:t>
      </w:r>
      <w:r w:rsidRPr="00F70EBA">
        <w:rPr>
          <w:rFonts w:cstheme="minorHAnsi"/>
          <w:lang w:val="en-GB"/>
        </w:rPr>
        <w:t xml:space="preserve">administer </w:t>
      </w:r>
      <w:r w:rsidR="00EC485E" w:rsidRPr="00F70EBA">
        <w:rPr>
          <w:rFonts w:cstheme="minorHAnsi"/>
          <w:lang w:val="en-GB"/>
        </w:rPr>
        <w:t xml:space="preserve">a </w:t>
      </w:r>
      <w:r w:rsidR="00F70EBA">
        <w:rPr>
          <w:rFonts w:cstheme="minorHAnsi"/>
          <w:lang w:val="en-GB"/>
        </w:rPr>
        <w:t>minimum</w:t>
      </w:r>
      <w:r w:rsidR="002B2C82" w:rsidRPr="00F70EBA">
        <w:rPr>
          <w:rFonts w:cstheme="minorHAnsi"/>
          <w:lang w:val="en-GB"/>
        </w:rPr>
        <w:t xml:space="preserve"> </w:t>
      </w:r>
      <w:r w:rsidR="00EC485E" w:rsidRPr="00F70EBA">
        <w:rPr>
          <w:rFonts w:cstheme="minorHAnsi"/>
          <w:lang w:val="en-GB"/>
        </w:rPr>
        <w:t xml:space="preserve">of </w:t>
      </w:r>
      <w:r w:rsidRPr="00F70EBA">
        <w:rPr>
          <w:rFonts w:cstheme="minorHAnsi"/>
          <w:lang w:val="en-GB"/>
        </w:rPr>
        <w:t>5500 motor vehicles inclusive of any equipment as the current capacity is approximately 4</w:t>
      </w:r>
      <w:r w:rsidR="002B2C82" w:rsidRPr="00F70EBA">
        <w:rPr>
          <w:rFonts w:cstheme="minorHAnsi"/>
          <w:lang w:val="en-GB"/>
        </w:rPr>
        <w:t>5</w:t>
      </w:r>
      <w:r w:rsidRPr="00F70EBA">
        <w:rPr>
          <w:rFonts w:cstheme="minorHAnsi"/>
          <w:lang w:val="en-GB"/>
        </w:rPr>
        <w:t>00;</w:t>
      </w:r>
    </w:p>
    <w:p w14:paraId="6D7015DD" w14:textId="3D4050D2" w:rsidR="00E955C9" w:rsidRPr="00C64874" w:rsidRDefault="00E955C9" w:rsidP="00BD7A2A">
      <w:pPr>
        <w:pStyle w:val="ListParagraph"/>
        <w:numPr>
          <w:ilvl w:val="0"/>
          <w:numId w:val="32"/>
        </w:numPr>
        <w:spacing w:after="0" w:line="276" w:lineRule="auto"/>
        <w:ind w:left="567" w:hanging="567"/>
        <w:jc w:val="both"/>
        <w:outlineLvl w:val="0"/>
        <w:rPr>
          <w:rFonts w:cstheme="minorHAnsi"/>
          <w:lang w:val="en-GB"/>
        </w:rPr>
      </w:pPr>
      <w:r w:rsidRPr="00C64874">
        <w:rPr>
          <w:rFonts w:cstheme="minorHAnsi"/>
          <w:lang w:val="en-GB"/>
        </w:rPr>
        <w:t>Record the authorizing user for each account provided with role-based access as above.  Provide for a process of attestation where authorizing users are required to confirm user’s rights on a regular basis</w:t>
      </w:r>
      <w:r w:rsidR="00F97992" w:rsidRPr="00C64874">
        <w:rPr>
          <w:rFonts w:cstheme="minorHAnsi"/>
          <w:lang w:val="en-GB"/>
        </w:rPr>
        <w:t>;</w:t>
      </w:r>
    </w:p>
    <w:p w14:paraId="7771E65D" w14:textId="67695324" w:rsidR="00BD7A2A" w:rsidRPr="00C64874" w:rsidRDefault="00BD7A2A" w:rsidP="00BD7A2A">
      <w:pPr>
        <w:pStyle w:val="ListParagraph"/>
        <w:numPr>
          <w:ilvl w:val="0"/>
          <w:numId w:val="32"/>
        </w:numPr>
        <w:spacing w:after="0" w:line="276" w:lineRule="auto"/>
        <w:ind w:left="567" w:hanging="567"/>
        <w:jc w:val="both"/>
        <w:outlineLvl w:val="0"/>
        <w:rPr>
          <w:rFonts w:cstheme="minorHAnsi"/>
          <w:lang w:val="en-GB"/>
        </w:rPr>
      </w:pPr>
      <w:r w:rsidRPr="00C64874">
        <w:rPr>
          <w:rFonts w:cstheme="minorHAnsi"/>
          <w:lang w:val="en-GB"/>
        </w:rPr>
        <w:t>Be able to generate reports for the following modules: vehicle and accessories procurement, vehicle licensing, customer details, billing information, vehicle maintenance and repairs, vehicle accidents and losses, fines management, disposal</w:t>
      </w:r>
      <w:r w:rsidR="00F97992" w:rsidRPr="00C64874">
        <w:rPr>
          <w:rFonts w:cstheme="minorHAnsi"/>
          <w:lang w:val="en-GB"/>
        </w:rPr>
        <w:t>;</w:t>
      </w:r>
      <w:r w:rsidRPr="00C64874">
        <w:rPr>
          <w:rFonts w:cstheme="minorHAnsi"/>
          <w:lang w:val="en-GB"/>
        </w:rPr>
        <w:t xml:space="preserve">  </w:t>
      </w:r>
    </w:p>
    <w:p w14:paraId="116A4FED" w14:textId="1F9F53EE" w:rsidR="00BD7A2A" w:rsidRPr="00C64874" w:rsidRDefault="00E955C9" w:rsidP="00BD7A2A">
      <w:pPr>
        <w:pStyle w:val="ListParagraph"/>
        <w:numPr>
          <w:ilvl w:val="0"/>
          <w:numId w:val="32"/>
        </w:numPr>
        <w:spacing w:after="0" w:line="276" w:lineRule="auto"/>
        <w:ind w:left="567" w:hanging="567"/>
        <w:jc w:val="both"/>
        <w:outlineLvl w:val="0"/>
        <w:rPr>
          <w:rFonts w:cstheme="minorHAnsi"/>
          <w:i/>
          <w:lang w:val="en-GB"/>
        </w:rPr>
      </w:pPr>
      <w:r w:rsidRPr="00C64874">
        <w:rPr>
          <w:rFonts w:cstheme="minorHAnsi"/>
          <w:lang w:val="en-GB"/>
        </w:rPr>
        <w:t xml:space="preserve">Define a specific workflow that routes to one or more users to register the vehicle on </w:t>
      </w:r>
      <w:proofErr w:type="spellStart"/>
      <w:r w:rsidRPr="00C64874">
        <w:rPr>
          <w:rFonts w:cstheme="minorHAnsi"/>
          <w:lang w:val="en-GB"/>
        </w:rPr>
        <w:t>eNATIS</w:t>
      </w:r>
      <w:proofErr w:type="spellEnd"/>
      <w:r w:rsidRPr="00C64874">
        <w:rPr>
          <w:rFonts w:cstheme="minorHAnsi"/>
          <w:lang w:val="en-GB"/>
        </w:rPr>
        <w:t xml:space="preserve"> &amp; record the registration number, license renewal date and other applicable information (per the register template) from </w:t>
      </w:r>
      <w:proofErr w:type="spellStart"/>
      <w:r w:rsidRPr="00C64874">
        <w:rPr>
          <w:rFonts w:cstheme="minorHAnsi"/>
          <w:lang w:val="en-GB"/>
        </w:rPr>
        <w:t>eNATIS</w:t>
      </w:r>
      <w:proofErr w:type="spellEnd"/>
      <w:r w:rsidRPr="00C64874">
        <w:rPr>
          <w:rFonts w:cstheme="minorHAnsi"/>
          <w:lang w:val="en-GB"/>
        </w:rPr>
        <w:t xml:space="preserve"> into the register.  Allow an electronic version (PDF or image) of the </w:t>
      </w:r>
      <w:proofErr w:type="spellStart"/>
      <w:r w:rsidRPr="00C64874">
        <w:rPr>
          <w:rFonts w:cstheme="minorHAnsi"/>
          <w:lang w:val="en-GB"/>
        </w:rPr>
        <w:t>eNATIS</w:t>
      </w:r>
      <w:proofErr w:type="spellEnd"/>
      <w:r w:rsidRPr="00C64874">
        <w:rPr>
          <w:rFonts w:cstheme="minorHAnsi"/>
          <w:lang w:val="en-GB"/>
        </w:rPr>
        <w:t xml:space="preserve"> registration document to be stored with the registration.</w:t>
      </w:r>
    </w:p>
    <w:p w14:paraId="0003BDEB" w14:textId="09515D05" w:rsidR="00E955C9" w:rsidRPr="00E955C9" w:rsidRDefault="00E955C9" w:rsidP="00E955C9">
      <w:pPr>
        <w:pStyle w:val="Comment"/>
        <w:jc w:val="both"/>
        <w:rPr>
          <w:rFonts w:cstheme="minorHAnsi"/>
          <w:i w:val="0"/>
          <w:color w:val="auto"/>
          <w:sz w:val="24"/>
          <w:szCs w:val="24"/>
          <w:lang w:val="en-GB"/>
        </w:rPr>
      </w:pPr>
      <w:r w:rsidRPr="00E955C9">
        <w:rPr>
          <w:rFonts w:cstheme="minorHAnsi"/>
          <w:i w:val="0"/>
          <w:color w:val="auto"/>
          <w:sz w:val="24"/>
          <w:szCs w:val="24"/>
          <w:lang w:val="en-GB"/>
        </w:rPr>
        <w:tab/>
      </w:r>
      <w:r w:rsidRPr="00E955C9">
        <w:rPr>
          <w:rFonts w:cstheme="minorHAnsi"/>
          <w:i w:val="0"/>
          <w:color w:val="auto"/>
          <w:sz w:val="24"/>
          <w:szCs w:val="24"/>
          <w:lang w:val="en-GB"/>
        </w:rPr>
        <w:tab/>
      </w:r>
      <w:r w:rsidRPr="00E955C9">
        <w:rPr>
          <w:rFonts w:cstheme="minorHAnsi"/>
          <w:i w:val="0"/>
          <w:color w:val="auto"/>
          <w:sz w:val="24"/>
          <w:szCs w:val="24"/>
          <w:lang w:val="en-GB"/>
        </w:rPr>
        <w:tab/>
      </w:r>
      <w:r w:rsidRPr="00E955C9">
        <w:rPr>
          <w:rFonts w:cstheme="minorHAnsi"/>
          <w:i w:val="0"/>
          <w:color w:val="auto"/>
          <w:sz w:val="24"/>
          <w:szCs w:val="24"/>
          <w:lang w:val="en-GB"/>
        </w:rPr>
        <w:tab/>
      </w:r>
    </w:p>
    <w:p w14:paraId="084225F7" w14:textId="310DC63E" w:rsidR="0066206F" w:rsidRPr="002C58A1" w:rsidRDefault="002C0B8F" w:rsidP="00F0755E">
      <w:pPr>
        <w:pStyle w:val="Heading1"/>
        <w:numPr>
          <w:ilvl w:val="0"/>
          <w:numId w:val="19"/>
        </w:numPr>
        <w:tabs>
          <w:tab w:val="clear" w:pos="502"/>
          <w:tab w:val="num" w:pos="567"/>
        </w:tabs>
        <w:jc w:val="both"/>
        <w:rPr>
          <w:sz w:val="24"/>
          <w:szCs w:val="24"/>
        </w:rPr>
      </w:pPr>
      <w:bookmarkStart w:id="44" w:name="_Toc435315887"/>
      <w:bookmarkStart w:id="45" w:name="_Toc157940176"/>
      <w:bookmarkEnd w:id="13"/>
      <w:r w:rsidRPr="002C58A1">
        <w:rPr>
          <w:sz w:val="24"/>
          <w:szCs w:val="24"/>
        </w:rPr>
        <w:t>BID EVALUATION STAGES</w:t>
      </w:r>
      <w:bookmarkEnd w:id="44"/>
      <w:bookmarkEnd w:id="45"/>
    </w:p>
    <w:p w14:paraId="6CB72834" w14:textId="77777777" w:rsidR="00B218BC" w:rsidRPr="002C58A1" w:rsidRDefault="000A1680" w:rsidP="00EA7D6F">
      <w:pPr>
        <w:pStyle w:val="Specification"/>
        <w:numPr>
          <w:ilvl w:val="0"/>
          <w:numId w:val="12"/>
        </w:numPr>
        <w:jc w:val="both"/>
      </w:pPr>
      <w:r w:rsidRPr="002C58A1">
        <w:t>T</w:t>
      </w:r>
      <w:r w:rsidR="0066206F" w:rsidRPr="002C58A1">
        <w:t xml:space="preserve">he </w:t>
      </w:r>
      <w:r w:rsidR="00BA5085" w:rsidRPr="002C58A1">
        <w:t xml:space="preserve">bid </w:t>
      </w:r>
      <w:r w:rsidR="0066206F" w:rsidRPr="002C58A1">
        <w:t xml:space="preserve">evaluation </w:t>
      </w:r>
      <w:r w:rsidR="00BA5085" w:rsidRPr="002C58A1">
        <w:t xml:space="preserve">process consists </w:t>
      </w:r>
      <w:r w:rsidR="0066206F" w:rsidRPr="002C58A1">
        <w:t>of</w:t>
      </w:r>
      <w:r w:rsidR="00BA5085" w:rsidRPr="002C58A1">
        <w:t xml:space="preserve"> several stages t</w:t>
      </w:r>
      <w:r w:rsidR="00BD73E5" w:rsidRPr="002C58A1">
        <w:t>hat are</w:t>
      </w:r>
      <w:r w:rsidR="00BA5085" w:rsidRPr="002C58A1">
        <w:t xml:space="preserve"> applicable according to the nature of the bi</w:t>
      </w:r>
      <w:r w:rsidR="00BD73E5" w:rsidRPr="002C58A1">
        <w:t>d as defined in the table below</w:t>
      </w:r>
      <w:r w:rsidR="0051162B" w:rsidRPr="002C58A1">
        <w:t>.</w:t>
      </w:r>
    </w:p>
    <w:p w14:paraId="498E4AED" w14:textId="7D545A9F" w:rsidR="00B218BC" w:rsidRPr="00980F23" w:rsidRDefault="00B218BC" w:rsidP="00EA7D6F">
      <w:pPr>
        <w:pStyle w:val="Specification"/>
        <w:numPr>
          <w:ilvl w:val="0"/>
          <w:numId w:val="12"/>
        </w:numPr>
        <w:jc w:val="both"/>
        <w:rPr>
          <w:color w:val="FF0000"/>
        </w:rPr>
      </w:pPr>
      <w:r w:rsidRPr="00980F23">
        <w:rPr>
          <w:b/>
          <w:color w:val="FF0000"/>
        </w:rPr>
        <w:t xml:space="preserve">The bidder must qualify </w:t>
      </w:r>
      <w:r w:rsidR="002C58A1" w:rsidRPr="00980F23">
        <w:rPr>
          <w:b/>
          <w:color w:val="FF0000"/>
        </w:rPr>
        <w:t xml:space="preserve">from stage 2 onwards </w:t>
      </w:r>
      <w:r w:rsidRPr="00980F23">
        <w:rPr>
          <w:b/>
          <w:color w:val="FF0000"/>
        </w:rPr>
        <w:t>to be eligible to proceed to the next stage of the evaluation.</w:t>
      </w:r>
    </w:p>
    <w:p w14:paraId="7264E46C" w14:textId="54C2A787" w:rsidR="00C86D7B" w:rsidRPr="00C86D7B" w:rsidRDefault="00C86D7B" w:rsidP="00F659A8">
      <w:pPr>
        <w:pStyle w:val="ListParagraph"/>
        <w:keepNext/>
        <w:numPr>
          <w:ilvl w:val="0"/>
          <w:numId w:val="0"/>
        </w:numPr>
        <w:spacing w:before="120"/>
        <w:ind w:left="567"/>
        <w:jc w:val="center"/>
        <w:rPr>
          <w:b/>
          <w:lang w:val="en-GB"/>
        </w:rPr>
      </w:pPr>
      <w:r w:rsidRPr="00C64874">
        <w:rPr>
          <w:b/>
          <w:lang w:val="en-GB"/>
        </w:rPr>
        <w:t>Table 2: Evaluation stages</w:t>
      </w:r>
    </w:p>
    <w:p w14:paraId="72DD3FA2" w14:textId="77777777" w:rsidR="00277261" w:rsidRPr="00F81E2D" w:rsidRDefault="00277261" w:rsidP="00EA7D6F">
      <w:pPr>
        <w:jc w:val="both"/>
      </w:pPr>
    </w:p>
    <w:tbl>
      <w:tblPr>
        <w:tblStyle w:val="TableGrid"/>
        <w:tblW w:w="4785" w:type="pct"/>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703"/>
        <w:gridCol w:w="5956"/>
        <w:gridCol w:w="1555"/>
      </w:tblGrid>
      <w:tr w:rsidR="00716C95" w:rsidRPr="00F81E2D" w14:paraId="23B887F1" w14:textId="77777777" w:rsidTr="00F659A8">
        <w:tc>
          <w:tcPr>
            <w:tcW w:w="924" w:type="pct"/>
            <w:shd w:val="clear" w:color="auto" w:fill="DBE5F1" w:themeFill="accent1" w:themeFillTint="33"/>
          </w:tcPr>
          <w:p w14:paraId="2CDF2C61" w14:textId="77777777" w:rsidR="00716C95" w:rsidRPr="00F81E2D" w:rsidRDefault="007160ED" w:rsidP="00EA7D6F">
            <w:pPr>
              <w:jc w:val="both"/>
              <w:rPr>
                <w:rFonts w:asciiTheme="minorHAnsi" w:hAnsiTheme="minorHAnsi"/>
                <w:b/>
              </w:rPr>
            </w:pPr>
            <w:r w:rsidRPr="00F81E2D">
              <w:rPr>
                <w:rFonts w:asciiTheme="minorHAnsi" w:hAnsiTheme="minorHAnsi"/>
                <w:b/>
              </w:rPr>
              <w:t>Stage</w:t>
            </w:r>
          </w:p>
        </w:tc>
        <w:tc>
          <w:tcPr>
            <w:tcW w:w="3231" w:type="pct"/>
            <w:shd w:val="clear" w:color="auto" w:fill="DBE5F1" w:themeFill="accent1" w:themeFillTint="33"/>
          </w:tcPr>
          <w:p w14:paraId="08B648E7" w14:textId="77777777" w:rsidR="00716C95" w:rsidRPr="00F81E2D" w:rsidRDefault="00716C95" w:rsidP="00EA7D6F">
            <w:pPr>
              <w:jc w:val="both"/>
              <w:rPr>
                <w:rFonts w:asciiTheme="minorHAnsi" w:hAnsiTheme="minorHAnsi"/>
                <w:b/>
              </w:rPr>
            </w:pPr>
            <w:r w:rsidRPr="00F81E2D">
              <w:rPr>
                <w:rFonts w:asciiTheme="minorHAnsi" w:hAnsiTheme="minorHAnsi"/>
                <w:b/>
              </w:rPr>
              <w:t>Description</w:t>
            </w:r>
          </w:p>
        </w:tc>
        <w:tc>
          <w:tcPr>
            <w:tcW w:w="844" w:type="pct"/>
            <w:shd w:val="clear" w:color="auto" w:fill="DBE5F1" w:themeFill="accent1" w:themeFillTint="33"/>
          </w:tcPr>
          <w:p w14:paraId="54177A38" w14:textId="77777777" w:rsidR="00716C95" w:rsidRPr="00F81E2D" w:rsidRDefault="00716C95" w:rsidP="009B3E04">
            <w:pPr>
              <w:jc w:val="center"/>
              <w:rPr>
                <w:rFonts w:asciiTheme="minorHAnsi" w:hAnsiTheme="minorHAnsi"/>
                <w:b/>
              </w:rPr>
            </w:pPr>
            <w:r w:rsidRPr="00F81E2D">
              <w:rPr>
                <w:rFonts w:asciiTheme="minorHAnsi" w:hAnsiTheme="minorHAnsi"/>
                <w:b/>
              </w:rPr>
              <w:t>Applicable for this bid</w:t>
            </w:r>
            <w:r w:rsidR="00277261">
              <w:rPr>
                <w:rFonts w:asciiTheme="minorHAnsi" w:hAnsiTheme="minorHAnsi"/>
                <w:b/>
              </w:rPr>
              <w:t xml:space="preserve"> YES/NO</w:t>
            </w:r>
          </w:p>
        </w:tc>
      </w:tr>
      <w:tr w:rsidR="00716C95" w:rsidRPr="00F81E2D" w14:paraId="384B435A" w14:textId="77777777" w:rsidTr="00F659A8">
        <w:tc>
          <w:tcPr>
            <w:tcW w:w="924" w:type="pct"/>
          </w:tcPr>
          <w:p w14:paraId="7943FAF8" w14:textId="77777777" w:rsidR="00716C95" w:rsidRPr="00FE4B28" w:rsidRDefault="001C7F0D" w:rsidP="00EA7D6F">
            <w:pPr>
              <w:jc w:val="both"/>
              <w:rPr>
                <w:rFonts w:asciiTheme="minorHAnsi" w:hAnsiTheme="minorHAnsi"/>
              </w:rPr>
            </w:pPr>
            <w:r w:rsidRPr="00FE4B28">
              <w:rPr>
                <w:rFonts w:asciiTheme="minorHAnsi" w:hAnsiTheme="minorHAnsi"/>
              </w:rPr>
              <w:t>Stage 1</w:t>
            </w:r>
            <w:r w:rsidR="00716C95" w:rsidRPr="00FE4B28">
              <w:rPr>
                <w:rFonts w:asciiTheme="minorHAnsi" w:hAnsiTheme="minorHAnsi"/>
              </w:rPr>
              <w:tab/>
            </w:r>
          </w:p>
        </w:tc>
        <w:tc>
          <w:tcPr>
            <w:tcW w:w="3231" w:type="pct"/>
          </w:tcPr>
          <w:p w14:paraId="3FFFF4CE" w14:textId="77777777" w:rsidR="00716C95" w:rsidRPr="00F81E2D" w:rsidRDefault="00AD6C0C" w:rsidP="00EA7D6F">
            <w:pPr>
              <w:jc w:val="both"/>
              <w:rPr>
                <w:rFonts w:asciiTheme="minorHAnsi" w:hAnsiTheme="minorHAnsi"/>
              </w:rPr>
            </w:pPr>
            <w:r w:rsidRPr="00F81E2D">
              <w:rPr>
                <w:rFonts w:asciiTheme="minorHAnsi" w:hAnsiTheme="minorHAnsi"/>
              </w:rPr>
              <w:t>Administrative</w:t>
            </w:r>
            <w:r w:rsidR="00B715B5" w:rsidRPr="00F81E2D">
              <w:rPr>
                <w:rFonts w:asciiTheme="minorHAnsi" w:hAnsiTheme="minorHAnsi"/>
              </w:rPr>
              <w:t xml:space="preserve"> </w:t>
            </w:r>
            <w:r w:rsidR="00BD73E5" w:rsidRPr="00F81E2D">
              <w:rPr>
                <w:rFonts w:asciiTheme="minorHAnsi" w:hAnsiTheme="minorHAnsi"/>
              </w:rPr>
              <w:t>pre-</w:t>
            </w:r>
            <w:r w:rsidR="00B145FE" w:rsidRPr="00F81E2D">
              <w:rPr>
                <w:rFonts w:asciiTheme="minorHAnsi" w:hAnsiTheme="minorHAnsi"/>
              </w:rPr>
              <w:t xml:space="preserve">qualification </w:t>
            </w:r>
            <w:r w:rsidR="00A00EC3" w:rsidRPr="00F81E2D">
              <w:rPr>
                <w:rFonts w:asciiTheme="minorHAnsi" w:hAnsiTheme="minorHAnsi"/>
              </w:rPr>
              <w:t>verification</w:t>
            </w:r>
          </w:p>
        </w:tc>
        <w:tc>
          <w:tcPr>
            <w:tcW w:w="844" w:type="pct"/>
            <w:shd w:val="clear" w:color="auto" w:fill="DBE5F1" w:themeFill="accent1" w:themeFillTint="33"/>
          </w:tcPr>
          <w:p w14:paraId="595F4E4A" w14:textId="77777777" w:rsidR="00716C95" w:rsidRPr="00F81E2D" w:rsidRDefault="00FB776E" w:rsidP="0041438B">
            <w:pPr>
              <w:jc w:val="center"/>
              <w:rPr>
                <w:rFonts w:asciiTheme="minorHAnsi" w:hAnsiTheme="minorHAnsi"/>
              </w:rPr>
            </w:pPr>
            <w:r>
              <w:rPr>
                <w:rFonts w:asciiTheme="minorHAnsi" w:hAnsiTheme="minorHAnsi"/>
              </w:rPr>
              <w:t>YES</w:t>
            </w:r>
          </w:p>
        </w:tc>
      </w:tr>
      <w:tr w:rsidR="00716C95" w:rsidRPr="00F81E2D" w14:paraId="0E0AF1DF" w14:textId="77777777" w:rsidTr="00F659A8">
        <w:tc>
          <w:tcPr>
            <w:tcW w:w="924" w:type="pct"/>
          </w:tcPr>
          <w:p w14:paraId="13C0877D" w14:textId="48850A73" w:rsidR="00716C95" w:rsidRPr="00FE4B28" w:rsidRDefault="00843DB0" w:rsidP="00EA7D6F">
            <w:pPr>
              <w:jc w:val="both"/>
              <w:rPr>
                <w:rFonts w:asciiTheme="minorHAnsi" w:hAnsiTheme="minorHAnsi"/>
              </w:rPr>
            </w:pPr>
            <w:r w:rsidRPr="00FE4B28">
              <w:rPr>
                <w:rFonts w:asciiTheme="minorHAnsi" w:hAnsiTheme="minorHAnsi"/>
              </w:rPr>
              <w:t xml:space="preserve">Stage </w:t>
            </w:r>
            <w:r w:rsidR="001E42F9" w:rsidRPr="00FE4B28">
              <w:rPr>
                <w:rFonts w:asciiTheme="minorHAnsi" w:hAnsiTheme="minorHAnsi"/>
              </w:rPr>
              <w:t>2A</w:t>
            </w:r>
          </w:p>
        </w:tc>
        <w:tc>
          <w:tcPr>
            <w:tcW w:w="3231" w:type="pct"/>
          </w:tcPr>
          <w:p w14:paraId="5C1A795C" w14:textId="77777777" w:rsidR="00716C95" w:rsidRPr="00F81E2D" w:rsidRDefault="00716C95" w:rsidP="00EA7D6F">
            <w:pPr>
              <w:jc w:val="both"/>
              <w:rPr>
                <w:rFonts w:asciiTheme="minorHAnsi" w:hAnsiTheme="minorHAnsi"/>
              </w:rPr>
            </w:pPr>
            <w:r w:rsidRPr="00F81E2D">
              <w:rPr>
                <w:rFonts w:asciiTheme="minorHAnsi" w:hAnsiTheme="minorHAnsi"/>
              </w:rPr>
              <w:t xml:space="preserve">Technical </w:t>
            </w:r>
            <w:r w:rsidR="00B145FE" w:rsidRPr="00F81E2D">
              <w:rPr>
                <w:rFonts w:asciiTheme="minorHAnsi" w:hAnsiTheme="minorHAnsi"/>
              </w:rPr>
              <w:t>Mandatory requirement</w:t>
            </w:r>
            <w:r w:rsidR="00BD73E5" w:rsidRPr="00F81E2D">
              <w:rPr>
                <w:rFonts w:asciiTheme="minorHAnsi" w:hAnsiTheme="minorHAnsi"/>
              </w:rPr>
              <w:t xml:space="preserve"> </w:t>
            </w:r>
            <w:r w:rsidR="00B715B5" w:rsidRPr="00F81E2D">
              <w:rPr>
                <w:rFonts w:asciiTheme="minorHAnsi" w:hAnsiTheme="minorHAnsi"/>
              </w:rPr>
              <w:t>evaluation</w:t>
            </w:r>
          </w:p>
        </w:tc>
        <w:tc>
          <w:tcPr>
            <w:tcW w:w="844" w:type="pct"/>
            <w:shd w:val="clear" w:color="auto" w:fill="DBE5F1" w:themeFill="accent1" w:themeFillTint="33"/>
          </w:tcPr>
          <w:p w14:paraId="7EAEAC0A" w14:textId="12881478" w:rsidR="00716C95" w:rsidRPr="00F81E2D" w:rsidRDefault="00FB776E" w:rsidP="0041438B">
            <w:pPr>
              <w:jc w:val="center"/>
              <w:rPr>
                <w:rFonts w:asciiTheme="minorHAnsi" w:hAnsiTheme="minorHAnsi"/>
              </w:rPr>
            </w:pPr>
            <w:r>
              <w:rPr>
                <w:rFonts w:asciiTheme="minorHAnsi" w:hAnsiTheme="minorHAnsi"/>
              </w:rPr>
              <w:t>YES</w:t>
            </w:r>
          </w:p>
        </w:tc>
      </w:tr>
      <w:tr w:rsidR="00277261" w:rsidRPr="00F81E2D" w14:paraId="0D67BEBE" w14:textId="77777777" w:rsidTr="00F659A8">
        <w:tc>
          <w:tcPr>
            <w:tcW w:w="924" w:type="pct"/>
          </w:tcPr>
          <w:p w14:paraId="54EDC3C3" w14:textId="0D0C62CC" w:rsidR="00277261" w:rsidRPr="00FE4B28" w:rsidRDefault="00843DB0" w:rsidP="00EA7D6F">
            <w:pPr>
              <w:jc w:val="both"/>
              <w:rPr>
                <w:rFonts w:asciiTheme="minorHAnsi" w:hAnsiTheme="minorHAnsi"/>
              </w:rPr>
            </w:pPr>
            <w:r w:rsidRPr="00FE4B28">
              <w:rPr>
                <w:rFonts w:asciiTheme="minorHAnsi" w:hAnsiTheme="minorHAnsi"/>
              </w:rPr>
              <w:t xml:space="preserve">Stage </w:t>
            </w:r>
            <w:r w:rsidR="001E42F9" w:rsidRPr="00FE4B28">
              <w:rPr>
                <w:rFonts w:asciiTheme="minorHAnsi" w:hAnsiTheme="minorHAnsi"/>
              </w:rPr>
              <w:t>2B</w:t>
            </w:r>
          </w:p>
        </w:tc>
        <w:tc>
          <w:tcPr>
            <w:tcW w:w="3231" w:type="pct"/>
          </w:tcPr>
          <w:p w14:paraId="407C022E" w14:textId="77777777" w:rsidR="00277261" w:rsidRPr="00F81E2D" w:rsidRDefault="00277261" w:rsidP="00EA7D6F">
            <w:pPr>
              <w:jc w:val="both"/>
              <w:rPr>
                <w:rFonts w:asciiTheme="minorHAnsi" w:hAnsiTheme="minorHAnsi"/>
              </w:rPr>
            </w:pPr>
            <w:r>
              <w:rPr>
                <w:rFonts w:asciiTheme="minorHAnsi" w:hAnsiTheme="minorHAnsi"/>
              </w:rPr>
              <w:t>Technical Functionality requirement evaluation</w:t>
            </w:r>
          </w:p>
        </w:tc>
        <w:tc>
          <w:tcPr>
            <w:tcW w:w="844" w:type="pct"/>
            <w:shd w:val="clear" w:color="auto" w:fill="DBE5F1" w:themeFill="accent1" w:themeFillTint="33"/>
          </w:tcPr>
          <w:p w14:paraId="706C7F97" w14:textId="0985F998" w:rsidR="00277261" w:rsidRPr="009B3E04" w:rsidRDefault="00FB776E" w:rsidP="0041438B">
            <w:pPr>
              <w:jc w:val="center"/>
              <w:rPr>
                <w:rFonts w:asciiTheme="minorHAnsi" w:hAnsiTheme="minorHAnsi"/>
              </w:rPr>
            </w:pPr>
            <w:r w:rsidRPr="009B3E04">
              <w:rPr>
                <w:rFonts w:asciiTheme="minorHAnsi" w:hAnsiTheme="minorHAnsi"/>
              </w:rPr>
              <w:t>YES</w:t>
            </w:r>
          </w:p>
        </w:tc>
      </w:tr>
      <w:tr w:rsidR="00716C95" w:rsidRPr="00F81E2D" w14:paraId="6CB1ACD1" w14:textId="77777777" w:rsidTr="00F659A8">
        <w:tc>
          <w:tcPr>
            <w:tcW w:w="924" w:type="pct"/>
          </w:tcPr>
          <w:p w14:paraId="600D2E4D" w14:textId="652CA62F" w:rsidR="00716C95" w:rsidRPr="00FE4B28" w:rsidRDefault="00716C95" w:rsidP="00EA7D6F">
            <w:pPr>
              <w:jc w:val="both"/>
              <w:rPr>
                <w:rFonts w:asciiTheme="minorHAnsi" w:hAnsiTheme="minorHAnsi"/>
              </w:rPr>
            </w:pPr>
            <w:r w:rsidRPr="00FE4B28">
              <w:rPr>
                <w:rFonts w:asciiTheme="minorHAnsi" w:hAnsiTheme="minorHAnsi"/>
              </w:rPr>
              <w:t>Stage</w:t>
            </w:r>
            <w:r w:rsidR="00843DB0" w:rsidRPr="00FE4B28">
              <w:rPr>
                <w:rFonts w:asciiTheme="minorHAnsi" w:hAnsiTheme="minorHAnsi"/>
              </w:rPr>
              <w:t xml:space="preserve"> </w:t>
            </w:r>
            <w:r w:rsidR="001E42F9" w:rsidRPr="00FE4B28">
              <w:rPr>
                <w:rFonts w:asciiTheme="minorHAnsi" w:hAnsiTheme="minorHAnsi"/>
              </w:rPr>
              <w:t>2C</w:t>
            </w:r>
          </w:p>
        </w:tc>
        <w:tc>
          <w:tcPr>
            <w:tcW w:w="3231" w:type="pct"/>
          </w:tcPr>
          <w:p w14:paraId="74B63169" w14:textId="170E8520" w:rsidR="00716C95" w:rsidRPr="00F81E2D" w:rsidRDefault="00880ACA" w:rsidP="00EA7D6F">
            <w:pPr>
              <w:jc w:val="both"/>
              <w:rPr>
                <w:rFonts w:asciiTheme="minorHAnsi" w:hAnsiTheme="minorHAnsi"/>
              </w:rPr>
            </w:pPr>
            <w:r w:rsidRPr="009B3E04">
              <w:rPr>
                <w:rFonts w:asciiTheme="minorHAnsi" w:hAnsiTheme="minorHAnsi"/>
              </w:rPr>
              <w:t xml:space="preserve">Technical </w:t>
            </w:r>
            <w:r w:rsidR="00AD6C0C" w:rsidRPr="009B3E04">
              <w:rPr>
                <w:rFonts w:asciiTheme="minorHAnsi" w:hAnsiTheme="minorHAnsi"/>
              </w:rPr>
              <w:t>Proof of Concept</w:t>
            </w:r>
            <w:r w:rsidR="00EC4547" w:rsidRPr="009B3E04">
              <w:rPr>
                <w:rFonts w:asciiTheme="minorHAnsi" w:hAnsiTheme="minorHAnsi"/>
              </w:rPr>
              <w:t xml:space="preserve"> </w:t>
            </w:r>
            <w:r w:rsidR="009B3E04" w:rsidRPr="009B3E04">
              <w:rPr>
                <w:rFonts w:asciiTheme="minorHAnsi" w:hAnsiTheme="minorHAnsi"/>
              </w:rPr>
              <w:t>(Demonstration)</w:t>
            </w:r>
            <w:r w:rsidR="00650F7A">
              <w:rPr>
                <w:rFonts w:asciiTheme="minorHAnsi" w:hAnsiTheme="minorHAnsi"/>
              </w:rPr>
              <w:t xml:space="preserve"> </w:t>
            </w:r>
            <w:r w:rsidR="00B145FE" w:rsidRPr="009B3E04">
              <w:rPr>
                <w:rFonts w:asciiTheme="minorHAnsi" w:hAnsiTheme="minorHAnsi"/>
              </w:rPr>
              <w:t xml:space="preserve">requirement </w:t>
            </w:r>
            <w:r w:rsidR="00BD73E5" w:rsidRPr="009B3E04">
              <w:rPr>
                <w:rFonts w:asciiTheme="minorHAnsi" w:hAnsiTheme="minorHAnsi"/>
              </w:rPr>
              <w:t>evaluation</w:t>
            </w:r>
          </w:p>
        </w:tc>
        <w:tc>
          <w:tcPr>
            <w:tcW w:w="844" w:type="pct"/>
            <w:shd w:val="clear" w:color="auto" w:fill="DBE5F1" w:themeFill="accent1" w:themeFillTint="33"/>
          </w:tcPr>
          <w:p w14:paraId="0C928980" w14:textId="77777777" w:rsidR="00716C95" w:rsidRPr="009B3E04" w:rsidRDefault="00FB776E" w:rsidP="0041438B">
            <w:pPr>
              <w:jc w:val="center"/>
              <w:rPr>
                <w:rFonts w:asciiTheme="minorHAnsi" w:hAnsiTheme="minorHAnsi"/>
              </w:rPr>
            </w:pPr>
            <w:r w:rsidRPr="009B3E04">
              <w:rPr>
                <w:rFonts w:asciiTheme="minorHAnsi" w:hAnsiTheme="minorHAnsi"/>
              </w:rPr>
              <w:t>YES</w:t>
            </w:r>
          </w:p>
        </w:tc>
      </w:tr>
      <w:tr w:rsidR="00D45361" w:rsidRPr="00F81E2D" w14:paraId="28D0B574" w14:textId="77777777" w:rsidTr="00F659A8">
        <w:tc>
          <w:tcPr>
            <w:tcW w:w="924" w:type="pct"/>
          </w:tcPr>
          <w:p w14:paraId="773FCC67" w14:textId="7CF0371B" w:rsidR="00D45361" w:rsidRPr="00F81E2D" w:rsidRDefault="00843DB0" w:rsidP="00EA7D6F">
            <w:pPr>
              <w:jc w:val="both"/>
              <w:rPr>
                <w:rFonts w:asciiTheme="minorHAnsi" w:hAnsiTheme="minorHAnsi"/>
              </w:rPr>
            </w:pPr>
            <w:r>
              <w:rPr>
                <w:rFonts w:asciiTheme="minorHAnsi" w:hAnsiTheme="minorHAnsi"/>
              </w:rPr>
              <w:t xml:space="preserve">Stage </w:t>
            </w:r>
            <w:r w:rsidR="001E42F9">
              <w:rPr>
                <w:rFonts w:asciiTheme="minorHAnsi" w:hAnsiTheme="minorHAnsi"/>
              </w:rPr>
              <w:t>3</w:t>
            </w:r>
          </w:p>
        </w:tc>
        <w:tc>
          <w:tcPr>
            <w:tcW w:w="3231" w:type="pct"/>
          </w:tcPr>
          <w:p w14:paraId="65917CA2" w14:textId="00302B9B" w:rsidR="00D45361" w:rsidRPr="00F81E2D" w:rsidRDefault="00D45361" w:rsidP="00EA7D6F">
            <w:pPr>
              <w:jc w:val="both"/>
              <w:rPr>
                <w:rFonts w:asciiTheme="minorHAnsi" w:hAnsiTheme="minorHAnsi"/>
              </w:rPr>
            </w:pPr>
            <w:r w:rsidRPr="00F81E2D">
              <w:rPr>
                <w:rFonts w:asciiTheme="minorHAnsi" w:hAnsiTheme="minorHAnsi"/>
              </w:rPr>
              <w:t xml:space="preserve">Special Conditions of Contract </w:t>
            </w:r>
          </w:p>
        </w:tc>
        <w:tc>
          <w:tcPr>
            <w:tcW w:w="844" w:type="pct"/>
            <w:shd w:val="clear" w:color="auto" w:fill="DBE5F1" w:themeFill="accent1" w:themeFillTint="33"/>
          </w:tcPr>
          <w:p w14:paraId="19673E60" w14:textId="77777777" w:rsidR="00D45361" w:rsidRPr="00F81E2D" w:rsidRDefault="00FB776E" w:rsidP="0041438B">
            <w:pPr>
              <w:jc w:val="center"/>
              <w:rPr>
                <w:rFonts w:asciiTheme="minorHAnsi" w:hAnsiTheme="minorHAnsi"/>
              </w:rPr>
            </w:pPr>
            <w:r>
              <w:rPr>
                <w:rFonts w:asciiTheme="minorHAnsi" w:hAnsiTheme="minorHAnsi"/>
              </w:rPr>
              <w:t>YES</w:t>
            </w:r>
          </w:p>
        </w:tc>
      </w:tr>
      <w:tr w:rsidR="00716C95" w:rsidRPr="00F81E2D" w14:paraId="3645FECA" w14:textId="77777777" w:rsidTr="00F659A8">
        <w:tc>
          <w:tcPr>
            <w:tcW w:w="924" w:type="pct"/>
          </w:tcPr>
          <w:p w14:paraId="69CDEF0A" w14:textId="267F0570" w:rsidR="00716C95" w:rsidRPr="00F81E2D" w:rsidRDefault="00843DB0" w:rsidP="00EA7D6F">
            <w:pPr>
              <w:jc w:val="both"/>
              <w:rPr>
                <w:rFonts w:asciiTheme="minorHAnsi" w:hAnsiTheme="minorHAnsi"/>
              </w:rPr>
            </w:pPr>
            <w:r>
              <w:rPr>
                <w:rFonts w:asciiTheme="minorHAnsi" w:hAnsiTheme="minorHAnsi"/>
              </w:rPr>
              <w:t xml:space="preserve">Stage </w:t>
            </w:r>
            <w:r w:rsidR="001E42F9">
              <w:rPr>
                <w:rFonts w:asciiTheme="minorHAnsi" w:hAnsiTheme="minorHAnsi"/>
              </w:rPr>
              <w:t>4</w:t>
            </w:r>
            <w:r w:rsidR="00716C95" w:rsidRPr="00F81E2D">
              <w:rPr>
                <w:rFonts w:asciiTheme="minorHAnsi" w:hAnsiTheme="minorHAnsi"/>
              </w:rPr>
              <w:tab/>
            </w:r>
          </w:p>
        </w:tc>
        <w:tc>
          <w:tcPr>
            <w:tcW w:w="3231" w:type="pct"/>
          </w:tcPr>
          <w:p w14:paraId="1C5852EA" w14:textId="53057A80" w:rsidR="00716C95" w:rsidRPr="00F81E2D" w:rsidRDefault="001E42F9" w:rsidP="00EA7D6F">
            <w:pPr>
              <w:jc w:val="both"/>
              <w:rPr>
                <w:rFonts w:asciiTheme="minorHAnsi" w:hAnsiTheme="minorHAnsi"/>
              </w:rPr>
            </w:pPr>
            <w:r>
              <w:rPr>
                <w:rFonts w:asciiTheme="minorHAnsi" w:hAnsiTheme="minorHAnsi"/>
              </w:rPr>
              <w:t>Costing</w:t>
            </w:r>
            <w:r w:rsidR="00716C95" w:rsidRPr="00F81E2D">
              <w:rPr>
                <w:rFonts w:asciiTheme="minorHAnsi" w:hAnsiTheme="minorHAnsi"/>
              </w:rPr>
              <w:t xml:space="preserve"> </w:t>
            </w:r>
            <w:r w:rsidR="001C7F0D" w:rsidRPr="00F81E2D">
              <w:rPr>
                <w:rFonts w:asciiTheme="minorHAnsi" w:hAnsiTheme="minorHAnsi"/>
              </w:rPr>
              <w:t xml:space="preserve">/ </w:t>
            </w:r>
            <w:r w:rsidRPr="00F70EBA">
              <w:rPr>
                <w:rFonts w:asciiTheme="minorHAnsi" w:hAnsiTheme="minorHAnsi"/>
              </w:rPr>
              <w:t xml:space="preserve">Preference </w:t>
            </w:r>
            <w:r w:rsidR="00331B26" w:rsidRPr="00F70EBA">
              <w:rPr>
                <w:rFonts w:asciiTheme="minorHAnsi" w:hAnsiTheme="minorHAnsi"/>
              </w:rPr>
              <w:t>Evaluation</w:t>
            </w:r>
          </w:p>
        </w:tc>
        <w:tc>
          <w:tcPr>
            <w:tcW w:w="844" w:type="pct"/>
            <w:shd w:val="clear" w:color="auto" w:fill="DBE5F1" w:themeFill="accent1" w:themeFillTint="33"/>
          </w:tcPr>
          <w:p w14:paraId="03718D4A" w14:textId="77777777" w:rsidR="00716C95" w:rsidRPr="00F81E2D" w:rsidRDefault="00FB776E" w:rsidP="0041438B">
            <w:pPr>
              <w:jc w:val="center"/>
              <w:rPr>
                <w:rFonts w:asciiTheme="minorHAnsi" w:hAnsiTheme="minorHAnsi"/>
              </w:rPr>
            </w:pPr>
            <w:r>
              <w:rPr>
                <w:rFonts w:asciiTheme="minorHAnsi" w:hAnsiTheme="minorHAnsi"/>
              </w:rPr>
              <w:t>YES</w:t>
            </w:r>
          </w:p>
        </w:tc>
      </w:tr>
    </w:tbl>
    <w:p w14:paraId="364C59FC" w14:textId="77777777" w:rsidR="0051162B" w:rsidRPr="00F81E2D" w:rsidRDefault="0051162B" w:rsidP="00EA7D6F">
      <w:pPr>
        <w:pStyle w:val="Specification"/>
        <w:ind w:left="567"/>
        <w:jc w:val="both"/>
      </w:pPr>
    </w:p>
    <w:p w14:paraId="2A24E0C8" w14:textId="6D9065AA" w:rsidR="00A00EC3" w:rsidRPr="0041438B" w:rsidRDefault="009A3591" w:rsidP="00EA7D6F">
      <w:pPr>
        <w:pStyle w:val="AnnexH2"/>
        <w:jc w:val="both"/>
        <w:rPr>
          <w:sz w:val="28"/>
          <w:szCs w:val="28"/>
        </w:rPr>
      </w:pPr>
      <w:bookmarkStart w:id="46" w:name="_Toc435315888"/>
      <w:bookmarkStart w:id="47" w:name="_Toc157940177"/>
      <w:r w:rsidRPr="0041438B">
        <w:rPr>
          <w:sz w:val="28"/>
          <w:szCs w:val="28"/>
        </w:rPr>
        <w:t>ADMINISTRATIVE</w:t>
      </w:r>
      <w:r w:rsidR="00A00EC3" w:rsidRPr="0041438B">
        <w:rPr>
          <w:sz w:val="28"/>
          <w:szCs w:val="28"/>
        </w:rPr>
        <w:t xml:space="preserve"> PRE-QUALIFICATION</w:t>
      </w:r>
      <w:bookmarkEnd w:id="46"/>
      <w:bookmarkEnd w:id="47"/>
      <w:r w:rsidR="00331B26">
        <w:rPr>
          <w:sz w:val="28"/>
          <w:szCs w:val="28"/>
        </w:rPr>
        <w:t xml:space="preserve"> </w:t>
      </w:r>
    </w:p>
    <w:p w14:paraId="63D01007" w14:textId="33E090E3" w:rsidR="00FA52A7" w:rsidRPr="0041438B" w:rsidRDefault="00FA52A7" w:rsidP="0041438B">
      <w:pPr>
        <w:pStyle w:val="Heading1"/>
        <w:tabs>
          <w:tab w:val="clear" w:pos="502"/>
          <w:tab w:val="num" w:pos="567"/>
        </w:tabs>
        <w:jc w:val="both"/>
        <w:rPr>
          <w:sz w:val="24"/>
          <w:szCs w:val="24"/>
        </w:rPr>
      </w:pPr>
      <w:bookmarkStart w:id="48" w:name="_Toc157940178"/>
      <w:bookmarkStart w:id="49" w:name="_Toc435315889"/>
      <w:r w:rsidRPr="0041438B">
        <w:rPr>
          <w:sz w:val="24"/>
          <w:szCs w:val="24"/>
        </w:rPr>
        <w:t>ADMINISTRATIVE PRE-QUALIFICATION REQUIREMENTS</w:t>
      </w:r>
      <w:bookmarkEnd w:id="48"/>
      <w:r w:rsidR="00FE4B28">
        <w:rPr>
          <w:sz w:val="24"/>
          <w:szCs w:val="24"/>
        </w:rPr>
        <w:t xml:space="preserve"> </w:t>
      </w:r>
    </w:p>
    <w:p w14:paraId="4003BF4C" w14:textId="52F7E975" w:rsidR="00A00EC3" w:rsidRPr="00F81E2D" w:rsidRDefault="009A3591" w:rsidP="0041438B">
      <w:pPr>
        <w:pStyle w:val="Heading2"/>
        <w:tabs>
          <w:tab w:val="clear" w:pos="502"/>
          <w:tab w:val="num" w:pos="567"/>
        </w:tabs>
        <w:jc w:val="both"/>
      </w:pPr>
      <w:bookmarkStart w:id="50" w:name="_Toc157940179"/>
      <w:r w:rsidRPr="00F81E2D">
        <w:t>ADMINISTRATIVE</w:t>
      </w:r>
      <w:r w:rsidR="0008733A" w:rsidRPr="00F81E2D">
        <w:t xml:space="preserve"> PRE-</w:t>
      </w:r>
      <w:r w:rsidR="0008733A" w:rsidRPr="00F70EBA">
        <w:t xml:space="preserve">QUALIFICATION </w:t>
      </w:r>
      <w:bookmarkEnd w:id="49"/>
      <w:r w:rsidR="00530398" w:rsidRPr="00F70EBA">
        <w:t>VERIFICATION</w:t>
      </w:r>
      <w:r w:rsidR="00331B26" w:rsidRPr="00F70EBA">
        <w:t xml:space="preserve"> </w:t>
      </w:r>
      <w:r w:rsidR="00FE4B28" w:rsidRPr="00F70EBA">
        <w:t>(Stage 1)</w:t>
      </w:r>
      <w:bookmarkEnd w:id="50"/>
    </w:p>
    <w:p w14:paraId="6ACEAFE2" w14:textId="77777777" w:rsidR="002C0B8F" w:rsidRPr="00F81E2D" w:rsidRDefault="002C0B8F" w:rsidP="0041438B">
      <w:pPr>
        <w:pStyle w:val="Specification"/>
        <w:numPr>
          <w:ilvl w:val="0"/>
          <w:numId w:val="6"/>
        </w:numPr>
        <w:spacing w:line="276" w:lineRule="auto"/>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14:paraId="163E52D0" w14:textId="77777777" w:rsidR="00E32CF0" w:rsidRPr="00F81E2D" w:rsidRDefault="002C0B8F" w:rsidP="0041438B">
      <w:pPr>
        <w:pStyle w:val="Specification"/>
        <w:spacing w:line="276" w:lineRule="auto"/>
        <w:ind w:left="567"/>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w:t>
      </w:r>
      <w:r w:rsidR="00324D02">
        <w:t>-</w:t>
      </w:r>
    </w:p>
    <w:p w14:paraId="6FFBA3A4" w14:textId="77777777" w:rsidR="00E32CF0" w:rsidRPr="00F81E2D" w:rsidRDefault="002C0B8F" w:rsidP="0041438B">
      <w:pPr>
        <w:pStyle w:val="Specification"/>
        <w:numPr>
          <w:ilvl w:val="1"/>
          <w:numId w:val="3"/>
        </w:numPr>
        <w:tabs>
          <w:tab w:val="clear" w:pos="993"/>
          <w:tab w:val="num" w:pos="1418"/>
          <w:tab w:val="left" w:pos="1560"/>
        </w:tabs>
        <w:spacing w:line="276" w:lineRule="auto"/>
        <w:ind w:left="1134"/>
        <w:jc w:val="both"/>
      </w:pPr>
      <w:r w:rsidRPr="00F81E2D">
        <w:t>Reject the bid and not evaluate it, or</w:t>
      </w:r>
    </w:p>
    <w:p w14:paraId="23C1BF9E" w14:textId="77777777" w:rsidR="00124D31" w:rsidRPr="00F81E2D" w:rsidRDefault="002C0B8F" w:rsidP="0041438B">
      <w:pPr>
        <w:pStyle w:val="Specification"/>
        <w:numPr>
          <w:ilvl w:val="1"/>
          <w:numId w:val="3"/>
        </w:numPr>
        <w:tabs>
          <w:tab w:val="clear" w:pos="993"/>
          <w:tab w:val="num" w:pos="1418"/>
          <w:tab w:val="left" w:pos="1560"/>
        </w:tabs>
        <w:spacing w:line="276" w:lineRule="auto"/>
        <w:ind w:left="1134"/>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14:paraId="5AE0DFBF" w14:textId="77777777" w:rsidR="00124D31" w:rsidRPr="00F81E2D" w:rsidRDefault="00157C27" w:rsidP="0041438B">
      <w:pPr>
        <w:pStyle w:val="Heading2"/>
        <w:tabs>
          <w:tab w:val="clear" w:pos="502"/>
          <w:tab w:val="num" w:pos="567"/>
        </w:tabs>
        <w:jc w:val="both"/>
      </w:pPr>
      <w:bookmarkStart w:id="51" w:name="_Toc435315890"/>
      <w:bookmarkStart w:id="52" w:name="_Toc157940180"/>
      <w:r w:rsidRPr="00F81E2D">
        <w:t>ADMINISTRATIVE PRE-QUALIFICATION</w:t>
      </w:r>
      <w:r w:rsidR="009A5ECB" w:rsidRPr="00F81E2D">
        <w:t xml:space="preserve"> </w:t>
      </w:r>
      <w:r w:rsidR="00124D31" w:rsidRPr="00F81E2D">
        <w:t>REQUIREMENTS</w:t>
      </w:r>
      <w:bookmarkEnd w:id="51"/>
      <w:bookmarkEnd w:id="52"/>
    </w:p>
    <w:p w14:paraId="7FF489EF" w14:textId="77777777" w:rsidR="00E32CF0" w:rsidRPr="00F81E2D" w:rsidRDefault="00C34E39" w:rsidP="00F0755E">
      <w:pPr>
        <w:pStyle w:val="Specification"/>
        <w:numPr>
          <w:ilvl w:val="0"/>
          <w:numId w:val="7"/>
        </w:numPr>
        <w:spacing w:line="276" w:lineRule="auto"/>
        <w:jc w:val="both"/>
      </w:pPr>
      <w:r w:rsidRPr="00F81E2D">
        <w:rPr>
          <w:b/>
        </w:rPr>
        <w:t>Submission of bid response</w:t>
      </w:r>
      <w:r w:rsidR="00E36E99" w:rsidRPr="00F81E2D">
        <w:t>: The bidder has submitted a bid response documentation pack</w:t>
      </w:r>
      <w:r w:rsidR="005D0758" w:rsidRPr="00F81E2D">
        <w:t xml:space="preserve"> – </w:t>
      </w:r>
      <w:r w:rsidR="00E36E99" w:rsidRPr="00F81E2D">
        <w:t xml:space="preserve"> </w:t>
      </w:r>
    </w:p>
    <w:p w14:paraId="635C9713" w14:textId="77777777" w:rsidR="00E32CF0" w:rsidRPr="00F81E2D" w:rsidRDefault="00C91264" w:rsidP="00F0755E">
      <w:pPr>
        <w:pStyle w:val="Specification"/>
        <w:numPr>
          <w:ilvl w:val="1"/>
          <w:numId w:val="3"/>
        </w:numPr>
        <w:tabs>
          <w:tab w:val="clear" w:pos="993"/>
          <w:tab w:val="num" w:pos="1276"/>
        </w:tabs>
        <w:spacing w:line="276" w:lineRule="auto"/>
        <w:ind w:left="1134"/>
        <w:jc w:val="both"/>
      </w:pPr>
      <w:r w:rsidRPr="00F81E2D">
        <w:t xml:space="preserve">that was delivered at the </w:t>
      </w:r>
      <w:r w:rsidR="00E36E99" w:rsidRPr="00F81E2D">
        <w:t xml:space="preserve">correct </w:t>
      </w:r>
      <w:r w:rsidR="005D0758" w:rsidRPr="00F81E2D">
        <w:t xml:space="preserve">physical or postal </w:t>
      </w:r>
      <w:r w:rsidR="00C34E39" w:rsidRPr="00F81E2D">
        <w:t xml:space="preserve">address </w:t>
      </w:r>
      <w:r w:rsidR="00E36E99" w:rsidRPr="00F81E2D">
        <w:t xml:space="preserve">and </w:t>
      </w:r>
      <w:r w:rsidR="00C34E39" w:rsidRPr="00F81E2D">
        <w:t>within the stipulated date and time</w:t>
      </w:r>
      <w:r w:rsidR="00E36E99" w:rsidRPr="00F81E2D">
        <w:t xml:space="preserve"> as specified in the “Invitation </w:t>
      </w:r>
      <w:r w:rsidR="00E36E99" w:rsidRPr="009A1F58">
        <w:t>to Bid” cover</w:t>
      </w:r>
      <w:r w:rsidR="00E36E99" w:rsidRPr="00F81E2D">
        <w:t xml:space="preserve"> page</w:t>
      </w:r>
      <w:r w:rsidR="005D0758" w:rsidRPr="00F81E2D">
        <w:t>, and;</w:t>
      </w:r>
    </w:p>
    <w:p w14:paraId="721C9A7A" w14:textId="77777777" w:rsidR="00E36E99" w:rsidRPr="00B0524A" w:rsidRDefault="005D0758" w:rsidP="00F0755E">
      <w:pPr>
        <w:pStyle w:val="Specification"/>
        <w:numPr>
          <w:ilvl w:val="1"/>
          <w:numId w:val="3"/>
        </w:numPr>
        <w:tabs>
          <w:tab w:val="clear" w:pos="993"/>
          <w:tab w:val="num" w:pos="1276"/>
        </w:tabs>
        <w:spacing w:line="276" w:lineRule="auto"/>
        <w:ind w:left="1134"/>
        <w:jc w:val="both"/>
      </w:pPr>
      <w:r w:rsidRPr="00F81E2D">
        <w:t>i</w:t>
      </w:r>
      <w:r w:rsidR="00E36E99" w:rsidRPr="00F81E2D">
        <w:t xml:space="preserve">n the correct format as one original document, </w:t>
      </w:r>
      <w:r w:rsidR="007138B2">
        <w:t xml:space="preserve">one </w:t>
      </w:r>
      <w:r w:rsidR="005359C1">
        <w:t>cop</w:t>
      </w:r>
      <w:r w:rsidR="007138B2">
        <w:t>y</w:t>
      </w:r>
      <w:r w:rsidR="005359C1">
        <w:t xml:space="preserve"> and</w:t>
      </w:r>
      <w:r w:rsidR="00324D02" w:rsidRPr="00DD5D84">
        <w:t xml:space="preserve"> </w:t>
      </w:r>
      <w:r w:rsidR="007138B2">
        <w:t xml:space="preserve">two </w:t>
      </w:r>
      <w:r w:rsidR="00324D02" w:rsidRPr="005601C4">
        <w:t>cop</w:t>
      </w:r>
      <w:r w:rsidR="007138B2">
        <w:t>ies</w:t>
      </w:r>
      <w:r w:rsidR="00324D02" w:rsidRPr="005601C4">
        <w:t xml:space="preserve"> on memory </w:t>
      </w:r>
      <w:r w:rsidR="00324D02" w:rsidRPr="00B0524A">
        <w:t>stick</w:t>
      </w:r>
      <w:r w:rsidR="007138B2" w:rsidRPr="00B0524A">
        <w:t xml:space="preserve"> / USB</w:t>
      </w:r>
      <w:r w:rsidR="00324D02" w:rsidRPr="00B0524A">
        <w:t>.</w:t>
      </w:r>
    </w:p>
    <w:p w14:paraId="4E5F2DB6" w14:textId="4F27F28B" w:rsidR="00324D02" w:rsidRPr="00B0524A" w:rsidRDefault="00324D02" w:rsidP="00F0755E">
      <w:pPr>
        <w:pStyle w:val="Specification"/>
        <w:numPr>
          <w:ilvl w:val="0"/>
          <w:numId w:val="3"/>
        </w:numPr>
        <w:spacing w:line="276" w:lineRule="auto"/>
        <w:jc w:val="both"/>
        <w:rPr>
          <w:color w:val="4F81BD" w:themeColor="accent1"/>
        </w:rPr>
      </w:pPr>
      <w:r w:rsidRPr="00B0524A">
        <w:rPr>
          <w:b/>
        </w:rPr>
        <w:t>Attendance of briefing session</w:t>
      </w:r>
      <w:r w:rsidRPr="00651AEB">
        <w:t>:</w:t>
      </w:r>
      <w:r w:rsidRPr="00651AEB">
        <w:rPr>
          <w:color w:val="000000" w:themeColor="text1"/>
        </w:rPr>
        <w:t xml:space="preserve"> </w:t>
      </w:r>
      <w:r w:rsidR="00AE7C1F" w:rsidRPr="00651AEB">
        <w:rPr>
          <w:color w:val="000000" w:themeColor="text1"/>
        </w:rPr>
        <w:t xml:space="preserve">A </w:t>
      </w:r>
      <w:r w:rsidR="00AE7C1F" w:rsidRPr="00651AEB">
        <w:rPr>
          <w:b/>
          <w:bCs/>
        </w:rPr>
        <w:t>Compulsory Virtual briefing is required</w:t>
      </w:r>
      <w:r w:rsidR="00AE7C1F" w:rsidRPr="00651AEB">
        <w:t>. The</w:t>
      </w:r>
      <w:r w:rsidR="00AE7C1F" w:rsidRPr="00B0524A">
        <w:t xml:space="preserve"> bidder has to sign the briefing session attendance register using the same information (bidder company name, bidder representative person name and contact details) as submitted in the bidder’s response document. </w:t>
      </w:r>
    </w:p>
    <w:p w14:paraId="34696E78" w14:textId="77777777" w:rsidR="00E662C9" w:rsidRPr="00F81E2D" w:rsidRDefault="009A3591" w:rsidP="00F0755E">
      <w:pPr>
        <w:pStyle w:val="Specification"/>
        <w:numPr>
          <w:ilvl w:val="0"/>
          <w:numId w:val="3"/>
        </w:numPr>
        <w:spacing w:line="276" w:lineRule="auto"/>
        <w:jc w:val="both"/>
      </w:pPr>
      <w:r w:rsidRPr="00F81E2D">
        <w:rPr>
          <w:b/>
        </w:rPr>
        <w:t xml:space="preserve">Registered Supplier. </w:t>
      </w:r>
      <w:r w:rsidR="00E662C9" w:rsidRPr="00F81E2D">
        <w:t xml:space="preserve">The bidder </w:t>
      </w:r>
      <w:r w:rsidRPr="00F81E2D">
        <w:t>is</w:t>
      </w:r>
      <w:r w:rsidR="00157C27" w:rsidRPr="00F81E2D">
        <w:t xml:space="preserve">, in terms of National Treasury Instruction Note </w:t>
      </w:r>
      <w:r w:rsidR="009304E4">
        <w:t>4A</w:t>
      </w:r>
      <w:r w:rsidR="00157C27" w:rsidRPr="00F81E2D">
        <w:t xml:space="preserve"> of 2016/17,</w:t>
      </w:r>
      <w:r w:rsidRPr="00F81E2D">
        <w:t xml:space="preserve"> registered as a Supplier on National Treasury Central Supplier Database (CSD).</w:t>
      </w:r>
    </w:p>
    <w:p w14:paraId="4BBFB2C8" w14:textId="77777777" w:rsidR="00A00EC3" w:rsidRPr="00F81E2D" w:rsidRDefault="00A00EC3" w:rsidP="00EA7D6F">
      <w:pPr>
        <w:jc w:val="both"/>
      </w:pPr>
    </w:p>
    <w:p w14:paraId="143A7D8C" w14:textId="5277A905" w:rsidR="00FA52A7" w:rsidRPr="00F81E2D" w:rsidRDefault="00AA400A" w:rsidP="0041438B">
      <w:pPr>
        <w:pStyle w:val="Heading1"/>
        <w:tabs>
          <w:tab w:val="clear" w:pos="502"/>
          <w:tab w:val="num" w:pos="567"/>
        </w:tabs>
        <w:jc w:val="both"/>
      </w:pPr>
      <w:bookmarkStart w:id="53" w:name="_Toc435315892"/>
      <w:r>
        <w:br w:type="page"/>
      </w:r>
      <w:bookmarkStart w:id="54" w:name="_Toc157940181"/>
      <w:r w:rsidR="00FF0970">
        <w:t>T</w:t>
      </w:r>
      <w:r w:rsidR="00FA52A7" w:rsidRPr="00F81E2D">
        <w:t xml:space="preserve">ECHNICAL </w:t>
      </w:r>
      <w:r w:rsidR="00FA52A7" w:rsidRPr="00F70EBA">
        <w:t>MANDATORY</w:t>
      </w:r>
      <w:r w:rsidR="00331B26" w:rsidRPr="00F70EBA">
        <w:t xml:space="preserve"> REQUIREMENT EVALUATION</w:t>
      </w:r>
      <w:bookmarkEnd w:id="54"/>
      <w:r w:rsidR="00331B26" w:rsidRPr="00F70EBA">
        <w:t xml:space="preserve"> </w:t>
      </w:r>
    </w:p>
    <w:p w14:paraId="22EF2400" w14:textId="77777777" w:rsidR="0070175D" w:rsidRPr="00F70EBA" w:rsidRDefault="00B558CD" w:rsidP="0041438B">
      <w:pPr>
        <w:pStyle w:val="Heading2"/>
        <w:tabs>
          <w:tab w:val="clear" w:pos="502"/>
          <w:tab w:val="num" w:pos="567"/>
        </w:tabs>
        <w:jc w:val="both"/>
      </w:pPr>
      <w:bookmarkStart w:id="55" w:name="_Toc157940182"/>
      <w:r w:rsidRPr="00F70EBA">
        <w:t>INSTRUCTION AND EVALUATION CRITERIA</w:t>
      </w:r>
      <w:bookmarkEnd w:id="53"/>
      <w:bookmarkEnd w:id="55"/>
    </w:p>
    <w:p w14:paraId="4B44DA0F" w14:textId="77777777" w:rsidR="00986DF2" w:rsidRPr="00F70EBA" w:rsidRDefault="004913FD" w:rsidP="0041438B">
      <w:pPr>
        <w:pStyle w:val="Specification"/>
        <w:numPr>
          <w:ilvl w:val="0"/>
          <w:numId w:val="14"/>
        </w:numPr>
        <w:spacing w:line="276" w:lineRule="auto"/>
        <w:jc w:val="both"/>
      </w:pPr>
      <w:r w:rsidRPr="00F70EBA">
        <w:t xml:space="preserve">The bidder </w:t>
      </w:r>
      <w:r w:rsidR="00D76A7E" w:rsidRPr="00F70EBA">
        <w:rPr>
          <w:b/>
        </w:rPr>
        <w:t xml:space="preserve">must comply with </w:t>
      </w:r>
      <w:r w:rsidR="0023246C" w:rsidRPr="00F70EBA">
        <w:rPr>
          <w:b/>
        </w:rPr>
        <w:t>ALL</w:t>
      </w:r>
      <w:r w:rsidR="00D76A7E" w:rsidRPr="00F70EBA">
        <w:rPr>
          <w:b/>
        </w:rPr>
        <w:t xml:space="preserve"> the requirements </w:t>
      </w:r>
      <w:r w:rsidR="00477CC2" w:rsidRPr="00F70EBA">
        <w:rPr>
          <w:b/>
        </w:rPr>
        <w:t xml:space="preserve">as per section </w:t>
      </w:r>
      <w:r w:rsidR="00622939" w:rsidRPr="00F70EBA">
        <w:rPr>
          <w:b/>
        </w:rPr>
        <w:t>6</w:t>
      </w:r>
      <w:r w:rsidR="00477CC2" w:rsidRPr="00F70EBA">
        <w:rPr>
          <w:b/>
        </w:rPr>
        <w:t xml:space="preserve">.2 below </w:t>
      </w:r>
      <w:r w:rsidR="00D76A7E" w:rsidRPr="00F70EBA">
        <w:rPr>
          <w:b/>
        </w:rPr>
        <w:t xml:space="preserve">by providing substantiating evidence </w:t>
      </w:r>
      <w:r w:rsidR="00163FB4" w:rsidRPr="00F70EBA">
        <w:t>in the form of documentation or information</w:t>
      </w:r>
      <w:r w:rsidR="00622C06" w:rsidRPr="00F70EBA">
        <w:t xml:space="preserve">, failing which </w:t>
      </w:r>
      <w:r w:rsidR="000402F6" w:rsidRPr="00F70EBA">
        <w:t>it will be</w:t>
      </w:r>
      <w:r w:rsidR="00D76A7E" w:rsidRPr="00F70EBA">
        <w:t xml:space="preserve"> regarded as “NOT COMPLY”.</w:t>
      </w:r>
    </w:p>
    <w:p w14:paraId="2B6E44EC" w14:textId="77777777" w:rsidR="004913FD" w:rsidRPr="00F70EBA" w:rsidRDefault="00986DF2" w:rsidP="0041438B">
      <w:pPr>
        <w:pStyle w:val="Specification"/>
        <w:numPr>
          <w:ilvl w:val="0"/>
          <w:numId w:val="14"/>
        </w:numPr>
        <w:spacing w:line="276" w:lineRule="auto"/>
        <w:jc w:val="both"/>
      </w:pPr>
      <w:r w:rsidRPr="00F70EBA">
        <w:t xml:space="preserve">The bidder </w:t>
      </w:r>
      <w:r w:rsidR="00D76A7E" w:rsidRPr="00F70EBA">
        <w:rPr>
          <w:b/>
        </w:rPr>
        <w:t>must provide a unique reference number</w:t>
      </w:r>
      <w:r w:rsidR="00D76A7E" w:rsidRPr="00F70EBA">
        <w:t xml:space="preserve"> (e.g. binder/folio, chapter, section, page) </w:t>
      </w:r>
      <w:r w:rsidRPr="00F70EBA">
        <w:t xml:space="preserve">to locate substantiating </w:t>
      </w:r>
      <w:r w:rsidR="00D76A7E" w:rsidRPr="00F70EBA">
        <w:t>evidence in the bid response</w:t>
      </w:r>
      <w:r w:rsidR="004913FD" w:rsidRPr="00F70EBA">
        <w:t>. During evaluation, SITA reserves the right to treat substantiation evidence that cannot be located in the bid response as “NOT COMPLY”.</w:t>
      </w:r>
    </w:p>
    <w:p w14:paraId="4056D28C" w14:textId="6DBBA2A4" w:rsidR="00B218BC" w:rsidRPr="00F70EBA" w:rsidRDefault="004913FD" w:rsidP="00795E70">
      <w:pPr>
        <w:pStyle w:val="Specification"/>
        <w:numPr>
          <w:ilvl w:val="0"/>
          <w:numId w:val="14"/>
        </w:numPr>
        <w:spacing w:line="276" w:lineRule="auto"/>
        <w:jc w:val="both"/>
      </w:pPr>
      <w:r w:rsidRPr="00F70EBA">
        <w:t xml:space="preserve">The bidder </w:t>
      </w:r>
      <w:r w:rsidRPr="00F70EBA">
        <w:rPr>
          <w:b/>
        </w:rPr>
        <w:t>must complete the declaration of compliance</w:t>
      </w:r>
      <w:r w:rsidRPr="00F70EBA">
        <w:t xml:space="preserve"> as per </w:t>
      </w:r>
      <w:r w:rsidRPr="00F70EBA">
        <w:rPr>
          <w:b/>
          <w:bCs/>
        </w:rPr>
        <w:t xml:space="preserve">section </w:t>
      </w:r>
      <w:r w:rsidR="00E22488" w:rsidRPr="00F70EBA">
        <w:fldChar w:fldCharType="begin"/>
      </w:r>
      <w:r w:rsidR="00E22488" w:rsidRPr="00F70EBA">
        <w:rPr>
          <w:b/>
          <w:bCs/>
        </w:rPr>
        <w:instrText xml:space="preserve"> REF _Ref455335890 \w \h </w:instrText>
      </w:r>
      <w:r w:rsidR="00DB018A" w:rsidRPr="00F70EBA">
        <w:rPr>
          <w:b/>
          <w:bCs/>
        </w:rPr>
        <w:instrText xml:space="preserve"> \* MERGEFORMAT </w:instrText>
      </w:r>
      <w:r w:rsidR="00E22488" w:rsidRPr="00F70EBA">
        <w:fldChar w:fldCharType="separate"/>
      </w:r>
      <w:r w:rsidR="00C72635">
        <w:rPr>
          <w:b/>
          <w:bCs/>
        </w:rPr>
        <w:t>6.3</w:t>
      </w:r>
      <w:r w:rsidR="00E22488" w:rsidRPr="00F70EBA">
        <w:fldChar w:fldCharType="end"/>
      </w:r>
      <w:r w:rsidRPr="00F70EBA">
        <w:t xml:space="preserve"> below by marking with an “X” either “COMPLY”, or “NOT COMPLY” with ALL of the technical </w:t>
      </w:r>
      <w:r w:rsidR="0023246C" w:rsidRPr="00F70EBA">
        <w:t>mandatory</w:t>
      </w:r>
      <w:r w:rsidRPr="00F70EBA">
        <w:t xml:space="preserve"> requirements</w:t>
      </w:r>
      <w:r w:rsidR="00622C06" w:rsidRPr="00F70EBA">
        <w:t xml:space="preserve">, failing which </w:t>
      </w:r>
      <w:r w:rsidR="000402F6" w:rsidRPr="00F70EBA">
        <w:t xml:space="preserve">it will be </w:t>
      </w:r>
      <w:r w:rsidR="00622C06" w:rsidRPr="00F70EBA">
        <w:t xml:space="preserve">regarded as </w:t>
      </w:r>
      <w:r w:rsidRPr="00F70EBA">
        <w:t>“NOT COMPLY”</w:t>
      </w:r>
      <w:r w:rsidR="00622C06" w:rsidRPr="00F70EBA">
        <w:t>.</w:t>
      </w:r>
    </w:p>
    <w:p w14:paraId="5DD82344" w14:textId="77777777" w:rsidR="00B218BC" w:rsidRPr="00F70EBA" w:rsidRDefault="00347963" w:rsidP="0041438B">
      <w:pPr>
        <w:pStyle w:val="ListParagraph"/>
        <w:numPr>
          <w:ilvl w:val="0"/>
          <w:numId w:val="14"/>
        </w:numPr>
        <w:spacing w:line="276" w:lineRule="auto"/>
        <w:jc w:val="both"/>
        <w:rPr>
          <w:bCs/>
        </w:rPr>
      </w:pPr>
      <w:r w:rsidRPr="00F70EBA">
        <w:rPr>
          <w:bCs/>
        </w:rPr>
        <w:t>The bidder must comply with ALL the TECHNICAL MANDATORY REQUIREMENTS in order for the bid to proceed to the next stage of the evaluation.</w:t>
      </w:r>
    </w:p>
    <w:p w14:paraId="47CDE2CF" w14:textId="77777777" w:rsidR="00B218BC" w:rsidRPr="00F70EBA" w:rsidRDefault="00B218BC" w:rsidP="0041438B">
      <w:pPr>
        <w:pStyle w:val="Specification"/>
        <w:numPr>
          <w:ilvl w:val="0"/>
          <w:numId w:val="14"/>
        </w:numPr>
        <w:spacing w:line="276" w:lineRule="auto"/>
        <w:jc w:val="both"/>
        <w:rPr>
          <w:bCs/>
        </w:rPr>
      </w:pPr>
      <w:r w:rsidRPr="00F70EBA">
        <w:rPr>
          <w:bCs/>
        </w:rPr>
        <w:t>No URL references or links will be accepted as evidence.</w:t>
      </w:r>
    </w:p>
    <w:p w14:paraId="7E19C976" w14:textId="6DF2643E" w:rsidR="00476EE9" w:rsidRPr="00F70EBA" w:rsidRDefault="00146A41" w:rsidP="00924665">
      <w:pPr>
        <w:pStyle w:val="Heading2"/>
        <w:jc w:val="both"/>
      </w:pPr>
      <w:bookmarkStart w:id="56" w:name="_Toc435315893"/>
      <w:bookmarkStart w:id="57" w:name="_Ref455335758"/>
      <w:bookmarkStart w:id="58" w:name="_Toc157940183"/>
      <w:r w:rsidRPr="00F70EBA">
        <w:t xml:space="preserve">TECHNICAL </w:t>
      </w:r>
      <w:r w:rsidR="00880ACA" w:rsidRPr="00F70EBA">
        <w:t>MANDATORY</w:t>
      </w:r>
      <w:r w:rsidR="0071532F" w:rsidRPr="00F70EBA">
        <w:t xml:space="preserve"> REQUIREMENTS</w:t>
      </w:r>
      <w:bookmarkStart w:id="59" w:name="_Toc435315895"/>
      <w:bookmarkEnd w:id="56"/>
      <w:bookmarkEnd w:id="57"/>
      <w:r w:rsidR="00331B26" w:rsidRPr="00F70EBA">
        <w:t xml:space="preserve"> </w:t>
      </w:r>
      <w:r w:rsidR="00FE4B28" w:rsidRPr="00F70EBA">
        <w:t>(Stage 2A)</w:t>
      </w:r>
      <w:bookmarkEnd w:id="58"/>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828"/>
        <w:gridCol w:w="3568"/>
        <w:gridCol w:w="2232"/>
      </w:tblGrid>
      <w:tr w:rsidR="008524E9" w:rsidRPr="00F81E2D" w14:paraId="11305315" w14:textId="77777777" w:rsidTr="00F659A8">
        <w:trPr>
          <w:trHeight w:val="1470"/>
          <w:tblHeader/>
        </w:trPr>
        <w:tc>
          <w:tcPr>
            <w:tcW w:w="1988" w:type="pct"/>
            <w:shd w:val="clear" w:color="auto" w:fill="DBE5F1" w:themeFill="accent1" w:themeFillTint="33"/>
          </w:tcPr>
          <w:p w14:paraId="3E52B558" w14:textId="77777777" w:rsidR="008524E9" w:rsidRPr="00F81E2D" w:rsidRDefault="003C2DC6" w:rsidP="009B3E04">
            <w:pPr>
              <w:rPr>
                <w:rFonts w:asciiTheme="minorHAnsi" w:hAnsiTheme="minorHAnsi"/>
                <w:b/>
                <w:i/>
                <w:color w:val="000066"/>
              </w:rPr>
            </w:pPr>
            <w:r w:rsidRPr="00F81E2D">
              <w:rPr>
                <w:rFonts w:asciiTheme="minorHAnsi" w:hAnsiTheme="minorHAnsi"/>
                <w:b/>
                <w:i/>
                <w:color w:val="000066"/>
              </w:rPr>
              <w:t xml:space="preserve">TECHNICAL </w:t>
            </w:r>
            <w:r w:rsidR="00593FC7" w:rsidRPr="00F81E2D">
              <w:rPr>
                <w:rFonts w:asciiTheme="minorHAnsi" w:hAnsiTheme="minorHAnsi"/>
                <w:b/>
                <w:i/>
                <w:color w:val="000066"/>
              </w:rPr>
              <w:t>MANDATORY</w:t>
            </w:r>
            <w:r w:rsidRPr="00F81E2D">
              <w:rPr>
                <w:rFonts w:asciiTheme="minorHAnsi" w:hAnsiTheme="minorHAnsi"/>
                <w:b/>
                <w:i/>
                <w:color w:val="000066"/>
              </w:rPr>
              <w:t xml:space="preserve"> REQUIREMENTS</w:t>
            </w:r>
          </w:p>
        </w:tc>
        <w:tc>
          <w:tcPr>
            <w:tcW w:w="1853" w:type="pct"/>
            <w:shd w:val="clear" w:color="auto" w:fill="DBE5F1" w:themeFill="accent1" w:themeFillTint="33"/>
          </w:tcPr>
          <w:p w14:paraId="0603C604" w14:textId="77777777" w:rsidR="008524E9" w:rsidRPr="00F81E2D" w:rsidRDefault="008524E9" w:rsidP="00C64874">
            <w:pPr>
              <w:rPr>
                <w:rFonts w:asciiTheme="minorHAnsi" w:hAnsiTheme="minorHAnsi"/>
                <w:b/>
                <w:i/>
                <w:color w:val="000066"/>
              </w:rPr>
            </w:pPr>
            <w:r w:rsidRPr="00F81E2D">
              <w:rPr>
                <w:rFonts w:asciiTheme="minorHAnsi" w:hAnsiTheme="minorHAnsi"/>
                <w:b/>
                <w:i/>
                <w:color w:val="000066"/>
              </w:rPr>
              <w:t>Subs</w:t>
            </w:r>
            <w:r w:rsidR="00476EE9" w:rsidRPr="00F81E2D">
              <w:rPr>
                <w:rFonts w:asciiTheme="minorHAnsi" w:hAnsiTheme="minorHAnsi"/>
                <w:b/>
                <w:i/>
                <w:color w:val="000066"/>
              </w:rPr>
              <w:t>tantiating evidence</w:t>
            </w:r>
            <w:r w:rsidR="004913FD" w:rsidRPr="00F81E2D">
              <w:rPr>
                <w:rFonts w:asciiTheme="minorHAnsi" w:hAnsiTheme="minorHAnsi"/>
                <w:b/>
                <w:i/>
                <w:color w:val="000066"/>
              </w:rPr>
              <w:t xml:space="preserve"> of compliance</w:t>
            </w:r>
          </w:p>
          <w:p w14:paraId="59D04126" w14:textId="77777777" w:rsidR="00476EE9" w:rsidRPr="00F81E2D" w:rsidRDefault="00476EE9" w:rsidP="00C64874">
            <w:pPr>
              <w:rPr>
                <w:rFonts w:asciiTheme="minorHAnsi" w:hAnsiTheme="minorHAnsi"/>
                <w:i/>
                <w:color w:val="000066"/>
              </w:rPr>
            </w:pPr>
            <w:r w:rsidRPr="00F81E2D">
              <w:rPr>
                <w:rFonts w:asciiTheme="minorHAnsi" w:hAnsiTheme="minorHAnsi"/>
                <w:i/>
                <w:color w:val="000066"/>
                <w:sz w:val="22"/>
              </w:rPr>
              <w:t>(used to evaluate bid)</w:t>
            </w:r>
          </w:p>
        </w:tc>
        <w:tc>
          <w:tcPr>
            <w:tcW w:w="1159" w:type="pct"/>
            <w:shd w:val="clear" w:color="auto" w:fill="DBE5F1" w:themeFill="accent1" w:themeFillTint="33"/>
          </w:tcPr>
          <w:p w14:paraId="25602367" w14:textId="77777777" w:rsidR="008524E9" w:rsidRPr="00622939" w:rsidRDefault="00026222" w:rsidP="00924665">
            <w:pPr>
              <w:jc w:val="both"/>
              <w:rPr>
                <w:rFonts w:asciiTheme="minorHAnsi" w:hAnsiTheme="minorHAnsi"/>
                <w:b/>
                <w:i/>
                <w:color w:val="000066"/>
              </w:rPr>
            </w:pPr>
            <w:r w:rsidRPr="00622939">
              <w:rPr>
                <w:rFonts w:asciiTheme="minorHAnsi" w:hAnsiTheme="minorHAnsi"/>
                <w:b/>
                <w:i/>
                <w:color w:val="000066"/>
              </w:rPr>
              <w:t xml:space="preserve">Evidence </w:t>
            </w:r>
            <w:r w:rsidR="008524E9" w:rsidRPr="00622939">
              <w:rPr>
                <w:rFonts w:asciiTheme="minorHAnsi" w:hAnsiTheme="minorHAnsi"/>
                <w:b/>
                <w:i/>
                <w:color w:val="000066"/>
              </w:rPr>
              <w:t>reference</w:t>
            </w:r>
          </w:p>
          <w:p w14:paraId="743ADCAA" w14:textId="77777777" w:rsidR="008524E9" w:rsidRPr="00622939" w:rsidRDefault="008524E9" w:rsidP="00924665">
            <w:pPr>
              <w:jc w:val="both"/>
              <w:rPr>
                <w:rFonts w:asciiTheme="minorHAnsi" w:hAnsiTheme="minorHAnsi"/>
                <w:i/>
                <w:color w:val="000066"/>
              </w:rPr>
            </w:pPr>
            <w:r w:rsidRPr="00622939">
              <w:rPr>
                <w:rFonts w:asciiTheme="minorHAnsi" w:hAnsiTheme="minorHAnsi"/>
                <w:i/>
                <w:color w:val="000066"/>
                <w:sz w:val="22"/>
              </w:rPr>
              <w:t>(to be completed by bidder)</w:t>
            </w:r>
          </w:p>
        </w:tc>
      </w:tr>
      <w:tr w:rsidR="00E04A63" w:rsidRPr="00F81E2D" w14:paraId="32CFBEF6" w14:textId="77777777" w:rsidTr="00F659A8">
        <w:trPr>
          <w:trHeight w:val="54"/>
        </w:trPr>
        <w:tc>
          <w:tcPr>
            <w:tcW w:w="1988" w:type="pct"/>
          </w:tcPr>
          <w:p w14:paraId="05F000B5" w14:textId="77777777" w:rsidR="00E04A63" w:rsidRPr="00F70EBA" w:rsidRDefault="00E04A63">
            <w:pPr>
              <w:pStyle w:val="Specification"/>
              <w:numPr>
                <w:ilvl w:val="0"/>
                <w:numId w:val="35"/>
              </w:numPr>
              <w:rPr>
                <w:b/>
              </w:rPr>
            </w:pPr>
            <w:r w:rsidRPr="00F70EBA">
              <w:rPr>
                <w:b/>
              </w:rPr>
              <w:t>BIDDER EXPERIENCE AND CAPABILITY REQUIREMENTS</w:t>
            </w:r>
          </w:p>
          <w:p w14:paraId="33CD9BFF" w14:textId="4492286D" w:rsidR="00E04A63" w:rsidRPr="00F70EBA" w:rsidRDefault="00E04A63" w:rsidP="0041438B">
            <w:pPr>
              <w:pStyle w:val="Specification"/>
              <w:tabs>
                <w:tab w:val="num" w:pos="607"/>
              </w:tabs>
              <w:ind w:left="606"/>
              <w:rPr>
                <w:rFonts w:eastAsia="Calibri" w:cs="Calibri"/>
              </w:rPr>
            </w:pPr>
            <w:r w:rsidRPr="00F70EBA">
              <w:rPr>
                <w:rFonts w:eastAsia="Calibri" w:cs="Calibri"/>
              </w:rPr>
              <w:t>The bidder must have</w:t>
            </w:r>
            <w:r w:rsidR="001A5602" w:rsidRPr="00F70EBA">
              <w:rPr>
                <w:rFonts w:eastAsia="Calibri" w:cs="Calibri"/>
              </w:rPr>
              <w:t xml:space="preserve"> supplied</w:t>
            </w:r>
            <w:r w:rsidR="007754F1" w:rsidRPr="00F70EBA">
              <w:rPr>
                <w:rFonts w:eastAsia="Calibri" w:cs="Calibri"/>
              </w:rPr>
              <w:t xml:space="preserve"> </w:t>
            </w:r>
            <w:r w:rsidR="00471EF9" w:rsidRPr="00F70EBA">
              <w:rPr>
                <w:rFonts w:eastAsia="Calibri" w:cs="Calibri"/>
              </w:rPr>
              <w:t>the</w:t>
            </w:r>
            <w:r w:rsidR="007754F1" w:rsidRPr="00F70EBA">
              <w:rPr>
                <w:rFonts w:eastAsia="Calibri" w:cs="Calibri"/>
              </w:rPr>
              <w:t xml:space="preserve"> </w:t>
            </w:r>
            <w:r w:rsidR="007754F1" w:rsidRPr="00F70EBA">
              <w:rPr>
                <w:b/>
                <w:bCs/>
                <w:szCs w:val="20"/>
              </w:rPr>
              <w:t xml:space="preserve">Leasing </w:t>
            </w:r>
            <w:r w:rsidR="00AF3C09" w:rsidRPr="00F70EBA">
              <w:rPr>
                <w:szCs w:val="20"/>
              </w:rPr>
              <w:t>of a</w:t>
            </w:r>
            <w:r w:rsidR="007754F1" w:rsidRPr="00F70EBA">
              <w:rPr>
                <w:szCs w:val="20"/>
              </w:rPr>
              <w:t xml:space="preserve">n </w:t>
            </w:r>
            <w:r w:rsidR="007754F1" w:rsidRPr="00F70EBA">
              <w:rPr>
                <w:b/>
                <w:bCs/>
                <w:szCs w:val="20"/>
              </w:rPr>
              <w:t>Integrated Fleet Management Solution</w:t>
            </w:r>
            <w:r w:rsidR="007754F1" w:rsidRPr="00F70EBA">
              <w:rPr>
                <w:szCs w:val="20"/>
              </w:rPr>
              <w:t xml:space="preserve"> </w:t>
            </w:r>
            <w:r w:rsidR="00471EF9" w:rsidRPr="00F70EBA">
              <w:rPr>
                <w:szCs w:val="20"/>
              </w:rPr>
              <w:t>which includes</w:t>
            </w:r>
            <w:r w:rsidR="007754F1" w:rsidRPr="00F70EBA">
              <w:rPr>
                <w:szCs w:val="20"/>
              </w:rPr>
              <w:t xml:space="preserve"> </w:t>
            </w:r>
            <w:r w:rsidR="00471EF9" w:rsidRPr="00F70EBA">
              <w:rPr>
                <w:szCs w:val="20"/>
              </w:rPr>
              <w:t>i</w:t>
            </w:r>
            <w:r w:rsidR="007754F1" w:rsidRPr="00F70EBA">
              <w:rPr>
                <w:szCs w:val="20"/>
              </w:rPr>
              <w:t xml:space="preserve">mplementation, </w:t>
            </w:r>
            <w:r w:rsidR="00471EF9" w:rsidRPr="00F70EBA">
              <w:rPr>
                <w:szCs w:val="20"/>
              </w:rPr>
              <w:t>c</w:t>
            </w:r>
            <w:r w:rsidR="007754F1" w:rsidRPr="00F70EBA">
              <w:rPr>
                <w:szCs w:val="20"/>
              </w:rPr>
              <w:t>ustomization,</w:t>
            </w:r>
            <w:r w:rsidR="00AF3C09" w:rsidRPr="00F70EBA">
              <w:rPr>
                <w:szCs w:val="20"/>
              </w:rPr>
              <w:t xml:space="preserve"> maintenance and support</w:t>
            </w:r>
            <w:r w:rsidR="001E11D2" w:rsidRPr="00F70EBA">
              <w:rPr>
                <w:szCs w:val="20"/>
              </w:rPr>
              <w:t xml:space="preserve"> for</w:t>
            </w:r>
            <w:r w:rsidR="00A4154A" w:rsidRPr="00F70EBA">
              <w:rPr>
                <w:rFonts w:cstheme="minorHAnsi"/>
                <w:lang w:val="en-GB"/>
              </w:rPr>
              <w:t xml:space="preserve"> a </w:t>
            </w:r>
            <w:r w:rsidR="001E11D2" w:rsidRPr="00F70EBA">
              <w:rPr>
                <w:rFonts w:cstheme="minorHAnsi"/>
                <w:lang w:val="en-GB"/>
              </w:rPr>
              <w:t xml:space="preserve">minimum </w:t>
            </w:r>
            <w:r w:rsidR="00651AEB" w:rsidRPr="00F70EBA">
              <w:rPr>
                <w:rFonts w:cstheme="minorHAnsi"/>
                <w:lang w:val="en-GB"/>
              </w:rPr>
              <w:t xml:space="preserve">of </w:t>
            </w:r>
            <w:r w:rsidR="00F80B77" w:rsidRPr="00F70EBA">
              <w:rPr>
                <w:rFonts w:cstheme="minorHAnsi"/>
                <w:lang w:val="en-GB"/>
              </w:rPr>
              <w:t xml:space="preserve">18 months period </w:t>
            </w:r>
            <w:r w:rsidR="00F80B77" w:rsidRPr="00F70EBA">
              <w:rPr>
                <w:rFonts w:eastAsia="Calibri" w:cs="Calibri"/>
              </w:rPr>
              <w:t xml:space="preserve">for </w:t>
            </w:r>
            <w:r w:rsidR="00DD4BA6" w:rsidRPr="00F70EBA">
              <w:rPr>
                <w:rFonts w:eastAsia="Calibri" w:cs="Calibri"/>
              </w:rPr>
              <w:t xml:space="preserve">at </w:t>
            </w:r>
            <w:r w:rsidR="00DD4BA6" w:rsidRPr="00F70EBA">
              <w:rPr>
                <w:szCs w:val="20"/>
                <w:lang w:val="en-US"/>
              </w:rPr>
              <w:t>least</w:t>
            </w:r>
            <w:r w:rsidR="00DD4BA6" w:rsidRPr="00F70EBA">
              <w:rPr>
                <w:rFonts w:cstheme="minorHAnsi"/>
                <w:lang w:val="en-GB"/>
              </w:rPr>
              <w:t xml:space="preserve"> </w:t>
            </w:r>
            <w:r w:rsidR="001E11D2" w:rsidRPr="00F70EBA">
              <w:rPr>
                <w:rFonts w:cstheme="minorHAnsi"/>
                <w:lang w:val="en-GB"/>
              </w:rPr>
              <w:t>400</w:t>
            </w:r>
            <w:r w:rsidR="00DD4BA6" w:rsidRPr="00F70EBA">
              <w:rPr>
                <w:rFonts w:cstheme="minorHAnsi"/>
                <w:lang w:val="en-GB"/>
              </w:rPr>
              <w:t xml:space="preserve"> </w:t>
            </w:r>
            <w:r w:rsidR="006E62C9" w:rsidRPr="00F70EBA">
              <w:rPr>
                <w:rFonts w:cstheme="minorHAnsi"/>
                <w:lang w:val="en-GB"/>
              </w:rPr>
              <w:t>vehicles</w:t>
            </w:r>
            <w:r w:rsidR="00DD4BA6" w:rsidRPr="00F70EBA">
              <w:rPr>
                <w:rFonts w:cstheme="minorHAnsi"/>
                <w:lang w:val="en-GB"/>
              </w:rPr>
              <w:t xml:space="preserve"> </w:t>
            </w:r>
            <w:r w:rsidR="00DD4BA6" w:rsidRPr="00F70EBA">
              <w:rPr>
                <w:szCs w:val="20"/>
              </w:rPr>
              <w:t>to</w:t>
            </w:r>
            <w:r w:rsidRPr="00F70EBA">
              <w:rPr>
                <w:rFonts w:eastAsia="Calibri" w:cs="Calibri"/>
              </w:rPr>
              <w:t xml:space="preserve"> at </w:t>
            </w:r>
            <w:r w:rsidRPr="00F70EBA">
              <w:rPr>
                <w:szCs w:val="20"/>
                <w:lang w:val="en-US"/>
              </w:rPr>
              <w:t xml:space="preserve">least </w:t>
            </w:r>
            <w:r w:rsidR="00E97A0C" w:rsidRPr="00F70EBA">
              <w:rPr>
                <w:szCs w:val="20"/>
                <w:lang w:val="en-US"/>
              </w:rPr>
              <w:t>one</w:t>
            </w:r>
            <w:r w:rsidRPr="00F70EBA">
              <w:rPr>
                <w:szCs w:val="20"/>
                <w:lang w:val="en-US"/>
              </w:rPr>
              <w:t xml:space="preserve"> (</w:t>
            </w:r>
            <w:r w:rsidR="00E97A0C" w:rsidRPr="00F70EBA">
              <w:rPr>
                <w:szCs w:val="20"/>
                <w:lang w:val="en-US"/>
              </w:rPr>
              <w:t>1</w:t>
            </w:r>
            <w:r w:rsidRPr="00F70EBA">
              <w:rPr>
                <w:szCs w:val="20"/>
                <w:lang w:val="en-US"/>
              </w:rPr>
              <w:t>)</w:t>
            </w:r>
            <w:r w:rsidRPr="00F70EBA">
              <w:rPr>
                <w:rFonts w:eastAsia="Calibri" w:cs="Calibri"/>
              </w:rPr>
              <w:t xml:space="preserve"> customer during the </w:t>
            </w:r>
            <w:r w:rsidR="00BB7809" w:rsidRPr="00F70EBA">
              <w:rPr>
                <w:lang w:val="en-US"/>
              </w:rPr>
              <w:t>five (5) years</w:t>
            </w:r>
          </w:p>
          <w:p w14:paraId="6357DC72" w14:textId="627DE47B" w:rsidR="00092D4B" w:rsidRPr="00F70EBA" w:rsidRDefault="00092D4B" w:rsidP="00E04A63">
            <w:pPr>
              <w:pStyle w:val="Specification"/>
              <w:tabs>
                <w:tab w:val="num" w:pos="607"/>
              </w:tabs>
              <w:rPr>
                <w:rStyle w:val="Strong"/>
                <w:rFonts w:asciiTheme="minorHAnsi" w:hAnsiTheme="minorHAnsi"/>
              </w:rPr>
            </w:pPr>
          </w:p>
        </w:tc>
        <w:tc>
          <w:tcPr>
            <w:tcW w:w="1853" w:type="pct"/>
          </w:tcPr>
          <w:p w14:paraId="736B503D" w14:textId="48490DF6" w:rsidR="001A5602" w:rsidRPr="00F70EBA" w:rsidRDefault="001A5602" w:rsidP="00E04A63">
            <w:pPr>
              <w:rPr>
                <w:rFonts w:eastAsia="Calibri" w:cs="Calibri"/>
              </w:rPr>
            </w:pPr>
          </w:p>
          <w:p w14:paraId="35A981F7" w14:textId="42EBB447" w:rsidR="001A5602" w:rsidRPr="00F70EBA" w:rsidRDefault="001A5602" w:rsidP="00E04A63">
            <w:pPr>
              <w:rPr>
                <w:rFonts w:eastAsia="Calibri" w:cs="Calibri"/>
              </w:rPr>
            </w:pPr>
          </w:p>
          <w:p w14:paraId="676FCF92" w14:textId="77777777" w:rsidR="001A5602" w:rsidRPr="00F70EBA" w:rsidRDefault="001A5602" w:rsidP="00E04A63">
            <w:pPr>
              <w:rPr>
                <w:lang w:val="en-US"/>
              </w:rPr>
            </w:pPr>
          </w:p>
          <w:p w14:paraId="54EB4E70" w14:textId="002A0EE7" w:rsidR="00471EF9" w:rsidRPr="00F70EBA" w:rsidRDefault="00471EF9" w:rsidP="00F659A8">
            <w:pPr>
              <w:pStyle w:val="Specification"/>
              <w:tabs>
                <w:tab w:val="num" w:pos="607"/>
              </w:tabs>
              <w:rPr>
                <w:lang w:val="en-US"/>
              </w:rPr>
            </w:pPr>
            <w:bookmarkStart w:id="60" w:name="_Hlk115073937"/>
            <w:bookmarkStart w:id="61" w:name="_Hlk114410413"/>
            <w:r w:rsidRPr="00F70EBA">
              <w:t xml:space="preserve">The Bidder </w:t>
            </w:r>
            <w:r w:rsidRPr="00F70EBA">
              <w:rPr>
                <w:b/>
                <w:bCs/>
              </w:rPr>
              <w:t>must</w:t>
            </w:r>
            <w:r w:rsidRPr="00F70EBA">
              <w:t xml:space="preserve"> provide </w:t>
            </w:r>
            <w:r w:rsidRPr="00F70EBA">
              <w:rPr>
                <w:b/>
                <w:bCs/>
                <w:u w:val="single"/>
              </w:rPr>
              <w:t>all</w:t>
            </w:r>
            <w:r w:rsidRPr="00F70EBA">
              <w:t xml:space="preserve"> of the following</w:t>
            </w:r>
            <w:r w:rsidR="001A5602" w:rsidRPr="00F70EBA">
              <w:rPr>
                <w:lang w:val="en-US"/>
              </w:rPr>
              <w:t xml:space="preserve"> reference details from at least </w:t>
            </w:r>
            <w:r w:rsidR="00E97A0C" w:rsidRPr="00F70EBA">
              <w:rPr>
                <w:lang w:val="en-US"/>
              </w:rPr>
              <w:t>one</w:t>
            </w:r>
            <w:r w:rsidR="001A5602" w:rsidRPr="00F70EBA">
              <w:rPr>
                <w:lang w:val="en-US"/>
              </w:rPr>
              <w:t xml:space="preserve"> (</w:t>
            </w:r>
            <w:r w:rsidR="00E97A0C" w:rsidRPr="00F70EBA">
              <w:rPr>
                <w:lang w:val="en-US"/>
              </w:rPr>
              <w:t>1</w:t>
            </w:r>
            <w:r w:rsidR="001A5602" w:rsidRPr="00F70EBA">
              <w:rPr>
                <w:lang w:val="en-US"/>
              </w:rPr>
              <w:t xml:space="preserve">) customer to whom </w:t>
            </w:r>
            <w:r w:rsidR="006E437E" w:rsidRPr="00F70EBA">
              <w:rPr>
                <w:lang w:val="en-US"/>
              </w:rPr>
              <w:t xml:space="preserve">the </w:t>
            </w:r>
            <w:r w:rsidR="006E437E" w:rsidRPr="00F70EBA">
              <w:rPr>
                <w:b/>
                <w:bCs/>
                <w:lang w:val="en-US"/>
              </w:rPr>
              <w:t xml:space="preserve">Leasing </w:t>
            </w:r>
            <w:r w:rsidR="006E437E" w:rsidRPr="00F70EBA">
              <w:rPr>
                <w:lang w:val="en-US"/>
              </w:rPr>
              <w:t xml:space="preserve">of </w:t>
            </w:r>
            <w:r w:rsidR="006E437E" w:rsidRPr="00F70EBA">
              <w:t xml:space="preserve">an </w:t>
            </w:r>
            <w:r w:rsidR="006E437E" w:rsidRPr="00F70EBA">
              <w:rPr>
                <w:b/>
                <w:bCs/>
              </w:rPr>
              <w:t>Integrated Fleet Management Solution</w:t>
            </w:r>
            <w:r w:rsidR="006E437E" w:rsidRPr="00F70EBA">
              <w:t xml:space="preserve"> </w:t>
            </w:r>
            <w:r w:rsidR="006E437E" w:rsidRPr="00F70EBA">
              <w:rPr>
                <w:szCs w:val="20"/>
              </w:rPr>
              <w:t>which</w:t>
            </w:r>
            <w:r w:rsidR="006E437E" w:rsidRPr="00F70EBA">
              <w:t xml:space="preserve"> </w:t>
            </w:r>
            <w:r w:rsidR="006E437E" w:rsidRPr="00F70EBA">
              <w:rPr>
                <w:szCs w:val="20"/>
              </w:rPr>
              <w:t>includes</w:t>
            </w:r>
            <w:r w:rsidR="006E437E" w:rsidRPr="00F70EBA">
              <w:t xml:space="preserve"> implementation, </w:t>
            </w:r>
            <w:r w:rsidR="006E437E" w:rsidRPr="00F70EBA">
              <w:rPr>
                <w:szCs w:val="20"/>
              </w:rPr>
              <w:t>c</w:t>
            </w:r>
            <w:r w:rsidR="006E437E" w:rsidRPr="00F70EBA">
              <w:t xml:space="preserve">ustomization, maintenance and support </w:t>
            </w:r>
            <w:r w:rsidR="00651AEB" w:rsidRPr="00F70EBA">
              <w:t>for</w:t>
            </w:r>
            <w:r w:rsidR="00A4154A" w:rsidRPr="00F70EBA">
              <w:t xml:space="preserve"> a</w:t>
            </w:r>
            <w:r w:rsidR="00651AEB" w:rsidRPr="00F70EBA">
              <w:t xml:space="preserve"> minimum of 18 months period for at least 400 vehicles </w:t>
            </w:r>
            <w:r w:rsidR="006E437E" w:rsidRPr="00F70EBA">
              <w:t>to at least</w:t>
            </w:r>
            <w:r w:rsidR="006E437E" w:rsidRPr="00F70EBA">
              <w:rPr>
                <w:lang w:val="en-US"/>
              </w:rPr>
              <w:t xml:space="preserve"> one (1)</w:t>
            </w:r>
            <w:r w:rsidR="006E437E" w:rsidRPr="00F70EBA">
              <w:rPr>
                <w:rFonts w:eastAsia="Calibri" w:cs="Calibri"/>
              </w:rPr>
              <w:t xml:space="preserve"> customers during the </w:t>
            </w:r>
            <w:r w:rsidR="006E437E" w:rsidRPr="00F70EBA">
              <w:rPr>
                <w:lang w:val="en-US"/>
              </w:rPr>
              <w:t>five (5) years</w:t>
            </w:r>
            <w:r w:rsidR="00D36287" w:rsidRPr="00F70EBA">
              <w:rPr>
                <w:lang w:val="en-US"/>
              </w:rPr>
              <w:t>:</w:t>
            </w:r>
          </w:p>
          <w:p w14:paraId="569B2C6D" w14:textId="77777777" w:rsidR="00471EF9" w:rsidRPr="00F70EBA" w:rsidRDefault="00471EF9" w:rsidP="00471EF9">
            <w:pPr>
              <w:pStyle w:val="ListParagraph"/>
              <w:numPr>
                <w:ilvl w:val="1"/>
                <w:numId w:val="70"/>
              </w:numPr>
              <w:tabs>
                <w:tab w:val="clear" w:pos="993"/>
              </w:tabs>
              <w:ind w:left="603"/>
              <w:jc w:val="both"/>
            </w:pPr>
            <w:r w:rsidRPr="00F70EBA">
              <w:t xml:space="preserve">Company name; </w:t>
            </w:r>
            <w:r w:rsidRPr="00F70EBA">
              <w:rPr>
                <w:b/>
                <w:bCs/>
              </w:rPr>
              <w:t>and</w:t>
            </w:r>
          </w:p>
          <w:p w14:paraId="1A0424C5" w14:textId="77777777" w:rsidR="00471EF9" w:rsidRPr="00F70EBA" w:rsidRDefault="00471EF9" w:rsidP="00471EF9">
            <w:pPr>
              <w:pStyle w:val="ListParagraph"/>
              <w:numPr>
                <w:ilvl w:val="1"/>
                <w:numId w:val="70"/>
              </w:numPr>
              <w:tabs>
                <w:tab w:val="clear" w:pos="993"/>
              </w:tabs>
              <w:ind w:left="603"/>
              <w:jc w:val="both"/>
            </w:pPr>
            <w:r w:rsidRPr="00F70EBA">
              <w:t xml:space="preserve">Reference Person Name, Tel </w:t>
            </w:r>
            <w:r w:rsidRPr="00F70EBA">
              <w:rPr>
                <w:b/>
                <w:bCs/>
              </w:rPr>
              <w:t>and/or</w:t>
            </w:r>
            <w:r w:rsidRPr="00F70EBA">
              <w:t xml:space="preserve"> email; </w:t>
            </w:r>
            <w:r w:rsidRPr="00F70EBA">
              <w:rPr>
                <w:b/>
                <w:bCs/>
              </w:rPr>
              <w:t>and</w:t>
            </w:r>
          </w:p>
          <w:p w14:paraId="2C0364DF" w14:textId="77777777" w:rsidR="00471EF9" w:rsidRPr="00F70EBA" w:rsidRDefault="00471EF9" w:rsidP="00471EF9">
            <w:pPr>
              <w:pStyle w:val="ListParagraph"/>
              <w:numPr>
                <w:ilvl w:val="1"/>
                <w:numId w:val="70"/>
              </w:numPr>
              <w:tabs>
                <w:tab w:val="clear" w:pos="993"/>
              </w:tabs>
              <w:ind w:left="603"/>
              <w:jc w:val="both"/>
            </w:pPr>
            <w:r w:rsidRPr="00F70EBA">
              <w:t xml:space="preserve">Project Scope of Work; </w:t>
            </w:r>
            <w:r w:rsidRPr="00F70EBA">
              <w:rPr>
                <w:b/>
                <w:bCs/>
              </w:rPr>
              <w:t>and</w:t>
            </w:r>
          </w:p>
          <w:p w14:paraId="1941878C" w14:textId="77777777" w:rsidR="00471EF9" w:rsidRPr="00F70EBA" w:rsidRDefault="00471EF9" w:rsidP="00471EF9">
            <w:pPr>
              <w:pStyle w:val="ListParagraph"/>
              <w:numPr>
                <w:ilvl w:val="1"/>
                <w:numId w:val="70"/>
              </w:numPr>
              <w:tabs>
                <w:tab w:val="clear" w:pos="993"/>
              </w:tabs>
              <w:ind w:left="603"/>
              <w:jc w:val="both"/>
            </w:pPr>
            <w:r w:rsidRPr="00F70EBA">
              <w:t>Project Start and End-date.</w:t>
            </w:r>
          </w:p>
          <w:p w14:paraId="298F5065" w14:textId="77777777" w:rsidR="007C554C" w:rsidRPr="00F70EBA" w:rsidRDefault="007C554C" w:rsidP="00F659A8">
            <w:pPr>
              <w:pStyle w:val="ListParagraph"/>
              <w:numPr>
                <w:ilvl w:val="0"/>
                <w:numId w:val="0"/>
              </w:numPr>
              <w:ind w:left="603"/>
              <w:jc w:val="both"/>
            </w:pPr>
          </w:p>
          <w:p w14:paraId="01F9B2BF" w14:textId="77777777" w:rsidR="00471EF9" w:rsidRPr="00F70EBA" w:rsidRDefault="00471EF9" w:rsidP="00471EF9">
            <w:pPr>
              <w:spacing w:line="276" w:lineRule="auto"/>
              <w:rPr>
                <w:rFonts w:cs="Calibri"/>
                <w:b/>
                <w:bCs/>
              </w:rPr>
            </w:pPr>
            <w:r w:rsidRPr="00F70EBA">
              <w:rPr>
                <w:rFonts w:cs="Calibri"/>
                <w:b/>
                <w:bCs/>
              </w:rPr>
              <w:t xml:space="preserve">Note (1): </w:t>
            </w:r>
          </w:p>
          <w:p w14:paraId="634AF54B" w14:textId="1A938951" w:rsidR="00471EF9" w:rsidRPr="00F70EBA" w:rsidRDefault="00471EF9" w:rsidP="00F659A8">
            <w:pPr>
              <w:spacing w:line="276" w:lineRule="auto"/>
              <w:jc w:val="both"/>
              <w:rPr>
                <w:lang w:val="en-GB"/>
              </w:rPr>
            </w:pPr>
            <w:r w:rsidRPr="00F70EBA">
              <w:rPr>
                <w:rFonts w:cs="Calibri"/>
              </w:rPr>
              <w:t xml:space="preserve">Failure to </w:t>
            </w:r>
            <w:r w:rsidR="007C554C" w:rsidRPr="00F70EBA">
              <w:rPr>
                <w:rFonts w:cs="Calibri"/>
              </w:rPr>
              <w:t xml:space="preserve">comply </w:t>
            </w:r>
            <w:r w:rsidRPr="00F70EBA">
              <w:rPr>
                <w:rFonts w:cs="Calibri"/>
                <w:b/>
                <w:bCs/>
                <w:u w:val="single"/>
              </w:rPr>
              <w:t>fully</w:t>
            </w:r>
            <w:r w:rsidRPr="00F70EBA">
              <w:rPr>
                <w:rFonts w:cs="Calibri"/>
              </w:rPr>
              <w:t xml:space="preserve"> </w:t>
            </w:r>
            <w:r w:rsidR="007C554C" w:rsidRPr="00F70EBA">
              <w:rPr>
                <w:rFonts w:cs="Calibri"/>
              </w:rPr>
              <w:t xml:space="preserve">to the requirements </w:t>
            </w:r>
            <w:r w:rsidRPr="00F70EBA">
              <w:rPr>
                <w:rFonts w:cs="Calibri"/>
              </w:rPr>
              <w:t>as indicated above will result in disqualification.</w:t>
            </w:r>
          </w:p>
          <w:p w14:paraId="4DB12905" w14:textId="77777777" w:rsidR="00471EF9" w:rsidRPr="00F70EBA" w:rsidRDefault="00471EF9" w:rsidP="00471EF9">
            <w:pPr>
              <w:spacing w:line="276" w:lineRule="auto"/>
              <w:rPr>
                <w:rFonts w:cs="Calibri"/>
                <w:b/>
                <w:bCs/>
                <w:sz w:val="12"/>
              </w:rPr>
            </w:pPr>
          </w:p>
          <w:p w14:paraId="207F8F71" w14:textId="77777777" w:rsidR="00471EF9" w:rsidRPr="00F70EBA" w:rsidRDefault="00471EF9" w:rsidP="00471EF9">
            <w:pPr>
              <w:spacing w:line="276" w:lineRule="auto"/>
              <w:rPr>
                <w:rFonts w:cs="Calibri"/>
                <w:b/>
                <w:bCs/>
              </w:rPr>
            </w:pPr>
            <w:r w:rsidRPr="00F70EBA">
              <w:rPr>
                <w:rFonts w:cs="Calibri"/>
                <w:b/>
                <w:bCs/>
              </w:rPr>
              <w:t xml:space="preserve">Note (2): </w:t>
            </w:r>
          </w:p>
          <w:p w14:paraId="58AEA7BC" w14:textId="77777777" w:rsidR="00471EF9" w:rsidRPr="00F70EBA" w:rsidRDefault="00471EF9" w:rsidP="00471EF9">
            <w:pPr>
              <w:spacing w:line="276" w:lineRule="auto"/>
              <w:rPr>
                <w:rFonts w:cs="Calibri"/>
              </w:rPr>
            </w:pPr>
            <w:r w:rsidRPr="00F70EBA">
              <w:rPr>
                <w:rFonts w:cs="Calibri"/>
              </w:rPr>
              <w:t>SITA reserves the right to verify information provided.</w:t>
            </w:r>
          </w:p>
          <w:bookmarkEnd w:id="60"/>
          <w:bookmarkEnd w:id="61"/>
          <w:p w14:paraId="3B5BCBCA" w14:textId="4150DED1" w:rsidR="00E04A63" w:rsidRPr="00F70EBA" w:rsidRDefault="001A5602" w:rsidP="00F0755E">
            <w:pPr>
              <w:jc w:val="both"/>
            </w:pPr>
            <w:r w:rsidRPr="00F70EBA" w:rsidDel="001A5602">
              <w:rPr>
                <w:rFonts w:eastAsia="Calibri" w:cs="Calibri"/>
              </w:rPr>
              <w:t xml:space="preserve"> </w:t>
            </w:r>
          </w:p>
        </w:tc>
        <w:tc>
          <w:tcPr>
            <w:tcW w:w="1159" w:type="pct"/>
          </w:tcPr>
          <w:p w14:paraId="101A77AE" w14:textId="77777777" w:rsidR="001A5602" w:rsidRPr="00F70EBA" w:rsidRDefault="001A5602" w:rsidP="00E04A63">
            <w:pPr>
              <w:rPr>
                <w:rFonts w:asciiTheme="minorHAnsi" w:hAnsiTheme="minorHAnsi"/>
                <w:color w:val="FF0000"/>
              </w:rPr>
            </w:pPr>
          </w:p>
          <w:p w14:paraId="3476D541" w14:textId="77777777" w:rsidR="001A5602" w:rsidRPr="00F70EBA" w:rsidRDefault="001A5602" w:rsidP="00E04A63">
            <w:pPr>
              <w:rPr>
                <w:rFonts w:asciiTheme="minorHAnsi" w:hAnsiTheme="minorHAnsi"/>
                <w:color w:val="FF0000"/>
              </w:rPr>
            </w:pPr>
          </w:p>
          <w:p w14:paraId="7CA34EE6" w14:textId="77777777" w:rsidR="00464490" w:rsidRPr="00F70EBA" w:rsidRDefault="00464490" w:rsidP="00E04A63">
            <w:pPr>
              <w:rPr>
                <w:rFonts w:asciiTheme="minorHAnsi" w:hAnsiTheme="minorHAnsi"/>
                <w:color w:val="FF0000"/>
              </w:rPr>
            </w:pPr>
          </w:p>
          <w:p w14:paraId="4BA5CDAA" w14:textId="68B4116D" w:rsidR="00E04A63" w:rsidRPr="00F70EBA" w:rsidRDefault="00E04A63" w:rsidP="00E04A63">
            <w:pPr>
              <w:rPr>
                <w:rFonts w:asciiTheme="minorHAnsi" w:hAnsiTheme="minorHAnsi"/>
                <w:color w:val="FF0000"/>
              </w:rPr>
            </w:pPr>
            <w:r w:rsidRPr="00F70EBA">
              <w:rPr>
                <w:rFonts w:asciiTheme="minorHAnsi" w:hAnsiTheme="minorHAnsi"/>
                <w:color w:val="FF0000"/>
              </w:rPr>
              <w:t xml:space="preserve">&lt;provide unique reference to locate substantiating evidence in the bid response – see </w:t>
            </w:r>
            <w:r w:rsidRPr="00F70EBA">
              <w:rPr>
                <w:rFonts w:asciiTheme="minorHAnsi" w:hAnsiTheme="minorHAnsi"/>
                <w:b/>
                <w:bCs/>
                <w:color w:val="FF0000"/>
              </w:rPr>
              <w:t>Annex B, section 11.</w:t>
            </w:r>
            <w:r w:rsidR="00D87496" w:rsidRPr="00F70EBA">
              <w:rPr>
                <w:rFonts w:asciiTheme="minorHAnsi" w:hAnsiTheme="minorHAnsi"/>
                <w:b/>
                <w:bCs/>
                <w:color w:val="FF0000"/>
              </w:rPr>
              <w:t>1</w:t>
            </w:r>
            <w:r w:rsidRPr="00F70EBA">
              <w:rPr>
                <w:rFonts w:asciiTheme="minorHAnsi" w:hAnsiTheme="minorHAnsi"/>
                <w:b/>
                <w:bCs/>
                <w:color w:val="FF0000"/>
              </w:rPr>
              <w:t>, table 1</w:t>
            </w:r>
            <w:r w:rsidR="00AC5696" w:rsidRPr="00F70EBA">
              <w:rPr>
                <w:rFonts w:asciiTheme="minorHAnsi" w:hAnsiTheme="minorHAnsi"/>
                <w:b/>
                <w:bCs/>
                <w:color w:val="FF0000"/>
              </w:rPr>
              <w:t>2</w:t>
            </w:r>
            <w:r w:rsidRPr="00F70EBA">
              <w:rPr>
                <w:rFonts w:asciiTheme="minorHAnsi" w:hAnsiTheme="minorHAnsi"/>
                <w:color w:val="FF0000"/>
              </w:rPr>
              <w:t>&gt;</w:t>
            </w:r>
          </w:p>
        </w:tc>
      </w:tr>
      <w:tr w:rsidR="00E04A63" w:rsidRPr="00F81E2D" w14:paraId="7FB126E3" w14:textId="77777777" w:rsidTr="00F73288">
        <w:trPr>
          <w:trHeight w:val="659"/>
        </w:trPr>
        <w:tc>
          <w:tcPr>
            <w:tcW w:w="1988" w:type="pct"/>
            <w:shd w:val="clear" w:color="auto" w:fill="auto"/>
          </w:tcPr>
          <w:p w14:paraId="2F16B714" w14:textId="77777777" w:rsidR="00E04A63" w:rsidRPr="00A030D1" w:rsidRDefault="00E04A63">
            <w:pPr>
              <w:pStyle w:val="Specification"/>
              <w:numPr>
                <w:ilvl w:val="0"/>
                <w:numId w:val="35"/>
              </w:numPr>
              <w:rPr>
                <w:rFonts w:asciiTheme="minorHAnsi" w:hAnsiTheme="minorHAnsi" w:cstheme="minorHAnsi"/>
                <w:b/>
                <w:color w:val="000000" w:themeColor="text1"/>
              </w:rPr>
            </w:pPr>
            <w:bookmarkStart w:id="62" w:name="_Hlk114411168"/>
            <w:r w:rsidRPr="00A030D1">
              <w:rPr>
                <w:rFonts w:asciiTheme="minorHAnsi" w:hAnsiTheme="minorHAnsi" w:cstheme="minorHAnsi"/>
                <w:b/>
                <w:color w:val="000000" w:themeColor="text1"/>
              </w:rPr>
              <w:t>LOCAL OFFICE REQUIREMENT</w:t>
            </w:r>
          </w:p>
          <w:bookmarkEnd w:id="62"/>
          <w:p w14:paraId="157A3D08" w14:textId="5680D343" w:rsidR="00E04A63" w:rsidRPr="00A030D1" w:rsidRDefault="00E04A63">
            <w:pPr>
              <w:pStyle w:val="Specification"/>
              <w:tabs>
                <w:tab w:val="num" w:pos="607"/>
              </w:tabs>
              <w:ind w:left="517"/>
              <w:rPr>
                <w:b/>
              </w:rPr>
            </w:pPr>
            <w:r w:rsidRPr="00A030D1">
              <w:rPr>
                <w:rFonts w:asciiTheme="minorHAnsi" w:hAnsiTheme="minorHAnsi" w:cstheme="minorHAnsi"/>
                <w:color w:val="000000" w:themeColor="text1"/>
              </w:rPr>
              <w:t xml:space="preserve">The </w:t>
            </w:r>
            <w:r w:rsidR="007C554C" w:rsidRPr="00A030D1">
              <w:rPr>
                <w:rFonts w:asciiTheme="minorHAnsi" w:hAnsiTheme="minorHAnsi" w:cstheme="minorHAnsi"/>
                <w:color w:val="000000" w:themeColor="text1"/>
              </w:rPr>
              <w:t>B</w:t>
            </w:r>
            <w:r w:rsidRPr="00A030D1">
              <w:rPr>
                <w:rFonts w:asciiTheme="minorHAnsi" w:hAnsiTheme="minorHAnsi" w:cstheme="minorHAnsi"/>
                <w:color w:val="000000" w:themeColor="text1"/>
              </w:rPr>
              <w:t xml:space="preserve">idder </w:t>
            </w:r>
            <w:r w:rsidR="00686390" w:rsidRPr="00A030D1">
              <w:rPr>
                <w:rFonts w:asciiTheme="minorHAnsi" w:hAnsiTheme="minorHAnsi" w:cstheme="minorHAnsi"/>
                <w:b/>
                <w:bCs/>
                <w:color w:val="000000" w:themeColor="text1"/>
              </w:rPr>
              <w:t xml:space="preserve">must </w:t>
            </w:r>
            <w:r w:rsidRPr="00A030D1">
              <w:rPr>
                <w:rFonts w:asciiTheme="minorHAnsi" w:hAnsiTheme="minorHAnsi" w:cstheme="minorHAnsi"/>
                <w:color w:val="000000" w:themeColor="text1"/>
              </w:rPr>
              <w:t>have a local office in South Africa that provides and manage the solution required by the GFMS.</w:t>
            </w:r>
          </w:p>
        </w:tc>
        <w:tc>
          <w:tcPr>
            <w:tcW w:w="1853" w:type="pct"/>
            <w:shd w:val="clear" w:color="auto" w:fill="auto"/>
          </w:tcPr>
          <w:p w14:paraId="756D990A" w14:textId="77777777" w:rsidR="00464490" w:rsidRPr="00A030D1" w:rsidRDefault="00464490" w:rsidP="00464490">
            <w:pPr>
              <w:rPr>
                <w:rFonts w:asciiTheme="minorHAnsi" w:hAnsiTheme="minorHAnsi" w:cstheme="minorHAnsi"/>
                <w:color w:val="000000" w:themeColor="text1"/>
              </w:rPr>
            </w:pPr>
            <w:bookmarkStart w:id="63" w:name="_Hlk114411067"/>
          </w:p>
          <w:p w14:paraId="0B63654C" w14:textId="77777777" w:rsidR="00464490" w:rsidRPr="00A030D1" w:rsidRDefault="00464490" w:rsidP="00464490">
            <w:pPr>
              <w:rPr>
                <w:rFonts w:asciiTheme="minorHAnsi" w:hAnsiTheme="minorHAnsi" w:cstheme="minorHAnsi"/>
                <w:color w:val="000000" w:themeColor="text1"/>
              </w:rPr>
            </w:pPr>
          </w:p>
          <w:p w14:paraId="535BA8C4" w14:textId="582F9D18" w:rsidR="0024132E" w:rsidRPr="00A030D1" w:rsidRDefault="00E04A63" w:rsidP="0024132E">
            <w:pPr>
              <w:rPr>
                <w:lang w:val="en-GB"/>
              </w:rPr>
            </w:pPr>
            <w:r w:rsidRPr="00A030D1">
              <w:rPr>
                <w:rFonts w:asciiTheme="minorHAnsi" w:hAnsiTheme="minorHAnsi" w:cstheme="minorHAnsi"/>
              </w:rPr>
              <w:t xml:space="preserve">Attach to </w:t>
            </w:r>
            <w:r w:rsidRPr="00A030D1">
              <w:rPr>
                <w:rFonts w:asciiTheme="minorHAnsi" w:hAnsiTheme="minorHAnsi" w:cstheme="minorHAnsi"/>
                <w:b/>
              </w:rPr>
              <w:t>Annexure B</w:t>
            </w:r>
            <w:r w:rsidRPr="00A030D1">
              <w:rPr>
                <w:rFonts w:asciiTheme="minorHAnsi" w:hAnsiTheme="minorHAnsi" w:cstheme="minorHAnsi"/>
              </w:rPr>
              <w:t xml:space="preserve"> a copy of </w:t>
            </w:r>
            <w:r w:rsidR="00242A65" w:rsidRPr="00A030D1">
              <w:rPr>
                <w:rFonts w:asciiTheme="minorHAnsi" w:hAnsiTheme="minorHAnsi" w:cstheme="minorHAnsi"/>
              </w:rPr>
              <w:t xml:space="preserve">the following </w:t>
            </w:r>
            <w:r w:rsidRPr="00A030D1">
              <w:rPr>
                <w:rFonts w:asciiTheme="minorHAnsi" w:hAnsiTheme="minorHAnsi" w:cstheme="minorHAnsi"/>
              </w:rPr>
              <w:t xml:space="preserve">documentation </w:t>
            </w:r>
            <w:r w:rsidR="0024132E" w:rsidRPr="00A030D1">
              <w:rPr>
                <w:lang w:val="en-GB"/>
              </w:rPr>
              <w:t>as pr</w:t>
            </w:r>
            <w:r w:rsidR="00242A65" w:rsidRPr="00A030D1">
              <w:rPr>
                <w:lang w:val="en-GB"/>
              </w:rPr>
              <w:t>o</w:t>
            </w:r>
            <w:r w:rsidR="0024132E" w:rsidRPr="00A030D1">
              <w:rPr>
                <w:lang w:val="en-GB"/>
              </w:rPr>
              <w:t xml:space="preserve">of that the Bidder has a </w:t>
            </w:r>
            <w:r w:rsidR="0024132E" w:rsidRPr="00A030D1">
              <w:rPr>
                <w:rFonts w:asciiTheme="minorHAnsi" w:hAnsiTheme="minorHAnsi" w:cstheme="minorHAnsi"/>
              </w:rPr>
              <w:t>local office in South Africa that provides and manage the solution required by the GFMS</w:t>
            </w:r>
            <w:r w:rsidR="0024132E" w:rsidRPr="00A030D1">
              <w:rPr>
                <w:lang w:val="en-GB"/>
              </w:rPr>
              <w:t>:</w:t>
            </w:r>
          </w:p>
          <w:p w14:paraId="7E6640BD" w14:textId="77777777" w:rsidR="0024132E" w:rsidRPr="00A030D1" w:rsidRDefault="0024132E" w:rsidP="0024132E">
            <w:pPr>
              <w:rPr>
                <w:lang w:val="en-GB"/>
              </w:rPr>
            </w:pPr>
          </w:p>
          <w:p w14:paraId="33CE9530" w14:textId="506BE76D" w:rsidR="0024132E" w:rsidRPr="00A030D1" w:rsidRDefault="0024132E" w:rsidP="0024132E">
            <w:pPr>
              <w:pStyle w:val="ListParagraph"/>
              <w:numPr>
                <w:ilvl w:val="0"/>
                <w:numId w:val="81"/>
              </w:numPr>
              <w:ind w:left="496" w:hanging="496"/>
              <w:rPr>
                <w:lang w:val="en-GB"/>
              </w:rPr>
            </w:pPr>
            <w:r w:rsidRPr="00A030D1">
              <w:rPr>
                <w:lang w:val="en-GB"/>
              </w:rPr>
              <w:t>Valid Lease Agreement</w:t>
            </w:r>
            <w:r w:rsidR="007B6C5F" w:rsidRPr="00A030D1">
              <w:rPr>
                <w:lang w:val="en-GB"/>
              </w:rPr>
              <w:t>;</w:t>
            </w:r>
          </w:p>
          <w:p w14:paraId="173E161A" w14:textId="77777777" w:rsidR="0024132E" w:rsidRPr="00A030D1" w:rsidRDefault="0024132E" w:rsidP="0024132E">
            <w:pPr>
              <w:jc w:val="center"/>
              <w:rPr>
                <w:b/>
                <w:bCs/>
                <w:lang w:val="en-GB"/>
              </w:rPr>
            </w:pPr>
            <w:r w:rsidRPr="00A030D1">
              <w:rPr>
                <w:b/>
                <w:bCs/>
                <w:lang w:val="en-GB"/>
              </w:rPr>
              <w:t>or</w:t>
            </w:r>
          </w:p>
          <w:p w14:paraId="43E297BF" w14:textId="569A1E1B" w:rsidR="0024132E" w:rsidRPr="00A030D1" w:rsidRDefault="0024132E" w:rsidP="0024132E">
            <w:pPr>
              <w:pStyle w:val="ListParagraph"/>
              <w:numPr>
                <w:ilvl w:val="0"/>
                <w:numId w:val="81"/>
              </w:numPr>
              <w:ind w:left="496" w:hanging="496"/>
              <w:rPr>
                <w:lang w:val="en-GB"/>
              </w:rPr>
            </w:pPr>
            <w:r w:rsidRPr="00A030D1">
              <w:rPr>
                <w:lang w:val="en-GB"/>
              </w:rPr>
              <w:t>Proof of ownership of the building must be provided</w:t>
            </w:r>
            <w:r w:rsidR="007B6C5F" w:rsidRPr="00A030D1">
              <w:rPr>
                <w:lang w:val="en-GB"/>
              </w:rPr>
              <w:t>;</w:t>
            </w:r>
          </w:p>
          <w:p w14:paraId="66E44BFB" w14:textId="77777777" w:rsidR="0024132E" w:rsidRPr="00A030D1" w:rsidRDefault="0024132E" w:rsidP="0024132E">
            <w:pPr>
              <w:jc w:val="center"/>
              <w:rPr>
                <w:b/>
                <w:bCs/>
                <w:lang w:val="en-GB"/>
              </w:rPr>
            </w:pPr>
            <w:r w:rsidRPr="00A030D1">
              <w:rPr>
                <w:b/>
                <w:bCs/>
                <w:lang w:val="en-GB"/>
              </w:rPr>
              <w:t>or</w:t>
            </w:r>
          </w:p>
          <w:p w14:paraId="5F43D4F7" w14:textId="77777777" w:rsidR="0024132E" w:rsidRPr="00A030D1" w:rsidRDefault="0024132E" w:rsidP="0024132E">
            <w:pPr>
              <w:jc w:val="center"/>
              <w:rPr>
                <w:b/>
                <w:bCs/>
                <w:lang w:val="en-GB"/>
              </w:rPr>
            </w:pPr>
          </w:p>
          <w:p w14:paraId="484E0071" w14:textId="7181E605" w:rsidR="0024132E" w:rsidRPr="00A030D1" w:rsidRDefault="0024132E" w:rsidP="0024132E">
            <w:pPr>
              <w:ind w:left="545" w:right="209" w:hanging="545"/>
              <w:rPr>
                <w:lang w:val="en-GB"/>
              </w:rPr>
            </w:pPr>
            <w:r w:rsidRPr="00A030D1">
              <w:rPr>
                <w:lang w:val="en-GB"/>
              </w:rPr>
              <w:t xml:space="preserve">(c)     Proof of Municipal Account not older than </w:t>
            </w:r>
            <w:r w:rsidR="007B6C5F" w:rsidRPr="00A030D1">
              <w:rPr>
                <w:lang w:val="en-GB"/>
              </w:rPr>
              <w:t>3</w:t>
            </w:r>
            <w:r w:rsidRPr="00A030D1">
              <w:rPr>
                <w:lang w:val="en-GB"/>
              </w:rPr>
              <w:t xml:space="preserve"> months from the date of publication.</w:t>
            </w:r>
          </w:p>
          <w:p w14:paraId="7860ADFB" w14:textId="77777777" w:rsidR="0024132E" w:rsidRPr="00A030D1" w:rsidRDefault="0024132E" w:rsidP="009B3E04">
            <w:pPr>
              <w:rPr>
                <w:rFonts w:asciiTheme="minorHAnsi" w:hAnsiTheme="minorHAnsi" w:cstheme="minorHAnsi"/>
                <w:color w:val="000000" w:themeColor="text1"/>
              </w:rPr>
            </w:pPr>
          </w:p>
          <w:p w14:paraId="1F36980D" w14:textId="77777777" w:rsidR="0024132E" w:rsidRPr="00A030D1" w:rsidRDefault="0024132E" w:rsidP="009B3E04">
            <w:pPr>
              <w:rPr>
                <w:b/>
                <w:bCs/>
                <w:lang w:val="en-GB"/>
              </w:rPr>
            </w:pPr>
            <w:r w:rsidRPr="00A030D1">
              <w:rPr>
                <w:b/>
                <w:bCs/>
                <w:lang w:val="en-GB"/>
              </w:rPr>
              <w:t>Note (1):</w:t>
            </w:r>
          </w:p>
          <w:p w14:paraId="277B7E87" w14:textId="27754C39" w:rsidR="0024132E" w:rsidRPr="00A030D1" w:rsidRDefault="0024132E" w:rsidP="009B3E04">
            <w:pPr>
              <w:rPr>
                <w:rFonts w:asciiTheme="minorHAnsi" w:hAnsiTheme="minorHAnsi" w:cstheme="minorHAnsi"/>
                <w:color w:val="000000" w:themeColor="text1"/>
              </w:rPr>
            </w:pPr>
            <w:r w:rsidRPr="00A030D1">
              <w:rPr>
                <w:lang w:val="en-GB"/>
              </w:rPr>
              <w:t>Any document that is required must at least be valid on the date of closing of the bid.</w:t>
            </w:r>
          </w:p>
          <w:bookmarkEnd w:id="63"/>
          <w:p w14:paraId="1D661EC0" w14:textId="77777777" w:rsidR="00E04A63" w:rsidRDefault="00E04A63" w:rsidP="00767C9D">
            <w:pPr>
              <w:rPr>
                <w:rFonts w:asciiTheme="minorHAnsi" w:hAnsiTheme="minorHAnsi" w:cstheme="minorHAnsi"/>
                <w:bCs/>
                <w:color w:val="000000" w:themeColor="text1"/>
                <w:szCs w:val="24"/>
              </w:rPr>
            </w:pPr>
          </w:p>
          <w:p w14:paraId="51406E69" w14:textId="77777777" w:rsidR="00F73288" w:rsidRDefault="00F73288" w:rsidP="00767C9D">
            <w:pPr>
              <w:rPr>
                <w:rFonts w:asciiTheme="minorHAnsi" w:hAnsiTheme="minorHAnsi" w:cstheme="minorHAnsi"/>
                <w:bCs/>
                <w:color w:val="000000" w:themeColor="text1"/>
                <w:szCs w:val="24"/>
              </w:rPr>
            </w:pPr>
          </w:p>
          <w:p w14:paraId="2430F52F" w14:textId="77777777" w:rsidR="00F73288" w:rsidRPr="00A030D1" w:rsidRDefault="00F73288" w:rsidP="00767C9D">
            <w:pPr>
              <w:rPr>
                <w:rFonts w:asciiTheme="minorHAnsi" w:hAnsiTheme="minorHAnsi" w:cstheme="minorHAnsi"/>
                <w:bCs/>
                <w:color w:val="000000" w:themeColor="text1"/>
                <w:szCs w:val="24"/>
              </w:rPr>
            </w:pPr>
          </w:p>
          <w:p w14:paraId="2B46ACC4" w14:textId="1F624375" w:rsidR="00F97992" w:rsidRPr="00A030D1" w:rsidRDefault="00F97992">
            <w:pPr>
              <w:rPr>
                <w:rFonts w:asciiTheme="minorHAnsi" w:hAnsiTheme="minorHAnsi" w:cstheme="minorHAnsi"/>
                <w:b/>
                <w:color w:val="000000" w:themeColor="text1"/>
                <w:szCs w:val="24"/>
              </w:rPr>
            </w:pPr>
            <w:r w:rsidRPr="00A030D1">
              <w:rPr>
                <w:rFonts w:asciiTheme="minorHAnsi" w:hAnsiTheme="minorHAnsi" w:cstheme="minorHAnsi"/>
                <w:b/>
                <w:color w:val="000000" w:themeColor="text1"/>
                <w:szCs w:val="24"/>
              </w:rPr>
              <w:t>Note (</w:t>
            </w:r>
            <w:r w:rsidR="0024132E" w:rsidRPr="00A030D1">
              <w:rPr>
                <w:rFonts w:asciiTheme="minorHAnsi" w:hAnsiTheme="minorHAnsi" w:cstheme="minorHAnsi"/>
                <w:b/>
                <w:color w:val="000000" w:themeColor="text1"/>
                <w:szCs w:val="24"/>
              </w:rPr>
              <w:t>2</w:t>
            </w:r>
            <w:r w:rsidRPr="00A030D1">
              <w:rPr>
                <w:rFonts w:asciiTheme="minorHAnsi" w:hAnsiTheme="minorHAnsi" w:cstheme="minorHAnsi"/>
                <w:b/>
                <w:color w:val="000000" w:themeColor="text1"/>
                <w:szCs w:val="24"/>
              </w:rPr>
              <w:t>)</w:t>
            </w:r>
            <w:r w:rsidR="00E04A63" w:rsidRPr="00A030D1">
              <w:rPr>
                <w:rFonts w:asciiTheme="minorHAnsi" w:hAnsiTheme="minorHAnsi" w:cstheme="minorHAnsi"/>
                <w:b/>
                <w:color w:val="000000" w:themeColor="text1"/>
                <w:szCs w:val="24"/>
              </w:rPr>
              <w:t xml:space="preserve">: </w:t>
            </w:r>
          </w:p>
          <w:p w14:paraId="71B679AC" w14:textId="5414DE98" w:rsidR="00464490" w:rsidRPr="00A030D1" w:rsidRDefault="00E04A63">
            <w:pPr>
              <w:rPr>
                <w:rFonts w:asciiTheme="minorHAnsi" w:hAnsiTheme="minorHAnsi" w:cstheme="minorHAnsi"/>
                <w:bCs/>
                <w:color w:val="000000" w:themeColor="text1"/>
                <w:szCs w:val="24"/>
              </w:rPr>
            </w:pPr>
            <w:r w:rsidRPr="00A030D1">
              <w:rPr>
                <w:rFonts w:asciiTheme="minorHAnsi" w:hAnsiTheme="minorHAnsi" w:cstheme="minorHAnsi"/>
                <w:bCs/>
                <w:color w:val="000000" w:themeColor="text1"/>
                <w:szCs w:val="24"/>
              </w:rPr>
              <w:t>SITA reserves the right to verify information provided.</w:t>
            </w:r>
          </w:p>
        </w:tc>
        <w:tc>
          <w:tcPr>
            <w:tcW w:w="1159" w:type="pct"/>
            <w:shd w:val="clear" w:color="auto" w:fill="auto"/>
          </w:tcPr>
          <w:p w14:paraId="3EBB1F58" w14:textId="77777777" w:rsidR="00464490" w:rsidRPr="00A030D1" w:rsidRDefault="00464490" w:rsidP="00E04A63">
            <w:pPr>
              <w:rPr>
                <w:rFonts w:asciiTheme="minorHAnsi" w:hAnsiTheme="minorHAnsi" w:cstheme="minorHAnsi"/>
                <w:color w:val="FF0000"/>
                <w:szCs w:val="24"/>
              </w:rPr>
            </w:pPr>
          </w:p>
          <w:p w14:paraId="0B143A7F" w14:textId="77777777" w:rsidR="00464490" w:rsidRPr="00A030D1" w:rsidRDefault="00464490" w:rsidP="00E04A63">
            <w:pPr>
              <w:rPr>
                <w:rFonts w:asciiTheme="minorHAnsi" w:hAnsiTheme="minorHAnsi" w:cstheme="minorHAnsi"/>
                <w:color w:val="FF0000"/>
                <w:szCs w:val="24"/>
              </w:rPr>
            </w:pPr>
          </w:p>
          <w:p w14:paraId="0066B818" w14:textId="67296E79" w:rsidR="00E04A63" w:rsidRPr="00A030D1" w:rsidRDefault="00E04A63" w:rsidP="00E04A63">
            <w:pPr>
              <w:rPr>
                <w:rFonts w:asciiTheme="minorHAnsi" w:hAnsiTheme="minorHAnsi"/>
                <w:color w:val="FF0000"/>
                <w:szCs w:val="24"/>
              </w:rPr>
            </w:pPr>
            <w:r w:rsidRPr="00A030D1">
              <w:rPr>
                <w:rFonts w:asciiTheme="minorHAnsi" w:hAnsiTheme="minorHAnsi" w:cstheme="minorHAnsi"/>
                <w:color w:val="FF0000"/>
                <w:szCs w:val="24"/>
              </w:rPr>
              <w:t xml:space="preserve">&lt;provide unique reference to locate substantiating evidence in the bid response – see </w:t>
            </w:r>
            <w:r w:rsidRPr="00F73288">
              <w:rPr>
                <w:rFonts w:asciiTheme="minorHAnsi" w:hAnsiTheme="minorHAnsi" w:cstheme="minorHAnsi"/>
                <w:b/>
                <w:bCs/>
                <w:color w:val="FF0000"/>
                <w:szCs w:val="24"/>
              </w:rPr>
              <w:t>Annex B, section 1</w:t>
            </w:r>
            <w:r w:rsidR="003D371F" w:rsidRPr="00F73288">
              <w:rPr>
                <w:rFonts w:asciiTheme="minorHAnsi" w:hAnsiTheme="minorHAnsi" w:cstheme="minorHAnsi"/>
                <w:b/>
                <w:bCs/>
                <w:color w:val="FF0000"/>
                <w:szCs w:val="24"/>
              </w:rPr>
              <w:t>1</w:t>
            </w:r>
            <w:r w:rsidRPr="00F73288">
              <w:rPr>
                <w:rFonts w:asciiTheme="minorHAnsi" w:hAnsiTheme="minorHAnsi" w:cstheme="minorHAnsi"/>
                <w:b/>
                <w:bCs/>
                <w:color w:val="FF0000"/>
                <w:szCs w:val="24"/>
              </w:rPr>
              <w:t>.2</w:t>
            </w:r>
            <w:r w:rsidR="009B3E04" w:rsidRPr="00A030D1">
              <w:rPr>
                <w:rFonts w:asciiTheme="minorHAnsi" w:hAnsiTheme="minorHAnsi" w:cstheme="minorHAnsi"/>
                <w:color w:val="FF0000"/>
                <w:szCs w:val="24"/>
              </w:rPr>
              <w:t>&gt;</w:t>
            </w:r>
          </w:p>
        </w:tc>
      </w:tr>
      <w:tr w:rsidR="00D87496" w:rsidRPr="00F81E2D" w14:paraId="1B3FBA0F" w14:textId="77777777" w:rsidTr="00F659A8">
        <w:trPr>
          <w:trHeight w:val="1679"/>
        </w:trPr>
        <w:tc>
          <w:tcPr>
            <w:tcW w:w="1988" w:type="pct"/>
          </w:tcPr>
          <w:p w14:paraId="33A2D551" w14:textId="121ADF82" w:rsidR="00D87496" w:rsidRPr="00C64874" w:rsidRDefault="007C554C">
            <w:pPr>
              <w:pStyle w:val="Specification"/>
              <w:numPr>
                <w:ilvl w:val="0"/>
                <w:numId w:val="35"/>
              </w:numPr>
              <w:rPr>
                <w:b/>
              </w:rPr>
            </w:pPr>
            <w:r w:rsidRPr="00C64874">
              <w:rPr>
                <w:b/>
              </w:rPr>
              <w:t xml:space="preserve">PRODUCT/ </w:t>
            </w:r>
            <w:r w:rsidR="00D87496" w:rsidRPr="00C64874">
              <w:rPr>
                <w:b/>
              </w:rPr>
              <w:t>SERVICE FUNCTIONAL REQUIREMENT</w:t>
            </w:r>
          </w:p>
          <w:p w14:paraId="7168BE66" w14:textId="0148B001" w:rsidR="00D87496" w:rsidRPr="00C64874" w:rsidRDefault="00D87496" w:rsidP="0041438B">
            <w:pPr>
              <w:pStyle w:val="Specification"/>
              <w:ind w:left="567"/>
              <w:rPr>
                <w:rFonts w:asciiTheme="minorHAnsi" w:hAnsiTheme="minorHAnsi" w:cstheme="minorHAnsi"/>
                <w:b/>
                <w:color w:val="000000" w:themeColor="text1"/>
              </w:rPr>
            </w:pPr>
            <w:r w:rsidRPr="00C64874">
              <w:t xml:space="preserve">The </w:t>
            </w:r>
            <w:r w:rsidR="007C554C" w:rsidRPr="00C64874">
              <w:t>B</w:t>
            </w:r>
            <w:r w:rsidRPr="00C64874">
              <w:t xml:space="preserve">idder </w:t>
            </w:r>
            <w:r w:rsidRPr="00C64874">
              <w:rPr>
                <w:b/>
                <w:bCs/>
              </w:rPr>
              <w:t>must</w:t>
            </w:r>
            <w:r w:rsidRPr="00C64874">
              <w:t xml:space="preserve"> confirm compliance to the </w:t>
            </w:r>
            <w:r w:rsidR="00C64874" w:rsidRPr="00C64874">
              <w:rPr>
                <w:b/>
                <w:bCs/>
              </w:rPr>
              <w:t>Product</w:t>
            </w:r>
            <w:r w:rsidR="007C554C" w:rsidRPr="00C64874">
              <w:rPr>
                <w:b/>
                <w:bCs/>
              </w:rPr>
              <w:t xml:space="preserve">/ </w:t>
            </w:r>
            <w:r w:rsidRPr="00C64874">
              <w:rPr>
                <w:b/>
                <w:bCs/>
              </w:rPr>
              <w:t xml:space="preserve">Service Functional </w:t>
            </w:r>
            <w:r w:rsidR="007C554C" w:rsidRPr="00C64874">
              <w:rPr>
                <w:b/>
                <w:bCs/>
              </w:rPr>
              <w:t>R</w:t>
            </w:r>
            <w:r w:rsidRPr="00C64874">
              <w:rPr>
                <w:b/>
                <w:bCs/>
              </w:rPr>
              <w:t>equirements</w:t>
            </w:r>
            <w:r w:rsidRPr="00C64874">
              <w:t xml:space="preserve"> for </w:t>
            </w:r>
            <w:r w:rsidR="00686390" w:rsidRPr="00C64874">
              <w:t>the</w:t>
            </w:r>
            <w:r w:rsidR="00686390" w:rsidRPr="00C64874">
              <w:rPr>
                <w:bCs/>
              </w:rPr>
              <w:t xml:space="preserve"> Integrated </w:t>
            </w:r>
            <w:r w:rsidRPr="00C64874">
              <w:rPr>
                <w:bCs/>
              </w:rPr>
              <w:t>Fleet Management solution</w:t>
            </w:r>
            <w:r w:rsidR="00686390" w:rsidRPr="00C64874">
              <w:rPr>
                <w:bCs/>
              </w:rPr>
              <w:t>.</w:t>
            </w:r>
          </w:p>
        </w:tc>
        <w:tc>
          <w:tcPr>
            <w:tcW w:w="1853" w:type="pct"/>
          </w:tcPr>
          <w:p w14:paraId="537A6367" w14:textId="77777777" w:rsidR="00D87496" w:rsidRPr="00C64874" w:rsidRDefault="00D87496" w:rsidP="00D87496">
            <w:pPr>
              <w:rPr>
                <w:bCs/>
                <w:szCs w:val="24"/>
              </w:rPr>
            </w:pPr>
          </w:p>
          <w:p w14:paraId="1944511E" w14:textId="77777777" w:rsidR="00D87496" w:rsidRPr="00C64874" w:rsidRDefault="00D87496" w:rsidP="00D87496">
            <w:pPr>
              <w:rPr>
                <w:bCs/>
                <w:szCs w:val="24"/>
              </w:rPr>
            </w:pPr>
          </w:p>
          <w:p w14:paraId="6CE8B88C" w14:textId="77777777" w:rsidR="00D87496" w:rsidRPr="00C64874" w:rsidRDefault="00D87496" w:rsidP="00D87496">
            <w:pPr>
              <w:rPr>
                <w:bCs/>
                <w:szCs w:val="24"/>
              </w:rPr>
            </w:pPr>
          </w:p>
          <w:p w14:paraId="2413F63A" w14:textId="55B050E3" w:rsidR="00D87496" w:rsidRPr="00C64874" w:rsidRDefault="00D87496" w:rsidP="009B3E04">
            <w:pPr>
              <w:rPr>
                <w:b/>
              </w:rPr>
            </w:pPr>
            <w:bookmarkStart w:id="64" w:name="_Hlk114411224"/>
            <w:r w:rsidRPr="00C64874">
              <w:rPr>
                <w:bCs/>
              </w:rPr>
              <w:t xml:space="preserve">The </w:t>
            </w:r>
            <w:r w:rsidR="00FD1336" w:rsidRPr="00C64874">
              <w:rPr>
                <w:bCs/>
              </w:rPr>
              <w:t>B</w:t>
            </w:r>
            <w:r w:rsidRPr="00C64874">
              <w:rPr>
                <w:bCs/>
              </w:rPr>
              <w:t xml:space="preserve">idder </w:t>
            </w:r>
            <w:r w:rsidRPr="00C64874">
              <w:rPr>
                <w:b/>
              </w:rPr>
              <w:t>must</w:t>
            </w:r>
            <w:r w:rsidRPr="00C64874">
              <w:rPr>
                <w:bCs/>
              </w:rPr>
              <w:t xml:space="preserve"> confirm that they comply with </w:t>
            </w:r>
            <w:r w:rsidRPr="00C64874">
              <w:rPr>
                <w:b/>
              </w:rPr>
              <w:t xml:space="preserve">the </w:t>
            </w:r>
            <w:r w:rsidR="007C554C" w:rsidRPr="00C64874">
              <w:rPr>
                <w:b/>
              </w:rPr>
              <w:t xml:space="preserve">Product/ </w:t>
            </w:r>
            <w:r w:rsidRPr="00C64874">
              <w:rPr>
                <w:b/>
              </w:rPr>
              <w:t>Service Functional Requirements</w:t>
            </w:r>
            <w:r w:rsidRPr="00C64874">
              <w:rPr>
                <w:bCs/>
              </w:rPr>
              <w:t xml:space="preserve"> </w:t>
            </w:r>
            <w:r w:rsidR="00686390" w:rsidRPr="00C64874">
              <w:t>for the</w:t>
            </w:r>
            <w:r w:rsidR="00686390" w:rsidRPr="00C64874">
              <w:rPr>
                <w:bCs/>
              </w:rPr>
              <w:t xml:space="preserve"> Integrated Fleet Management solution </w:t>
            </w:r>
            <w:r w:rsidRPr="00C64874">
              <w:rPr>
                <w:bCs/>
              </w:rPr>
              <w:t>by completing</w:t>
            </w:r>
            <w:r w:rsidR="00FD1336" w:rsidRPr="00C64874">
              <w:rPr>
                <w:bCs/>
              </w:rPr>
              <w:t xml:space="preserve"> </w:t>
            </w:r>
            <w:r w:rsidR="00FD1336" w:rsidRPr="00C64874">
              <w:rPr>
                <w:b/>
              </w:rPr>
              <w:t xml:space="preserve">and </w:t>
            </w:r>
            <w:r w:rsidR="00FD1336" w:rsidRPr="00A030D1">
              <w:rPr>
                <w:b/>
              </w:rPr>
              <w:t>signing</w:t>
            </w:r>
            <w:r w:rsidRPr="00A030D1">
              <w:rPr>
                <w:bCs/>
              </w:rPr>
              <w:t xml:space="preserve"> </w:t>
            </w:r>
            <w:r w:rsidRPr="00A030D1">
              <w:rPr>
                <w:b/>
              </w:rPr>
              <w:t>Annex C:</w:t>
            </w:r>
            <w:r w:rsidRPr="00C64874">
              <w:rPr>
                <w:b/>
              </w:rPr>
              <w:t xml:space="preserve"> Addendum 1</w:t>
            </w:r>
            <w:bookmarkEnd w:id="64"/>
            <w:r w:rsidRPr="00C64874">
              <w:rPr>
                <w:b/>
              </w:rPr>
              <w:t>.</w:t>
            </w:r>
          </w:p>
          <w:p w14:paraId="252BA038" w14:textId="77777777" w:rsidR="002E35A6" w:rsidRPr="00C64874" w:rsidRDefault="002E35A6" w:rsidP="009B3E04"/>
          <w:p w14:paraId="25505792" w14:textId="77777777" w:rsidR="002E35A6" w:rsidRPr="00C64874" w:rsidRDefault="002E35A6" w:rsidP="002E35A6">
            <w:pPr>
              <w:spacing w:line="276" w:lineRule="auto"/>
              <w:rPr>
                <w:rFonts w:cs="Calibri"/>
                <w:b/>
                <w:bCs/>
              </w:rPr>
            </w:pPr>
            <w:r w:rsidRPr="00C64874">
              <w:rPr>
                <w:rFonts w:cs="Calibri"/>
                <w:b/>
                <w:bCs/>
              </w:rPr>
              <w:t xml:space="preserve">Note (1): </w:t>
            </w:r>
          </w:p>
          <w:p w14:paraId="163C41A6" w14:textId="77777777" w:rsidR="002E35A6" w:rsidRPr="00C64874" w:rsidRDefault="002E35A6" w:rsidP="002E35A6">
            <w:pPr>
              <w:spacing w:line="276" w:lineRule="auto"/>
              <w:jc w:val="both"/>
              <w:rPr>
                <w:lang w:val="en-GB"/>
              </w:rPr>
            </w:pPr>
            <w:r w:rsidRPr="00C64874">
              <w:rPr>
                <w:rFonts w:cs="Calibri"/>
              </w:rPr>
              <w:t xml:space="preserve">Failure to comply </w:t>
            </w:r>
            <w:r w:rsidRPr="00C64874">
              <w:rPr>
                <w:rFonts w:cs="Calibri"/>
                <w:b/>
                <w:bCs/>
                <w:u w:val="single"/>
              </w:rPr>
              <w:t>fully</w:t>
            </w:r>
            <w:r w:rsidRPr="00C64874">
              <w:rPr>
                <w:rFonts w:cs="Calibri"/>
              </w:rPr>
              <w:t xml:space="preserve"> to the requirements as indicated above will result in disqualification.</w:t>
            </w:r>
          </w:p>
          <w:p w14:paraId="622590E7" w14:textId="77777777" w:rsidR="00F97992" w:rsidRPr="00C64874" w:rsidRDefault="00F97992" w:rsidP="009B3E04">
            <w:pPr>
              <w:rPr>
                <w:bCs/>
              </w:rPr>
            </w:pPr>
          </w:p>
          <w:p w14:paraId="6ED8FB2D" w14:textId="79F6C30D" w:rsidR="00F97992" w:rsidRPr="00C64874" w:rsidRDefault="00F97992" w:rsidP="00F97992">
            <w:pPr>
              <w:rPr>
                <w:rFonts w:asciiTheme="minorHAnsi" w:hAnsiTheme="minorHAnsi" w:cstheme="minorHAnsi"/>
                <w:b/>
                <w:color w:val="000000" w:themeColor="text1"/>
                <w:szCs w:val="24"/>
              </w:rPr>
            </w:pPr>
            <w:r w:rsidRPr="00C64874">
              <w:rPr>
                <w:rFonts w:asciiTheme="minorHAnsi" w:hAnsiTheme="minorHAnsi" w:cstheme="minorHAnsi"/>
                <w:b/>
                <w:color w:val="000000" w:themeColor="text1"/>
                <w:szCs w:val="24"/>
              </w:rPr>
              <w:t>Note (</w:t>
            </w:r>
            <w:r w:rsidR="002E35A6" w:rsidRPr="00C64874">
              <w:rPr>
                <w:rFonts w:asciiTheme="minorHAnsi" w:hAnsiTheme="minorHAnsi" w:cstheme="minorHAnsi"/>
                <w:b/>
                <w:color w:val="000000" w:themeColor="text1"/>
                <w:szCs w:val="24"/>
              </w:rPr>
              <w:t>2</w:t>
            </w:r>
            <w:r w:rsidRPr="00C64874">
              <w:rPr>
                <w:rFonts w:asciiTheme="minorHAnsi" w:hAnsiTheme="minorHAnsi" w:cstheme="minorHAnsi"/>
                <w:b/>
                <w:color w:val="000000" w:themeColor="text1"/>
                <w:szCs w:val="24"/>
              </w:rPr>
              <w:t xml:space="preserve">): </w:t>
            </w:r>
          </w:p>
          <w:p w14:paraId="4ECD2084" w14:textId="77777777" w:rsidR="00F97992" w:rsidRPr="00C64874" w:rsidRDefault="00F97992" w:rsidP="009B3E04">
            <w:pPr>
              <w:rPr>
                <w:rFonts w:asciiTheme="minorHAnsi" w:hAnsiTheme="minorHAnsi" w:cstheme="minorHAnsi"/>
                <w:bCs/>
                <w:color w:val="000000" w:themeColor="text1"/>
                <w:szCs w:val="24"/>
              </w:rPr>
            </w:pPr>
            <w:r w:rsidRPr="00C64874">
              <w:rPr>
                <w:rFonts w:asciiTheme="minorHAnsi" w:hAnsiTheme="minorHAnsi" w:cstheme="minorHAnsi"/>
                <w:bCs/>
                <w:color w:val="000000" w:themeColor="text1"/>
                <w:szCs w:val="24"/>
              </w:rPr>
              <w:t>SITA reserves the right to verify information provided.</w:t>
            </w:r>
          </w:p>
          <w:p w14:paraId="5A5D3E79" w14:textId="0AE7DACF" w:rsidR="00C64874" w:rsidRPr="00C64874" w:rsidRDefault="00C64874" w:rsidP="009B3E04">
            <w:pPr>
              <w:rPr>
                <w:rFonts w:asciiTheme="minorHAnsi" w:hAnsiTheme="minorHAnsi" w:cstheme="minorHAnsi"/>
                <w:bCs/>
                <w:color w:val="000000" w:themeColor="text1"/>
                <w:szCs w:val="24"/>
              </w:rPr>
            </w:pPr>
          </w:p>
        </w:tc>
        <w:tc>
          <w:tcPr>
            <w:tcW w:w="1159" w:type="pct"/>
          </w:tcPr>
          <w:p w14:paraId="1B2E8AAA" w14:textId="77777777" w:rsidR="00D87496" w:rsidRDefault="00D87496" w:rsidP="00D87496">
            <w:pPr>
              <w:rPr>
                <w:rFonts w:asciiTheme="minorHAnsi" w:hAnsiTheme="minorHAnsi"/>
                <w:color w:val="FF0000"/>
                <w:szCs w:val="24"/>
              </w:rPr>
            </w:pPr>
          </w:p>
          <w:p w14:paraId="638A5C58" w14:textId="77777777" w:rsidR="00D87496" w:rsidRDefault="00D87496" w:rsidP="00D87496">
            <w:pPr>
              <w:rPr>
                <w:rFonts w:asciiTheme="minorHAnsi" w:hAnsiTheme="minorHAnsi"/>
                <w:color w:val="FF0000"/>
                <w:szCs w:val="24"/>
              </w:rPr>
            </w:pPr>
          </w:p>
          <w:p w14:paraId="4E058BD6" w14:textId="77777777" w:rsidR="00D87496" w:rsidRDefault="00D87496" w:rsidP="00D87496">
            <w:pPr>
              <w:rPr>
                <w:rFonts w:asciiTheme="minorHAnsi" w:hAnsiTheme="minorHAnsi"/>
                <w:color w:val="FF0000"/>
                <w:szCs w:val="24"/>
              </w:rPr>
            </w:pPr>
          </w:p>
          <w:p w14:paraId="463285B1" w14:textId="3B7FFB03" w:rsidR="00D87496" w:rsidRPr="00795E70" w:rsidRDefault="00D87496" w:rsidP="00D87496">
            <w:pPr>
              <w:rPr>
                <w:rFonts w:asciiTheme="minorHAnsi" w:hAnsiTheme="minorHAnsi" w:cstheme="minorHAnsi"/>
                <w:color w:val="FF0000"/>
                <w:szCs w:val="24"/>
              </w:rPr>
            </w:pPr>
            <w:r w:rsidRPr="005714BF">
              <w:rPr>
                <w:rFonts w:asciiTheme="minorHAnsi" w:hAnsiTheme="minorHAnsi"/>
                <w:color w:val="FF0000"/>
                <w:szCs w:val="24"/>
              </w:rPr>
              <w:t xml:space="preserve">&lt;provide unique reference to locate substantiating evidence in the bid </w:t>
            </w:r>
            <w:r w:rsidRPr="00A030D1">
              <w:rPr>
                <w:rFonts w:asciiTheme="minorHAnsi" w:hAnsiTheme="minorHAnsi"/>
                <w:color w:val="FF0000"/>
                <w:szCs w:val="24"/>
              </w:rPr>
              <w:t>response – see</w:t>
            </w:r>
            <w:r w:rsidRPr="00A030D1">
              <w:rPr>
                <w:szCs w:val="24"/>
              </w:rPr>
              <w:t xml:space="preserve"> </w:t>
            </w:r>
            <w:r w:rsidRPr="00F73288">
              <w:rPr>
                <w:rFonts w:asciiTheme="minorHAnsi" w:hAnsiTheme="minorHAnsi"/>
                <w:b/>
                <w:bCs/>
                <w:color w:val="FF0000"/>
                <w:szCs w:val="24"/>
              </w:rPr>
              <w:t>Annex B, section 1</w:t>
            </w:r>
            <w:r w:rsidR="003D371F" w:rsidRPr="00F73288">
              <w:rPr>
                <w:rFonts w:asciiTheme="minorHAnsi" w:hAnsiTheme="minorHAnsi"/>
                <w:b/>
                <w:bCs/>
                <w:color w:val="FF0000"/>
                <w:szCs w:val="24"/>
              </w:rPr>
              <w:t>1</w:t>
            </w:r>
            <w:r w:rsidRPr="00F73288">
              <w:rPr>
                <w:rFonts w:asciiTheme="minorHAnsi" w:hAnsiTheme="minorHAnsi"/>
                <w:b/>
                <w:bCs/>
                <w:color w:val="FF0000"/>
                <w:szCs w:val="24"/>
              </w:rPr>
              <w:t>.3 and Annex C: Addendum 1</w:t>
            </w:r>
            <w:r w:rsidRPr="00A030D1">
              <w:rPr>
                <w:rFonts w:asciiTheme="minorHAnsi" w:hAnsiTheme="minorHAnsi"/>
                <w:color w:val="FF0000"/>
                <w:szCs w:val="24"/>
              </w:rPr>
              <w:t>.</w:t>
            </w:r>
            <w:r w:rsidR="009B3E04" w:rsidRPr="00A030D1">
              <w:rPr>
                <w:rFonts w:asciiTheme="minorHAnsi" w:hAnsiTheme="minorHAnsi"/>
                <w:color w:val="FF0000"/>
                <w:szCs w:val="24"/>
              </w:rPr>
              <w:t>&gt;</w:t>
            </w:r>
          </w:p>
        </w:tc>
      </w:tr>
      <w:bookmarkEnd w:id="59"/>
    </w:tbl>
    <w:p w14:paraId="4A2DDF2E" w14:textId="77777777" w:rsidR="00697E76" w:rsidRPr="00F81E2D" w:rsidRDefault="00697E76" w:rsidP="00EE46DA">
      <w:pPr>
        <w:pStyle w:val="Specification"/>
        <w:ind w:left="567"/>
      </w:pPr>
    </w:p>
    <w:p w14:paraId="5CD7D495" w14:textId="77777777" w:rsidR="00D5480C" w:rsidRPr="00F81E2D" w:rsidRDefault="00D5480C" w:rsidP="000B17A9">
      <w:pPr>
        <w:pStyle w:val="Heading2"/>
      </w:pPr>
      <w:bookmarkStart w:id="65" w:name="_Toc435315904"/>
      <w:bookmarkStart w:id="66" w:name="_Ref455335890"/>
      <w:bookmarkStart w:id="67" w:name="_Toc157940184"/>
      <w:r w:rsidRPr="00F81E2D">
        <w:t>DECLARATION OF COMPLIANCE</w:t>
      </w:r>
      <w:bookmarkEnd w:id="65"/>
      <w:bookmarkEnd w:id="66"/>
      <w:bookmarkEnd w:id="67"/>
    </w:p>
    <w:tbl>
      <w:tblPr>
        <w:tblStyle w:val="TableGrid"/>
        <w:tblW w:w="4858" w:type="pct"/>
        <w:tblInd w:w="42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852"/>
        <w:gridCol w:w="1199"/>
        <w:gridCol w:w="1304"/>
      </w:tblGrid>
      <w:tr w:rsidR="00D5480C" w:rsidRPr="00F81E2D" w14:paraId="7F0EBD88" w14:textId="77777777" w:rsidTr="009B3E04">
        <w:trPr>
          <w:tblHeader/>
        </w:trPr>
        <w:tc>
          <w:tcPr>
            <w:tcW w:w="3662" w:type="pct"/>
            <w:shd w:val="clear" w:color="auto" w:fill="C6D9F1" w:themeFill="text2" w:themeFillTint="33"/>
          </w:tcPr>
          <w:p w14:paraId="5F032F0B" w14:textId="77777777" w:rsidR="00D5480C" w:rsidRPr="00F81E2D" w:rsidRDefault="00D5480C" w:rsidP="004362DB">
            <w:pPr>
              <w:keepNext/>
              <w:keepLines/>
              <w:rPr>
                <w:rFonts w:asciiTheme="minorHAnsi" w:hAnsiTheme="minorHAnsi"/>
                <w:b/>
              </w:rPr>
            </w:pPr>
          </w:p>
        </w:tc>
        <w:tc>
          <w:tcPr>
            <w:tcW w:w="641" w:type="pct"/>
            <w:shd w:val="clear" w:color="auto" w:fill="C6D9F1" w:themeFill="text2" w:themeFillTint="33"/>
          </w:tcPr>
          <w:p w14:paraId="1830ADD0" w14:textId="77777777" w:rsidR="00D5480C" w:rsidRPr="00F81E2D" w:rsidRDefault="00D5480C" w:rsidP="004362DB">
            <w:pPr>
              <w:keepNext/>
              <w:keepLines/>
              <w:rPr>
                <w:rFonts w:asciiTheme="minorHAnsi" w:hAnsiTheme="minorHAnsi"/>
                <w:b/>
              </w:rPr>
            </w:pPr>
            <w:r w:rsidRPr="00F81E2D">
              <w:rPr>
                <w:rFonts w:asciiTheme="minorHAnsi" w:hAnsiTheme="minorHAnsi"/>
                <w:b/>
              </w:rPr>
              <w:t>Comply</w:t>
            </w:r>
          </w:p>
        </w:tc>
        <w:tc>
          <w:tcPr>
            <w:tcW w:w="697" w:type="pct"/>
            <w:shd w:val="clear" w:color="auto" w:fill="C6D9F1" w:themeFill="text2" w:themeFillTint="33"/>
          </w:tcPr>
          <w:p w14:paraId="1E88BEDC" w14:textId="77777777" w:rsidR="00D5480C" w:rsidRPr="00F81E2D" w:rsidRDefault="00D5480C" w:rsidP="004362DB">
            <w:pPr>
              <w:keepNext/>
              <w:keepLines/>
              <w:rPr>
                <w:rFonts w:asciiTheme="minorHAnsi" w:hAnsiTheme="minorHAnsi"/>
                <w:b/>
              </w:rPr>
            </w:pPr>
            <w:r w:rsidRPr="00F81E2D">
              <w:rPr>
                <w:rFonts w:asciiTheme="minorHAnsi" w:hAnsiTheme="minorHAnsi"/>
                <w:b/>
              </w:rPr>
              <w:t>Not Comply</w:t>
            </w:r>
          </w:p>
        </w:tc>
      </w:tr>
      <w:tr w:rsidR="00D5480C" w:rsidRPr="00F81E2D" w14:paraId="5E6F79AF" w14:textId="77777777" w:rsidTr="009B3E04">
        <w:tc>
          <w:tcPr>
            <w:tcW w:w="3662" w:type="pct"/>
          </w:tcPr>
          <w:p w14:paraId="738A12C6" w14:textId="77777777" w:rsidR="00342818" w:rsidRPr="00F81E2D" w:rsidRDefault="00D5480C" w:rsidP="004362DB">
            <w:pPr>
              <w:keepNext/>
              <w:keepLines/>
              <w:rPr>
                <w:rFonts w:asciiTheme="minorHAnsi" w:hAnsiTheme="minorHAnsi"/>
              </w:rPr>
            </w:pPr>
            <w:r w:rsidRPr="00F81E2D">
              <w:rPr>
                <w:rFonts w:asciiTheme="minorHAnsi" w:hAnsiTheme="minorHAnsi"/>
              </w:rPr>
              <w:t>The bidder decla</w:t>
            </w:r>
            <w:r w:rsidR="001A2C3A" w:rsidRPr="00F81E2D">
              <w:rPr>
                <w:rFonts w:asciiTheme="minorHAnsi" w:hAnsiTheme="minorHAnsi"/>
              </w:rPr>
              <w:t xml:space="preserve">res </w:t>
            </w:r>
            <w:r w:rsidR="00687E81" w:rsidRPr="00F81E2D">
              <w:rPr>
                <w:rFonts w:asciiTheme="minorHAnsi" w:hAnsiTheme="minorHAnsi"/>
              </w:rPr>
              <w:t xml:space="preserve">by </w:t>
            </w:r>
            <w:r w:rsidR="00687E81" w:rsidRPr="00F81E2D">
              <w:rPr>
                <w:rFonts w:asciiTheme="minorHAnsi" w:hAnsiTheme="minorHAnsi"/>
                <w:b/>
              </w:rPr>
              <w:t>indicating with an “X”</w:t>
            </w:r>
            <w:r w:rsidR="00687E81" w:rsidRPr="00F81E2D">
              <w:rPr>
                <w:rFonts w:asciiTheme="minorHAnsi" w:hAnsiTheme="minorHAnsi"/>
              </w:rPr>
              <w:t xml:space="preserve"> </w:t>
            </w:r>
            <w:r w:rsidR="00275A66" w:rsidRPr="00F81E2D">
              <w:rPr>
                <w:rFonts w:asciiTheme="minorHAnsi" w:hAnsiTheme="minorHAnsi"/>
              </w:rPr>
              <w:t xml:space="preserve">in either the “COMPLY” or “NOT COMPLY” </w:t>
            </w:r>
            <w:r w:rsidR="001F4BA5" w:rsidRPr="00F81E2D">
              <w:rPr>
                <w:rFonts w:asciiTheme="minorHAnsi" w:hAnsiTheme="minorHAnsi"/>
              </w:rPr>
              <w:t xml:space="preserve">column </w:t>
            </w:r>
            <w:r w:rsidR="001A2C3A" w:rsidRPr="00F81E2D">
              <w:rPr>
                <w:rFonts w:asciiTheme="minorHAnsi" w:hAnsiTheme="minorHAnsi"/>
              </w:rPr>
              <w:t xml:space="preserve">that </w:t>
            </w:r>
            <w:r w:rsidR="00687E81" w:rsidRPr="00F81E2D">
              <w:rPr>
                <w:rFonts w:asciiTheme="minorHAnsi" w:hAnsiTheme="minorHAnsi"/>
              </w:rPr>
              <w:t>–</w:t>
            </w:r>
          </w:p>
          <w:p w14:paraId="12FF2640" w14:textId="77777777" w:rsidR="00692BDE" w:rsidRPr="00F81E2D" w:rsidRDefault="00692BDE" w:rsidP="004362DB">
            <w:pPr>
              <w:keepNext/>
              <w:keepLines/>
              <w:rPr>
                <w:rFonts w:asciiTheme="minorHAnsi" w:hAnsiTheme="minorHAnsi"/>
              </w:rPr>
            </w:pPr>
          </w:p>
          <w:p w14:paraId="616B2384" w14:textId="13F1F87C" w:rsidR="00342818" w:rsidRPr="00F81E2D" w:rsidRDefault="00687E81" w:rsidP="00C15D4E">
            <w:pPr>
              <w:pStyle w:val="Specification"/>
              <w:keepNext/>
              <w:keepLines/>
              <w:numPr>
                <w:ilvl w:val="1"/>
                <w:numId w:val="8"/>
              </w:numPr>
              <w:rPr>
                <w:rFonts w:asciiTheme="minorHAnsi" w:hAnsiTheme="minorHAnsi"/>
              </w:rPr>
            </w:pPr>
            <w:r w:rsidRPr="00F81E2D">
              <w:rPr>
                <w:rFonts w:asciiTheme="minorHAnsi" w:hAnsiTheme="minorHAnsi"/>
              </w:rPr>
              <w:t>T</w:t>
            </w:r>
            <w:r w:rsidR="00275A66" w:rsidRPr="00F81E2D">
              <w:rPr>
                <w:rFonts w:asciiTheme="minorHAnsi" w:hAnsiTheme="minorHAnsi"/>
              </w:rPr>
              <w:t xml:space="preserve">he </w:t>
            </w:r>
            <w:r w:rsidR="00C35F25" w:rsidRPr="00F81E2D">
              <w:rPr>
                <w:rFonts w:asciiTheme="minorHAnsi" w:hAnsiTheme="minorHAnsi"/>
              </w:rPr>
              <w:t>bid</w:t>
            </w:r>
            <w:r w:rsidR="00275A66" w:rsidRPr="00F81E2D">
              <w:rPr>
                <w:rFonts w:asciiTheme="minorHAnsi" w:hAnsiTheme="minorHAnsi"/>
              </w:rPr>
              <w:t xml:space="preserve"> complies</w:t>
            </w:r>
            <w:r w:rsidR="001A2C3A" w:rsidRPr="00F81E2D">
              <w:rPr>
                <w:rFonts w:asciiTheme="minorHAnsi" w:hAnsiTheme="minorHAnsi"/>
              </w:rPr>
              <w:t xml:space="preserve"> with each and every </w:t>
            </w:r>
            <w:r w:rsidR="001C7F0D" w:rsidRPr="00F81E2D">
              <w:rPr>
                <w:rFonts w:asciiTheme="minorHAnsi" w:hAnsiTheme="minorHAnsi"/>
              </w:rPr>
              <w:t xml:space="preserve">TECHNICAL MANDATORY REQUIREMENT </w:t>
            </w:r>
            <w:r w:rsidR="001A2C3A" w:rsidRPr="00F81E2D">
              <w:rPr>
                <w:rFonts w:asciiTheme="minorHAnsi" w:hAnsiTheme="minorHAnsi"/>
              </w:rPr>
              <w:t>as specified in</w:t>
            </w:r>
            <w:r w:rsidR="00FA52A7" w:rsidRPr="00F81E2D">
              <w:rPr>
                <w:rFonts w:asciiTheme="minorHAnsi" w:hAnsiTheme="minorHAnsi"/>
              </w:rPr>
              <w:t xml:space="preserve"> </w:t>
            </w:r>
            <w:r w:rsidR="00FA52A7" w:rsidRPr="00F73288">
              <w:rPr>
                <w:rFonts w:asciiTheme="minorHAnsi" w:hAnsiTheme="minorHAnsi"/>
                <w:b/>
                <w:bCs/>
              </w:rPr>
              <w:t>SECTION</w:t>
            </w:r>
            <w:r w:rsidR="001A2C3A" w:rsidRPr="00F73288">
              <w:rPr>
                <w:rFonts w:asciiTheme="minorHAnsi" w:hAnsiTheme="minorHAnsi"/>
                <w:b/>
                <w:bCs/>
              </w:rPr>
              <w:t xml:space="preserve"> </w:t>
            </w:r>
            <w:r w:rsidR="00FA52A7" w:rsidRPr="00F73288">
              <w:rPr>
                <w:b/>
                <w:bCs/>
              </w:rPr>
              <w:fldChar w:fldCharType="begin"/>
            </w:r>
            <w:r w:rsidR="00FA52A7" w:rsidRPr="00F73288">
              <w:rPr>
                <w:rFonts w:asciiTheme="minorHAnsi" w:hAnsiTheme="minorHAnsi"/>
                <w:b/>
                <w:bCs/>
              </w:rPr>
              <w:instrText xml:space="preserve"> REF _Ref455335758 \w \h </w:instrText>
            </w:r>
            <w:r w:rsidR="00DB018A" w:rsidRPr="00F73288">
              <w:rPr>
                <w:rFonts w:asciiTheme="minorHAnsi" w:hAnsiTheme="minorHAnsi"/>
                <w:b/>
                <w:bCs/>
              </w:rPr>
              <w:instrText xml:space="preserve"> \* MERGEFORMAT </w:instrText>
            </w:r>
            <w:r w:rsidR="00FA52A7" w:rsidRPr="00F73288">
              <w:rPr>
                <w:b/>
                <w:bCs/>
              </w:rPr>
            </w:r>
            <w:r w:rsidR="00FA52A7" w:rsidRPr="00F73288">
              <w:rPr>
                <w:b/>
                <w:bCs/>
              </w:rPr>
              <w:fldChar w:fldCharType="separate"/>
            </w:r>
            <w:r w:rsidR="00C72635">
              <w:rPr>
                <w:rFonts w:asciiTheme="minorHAnsi" w:hAnsiTheme="minorHAnsi"/>
                <w:b/>
                <w:bCs/>
              </w:rPr>
              <w:t>6.2</w:t>
            </w:r>
            <w:r w:rsidR="00FA52A7" w:rsidRPr="00F73288">
              <w:rPr>
                <w:b/>
                <w:bCs/>
              </w:rPr>
              <w:fldChar w:fldCharType="end"/>
            </w:r>
            <w:r w:rsidRPr="00F81E2D">
              <w:rPr>
                <w:rFonts w:asciiTheme="minorHAnsi" w:hAnsiTheme="minorHAnsi"/>
              </w:rPr>
              <w:t xml:space="preserve"> above; </w:t>
            </w:r>
            <w:r w:rsidR="00D25D36" w:rsidRPr="00F81E2D">
              <w:rPr>
                <w:rFonts w:asciiTheme="minorHAnsi" w:hAnsiTheme="minorHAnsi"/>
              </w:rPr>
              <w:t>AND</w:t>
            </w:r>
          </w:p>
          <w:p w14:paraId="663E569E" w14:textId="77777777" w:rsidR="00D5480C" w:rsidRPr="00F81E2D" w:rsidRDefault="0074798D" w:rsidP="00C15D4E">
            <w:pPr>
              <w:pStyle w:val="Specification"/>
              <w:keepNext/>
              <w:keepLines/>
              <w:numPr>
                <w:ilvl w:val="1"/>
                <w:numId w:val="8"/>
              </w:numPr>
              <w:rPr>
                <w:rFonts w:asciiTheme="minorHAnsi" w:hAnsiTheme="minorHAnsi"/>
              </w:rPr>
            </w:pPr>
            <w:r w:rsidRPr="00F81E2D">
              <w:rPr>
                <w:rFonts w:asciiTheme="minorHAnsi" w:hAnsiTheme="minorHAnsi"/>
              </w:rPr>
              <w:t xml:space="preserve">Each </w:t>
            </w:r>
            <w:r w:rsidR="005E1111" w:rsidRPr="00F81E2D">
              <w:rPr>
                <w:rFonts w:asciiTheme="minorHAnsi" w:hAnsiTheme="minorHAnsi"/>
              </w:rPr>
              <w:t xml:space="preserve">and every </w:t>
            </w:r>
            <w:r w:rsidRPr="00F81E2D">
              <w:rPr>
                <w:rFonts w:asciiTheme="minorHAnsi" w:hAnsiTheme="minorHAnsi"/>
              </w:rPr>
              <w:t xml:space="preserve">requirement </w:t>
            </w:r>
            <w:r w:rsidR="00476EE9" w:rsidRPr="00F81E2D">
              <w:rPr>
                <w:rFonts w:asciiTheme="minorHAnsi" w:hAnsiTheme="minorHAnsi"/>
              </w:rPr>
              <w:t xml:space="preserve">specification </w:t>
            </w:r>
            <w:r w:rsidRPr="00F81E2D">
              <w:rPr>
                <w:rFonts w:asciiTheme="minorHAnsi" w:hAnsiTheme="minorHAnsi"/>
              </w:rPr>
              <w:t xml:space="preserve">is </w:t>
            </w:r>
            <w:r w:rsidR="00687E81" w:rsidRPr="00F81E2D">
              <w:rPr>
                <w:rFonts w:asciiTheme="minorHAnsi" w:hAnsiTheme="minorHAnsi"/>
              </w:rPr>
              <w:t>substantiat</w:t>
            </w:r>
            <w:r w:rsidRPr="00F81E2D">
              <w:rPr>
                <w:rFonts w:asciiTheme="minorHAnsi" w:hAnsiTheme="minorHAnsi"/>
              </w:rPr>
              <w:t xml:space="preserve">ed </w:t>
            </w:r>
            <w:r w:rsidR="00476EE9" w:rsidRPr="00F81E2D">
              <w:rPr>
                <w:rFonts w:asciiTheme="minorHAnsi" w:hAnsiTheme="minorHAnsi"/>
              </w:rPr>
              <w:t>by</w:t>
            </w:r>
            <w:r w:rsidRPr="00F81E2D">
              <w:rPr>
                <w:rFonts w:asciiTheme="minorHAnsi" w:hAnsiTheme="minorHAnsi"/>
              </w:rPr>
              <w:t xml:space="preserve"> </w:t>
            </w:r>
            <w:r w:rsidR="00687E81" w:rsidRPr="00F81E2D">
              <w:rPr>
                <w:rFonts w:asciiTheme="minorHAnsi" w:hAnsiTheme="minorHAnsi"/>
              </w:rPr>
              <w:t>evidence as proof of compliance.</w:t>
            </w:r>
          </w:p>
        </w:tc>
        <w:tc>
          <w:tcPr>
            <w:tcW w:w="641" w:type="pct"/>
          </w:tcPr>
          <w:p w14:paraId="008DD92C" w14:textId="77777777" w:rsidR="00D5480C" w:rsidRPr="00F81E2D" w:rsidRDefault="00D5480C" w:rsidP="004362DB">
            <w:pPr>
              <w:keepNext/>
              <w:keepLines/>
              <w:rPr>
                <w:rFonts w:asciiTheme="minorHAnsi" w:hAnsiTheme="minorHAnsi"/>
              </w:rPr>
            </w:pPr>
          </w:p>
        </w:tc>
        <w:tc>
          <w:tcPr>
            <w:tcW w:w="697" w:type="pct"/>
          </w:tcPr>
          <w:p w14:paraId="5CD1246E" w14:textId="77777777" w:rsidR="00D5480C" w:rsidRPr="00F81E2D" w:rsidRDefault="00D5480C" w:rsidP="004362DB">
            <w:pPr>
              <w:keepNext/>
              <w:keepLines/>
              <w:rPr>
                <w:rFonts w:asciiTheme="minorHAnsi" w:hAnsiTheme="minorHAnsi"/>
              </w:rPr>
            </w:pPr>
          </w:p>
        </w:tc>
      </w:tr>
    </w:tbl>
    <w:p w14:paraId="759C1F30" w14:textId="77777777" w:rsidR="00DB018A" w:rsidRPr="00F81E2D" w:rsidRDefault="00DB018A">
      <w:pPr>
        <w:spacing w:after="200" w:line="276" w:lineRule="auto"/>
        <w:rPr>
          <w:rFonts w:eastAsiaTheme="majorEastAsia" w:cstheme="majorBidi"/>
          <w:b/>
          <w:color w:val="000066"/>
          <w:szCs w:val="28"/>
          <w14:scene3d>
            <w14:camera w14:prst="orthographicFront"/>
            <w14:lightRig w14:rig="threePt" w14:dir="t">
              <w14:rot w14:lat="0" w14:lon="0" w14:rev="0"/>
            </w14:lightRig>
          </w14:scene3d>
        </w:rPr>
      </w:pPr>
      <w:bookmarkStart w:id="68" w:name="_Toc435315906"/>
      <w:r w:rsidRPr="00F81E2D">
        <w:br w:type="page"/>
      </w:r>
    </w:p>
    <w:p w14:paraId="016574DE" w14:textId="58C3B5F3" w:rsidR="00CD7486" w:rsidRPr="006B0D7F" w:rsidRDefault="00CD7486" w:rsidP="009B3E04">
      <w:pPr>
        <w:pStyle w:val="Heading1"/>
      </w:pPr>
      <w:bookmarkStart w:id="69" w:name="_Toc157940185"/>
      <w:bookmarkStart w:id="70" w:name="_Toc435315916"/>
      <w:bookmarkStart w:id="71" w:name="_Hlk65230588"/>
      <w:bookmarkEnd w:id="68"/>
      <w:r w:rsidRPr="006B0D7F">
        <w:t xml:space="preserve">TECHNICAL FUNCTIONALITY EVALUATION </w:t>
      </w:r>
      <w:r w:rsidR="006B0D7F" w:rsidRPr="006B0D7F">
        <w:t>AND TECHNICAL PROOF OF CONCEPT (DEMONSTRATION) REQUIREMENTS</w:t>
      </w:r>
      <w:bookmarkEnd w:id="69"/>
    </w:p>
    <w:p w14:paraId="2C412903" w14:textId="2E9E76AA" w:rsidR="00F22D4A" w:rsidRPr="00F70EBA" w:rsidRDefault="00F22D4A" w:rsidP="00F659A8">
      <w:pPr>
        <w:pStyle w:val="Heading1"/>
        <w:numPr>
          <w:ilvl w:val="1"/>
          <w:numId w:val="80"/>
        </w:numPr>
        <w:rPr>
          <w:color w:val="002060"/>
          <w:sz w:val="24"/>
          <w:szCs w:val="24"/>
        </w:rPr>
      </w:pPr>
      <w:bookmarkStart w:id="72" w:name="_Toc63806432"/>
      <w:bookmarkStart w:id="73" w:name="_Toc77095606"/>
      <w:bookmarkStart w:id="74" w:name="_Toc157940186"/>
      <w:bookmarkStart w:id="75" w:name="_Toc63806435"/>
      <w:bookmarkStart w:id="76" w:name="_Toc42524957"/>
      <w:r w:rsidRPr="0041438B">
        <w:rPr>
          <w:color w:val="002060"/>
          <w:sz w:val="24"/>
          <w:szCs w:val="24"/>
        </w:rPr>
        <w:t xml:space="preserve">TECHNICAL </w:t>
      </w:r>
      <w:r w:rsidRPr="00F70EBA">
        <w:rPr>
          <w:color w:val="002060"/>
          <w:sz w:val="24"/>
          <w:szCs w:val="24"/>
        </w:rPr>
        <w:t>FUNCTIONALITY</w:t>
      </w:r>
      <w:bookmarkEnd w:id="72"/>
      <w:bookmarkEnd w:id="73"/>
      <w:r w:rsidR="006B0D7F" w:rsidRPr="00F70EBA">
        <w:rPr>
          <w:color w:val="002060"/>
          <w:sz w:val="24"/>
          <w:szCs w:val="24"/>
        </w:rPr>
        <w:t xml:space="preserve"> REQUIREMENTS</w:t>
      </w:r>
      <w:r w:rsidR="00331B26" w:rsidRPr="00F70EBA">
        <w:rPr>
          <w:color w:val="002060"/>
          <w:sz w:val="24"/>
          <w:szCs w:val="24"/>
        </w:rPr>
        <w:t xml:space="preserve"> (Stage 2B)</w:t>
      </w:r>
      <w:bookmarkEnd w:id="74"/>
    </w:p>
    <w:p w14:paraId="5ACF330D" w14:textId="60CBC3C0" w:rsidR="00F159A7" w:rsidRPr="00F70EBA" w:rsidRDefault="00F159A7" w:rsidP="00F659A8">
      <w:pPr>
        <w:pStyle w:val="ListParagraph"/>
        <w:keepNext/>
        <w:numPr>
          <w:ilvl w:val="2"/>
          <w:numId w:val="80"/>
        </w:numPr>
        <w:spacing w:before="240" w:line="276" w:lineRule="auto"/>
        <w:outlineLvl w:val="1"/>
        <w:rPr>
          <w:rFonts w:eastAsiaTheme="majorEastAsia" w:cs="Calibri"/>
          <w:b/>
          <w:bCs/>
          <w:color w:val="000066"/>
          <w14:scene3d>
            <w14:camera w14:prst="orthographicFront"/>
            <w14:lightRig w14:rig="threePt" w14:dir="t">
              <w14:rot w14:lat="0" w14:lon="0" w14:rev="0"/>
            </w14:lightRig>
          </w14:scene3d>
        </w:rPr>
      </w:pPr>
      <w:bookmarkStart w:id="77" w:name="_Toc533149221"/>
      <w:bookmarkStart w:id="78" w:name="_Toc63806433"/>
      <w:bookmarkStart w:id="79" w:name="_Toc77095607"/>
      <w:r w:rsidRPr="00F70EBA">
        <w:rPr>
          <w:rFonts w:eastAsiaTheme="majorEastAsia" w:cs="Calibri"/>
          <w:b/>
          <w:bCs/>
          <w:color w:val="000066"/>
          <w14:scene3d>
            <w14:camera w14:prst="orthographicFront"/>
            <w14:lightRig w14:rig="threePt" w14:dir="t">
              <w14:rot w14:lat="0" w14:lon="0" w14:rev="0"/>
            </w14:lightRig>
          </w14:scene3d>
        </w:rPr>
        <w:t>INSTRUCTION AND EVALUATION CRITERIA</w:t>
      </w:r>
    </w:p>
    <w:p w14:paraId="59E672B1" w14:textId="57C3EF36" w:rsidR="00F159A7" w:rsidRPr="008B590F" w:rsidRDefault="00F159A7">
      <w:pPr>
        <w:numPr>
          <w:ilvl w:val="1"/>
          <w:numId w:val="29"/>
        </w:numPr>
        <w:tabs>
          <w:tab w:val="num" w:pos="630"/>
        </w:tabs>
        <w:spacing w:after="120" w:line="276" w:lineRule="auto"/>
        <w:ind w:left="630" w:hanging="630"/>
        <w:jc w:val="both"/>
        <w:rPr>
          <w:rFonts w:cs="Calibri"/>
          <w:szCs w:val="24"/>
        </w:rPr>
      </w:pPr>
      <w:r w:rsidRPr="008B590F">
        <w:rPr>
          <w:rFonts w:cs="Calibri"/>
          <w:szCs w:val="24"/>
        </w:rPr>
        <w:t xml:space="preserve">The bidder </w:t>
      </w:r>
      <w:r w:rsidRPr="008B590F">
        <w:rPr>
          <w:rFonts w:cs="Calibri"/>
          <w:b/>
          <w:szCs w:val="24"/>
        </w:rPr>
        <w:t>must complete in full all the TECHNICAL FUNCTIONALITY requirements</w:t>
      </w:r>
      <w:r w:rsidRPr="008B590F">
        <w:rPr>
          <w:rFonts w:cs="Calibri"/>
          <w:szCs w:val="24"/>
        </w:rPr>
        <w:t xml:space="preserve"> as presented in the table below</w:t>
      </w:r>
      <w:r w:rsidR="00FC1B2F">
        <w:rPr>
          <w:rFonts w:cs="Calibri"/>
          <w:szCs w:val="24"/>
        </w:rPr>
        <w:t xml:space="preserve"> and attach the evidence to the relevant sections, as indicated in </w:t>
      </w:r>
      <w:r w:rsidR="00FC1B2F" w:rsidRPr="00F659A8">
        <w:rPr>
          <w:rFonts w:cs="Calibri"/>
          <w:b/>
          <w:bCs/>
          <w:szCs w:val="24"/>
        </w:rPr>
        <w:t>Annex B.</w:t>
      </w:r>
      <w:r w:rsidR="00FC1B2F">
        <w:rPr>
          <w:rFonts w:cs="Calibri"/>
          <w:szCs w:val="24"/>
        </w:rPr>
        <w:t xml:space="preserve"> </w:t>
      </w:r>
    </w:p>
    <w:p w14:paraId="78CAE749" w14:textId="77777777" w:rsidR="00F159A7" w:rsidRPr="008B590F" w:rsidRDefault="00F159A7">
      <w:pPr>
        <w:numPr>
          <w:ilvl w:val="1"/>
          <w:numId w:val="29"/>
        </w:numPr>
        <w:tabs>
          <w:tab w:val="num" w:pos="630"/>
        </w:tabs>
        <w:spacing w:after="120" w:line="276" w:lineRule="auto"/>
        <w:ind w:left="630" w:hanging="630"/>
        <w:jc w:val="both"/>
        <w:rPr>
          <w:rFonts w:cs="Calibri"/>
          <w:szCs w:val="24"/>
        </w:rPr>
      </w:pPr>
      <w:r w:rsidRPr="008B590F">
        <w:rPr>
          <w:rFonts w:cs="Calibri"/>
          <w:szCs w:val="24"/>
        </w:rPr>
        <w:t xml:space="preserve">The bidder </w:t>
      </w:r>
      <w:r w:rsidRPr="008B590F">
        <w:rPr>
          <w:rFonts w:cs="Calibri"/>
          <w:b/>
          <w:szCs w:val="24"/>
        </w:rPr>
        <w:t>must provide a unique reference number</w:t>
      </w:r>
      <w:r w:rsidRPr="008B590F">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w:t>
      </w:r>
    </w:p>
    <w:p w14:paraId="1B17C672" w14:textId="2AC165B7" w:rsidR="00F159A7" w:rsidRPr="00C64874" w:rsidRDefault="00F159A7">
      <w:pPr>
        <w:numPr>
          <w:ilvl w:val="1"/>
          <w:numId w:val="29"/>
        </w:numPr>
        <w:spacing w:after="120" w:line="276" w:lineRule="auto"/>
        <w:ind w:left="630" w:hanging="630"/>
        <w:jc w:val="both"/>
        <w:rPr>
          <w:rFonts w:cs="Calibri"/>
          <w:szCs w:val="24"/>
        </w:rPr>
      </w:pPr>
      <w:r w:rsidRPr="00880D29">
        <w:rPr>
          <w:rFonts w:cs="Calibri"/>
          <w:b/>
          <w:bCs/>
          <w:szCs w:val="24"/>
        </w:rPr>
        <w:t xml:space="preserve">Evaluation </w:t>
      </w:r>
      <w:r w:rsidRPr="00C64874">
        <w:rPr>
          <w:rFonts w:cs="Calibri"/>
          <w:b/>
          <w:bCs/>
          <w:szCs w:val="24"/>
        </w:rPr>
        <w:t>per requirement.</w:t>
      </w:r>
      <w:r w:rsidRPr="00C64874">
        <w:rPr>
          <w:rFonts w:cs="Calibri"/>
          <w:szCs w:val="24"/>
        </w:rPr>
        <w:t xml:space="preserve"> The evaluation (scoring) of bidders’ responses to the requirements will be determined by the completeness, relevance and accuracy of substantiating evidence. Each TECHNICAL FUNCTIONALITY requirement will be evaluated using the rating scale as reflected per functional requirement:</w:t>
      </w:r>
    </w:p>
    <w:p w14:paraId="7D766A1F" w14:textId="27D19223" w:rsidR="007F640D" w:rsidRPr="00C64874" w:rsidRDefault="007F640D" w:rsidP="00F659A8">
      <w:pPr>
        <w:keepNext/>
        <w:spacing w:before="120"/>
        <w:jc w:val="center"/>
        <w:rPr>
          <w:b/>
          <w:lang w:val="en-GB"/>
        </w:rPr>
      </w:pPr>
      <w:r w:rsidRPr="00C64874">
        <w:rPr>
          <w:b/>
          <w:lang w:val="en-GB"/>
        </w:rPr>
        <w:t xml:space="preserve">Table 3: </w:t>
      </w:r>
      <w:r w:rsidR="003830D9" w:rsidRPr="00C64874">
        <w:rPr>
          <w:b/>
          <w:lang w:val="en-GB"/>
        </w:rPr>
        <w:t xml:space="preserve">Technical </w:t>
      </w:r>
      <w:r w:rsidR="00B41008" w:rsidRPr="00C64874">
        <w:rPr>
          <w:b/>
          <w:lang w:val="en-GB"/>
        </w:rPr>
        <w:t>Functionality Evaluation Rating Scale</w:t>
      </w:r>
    </w:p>
    <w:p w14:paraId="21F5C792" w14:textId="77777777" w:rsidR="007F640D" w:rsidRPr="00C64874" w:rsidRDefault="007F640D" w:rsidP="00F659A8">
      <w:pPr>
        <w:spacing w:after="120" w:line="276" w:lineRule="auto"/>
        <w:ind w:left="630"/>
        <w:jc w:val="both"/>
        <w:rPr>
          <w:rFonts w:cs="Calibri"/>
          <w:szCs w:val="24"/>
        </w:rPr>
      </w:pPr>
    </w:p>
    <w:tbl>
      <w:tblPr>
        <w:tblStyle w:val="TableGrid5"/>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434"/>
        <w:gridCol w:w="1632"/>
      </w:tblGrid>
      <w:tr w:rsidR="00BB4375" w:rsidRPr="00C64874" w14:paraId="0FA190B5" w14:textId="77777777" w:rsidTr="00785DE6">
        <w:trPr>
          <w:tblHeader/>
        </w:trPr>
        <w:tc>
          <w:tcPr>
            <w:tcW w:w="4100" w:type="pct"/>
            <w:shd w:val="clear" w:color="auto" w:fill="DBE5F1" w:themeFill="accent1" w:themeFillTint="33"/>
          </w:tcPr>
          <w:p w14:paraId="3DD9D382" w14:textId="77777777" w:rsidR="00BB4375" w:rsidRPr="00C64874" w:rsidRDefault="00BB4375" w:rsidP="00785DE6">
            <w:pPr>
              <w:rPr>
                <w:rFonts w:cs="Calibri"/>
                <w:b/>
                <w:szCs w:val="24"/>
              </w:rPr>
            </w:pPr>
            <w:r w:rsidRPr="00C64874">
              <w:rPr>
                <w:rFonts w:cs="Calibri"/>
                <w:b/>
                <w:szCs w:val="24"/>
              </w:rPr>
              <w:t xml:space="preserve">Evaluation criteria </w:t>
            </w:r>
          </w:p>
        </w:tc>
        <w:tc>
          <w:tcPr>
            <w:tcW w:w="900" w:type="pct"/>
            <w:shd w:val="clear" w:color="auto" w:fill="DBE5F1" w:themeFill="accent1" w:themeFillTint="33"/>
          </w:tcPr>
          <w:p w14:paraId="6893F818" w14:textId="77777777" w:rsidR="00BB4375" w:rsidRPr="00C64874" w:rsidRDefault="00BB4375" w:rsidP="00785DE6">
            <w:pPr>
              <w:jc w:val="center"/>
              <w:rPr>
                <w:rFonts w:cs="Calibri"/>
                <w:b/>
                <w:szCs w:val="24"/>
              </w:rPr>
            </w:pPr>
            <w:r w:rsidRPr="00C64874">
              <w:rPr>
                <w:rFonts w:cs="Calibri"/>
                <w:b/>
                <w:szCs w:val="24"/>
              </w:rPr>
              <w:t>Score</w:t>
            </w:r>
          </w:p>
        </w:tc>
      </w:tr>
      <w:tr w:rsidR="00BB4375" w:rsidRPr="00C64874" w14:paraId="4EE35905" w14:textId="77777777" w:rsidTr="00785DE6">
        <w:tc>
          <w:tcPr>
            <w:tcW w:w="4100" w:type="pct"/>
          </w:tcPr>
          <w:p w14:paraId="44391704" w14:textId="45B486F1" w:rsidR="00BB4375" w:rsidRPr="00C64874" w:rsidRDefault="00BB4375" w:rsidP="00785DE6">
            <w:pPr>
              <w:rPr>
                <w:rFonts w:cs="Calibri"/>
                <w:szCs w:val="24"/>
              </w:rPr>
            </w:pPr>
            <w:r w:rsidRPr="00C64874">
              <w:rPr>
                <w:rFonts w:cs="Calibri"/>
                <w:b/>
                <w:bCs/>
                <w:szCs w:val="24"/>
              </w:rPr>
              <w:t>Irrelevant</w:t>
            </w:r>
            <w:r w:rsidR="00EB24BB" w:rsidRPr="00C64874">
              <w:rPr>
                <w:rFonts w:cs="Calibri"/>
              </w:rPr>
              <w:t xml:space="preserve"> No information provided </w:t>
            </w:r>
          </w:p>
        </w:tc>
        <w:tc>
          <w:tcPr>
            <w:tcW w:w="900" w:type="pct"/>
          </w:tcPr>
          <w:p w14:paraId="5D34D52F" w14:textId="77777777" w:rsidR="00BB4375" w:rsidRPr="00C64874" w:rsidRDefault="00BB4375" w:rsidP="00785DE6">
            <w:pPr>
              <w:jc w:val="center"/>
              <w:rPr>
                <w:rFonts w:cs="Calibri"/>
                <w:b/>
                <w:szCs w:val="24"/>
              </w:rPr>
            </w:pPr>
            <w:r w:rsidRPr="00C64874">
              <w:rPr>
                <w:rFonts w:cs="Calibri"/>
                <w:b/>
                <w:szCs w:val="24"/>
              </w:rPr>
              <w:t>0</w:t>
            </w:r>
          </w:p>
        </w:tc>
      </w:tr>
      <w:tr w:rsidR="00BB4375" w:rsidRPr="00C64874" w14:paraId="7636D945" w14:textId="77777777" w:rsidTr="00785DE6">
        <w:tc>
          <w:tcPr>
            <w:tcW w:w="4100" w:type="pct"/>
          </w:tcPr>
          <w:p w14:paraId="62316C57" w14:textId="39A996EE" w:rsidR="00BB4375" w:rsidRPr="00C64874" w:rsidRDefault="00BB4375" w:rsidP="00785DE6">
            <w:pPr>
              <w:rPr>
                <w:rFonts w:cs="Calibri"/>
                <w:b/>
                <w:bCs/>
                <w:szCs w:val="24"/>
              </w:rPr>
            </w:pPr>
            <w:r w:rsidRPr="00C64874">
              <w:rPr>
                <w:rFonts w:cs="Calibri"/>
                <w:b/>
                <w:bCs/>
                <w:szCs w:val="24"/>
              </w:rPr>
              <w:t>Partial</w:t>
            </w:r>
            <w:r w:rsidRPr="00C64874">
              <w:rPr>
                <w:rFonts w:cs="Calibri"/>
                <w:szCs w:val="24"/>
              </w:rPr>
              <w:t xml:space="preserve"> (</w:t>
            </w:r>
            <w:r w:rsidR="00EB24BB" w:rsidRPr="00C64874">
              <w:rPr>
                <w:rFonts w:cs="Calibri"/>
                <w:szCs w:val="24"/>
              </w:rPr>
              <w:t xml:space="preserve">Does not </w:t>
            </w:r>
            <w:r w:rsidRPr="00C64874">
              <w:rPr>
                <w:rFonts w:cs="Calibri"/>
                <w:szCs w:val="24"/>
              </w:rPr>
              <w:t>meet minimum requirements)</w:t>
            </w:r>
          </w:p>
        </w:tc>
        <w:tc>
          <w:tcPr>
            <w:tcW w:w="900" w:type="pct"/>
          </w:tcPr>
          <w:p w14:paraId="1D162930" w14:textId="353FAD51" w:rsidR="00BB4375" w:rsidRPr="00C64874" w:rsidRDefault="00BB4375" w:rsidP="00785DE6">
            <w:pPr>
              <w:jc w:val="center"/>
              <w:rPr>
                <w:rFonts w:cs="Calibri"/>
                <w:b/>
                <w:szCs w:val="24"/>
              </w:rPr>
            </w:pPr>
            <w:r w:rsidRPr="00C64874">
              <w:rPr>
                <w:rFonts w:cs="Calibri"/>
                <w:b/>
                <w:szCs w:val="24"/>
              </w:rPr>
              <w:t>1</w:t>
            </w:r>
          </w:p>
        </w:tc>
      </w:tr>
      <w:tr w:rsidR="00BB4375" w:rsidRPr="00C64874" w14:paraId="501E4CE1" w14:textId="77777777" w:rsidTr="00785DE6">
        <w:tc>
          <w:tcPr>
            <w:tcW w:w="4100" w:type="pct"/>
          </w:tcPr>
          <w:p w14:paraId="02DAF2B5" w14:textId="5E8C0661" w:rsidR="00BB4375" w:rsidRPr="00C64874" w:rsidRDefault="00BB4375" w:rsidP="00785DE6">
            <w:pPr>
              <w:rPr>
                <w:rFonts w:cs="Calibri"/>
                <w:szCs w:val="24"/>
              </w:rPr>
            </w:pPr>
            <w:r w:rsidRPr="00C64874">
              <w:rPr>
                <w:rFonts w:cs="Calibri"/>
                <w:b/>
                <w:bCs/>
                <w:szCs w:val="24"/>
              </w:rPr>
              <w:t xml:space="preserve">Good </w:t>
            </w:r>
            <w:r w:rsidRPr="00C64874">
              <w:rPr>
                <w:rFonts w:cs="Calibri"/>
                <w:szCs w:val="24"/>
              </w:rPr>
              <w:t>(</w:t>
            </w:r>
            <w:r w:rsidRPr="00C64874">
              <w:rPr>
                <w:rFonts w:cs="Calibri"/>
              </w:rPr>
              <w:t>Meets minimum requirements)</w:t>
            </w:r>
          </w:p>
        </w:tc>
        <w:tc>
          <w:tcPr>
            <w:tcW w:w="900" w:type="pct"/>
          </w:tcPr>
          <w:p w14:paraId="249DADB9" w14:textId="77777777" w:rsidR="00BB4375" w:rsidRPr="00C64874" w:rsidRDefault="00BB4375" w:rsidP="00785DE6">
            <w:pPr>
              <w:jc w:val="center"/>
              <w:rPr>
                <w:rFonts w:cs="Calibri"/>
                <w:b/>
                <w:szCs w:val="24"/>
              </w:rPr>
            </w:pPr>
            <w:r w:rsidRPr="00C64874">
              <w:rPr>
                <w:rFonts w:cs="Calibri"/>
                <w:b/>
                <w:szCs w:val="24"/>
              </w:rPr>
              <w:t>3</w:t>
            </w:r>
          </w:p>
        </w:tc>
      </w:tr>
      <w:tr w:rsidR="00BB4375" w:rsidRPr="00C64874" w14:paraId="2B815FEB" w14:textId="77777777" w:rsidTr="00785DE6">
        <w:tc>
          <w:tcPr>
            <w:tcW w:w="4100" w:type="pct"/>
          </w:tcPr>
          <w:p w14:paraId="357826D6" w14:textId="3A0FF7F6" w:rsidR="00BB4375" w:rsidRPr="00C64874" w:rsidRDefault="00EB24BB" w:rsidP="00785DE6">
            <w:pPr>
              <w:rPr>
                <w:rFonts w:cs="Calibri"/>
                <w:szCs w:val="24"/>
              </w:rPr>
            </w:pPr>
            <w:r w:rsidRPr="00C64874">
              <w:rPr>
                <w:rFonts w:cs="Calibri"/>
                <w:b/>
                <w:bCs/>
                <w:szCs w:val="24"/>
              </w:rPr>
              <w:t>Exceeds</w:t>
            </w:r>
            <w:r w:rsidR="00BB4375" w:rsidRPr="00C64874">
              <w:rPr>
                <w:rFonts w:cs="Calibri"/>
                <w:szCs w:val="24"/>
              </w:rPr>
              <w:t xml:space="preserve"> </w:t>
            </w:r>
            <w:r w:rsidR="002B6496" w:rsidRPr="00C64874">
              <w:rPr>
                <w:rFonts w:cs="Calibri"/>
                <w:szCs w:val="24"/>
              </w:rPr>
              <w:t>(Significantly Exceeds minimum requirements)</w:t>
            </w:r>
          </w:p>
        </w:tc>
        <w:tc>
          <w:tcPr>
            <w:tcW w:w="900" w:type="pct"/>
          </w:tcPr>
          <w:p w14:paraId="5D76A413" w14:textId="11A8677F" w:rsidR="00BB4375" w:rsidRPr="00C64874" w:rsidRDefault="00F34DD0" w:rsidP="00785DE6">
            <w:pPr>
              <w:jc w:val="center"/>
              <w:rPr>
                <w:rFonts w:cs="Calibri"/>
                <w:b/>
                <w:szCs w:val="24"/>
              </w:rPr>
            </w:pPr>
            <w:r w:rsidRPr="00C64874">
              <w:rPr>
                <w:rFonts w:cs="Calibri"/>
                <w:b/>
                <w:szCs w:val="24"/>
              </w:rPr>
              <w:t>5</w:t>
            </w:r>
          </w:p>
        </w:tc>
      </w:tr>
    </w:tbl>
    <w:p w14:paraId="332CEC52" w14:textId="77777777" w:rsidR="00BB4375" w:rsidRPr="00C64874" w:rsidRDefault="00BB4375" w:rsidP="00880D29">
      <w:pPr>
        <w:spacing w:after="120" w:line="276" w:lineRule="auto"/>
        <w:jc w:val="both"/>
        <w:rPr>
          <w:rFonts w:cs="Calibri"/>
          <w:szCs w:val="24"/>
        </w:rPr>
      </w:pPr>
    </w:p>
    <w:p w14:paraId="7A24BEAE" w14:textId="234C9068" w:rsidR="00F159A7" w:rsidRPr="00C64874" w:rsidRDefault="00F159A7">
      <w:pPr>
        <w:pStyle w:val="ListParagraph"/>
        <w:numPr>
          <w:ilvl w:val="0"/>
          <w:numId w:val="29"/>
        </w:numPr>
        <w:tabs>
          <w:tab w:val="clear" w:pos="1134"/>
        </w:tabs>
        <w:spacing w:line="276" w:lineRule="auto"/>
        <w:ind w:left="567"/>
        <w:jc w:val="both"/>
        <w:rPr>
          <w:rFonts w:cs="Calibri"/>
        </w:rPr>
      </w:pPr>
      <w:r w:rsidRPr="00C64874">
        <w:rPr>
          <w:rFonts w:cs="Calibri"/>
          <w:b/>
          <w:bCs/>
        </w:rPr>
        <w:t>Weighting of requirements</w:t>
      </w:r>
      <w:r w:rsidRPr="00C64874">
        <w:rPr>
          <w:rFonts w:cs="Calibri"/>
        </w:rPr>
        <w:t>: The full scope of requirements will be determined by the following weights as per the table below.</w:t>
      </w:r>
    </w:p>
    <w:p w14:paraId="2B75C85A" w14:textId="554A9783" w:rsidR="00B41008" w:rsidRPr="00F659A8" w:rsidRDefault="00B41008" w:rsidP="00F659A8">
      <w:pPr>
        <w:keepNext/>
        <w:spacing w:before="120"/>
        <w:ind w:left="360" w:hanging="360"/>
        <w:jc w:val="center"/>
        <w:rPr>
          <w:b/>
          <w:lang w:val="en-GB"/>
        </w:rPr>
      </w:pPr>
      <w:r w:rsidRPr="00C64874">
        <w:rPr>
          <w:b/>
          <w:lang w:val="en-GB"/>
        </w:rPr>
        <w:t xml:space="preserve">Table 4: Technical Functionality </w:t>
      </w:r>
      <w:r w:rsidR="005D28EA" w:rsidRPr="00C64874">
        <w:rPr>
          <w:b/>
          <w:lang w:val="en-GB"/>
        </w:rPr>
        <w:t>Weighting Requirements</w:t>
      </w:r>
    </w:p>
    <w:p w14:paraId="41E8A9D5" w14:textId="77777777" w:rsidR="00B41008" w:rsidRPr="00E172E0" w:rsidRDefault="00B41008" w:rsidP="00F659A8">
      <w:pPr>
        <w:pStyle w:val="ListParagraph"/>
        <w:numPr>
          <w:ilvl w:val="0"/>
          <w:numId w:val="0"/>
        </w:numPr>
        <w:spacing w:line="276" w:lineRule="auto"/>
        <w:ind w:left="567"/>
        <w:jc w:val="both"/>
        <w:rPr>
          <w:rFonts w:cs="Calibri"/>
        </w:rPr>
      </w:pPr>
    </w:p>
    <w:tbl>
      <w:tblPr>
        <w:tblStyle w:val="TableGrid2"/>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68"/>
        <w:gridCol w:w="6300"/>
        <w:gridCol w:w="2194"/>
      </w:tblGrid>
      <w:tr w:rsidR="00F159A7" w:rsidRPr="008B590F" w14:paraId="5A4A8CDD" w14:textId="77777777" w:rsidTr="009B3E04">
        <w:tc>
          <w:tcPr>
            <w:tcW w:w="234" w:type="pct"/>
            <w:shd w:val="clear" w:color="auto" w:fill="DBE5F1" w:themeFill="accent1" w:themeFillTint="33"/>
          </w:tcPr>
          <w:p w14:paraId="6EB40D0C" w14:textId="77777777" w:rsidR="00F159A7" w:rsidRPr="008B590F" w:rsidRDefault="00F159A7" w:rsidP="003E3841">
            <w:pPr>
              <w:spacing w:line="276" w:lineRule="auto"/>
              <w:rPr>
                <w:rFonts w:cs="Calibri"/>
                <w:b/>
                <w:szCs w:val="24"/>
              </w:rPr>
            </w:pPr>
            <w:r w:rsidRPr="008B590F">
              <w:rPr>
                <w:rFonts w:cs="Calibri"/>
                <w:b/>
                <w:szCs w:val="24"/>
              </w:rPr>
              <w:t>No.</w:t>
            </w:r>
          </w:p>
        </w:tc>
        <w:tc>
          <w:tcPr>
            <w:tcW w:w="3516" w:type="pct"/>
            <w:shd w:val="clear" w:color="auto" w:fill="DBE5F1" w:themeFill="accent1" w:themeFillTint="33"/>
          </w:tcPr>
          <w:p w14:paraId="0C657EAC" w14:textId="77777777" w:rsidR="00F159A7" w:rsidRPr="008B590F" w:rsidRDefault="00F159A7" w:rsidP="003E3841">
            <w:pPr>
              <w:spacing w:line="276" w:lineRule="auto"/>
              <w:rPr>
                <w:rFonts w:cs="Calibri"/>
                <w:b/>
                <w:szCs w:val="24"/>
              </w:rPr>
            </w:pPr>
            <w:r w:rsidRPr="008B590F">
              <w:rPr>
                <w:rFonts w:cs="Calibri"/>
                <w:b/>
                <w:szCs w:val="24"/>
              </w:rPr>
              <w:t>Technical Functionality requirements</w:t>
            </w:r>
          </w:p>
        </w:tc>
        <w:tc>
          <w:tcPr>
            <w:tcW w:w="1250" w:type="pct"/>
            <w:shd w:val="clear" w:color="auto" w:fill="DBE5F1" w:themeFill="accent1" w:themeFillTint="33"/>
          </w:tcPr>
          <w:p w14:paraId="2CB942F5" w14:textId="77777777" w:rsidR="00F159A7" w:rsidRPr="008B590F" w:rsidRDefault="00F159A7" w:rsidP="003E3841">
            <w:pPr>
              <w:spacing w:line="276" w:lineRule="auto"/>
              <w:jc w:val="center"/>
              <w:rPr>
                <w:rFonts w:cs="Calibri"/>
                <w:b/>
                <w:szCs w:val="24"/>
              </w:rPr>
            </w:pPr>
            <w:r w:rsidRPr="008B590F">
              <w:rPr>
                <w:rFonts w:cs="Calibri"/>
                <w:b/>
                <w:szCs w:val="24"/>
              </w:rPr>
              <w:t>Weighting</w:t>
            </w:r>
          </w:p>
        </w:tc>
      </w:tr>
      <w:tr w:rsidR="00F159A7" w:rsidRPr="008B590F" w14:paraId="33723384" w14:textId="77777777" w:rsidTr="009B3E04">
        <w:tc>
          <w:tcPr>
            <w:tcW w:w="5000" w:type="pct"/>
            <w:gridSpan w:val="3"/>
          </w:tcPr>
          <w:p w14:paraId="790AEEA5" w14:textId="77777777" w:rsidR="00F159A7" w:rsidRPr="0041438B" w:rsidRDefault="00F159A7" w:rsidP="003E3841">
            <w:pPr>
              <w:spacing w:line="276" w:lineRule="auto"/>
              <w:jc w:val="center"/>
              <w:rPr>
                <w:rFonts w:cs="Calibri"/>
                <w:color w:val="FF0000"/>
                <w:sz w:val="22"/>
                <w:szCs w:val="22"/>
              </w:rPr>
            </w:pPr>
            <w:r w:rsidRPr="00AB04C2">
              <w:rPr>
                <w:rFonts w:cs="Calibri"/>
                <w:b/>
                <w:sz w:val="22"/>
                <w:szCs w:val="22"/>
              </w:rPr>
              <w:t>BIDDER’S CAPABILITY</w:t>
            </w:r>
          </w:p>
        </w:tc>
      </w:tr>
      <w:tr w:rsidR="00F159A7" w:rsidRPr="00C64874" w14:paraId="4B525B82" w14:textId="77777777" w:rsidTr="009B3E04">
        <w:tc>
          <w:tcPr>
            <w:tcW w:w="234" w:type="pct"/>
          </w:tcPr>
          <w:p w14:paraId="3F2F274B" w14:textId="77777777" w:rsidR="00F159A7" w:rsidRPr="00C64874" w:rsidRDefault="00F159A7" w:rsidP="003E3841">
            <w:pPr>
              <w:spacing w:line="276" w:lineRule="auto"/>
              <w:rPr>
                <w:rFonts w:cs="Calibri"/>
                <w:szCs w:val="24"/>
              </w:rPr>
            </w:pPr>
            <w:r w:rsidRPr="00C64874">
              <w:rPr>
                <w:rFonts w:cs="Calibri"/>
                <w:szCs w:val="24"/>
              </w:rPr>
              <w:t>1.</w:t>
            </w:r>
          </w:p>
        </w:tc>
        <w:tc>
          <w:tcPr>
            <w:tcW w:w="3516" w:type="pct"/>
          </w:tcPr>
          <w:p w14:paraId="0F034802" w14:textId="71AF2CCF" w:rsidR="00F159A7" w:rsidRPr="00C64874" w:rsidRDefault="0032390D" w:rsidP="003E3841">
            <w:pPr>
              <w:spacing w:line="276" w:lineRule="auto"/>
              <w:rPr>
                <w:rFonts w:cs="Calibri"/>
                <w:b/>
                <w:sz w:val="22"/>
                <w:szCs w:val="22"/>
              </w:rPr>
            </w:pPr>
            <w:r w:rsidRPr="00C64874">
              <w:rPr>
                <w:rFonts w:cs="Calibri"/>
                <w:b/>
                <w:sz w:val="22"/>
                <w:szCs w:val="22"/>
              </w:rPr>
              <w:t>ELECTRONIC IMPORT</w:t>
            </w:r>
            <w:r w:rsidR="00275511" w:rsidRPr="00C64874">
              <w:rPr>
                <w:rFonts w:cs="Calibri"/>
                <w:b/>
                <w:sz w:val="22"/>
                <w:szCs w:val="22"/>
              </w:rPr>
              <w:t xml:space="preserve"> AND EXPORT DATA</w:t>
            </w:r>
          </w:p>
        </w:tc>
        <w:tc>
          <w:tcPr>
            <w:tcW w:w="1250" w:type="pct"/>
          </w:tcPr>
          <w:p w14:paraId="0BEE2D73" w14:textId="04971F6C" w:rsidR="00F159A7" w:rsidRPr="00C64874" w:rsidRDefault="00750724" w:rsidP="003E3841">
            <w:pPr>
              <w:spacing w:line="276" w:lineRule="auto"/>
              <w:jc w:val="center"/>
              <w:rPr>
                <w:rFonts w:cs="Calibri"/>
                <w:szCs w:val="24"/>
              </w:rPr>
            </w:pPr>
            <w:r w:rsidRPr="00C64874">
              <w:rPr>
                <w:rFonts w:cs="Calibri"/>
                <w:szCs w:val="24"/>
              </w:rPr>
              <w:t>15</w:t>
            </w:r>
            <w:r w:rsidR="00F159A7" w:rsidRPr="00C64874">
              <w:rPr>
                <w:rFonts w:cs="Calibri"/>
                <w:szCs w:val="24"/>
              </w:rPr>
              <w:t>%</w:t>
            </w:r>
            <w:r w:rsidRPr="00C64874">
              <w:rPr>
                <w:rFonts w:cs="Calibri"/>
                <w:szCs w:val="24"/>
              </w:rPr>
              <w:t xml:space="preserve"> </w:t>
            </w:r>
          </w:p>
        </w:tc>
      </w:tr>
      <w:tr w:rsidR="00F159A7" w:rsidRPr="00C64874" w14:paraId="21ABA899" w14:textId="77777777" w:rsidTr="009B3E04">
        <w:tc>
          <w:tcPr>
            <w:tcW w:w="234" w:type="pct"/>
          </w:tcPr>
          <w:p w14:paraId="318D760D" w14:textId="77777777" w:rsidR="00F159A7" w:rsidRPr="00C64874" w:rsidRDefault="00F159A7" w:rsidP="003E3841">
            <w:pPr>
              <w:spacing w:line="276" w:lineRule="auto"/>
              <w:rPr>
                <w:rFonts w:cs="Calibri"/>
                <w:szCs w:val="24"/>
              </w:rPr>
            </w:pPr>
            <w:r w:rsidRPr="00C64874">
              <w:rPr>
                <w:rFonts w:cs="Calibri"/>
                <w:szCs w:val="24"/>
              </w:rPr>
              <w:t>2.</w:t>
            </w:r>
          </w:p>
        </w:tc>
        <w:tc>
          <w:tcPr>
            <w:tcW w:w="3516" w:type="pct"/>
          </w:tcPr>
          <w:p w14:paraId="1AF692D0" w14:textId="078C9A98" w:rsidR="00F159A7" w:rsidRPr="00C64874" w:rsidRDefault="0032390D" w:rsidP="003E3841">
            <w:pPr>
              <w:spacing w:line="276" w:lineRule="auto"/>
              <w:rPr>
                <w:rFonts w:cs="Calibri"/>
                <w:b/>
                <w:sz w:val="22"/>
                <w:szCs w:val="22"/>
              </w:rPr>
            </w:pPr>
            <w:r w:rsidRPr="00C64874">
              <w:rPr>
                <w:rFonts w:cs="Calibri"/>
                <w:b/>
                <w:sz w:val="22"/>
                <w:szCs w:val="22"/>
              </w:rPr>
              <w:t xml:space="preserve">USER MANAGEMENT REPORTING </w:t>
            </w:r>
          </w:p>
        </w:tc>
        <w:tc>
          <w:tcPr>
            <w:tcW w:w="1250" w:type="pct"/>
          </w:tcPr>
          <w:p w14:paraId="006AF0FC" w14:textId="0DBF11A5" w:rsidR="00F159A7" w:rsidRPr="00C64874" w:rsidRDefault="00750724" w:rsidP="003E3841">
            <w:pPr>
              <w:tabs>
                <w:tab w:val="center" w:pos="512"/>
              </w:tabs>
              <w:spacing w:line="276" w:lineRule="auto"/>
              <w:jc w:val="center"/>
              <w:rPr>
                <w:rFonts w:cs="Calibri"/>
                <w:szCs w:val="24"/>
              </w:rPr>
            </w:pPr>
            <w:r w:rsidRPr="00C64874">
              <w:rPr>
                <w:rFonts w:cs="Calibri"/>
                <w:szCs w:val="24"/>
              </w:rPr>
              <w:t>15</w:t>
            </w:r>
            <w:r w:rsidR="00F159A7" w:rsidRPr="00C64874">
              <w:rPr>
                <w:rFonts w:cs="Calibri"/>
                <w:szCs w:val="24"/>
              </w:rPr>
              <w:t>%</w:t>
            </w:r>
          </w:p>
        </w:tc>
      </w:tr>
      <w:tr w:rsidR="00F159A7" w:rsidRPr="00C64874" w14:paraId="4BD3CDA0" w14:textId="77777777" w:rsidTr="009B3E04">
        <w:tc>
          <w:tcPr>
            <w:tcW w:w="234" w:type="pct"/>
          </w:tcPr>
          <w:p w14:paraId="516FC023" w14:textId="77777777" w:rsidR="00F159A7" w:rsidRPr="00C64874" w:rsidRDefault="00F159A7" w:rsidP="003E3841">
            <w:pPr>
              <w:spacing w:line="276" w:lineRule="auto"/>
              <w:rPr>
                <w:rFonts w:cs="Calibri"/>
                <w:szCs w:val="24"/>
              </w:rPr>
            </w:pPr>
            <w:r w:rsidRPr="00C64874">
              <w:rPr>
                <w:rFonts w:cs="Calibri"/>
                <w:szCs w:val="24"/>
              </w:rPr>
              <w:t>3.</w:t>
            </w:r>
          </w:p>
        </w:tc>
        <w:tc>
          <w:tcPr>
            <w:tcW w:w="3516" w:type="pct"/>
          </w:tcPr>
          <w:p w14:paraId="472AD9CA" w14:textId="77777777" w:rsidR="00F159A7" w:rsidRPr="00C64874" w:rsidRDefault="0032390D" w:rsidP="003E3841">
            <w:pPr>
              <w:spacing w:line="276" w:lineRule="auto"/>
              <w:rPr>
                <w:rFonts w:cs="Calibri"/>
                <w:b/>
                <w:sz w:val="22"/>
                <w:szCs w:val="22"/>
              </w:rPr>
            </w:pPr>
            <w:r w:rsidRPr="00C64874">
              <w:rPr>
                <w:rFonts w:cs="Calibri"/>
                <w:b/>
                <w:sz w:val="22"/>
                <w:szCs w:val="22"/>
              </w:rPr>
              <w:t>ELECTRONIC REPORTING</w:t>
            </w:r>
          </w:p>
        </w:tc>
        <w:tc>
          <w:tcPr>
            <w:tcW w:w="1250" w:type="pct"/>
          </w:tcPr>
          <w:p w14:paraId="51F1FF16" w14:textId="76149133" w:rsidR="00F159A7" w:rsidRPr="00C64874" w:rsidRDefault="00750724" w:rsidP="003E3841">
            <w:pPr>
              <w:tabs>
                <w:tab w:val="center" w:pos="512"/>
              </w:tabs>
              <w:spacing w:line="276" w:lineRule="auto"/>
              <w:jc w:val="center"/>
              <w:rPr>
                <w:rFonts w:cs="Calibri"/>
                <w:szCs w:val="24"/>
              </w:rPr>
            </w:pPr>
            <w:r w:rsidRPr="00C64874">
              <w:rPr>
                <w:rFonts w:cs="Calibri"/>
                <w:szCs w:val="24"/>
              </w:rPr>
              <w:t>3</w:t>
            </w:r>
            <w:r w:rsidR="00B0524A" w:rsidRPr="00C64874">
              <w:rPr>
                <w:rFonts w:cs="Calibri"/>
                <w:szCs w:val="24"/>
              </w:rPr>
              <w:t>5</w:t>
            </w:r>
            <w:r w:rsidR="00F159A7" w:rsidRPr="00C64874">
              <w:rPr>
                <w:rFonts w:cs="Calibri"/>
                <w:szCs w:val="24"/>
              </w:rPr>
              <w:t>%</w:t>
            </w:r>
          </w:p>
        </w:tc>
      </w:tr>
      <w:tr w:rsidR="00767C9D" w:rsidRPr="00C64874" w14:paraId="635ECF35" w14:textId="77777777" w:rsidTr="009B3E04">
        <w:tc>
          <w:tcPr>
            <w:tcW w:w="234" w:type="pct"/>
          </w:tcPr>
          <w:p w14:paraId="17845CC7" w14:textId="77777777" w:rsidR="00767C9D" w:rsidRPr="00C64874" w:rsidRDefault="00767C9D" w:rsidP="003E3841">
            <w:pPr>
              <w:spacing w:line="276" w:lineRule="auto"/>
              <w:rPr>
                <w:rFonts w:cs="Calibri"/>
                <w:szCs w:val="24"/>
              </w:rPr>
            </w:pPr>
            <w:r w:rsidRPr="00C64874">
              <w:rPr>
                <w:rFonts w:cs="Calibri"/>
                <w:szCs w:val="24"/>
              </w:rPr>
              <w:t>4.</w:t>
            </w:r>
          </w:p>
        </w:tc>
        <w:tc>
          <w:tcPr>
            <w:tcW w:w="3516" w:type="pct"/>
          </w:tcPr>
          <w:p w14:paraId="4BE7F61D" w14:textId="77777777" w:rsidR="00767C9D" w:rsidRPr="00C64874" w:rsidRDefault="0032390D" w:rsidP="003E3841">
            <w:pPr>
              <w:spacing w:line="276" w:lineRule="auto"/>
              <w:rPr>
                <w:rFonts w:cs="Calibri"/>
                <w:b/>
                <w:sz w:val="22"/>
                <w:szCs w:val="22"/>
              </w:rPr>
            </w:pPr>
            <w:r w:rsidRPr="00C64874">
              <w:rPr>
                <w:rFonts w:cs="Calibri"/>
                <w:b/>
                <w:sz w:val="22"/>
                <w:szCs w:val="22"/>
              </w:rPr>
              <w:t>FLEET MANAGEMENT</w:t>
            </w:r>
          </w:p>
        </w:tc>
        <w:tc>
          <w:tcPr>
            <w:tcW w:w="1250" w:type="pct"/>
          </w:tcPr>
          <w:p w14:paraId="1CD99CBD" w14:textId="0E133C74" w:rsidR="00767C9D" w:rsidRPr="00C64874" w:rsidRDefault="00750724" w:rsidP="003E3841">
            <w:pPr>
              <w:tabs>
                <w:tab w:val="center" w:pos="512"/>
              </w:tabs>
              <w:spacing w:line="276" w:lineRule="auto"/>
              <w:jc w:val="center"/>
              <w:rPr>
                <w:rFonts w:cs="Calibri"/>
                <w:szCs w:val="24"/>
              </w:rPr>
            </w:pPr>
            <w:r w:rsidRPr="00C64874">
              <w:rPr>
                <w:rFonts w:cs="Calibri"/>
                <w:szCs w:val="24"/>
              </w:rPr>
              <w:t>3</w:t>
            </w:r>
            <w:r w:rsidR="00767C9D" w:rsidRPr="00C64874">
              <w:rPr>
                <w:rFonts w:cs="Calibri"/>
                <w:szCs w:val="24"/>
              </w:rPr>
              <w:t>5%</w:t>
            </w:r>
          </w:p>
        </w:tc>
      </w:tr>
      <w:tr w:rsidR="00F159A7" w:rsidRPr="00C64874" w14:paraId="38B49CF5" w14:textId="77777777" w:rsidTr="009B3E04">
        <w:tc>
          <w:tcPr>
            <w:tcW w:w="3750" w:type="pct"/>
            <w:gridSpan w:val="2"/>
            <w:shd w:val="clear" w:color="auto" w:fill="auto"/>
          </w:tcPr>
          <w:p w14:paraId="47400835" w14:textId="77777777" w:rsidR="00F159A7" w:rsidRPr="00C64874" w:rsidRDefault="00F159A7" w:rsidP="003E3841">
            <w:pPr>
              <w:spacing w:line="276" w:lineRule="auto"/>
              <w:jc w:val="right"/>
              <w:rPr>
                <w:rFonts w:cs="Calibri"/>
                <w:b/>
                <w:szCs w:val="24"/>
              </w:rPr>
            </w:pPr>
            <w:r w:rsidRPr="00C64874">
              <w:rPr>
                <w:rFonts w:cs="Calibri"/>
                <w:b/>
                <w:szCs w:val="24"/>
              </w:rPr>
              <w:t>TOTAL</w:t>
            </w:r>
          </w:p>
        </w:tc>
        <w:tc>
          <w:tcPr>
            <w:tcW w:w="1250" w:type="pct"/>
            <w:shd w:val="clear" w:color="auto" w:fill="auto"/>
          </w:tcPr>
          <w:p w14:paraId="7E87BEEE" w14:textId="77777777" w:rsidR="00F159A7" w:rsidRPr="00C64874" w:rsidRDefault="00F159A7" w:rsidP="003E3841">
            <w:pPr>
              <w:spacing w:line="276" w:lineRule="auto"/>
              <w:jc w:val="center"/>
              <w:rPr>
                <w:rFonts w:cs="Calibri"/>
                <w:b/>
                <w:szCs w:val="24"/>
              </w:rPr>
            </w:pPr>
            <w:r w:rsidRPr="00C64874">
              <w:rPr>
                <w:rFonts w:cs="Calibri"/>
                <w:b/>
                <w:szCs w:val="24"/>
              </w:rPr>
              <w:t>100 %</w:t>
            </w:r>
          </w:p>
        </w:tc>
      </w:tr>
    </w:tbl>
    <w:p w14:paraId="03F63D72" w14:textId="77777777" w:rsidR="00F159A7" w:rsidRPr="00C64874" w:rsidRDefault="00F159A7" w:rsidP="00F159A7">
      <w:pPr>
        <w:tabs>
          <w:tab w:val="num" w:pos="1134"/>
        </w:tabs>
        <w:spacing w:line="276" w:lineRule="auto"/>
        <w:ind w:left="630"/>
        <w:rPr>
          <w:rFonts w:cs="Calibri"/>
          <w:sz w:val="22"/>
          <w:szCs w:val="22"/>
        </w:rPr>
      </w:pPr>
    </w:p>
    <w:p w14:paraId="6300099F" w14:textId="77777777" w:rsidR="001C6023" w:rsidRPr="00C64874" w:rsidRDefault="00AB04C2">
      <w:pPr>
        <w:pStyle w:val="ListParagraph"/>
        <w:numPr>
          <w:ilvl w:val="0"/>
          <w:numId w:val="29"/>
        </w:numPr>
        <w:tabs>
          <w:tab w:val="clear" w:pos="1134"/>
        </w:tabs>
        <w:spacing w:line="276" w:lineRule="auto"/>
        <w:ind w:left="567"/>
        <w:jc w:val="both"/>
        <w:rPr>
          <w:rFonts w:cs="Calibri"/>
        </w:rPr>
        <w:sectPr w:rsidR="001C6023" w:rsidRPr="00C64874" w:rsidSect="00E133F0">
          <w:footerReference w:type="default" r:id="rId11"/>
          <w:pgSz w:w="11906" w:h="16838"/>
          <w:pgMar w:top="1134" w:right="1134" w:bottom="1134" w:left="1134" w:header="680" w:footer="680" w:gutter="0"/>
          <w:cols w:space="708"/>
          <w:docGrid w:linePitch="360"/>
        </w:sectPr>
      </w:pPr>
      <w:r w:rsidRPr="00C64874">
        <w:rPr>
          <w:rFonts w:cs="Calibri"/>
        </w:rPr>
        <w:t xml:space="preserve">Each Bidder will be evaluated on each individual requirement as indicated in the </w:t>
      </w:r>
      <w:r w:rsidR="00BB4375" w:rsidRPr="00C64874">
        <w:rPr>
          <w:rFonts w:cs="Calibri"/>
        </w:rPr>
        <w:t xml:space="preserve">table </w:t>
      </w:r>
      <w:r w:rsidRPr="00C64874">
        <w:rPr>
          <w:rFonts w:cs="Calibri"/>
        </w:rPr>
        <w:t>below.</w:t>
      </w:r>
    </w:p>
    <w:p w14:paraId="6E558100" w14:textId="68B04E46" w:rsidR="00AB04C2" w:rsidRPr="001C6023" w:rsidRDefault="00AB04C2" w:rsidP="001C6023">
      <w:pPr>
        <w:spacing w:line="276" w:lineRule="auto"/>
        <w:jc w:val="both"/>
        <w:rPr>
          <w:rFonts w:cs="Calibri"/>
        </w:rPr>
      </w:pPr>
    </w:p>
    <w:p w14:paraId="189FFB1C" w14:textId="27EDF179" w:rsidR="00F159A7" w:rsidRPr="008B590F" w:rsidRDefault="00F159A7">
      <w:pPr>
        <w:pStyle w:val="ListParagraph"/>
        <w:numPr>
          <w:ilvl w:val="0"/>
          <w:numId w:val="29"/>
        </w:numPr>
        <w:tabs>
          <w:tab w:val="clear" w:pos="1134"/>
        </w:tabs>
        <w:spacing w:line="276" w:lineRule="auto"/>
        <w:ind w:left="567"/>
        <w:jc w:val="both"/>
        <w:rPr>
          <w:rFonts w:cs="Calibri"/>
        </w:rPr>
      </w:pPr>
      <w:r w:rsidRPr="008B590F">
        <w:rPr>
          <w:rFonts w:cs="Calibri"/>
        </w:rPr>
        <w:t>The value scored for each requirement will be multiplied with the specified weighting for the relevant requirement</w:t>
      </w:r>
      <w:r w:rsidR="0032390D">
        <w:rPr>
          <w:rFonts w:cs="Calibri"/>
        </w:rPr>
        <w:t>.</w:t>
      </w:r>
    </w:p>
    <w:p w14:paraId="4C711998" w14:textId="1302E969" w:rsidR="00F159A7" w:rsidRPr="00F659A8" w:rsidRDefault="00F159A7">
      <w:pPr>
        <w:pStyle w:val="ListParagraph"/>
        <w:numPr>
          <w:ilvl w:val="0"/>
          <w:numId w:val="29"/>
        </w:numPr>
        <w:tabs>
          <w:tab w:val="clear" w:pos="1134"/>
        </w:tabs>
        <w:spacing w:line="276" w:lineRule="auto"/>
        <w:ind w:left="567"/>
        <w:jc w:val="both"/>
        <w:rPr>
          <w:rFonts w:cs="Calibri"/>
        </w:rPr>
      </w:pPr>
      <w:r w:rsidRPr="00880D29">
        <w:rPr>
          <w:rFonts w:cs="Calibri"/>
          <w:b/>
          <w:bCs/>
        </w:rPr>
        <w:t>Minimum threshold.</w:t>
      </w:r>
      <w:r w:rsidRPr="008B590F">
        <w:rPr>
          <w:rFonts w:cs="Calibri"/>
        </w:rPr>
        <w:t xml:space="preserve"> To be eligible to proceed to the next stage of the evaluation the bid must achieve a minimum threshold overall score of </w:t>
      </w:r>
      <w:r w:rsidR="00F34DD0" w:rsidRPr="00F659A8">
        <w:rPr>
          <w:b/>
          <w:bCs/>
          <w:szCs w:val="20"/>
          <w:lang w:val="en-US"/>
        </w:rPr>
        <w:t>6</w:t>
      </w:r>
      <w:r w:rsidRPr="00F659A8">
        <w:rPr>
          <w:b/>
          <w:bCs/>
          <w:szCs w:val="20"/>
          <w:lang w:val="en-US"/>
        </w:rPr>
        <w:t>0%.</w:t>
      </w:r>
    </w:p>
    <w:p w14:paraId="1B256D92" w14:textId="77777777" w:rsidR="00FD1336" w:rsidRPr="00FD1336" w:rsidRDefault="00FD1336" w:rsidP="00F659A8">
      <w:pPr>
        <w:spacing w:line="276" w:lineRule="auto"/>
        <w:ind w:left="360" w:hanging="360"/>
        <w:jc w:val="both"/>
        <w:rPr>
          <w:rFonts w:cs="Calibri"/>
        </w:rPr>
      </w:pPr>
    </w:p>
    <w:p w14:paraId="789DEF0D" w14:textId="3C6796AC" w:rsidR="00FD1336" w:rsidRPr="00C64874" w:rsidRDefault="003C279A" w:rsidP="00880D29">
      <w:pPr>
        <w:spacing w:after="120" w:line="276" w:lineRule="auto"/>
        <w:ind w:left="1701" w:hanging="1134"/>
        <w:jc w:val="both"/>
        <w:rPr>
          <w:rFonts w:cs="Calibri"/>
          <w:b/>
          <w:bCs/>
          <w:szCs w:val="24"/>
        </w:rPr>
      </w:pPr>
      <w:r w:rsidRPr="00C64874">
        <w:rPr>
          <w:rFonts w:cs="Calibri"/>
          <w:b/>
          <w:bCs/>
          <w:szCs w:val="24"/>
        </w:rPr>
        <w:t>Note</w:t>
      </w:r>
      <w:r w:rsidR="006524A9" w:rsidRPr="00C64874">
        <w:rPr>
          <w:rFonts w:cs="Calibri"/>
          <w:b/>
          <w:bCs/>
          <w:szCs w:val="24"/>
        </w:rPr>
        <w:t xml:space="preserve"> (</w:t>
      </w:r>
      <w:r w:rsidR="00172317" w:rsidRPr="00C64874">
        <w:rPr>
          <w:rFonts w:cs="Calibri"/>
          <w:b/>
          <w:bCs/>
          <w:szCs w:val="24"/>
        </w:rPr>
        <w:t>1</w:t>
      </w:r>
      <w:r w:rsidR="006524A9" w:rsidRPr="00C64874">
        <w:rPr>
          <w:rFonts w:cs="Calibri"/>
          <w:b/>
          <w:bCs/>
          <w:szCs w:val="24"/>
        </w:rPr>
        <w:t>)</w:t>
      </w:r>
      <w:r w:rsidRPr="00C64874">
        <w:rPr>
          <w:rFonts w:cs="Calibri"/>
          <w:b/>
          <w:bCs/>
          <w:szCs w:val="24"/>
        </w:rPr>
        <w:t xml:space="preserve">: </w:t>
      </w:r>
      <w:r w:rsidR="000166E4" w:rsidRPr="00C64874">
        <w:rPr>
          <w:rFonts w:cs="Calibri"/>
          <w:b/>
          <w:bCs/>
          <w:szCs w:val="24"/>
        </w:rPr>
        <w:t xml:space="preserve"> </w:t>
      </w:r>
    </w:p>
    <w:p w14:paraId="0E775288" w14:textId="654F52A9" w:rsidR="00FD1336" w:rsidRPr="00C64874" w:rsidRDefault="003C279A" w:rsidP="00F659A8">
      <w:pPr>
        <w:spacing w:after="120" w:line="276" w:lineRule="auto"/>
        <w:ind w:left="567"/>
        <w:jc w:val="both"/>
        <w:rPr>
          <w:rFonts w:cs="Calibri"/>
          <w:b/>
          <w:bCs/>
          <w:szCs w:val="24"/>
        </w:rPr>
      </w:pPr>
      <w:r w:rsidRPr="00C64874">
        <w:rPr>
          <w:rFonts w:cs="Calibri"/>
          <w:b/>
          <w:bCs/>
          <w:szCs w:val="24"/>
        </w:rPr>
        <w:t xml:space="preserve">The bidder must achieve at least </w:t>
      </w:r>
      <w:r w:rsidR="00F34DD0" w:rsidRPr="00C64874">
        <w:rPr>
          <w:rFonts w:cs="Calibri"/>
          <w:b/>
          <w:bCs/>
          <w:szCs w:val="24"/>
        </w:rPr>
        <w:t>6</w:t>
      </w:r>
      <w:r w:rsidRPr="00C64874">
        <w:rPr>
          <w:rFonts w:cs="Calibri"/>
          <w:b/>
          <w:bCs/>
          <w:szCs w:val="24"/>
        </w:rPr>
        <w:t>0% for each of the technical Functional requirement sections as indicated in table above, failing which will result in disqualification.</w:t>
      </w:r>
    </w:p>
    <w:bookmarkEnd w:id="77"/>
    <w:bookmarkEnd w:id="78"/>
    <w:bookmarkEnd w:id="79"/>
    <w:p w14:paraId="4B60229E" w14:textId="06139AE5" w:rsidR="00FD1336" w:rsidRPr="00F659A8" w:rsidRDefault="006524A9" w:rsidP="006524A9">
      <w:pPr>
        <w:spacing w:after="120" w:line="276" w:lineRule="auto"/>
        <w:ind w:left="1701" w:hanging="1134"/>
        <w:jc w:val="both"/>
        <w:rPr>
          <w:rFonts w:cs="Calibri"/>
          <w:b/>
          <w:bCs/>
          <w:szCs w:val="24"/>
        </w:rPr>
      </w:pPr>
      <w:r w:rsidRPr="00F659A8">
        <w:rPr>
          <w:rFonts w:cs="Calibri"/>
          <w:b/>
          <w:bCs/>
          <w:szCs w:val="24"/>
        </w:rPr>
        <w:t>Note (</w:t>
      </w:r>
      <w:r w:rsidR="00C2677A" w:rsidRPr="00F659A8">
        <w:rPr>
          <w:rFonts w:cs="Calibri"/>
          <w:b/>
          <w:bCs/>
          <w:szCs w:val="24"/>
        </w:rPr>
        <w:t>2</w:t>
      </w:r>
      <w:r w:rsidRPr="00F659A8">
        <w:rPr>
          <w:rFonts w:cs="Calibri"/>
          <w:b/>
          <w:bCs/>
          <w:szCs w:val="24"/>
        </w:rPr>
        <w:t xml:space="preserve">):    </w:t>
      </w:r>
    </w:p>
    <w:p w14:paraId="5717AD3C" w14:textId="2CBC3593" w:rsidR="006524A9" w:rsidRPr="00F659A8" w:rsidRDefault="006524A9" w:rsidP="006524A9">
      <w:pPr>
        <w:spacing w:after="120" w:line="276" w:lineRule="auto"/>
        <w:ind w:left="1701" w:hanging="1134"/>
        <w:jc w:val="both"/>
        <w:rPr>
          <w:rFonts w:cs="Calibri"/>
          <w:szCs w:val="24"/>
        </w:rPr>
      </w:pPr>
      <w:r w:rsidRPr="00F659A8">
        <w:rPr>
          <w:rFonts w:cs="Calibri"/>
          <w:szCs w:val="24"/>
        </w:rPr>
        <w:t>SITA reserves the right to verify</w:t>
      </w:r>
      <w:r w:rsidRPr="00F73288">
        <w:rPr>
          <w:rFonts w:cs="Calibri"/>
          <w:b/>
          <w:bCs/>
          <w:szCs w:val="24"/>
        </w:rPr>
        <w:t xml:space="preserve"> </w:t>
      </w:r>
      <w:r w:rsidR="007D51ED" w:rsidRPr="00F73288">
        <w:rPr>
          <w:rFonts w:cs="Calibri"/>
          <w:b/>
          <w:bCs/>
          <w:szCs w:val="24"/>
          <w:u w:val="single"/>
        </w:rPr>
        <w:t>All</w:t>
      </w:r>
      <w:r w:rsidR="007D51ED" w:rsidRPr="00F659A8">
        <w:rPr>
          <w:rFonts w:cs="Calibri"/>
          <w:szCs w:val="24"/>
          <w:u w:val="single"/>
        </w:rPr>
        <w:t xml:space="preserve"> </w:t>
      </w:r>
      <w:r w:rsidRPr="00F659A8">
        <w:rPr>
          <w:rFonts w:cs="Calibri"/>
          <w:szCs w:val="24"/>
        </w:rPr>
        <w:t>the information provided.</w:t>
      </w:r>
    </w:p>
    <w:p w14:paraId="5FDE2EA2" w14:textId="030FB7E7" w:rsidR="005D28EA" w:rsidRPr="009E2E19" w:rsidRDefault="005D28EA" w:rsidP="005D28EA">
      <w:pPr>
        <w:keepNext/>
        <w:spacing w:before="120"/>
        <w:ind w:left="360" w:hanging="360"/>
        <w:jc w:val="center"/>
        <w:rPr>
          <w:b/>
          <w:lang w:val="en-GB"/>
        </w:rPr>
      </w:pPr>
      <w:r w:rsidRPr="00F441DC">
        <w:rPr>
          <w:b/>
          <w:lang w:val="en-GB"/>
        </w:rPr>
        <w:t xml:space="preserve">Table </w:t>
      </w:r>
      <w:r w:rsidR="003830D9" w:rsidRPr="00F441DC">
        <w:rPr>
          <w:b/>
          <w:lang w:val="en-GB"/>
        </w:rPr>
        <w:t>5</w:t>
      </w:r>
      <w:r w:rsidRPr="00F441DC">
        <w:rPr>
          <w:b/>
          <w:lang w:val="en-GB"/>
        </w:rPr>
        <w:t>: Technical Functionality Requirements</w:t>
      </w:r>
    </w:p>
    <w:p w14:paraId="6ADD9DFE" w14:textId="77777777" w:rsidR="00F22D4A" w:rsidRPr="009E258B" w:rsidRDefault="00F22D4A" w:rsidP="00F659A8">
      <w:pPr>
        <w:spacing w:after="120"/>
        <w:jc w:val="both"/>
        <w:rPr>
          <w:rFonts w:asciiTheme="majorHAnsi" w:hAnsiTheme="majorHAnsi" w:cstheme="majorHAnsi"/>
          <w:b/>
          <w:color w:val="FF0000"/>
          <w:lang w:val="en-US"/>
        </w:rPr>
      </w:pPr>
    </w:p>
    <w:tbl>
      <w:tblPr>
        <w:tblStyle w:val="TableGrid36"/>
        <w:tblW w:w="14175" w:type="dxa"/>
        <w:tblInd w:w="562" w:type="dxa"/>
        <w:tblLayout w:type="fixed"/>
        <w:tblLook w:val="04A0" w:firstRow="1" w:lastRow="0" w:firstColumn="1" w:lastColumn="0" w:noHBand="0" w:noVBand="1"/>
      </w:tblPr>
      <w:tblGrid>
        <w:gridCol w:w="851"/>
        <w:gridCol w:w="4819"/>
        <w:gridCol w:w="4536"/>
        <w:gridCol w:w="1276"/>
        <w:gridCol w:w="2693"/>
      </w:tblGrid>
      <w:tr w:rsidR="006524A9" w:rsidRPr="009E258B" w14:paraId="077FBE39" w14:textId="77777777" w:rsidTr="001C6023">
        <w:trPr>
          <w:tblHeader/>
        </w:trPr>
        <w:tc>
          <w:tcPr>
            <w:tcW w:w="851" w:type="dxa"/>
            <w:shd w:val="clear" w:color="auto" w:fill="DBE5F1" w:themeFill="accent1" w:themeFillTint="33"/>
          </w:tcPr>
          <w:p w14:paraId="53030039" w14:textId="77777777" w:rsidR="006524A9" w:rsidRPr="009E258B" w:rsidRDefault="006524A9" w:rsidP="00C550DC">
            <w:pPr>
              <w:spacing w:line="276" w:lineRule="auto"/>
              <w:jc w:val="center"/>
              <w:rPr>
                <w:rFonts w:asciiTheme="minorHAnsi" w:hAnsiTheme="minorHAnsi" w:cstheme="minorHAnsi"/>
                <w:b/>
                <w:sz w:val="22"/>
                <w:szCs w:val="22"/>
                <w:lang w:val="en-US"/>
              </w:rPr>
            </w:pPr>
            <w:r w:rsidRPr="009E258B">
              <w:rPr>
                <w:rFonts w:asciiTheme="minorHAnsi" w:hAnsiTheme="minorHAnsi" w:cstheme="minorHAnsi"/>
                <w:b/>
                <w:sz w:val="22"/>
                <w:szCs w:val="22"/>
                <w:lang w:val="en-US"/>
              </w:rPr>
              <w:t>ITEM NR</w:t>
            </w:r>
          </w:p>
        </w:tc>
        <w:tc>
          <w:tcPr>
            <w:tcW w:w="4819" w:type="dxa"/>
            <w:shd w:val="clear" w:color="auto" w:fill="DBE5F1" w:themeFill="accent1" w:themeFillTint="33"/>
          </w:tcPr>
          <w:p w14:paraId="352C7ABA" w14:textId="4CD967B4" w:rsidR="006524A9" w:rsidRPr="009E258B" w:rsidRDefault="006524A9" w:rsidP="00C550DC">
            <w:pPr>
              <w:spacing w:line="276" w:lineRule="auto"/>
              <w:rPr>
                <w:rFonts w:asciiTheme="minorHAnsi" w:hAnsiTheme="minorHAnsi" w:cstheme="minorHAnsi"/>
                <w:b/>
                <w:sz w:val="22"/>
                <w:szCs w:val="22"/>
                <w:lang w:val="en-US"/>
              </w:rPr>
            </w:pPr>
            <w:r w:rsidRPr="005714BF">
              <w:rPr>
                <w:rFonts w:cs="Calibri"/>
                <w:b/>
                <w:i/>
                <w:color w:val="000066"/>
              </w:rPr>
              <w:t>TECHNICAL FUNCTIONALITY REQUIREMENTS</w:t>
            </w:r>
          </w:p>
        </w:tc>
        <w:tc>
          <w:tcPr>
            <w:tcW w:w="4536" w:type="dxa"/>
            <w:shd w:val="clear" w:color="auto" w:fill="DBE5F1" w:themeFill="accent1" w:themeFillTint="33"/>
          </w:tcPr>
          <w:p w14:paraId="65626117" w14:textId="77777777" w:rsidR="006524A9" w:rsidRPr="005714BF" w:rsidRDefault="006524A9" w:rsidP="00C550DC">
            <w:pPr>
              <w:spacing w:line="276" w:lineRule="auto"/>
              <w:rPr>
                <w:rFonts w:cs="Calibri"/>
                <w:b/>
                <w:i/>
                <w:color w:val="000066"/>
              </w:rPr>
            </w:pPr>
            <w:r w:rsidRPr="005714BF">
              <w:rPr>
                <w:rFonts w:cs="Calibri"/>
                <w:b/>
                <w:i/>
                <w:color w:val="000066"/>
              </w:rPr>
              <w:t>Substantiating evidence and evaluation criteria</w:t>
            </w:r>
          </w:p>
          <w:p w14:paraId="1DC94A6F" w14:textId="4B6C3DDB" w:rsidR="006524A9" w:rsidRPr="009F0232" w:rsidRDefault="006524A9" w:rsidP="0041438B">
            <w:pPr>
              <w:spacing w:line="276" w:lineRule="auto"/>
              <w:rPr>
                <w:rFonts w:asciiTheme="minorHAnsi" w:hAnsiTheme="minorHAnsi" w:cstheme="minorHAnsi"/>
                <w:b/>
                <w:sz w:val="22"/>
                <w:szCs w:val="22"/>
                <w:lang w:val="en-US"/>
              </w:rPr>
            </w:pPr>
            <w:r w:rsidRPr="005714BF">
              <w:rPr>
                <w:rFonts w:cs="Calibri"/>
                <w:i/>
                <w:color w:val="000066"/>
                <w:sz w:val="22"/>
              </w:rPr>
              <w:t>(used to evaluate bid)</w:t>
            </w:r>
          </w:p>
        </w:tc>
        <w:tc>
          <w:tcPr>
            <w:tcW w:w="1276" w:type="dxa"/>
            <w:shd w:val="clear" w:color="auto" w:fill="DBE5F1" w:themeFill="accent1" w:themeFillTint="33"/>
          </w:tcPr>
          <w:p w14:paraId="7EC5BB0B" w14:textId="7005BC10" w:rsidR="006524A9" w:rsidRPr="005714BF" w:rsidRDefault="006524A9" w:rsidP="00C550DC">
            <w:pPr>
              <w:spacing w:line="276" w:lineRule="auto"/>
              <w:rPr>
                <w:rFonts w:cs="Calibri"/>
                <w:b/>
                <w:i/>
                <w:color w:val="000066"/>
              </w:rPr>
            </w:pPr>
            <w:r w:rsidRPr="00C64874">
              <w:rPr>
                <w:rFonts w:cs="Calibri"/>
                <w:b/>
                <w:i/>
                <w:color w:val="000066"/>
              </w:rPr>
              <w:t>Weighting</w:t>
            </w:r>
          </w:p>
        </w:tc>
        <w:tc>
          <w:tcPr>
            <w:tcW w:w="2693" w:type="dxa"/>
            <w:shd w:val="clear" w:color="auto" w:fill="DBE5F1" w:themeFill="accent1" w:themeFillTint="33"/>
          </w:tcPr>
          <w:p w14:paraId="44730C28" w14:textId="1DB9DFA7" w:rsidR="006524A9" w:rsidRPr="005714BF" w:rsidRDefault="006524A9" w:rsidP="00C550DC">
            <w:pPr>
              <w:spacing w:line="276" w:lineRule="auto"/>
              <w:rPr>
                <w:rFonts w:cs="Calibri"/>
                <w:b/>
                <w:i/>
                <w:color w:val="000066"/>
              </w:rPr>
            </w:pPr>
            <w:r w:rsidRPr="005714BF">
              <w:rPr>
                <w:rFonts w:cs="Calibri"/>
                <w:b/>
                <w:i/>
                <w:color w:val="000066"/>
              </w:rPr>
              <w:t>Substantiation reference</w:t>
            </w:r>
          </w:p>
          <w:p w14:paraId="4E394E5A" w14:textId="128DCFC1" w:rsidR="006524A9" w:rsidRPr="009E258B" w:rsidRDefault="006524A9" w:rsidP="00C550DC">
            <w:pPr>
              <w:spacing w:line="276" w:lineRule="auto"/>
              <w:jc w:val="center"/>
              <w:rPr>
                <w:rFonts w:asciiTheme="minorHAnsi" w:hAnsiTheme="minorHAnsi" w:cstheme="minorHAnsi"/>
                <w:b/>
                <w:sz w:val="22"/>
                <w:szCs w:val="22"/>
                <w:lang w:val="en-US"/>
              </w:rPr>
            </w:pPr>
            <w:r w:rsidRPr="005714BF">
              <w:rPr>
                <w:rFonts w:cs="Calibri"/>
                <w:i/>
                <w:color w:val="000066"/>
                <w:sz w:val="22"/>
              </w:rPr>
              <w:t>(to be completed</w:t>
            </w:r>
            <w:r>
              <w:rPr>
                <w:rFonts w:cs="Calibri"/>
                <w:i/>
                <w:color w:val="000066"/>
                <w:sz w:val="22"/>
              </w:rPr>
              <w:t xml:space="preserve"> </w:t>
            </w:r>
            <w:r w:rsidRPr="005714BF">
              <w:rPr>
                <w:rFonts w:cs="Calibri"/>
                <w:i/>
                <w:color w:val="000066"/>
                <w:sz w:val="22"/>
              </w:rPr>
              <w:t>by bidder)</w:t>
            </w:r>
          </w:p>
        </w:tc>
      </w:tr>
      <w:tr w:rsidR="006524A9" w:rsidRPr="009E258B" w14:paraId="002F21EB" w14:textId="77777777" w:rsidTr="001C6023">
        <w:tc>
          <w:tcPr>
            <w:tcW w:w="851" w:type="dxa"/>
          </w:tcPr>
          <w:p w14:paraId="4AB136EC" w14:textId="77777777" w:rsidR="006524A9" w:rsidRPr="00880D29" w:rsidRDefault="006524A9" w:rsidP="00154676">
            <w:pPr>
              <w:spacing w:line="276" w:lineRule="auto"/>
              <w:jc w:val="center"/>
              <w:rPr>
                <w:rFonts w:asciiTheme="minorHAnsi" w:hAnsiTheme="minorHAnsi" w:cstheme="minorHAnsi"/>
                <w:b/>
                <w:bCs/>
                <w:sz w:val="22"/>
                <w:szCs w:val="22"/>
                <w:lang w:val="en-US"/>
              </w:rPr>
            </w:pPr>
            <w:r w:rsidRPr="00880D29">
              <w:rPr>
                <w:rFonts w:asciiTheme="minorHAnsi" w:hAnsiTheme="minorHAnsi" w:cstheme="minorHAnsi"/>
                <w:b/>
                <w:bCs/>
                <w:sz w:val="22"/>
                <w:szCs w:val="22"/>
                <w:lang w:val="en-US"/>
              </w:rPr>
              <w:t>1</w:t>
            </w:r>
          </w:p>
        </w:tc>
        <w:tc>
          <w:tcPr>
            <w:tcW w:w="4819" w:type="dxa"/>
            <w:shd w:val="clear" w:color="auto" w:fill="FFFFFF" w:themeFill="background1"/>
          </w:tcPr>
          <w:p w14:paraId="51850678" w14:textId="528F70EF" w:rsidR="00207674" w:rsidRPr="00C64874" w:rsidRDefault="006524A9" w:rsidP="00A652C3">
            <w:pPr>
              <w:spacing w:line="276" w:lineRule="auto"/>
              <w:rPr>
                <w:rFonts w:cs="Calibri"/>
                <w:b/>
                <w:szCs w:val="24"/>
              </w:rPr>
            </w:pPr>
            <w:bookmarkStart w:id="80" w:name="_Hlk114411816"/>
            <w:r w:rsidRPr="00C64874">
              <w:rPr>
                <w:rFonts w:cs="Calibri"/>
                <w:b/>
                <w:bCs/>
                <w:color w:val="000000" w:themeColor="text1"/>
                <w:szCs w:val="24"/>
                <w:lang w:val="en-US"/>
              </w:rPr>
              <w:t>ELECTRONIC IMPORT</w:t>
            </w:r>
            <w:r w:rsidRPr="00C64874">
              <w:rPr>
                <w:rFonts w:cs="Calibri"/>
                <w:b/>
                <w:szCs w:val="24"/>
              </w:rPr>
              <w:t xml:space="preserve"> </w:t>
            </w:r>
            <w:r w:rsidR="00207674" w:rsidRPr="00C64874">
              <w:rPr>
                <w:rFonts w:cs="Calibri"/>
                <w:b/>
                <w:szCs w:val="24"/>
              </w:rPr>
              <w:t>AND EXPORT</w:t>
            </w:r>
            <w:r w:rsidRPr="00C64874">
              <w:rPr>
                <w:rFonts w:cs="Calibri"/>
                <w:b/>
                <w:szCs w:val="24"/>
              </w:rPr>
              <w:t xml:space="preserve"> DATA</w:t>
            </w:r>
          </w:p>
          <w:p w14:paraId="0B94C7A4" w14:textId="4ED80D5A" w:rsidR="006524A9" w:rsidRPr="00C64874" w:rsidRDefault="00CC15B2" w:rsidP="00A652C3">
            <w:pPr>
              <w:spacing w:line="276" w:lineRule="auto"/>
              <w:rPr>
                <w:rFonts w:asciiTheme="minorHAnsi" w:hAnsiTheme="minorHAnsi" w:cstheme="minorHAnsi"/>
                <w:b/>
                <w:bCs/>
                <w:color w:val="000000" w:themeColor="text1"/>
                <w:szCs w:val="24"/>
                <w:lang w:val="en-US"/>
              </w:rPr>
            </w:pPr>
            <w:r w:rsidRPr="00C64874">
              <w:rPr>
                <w:rFonts w:cs="Calibri"/>
                <w:b/>
                <w:sz w:val="22"/>
                <w:szCs w:val="22"/>
              </w:rPr>
              <w:t xml:space="preserve"> </w:t>
            </w:r>
          </w:p>
          <w:bookmarkEnd w:id="80"/>
          <w:p w14:paraId="075F622B" w14:textId="77777777" w:rsidR="00207674" w:rsidRPr="00C64874" w:rsidRDefault="006524A9" w:rsidP="001C6023">
            <w:pPr>
              <w:pStyle w:val="ListParagraph"/>
              <w:numPr>
                <w:ilvl w:val="1"/>
                <w:numId w:val="35"/>
              </w:numPr>
              <w:tabs>
                <w:tab w:val="clear" w:pos="993"/>
                <w:tab w:val="num" w:pos="602"/>
              </w:tabs>
              <w:ind w:left="602"/>
              <w:jc w:val="both"/>
              <w:rPr>
                <w:color w:val="FF0000"/>
              </w:rPr>
            </w:pPr>
            <w:r w:rsidRPr="00C64874">
              <w:t xml:space="preserve">The </w:t>
            </w:r>
            <w:r w:rsidR="00BD7A2A" w:rsidRPr="00C64874">
              <w:t>Solution</w:t>
            </w:r>
            <w:r w:rsidRPr="00C64874">
              <w:t xml:space="preserve"> </w:t>
            </w:r>
            <w:r w:rsidRPr="00C64874">
              <w:rPr>
                <w:b/>
                <w:bCs/>
              </w:rPr>
              <w:t xml:space="preserve">must </w:t>
            </w:r>
            <w:r w:rsidRPr="00C64874">
              <w:t xml:space="preserve">allow for the creation, viewing and printing records from the </w:t>
            </w:r>
            <w:r w:rsidR="00BD7A2A" w:rsidRPr="00C64874">
              <w:t>Solution</w:t>
            </w:r>
            <w:r w:rsidRPr="00C64874">
              <w:t xml:space="preserve"> including exporting and import any data</w:t>
            </w:r>
            <w:r w:rsidR="00207674" w:rsidRPr="00C64874">
              <w:t>.</w:t>
            </w:r>
          </w:p>
          <w:p w14:paraId="380B78B8" w14:textId="06411489" w:rsidR="00EE6181" w:rsidRPr="00C64874" w:rsidRDefault="00EE6181" w:rsidP="00EE6181">
            <w:pPr>
              <w:ind w:left="35"/>
              <w:rPr>
                <w:color w:val="FF0000"/>
              </w:rPr>
            </w:pPr>
            <w:r w:rsidRPr="00C64874">
              <w:rPr>
                <w:color w:val="FF0000"/>
              </w:rPr>
              <w:t>(Core Functional Requirement)</w:t>
            </w:r>
          </w:p>
          <w:p w14:paraId="79267DDE" w14:textId="77777777" w:rsidR="0031710C" w:rsidRPr="00C64874" w:rsidRDefault="0031710C" w:rsidP="00F659A8">
            <w:pPr>
              <w:ind w:left="35"/>
            </w:pPr>
          </w:p>
          <w:p w14:paraId="46848C38" w14:textId="530A8CA6" w:rsidR="0099782F" w:rsidRPr="00C64874" w:rsidRDefault="00801A41" w:rsidP="001C6023">
            <w:pPr>
              <w:pStyle w:val="ListParagraph"/>
              <w:numPr>
                <w:ilvl w:val="1"/>
                <w:numId w:val="35"/>
              </w:numPr>
              <w:tabs>
                <w:tab w:val="clear" w:pos="993"/>
                <w:tab w:val="num" w:pos="602"/>
              </w:tabs>
              <w:ind w:left="602"/>
              <w:jc w:val="both"/>
            </w:pPr>
            <w:r w:rsidRPr="00C64874">
              <w:t xml:space="preserve">The solution </w:t>
            </w:r>
            <w:r w:rsidRPr="00C64874">
              <w:rPr>
                <w:b/>
                <w:bCs/>
              </w:rPr>
              <w:t>must</w:t>
            </w:r>
            <w:r w:rsidRPr="00C64874">
              <w:t xml:space="preserve"> be able to c</w:t>
            </w:r>
            <w:r w:rsidR="006524A9" w:rsidRPr="00C64874">
              <w:t>reate customised enquires using business intelligence tools</w:t>
            </w:r>
            <w:r w:rsidR="00F34DD0" w:rsidRPr="00C64874">
              <w:t xml:space="preserve"> </w:t>
            </w:r>
            <w:r w:rsidR="00207674" w:rsidRPr="00C64874">
              <w:t>c</w:t>
            </w:r>
            <w:r w:rsidR="0099782F" w:rsidRPr="00C64874">
              <w:t xml:space="preserve">apability to extract or import information </w:t>
            </w:r>
            <w:r w:rsidR="00227062" w:rsidRPr="00C64874">
              <w:t>from Fleet Vehicle Transversal  Contract</w:t>
            </w:r>
            <w:r w:rsidR="00DD4BA6" w:rsidRPr="00F73288">
              <w:rPr>
                <w:highlight w:val="lightGray"/>
              </w:rPr>
              <w:t>s</w:t>
            </w:r>
            <w:r w:rsidR="00227062" w:rsidRPr="00C64874">
              <w:t xml:space="preserve">  Service to </w:t>
            </w:r>
            <w:r w:rsidR="0099782F" w:rsidRPr="00C64874">
              <w:t>or from common extractable data file e.g. Comma-Separated Values File (CSV)</w:t>
            </w:r>
            <w:r w:rsidR="00227062" w:rsidRPr="00C64874">
              <w:t xml:space="preserve"> and text file</w:t>
            </w:r>
            <w:r w:rsidR="0031710C" w:rsidRPr="00C64874">
              <w:t>.</w:t>
            </w:r>
            <w:r w:rsidR="00207674" w:rsidRPr="00C64874">
              <w:t xml:space="preserve"> </w:t>
            </w:r>
          </w:p>
          <w:p w14:paraId="595BCBE7" w14:textId="6A0CE3F6" w:rsidR="00EE6181" w:rsidRPr="00C64874" w:rsidRDefault="00EE6181" w:rsidP="00F659A8">
            <w:pPr>
              <w:ind w:left="35"/>
              <w:rPr>
                <w:color w:val="FF0000"/>
              </w:rPr>
            </w:pPr>
            <w:r w:rsidRPr="00C64874">
              <w:rPr>
                <w:color w:val="FF0000"/>
              </w:rPr>
              <w:t>(Core Functional Requirement)</w:t>
            </w:r>
          </w:p>
          <w:p w14:paraId="161C182C" w14:textId="77777777" w:rsidR="00207674" w:rsidRPr="00C64874" w:rsidRDefault="00207674" w:rsidP="00F0755E">
            <w:pPr>
              <w:rPr>
                <w:rFonts w:cstheme="minorHAnsi"/>
                <w:lang w:val="en-GB"/>
              </w:rPr>
            </w:pPr>
          </w:p>
          <w:p w14:paraId="297843EE" w14:textId="044B80FE" w:rsidR="0099782F" w:rsidRPr="00C64874" w:rsidRDefault="00801A41" w:rsidP="001C6023">
            <w:pPr>
              <w:pStyle w:val="ListParagraph"/>
              <w:numPr>
                <w:ilvl w:val="1"/>
                <w:numId w:val="35"/>
              </w:numPr>
              <w:tabs>
                <w:tab w:val="clear" w:pos="993"/>
                <w:tab w:val="num" w:pos="602"/>
              </w:tabs>
              <w:ind w:left="602"/>
              <w:jc w:val="both"/>
              <w:rPr>
                <w:rFonts w:asciiTheme="minorHAnsi" w:hAnsiTheme="minorHAnsi" w:cstheme="minorHAnsi"/>
                <w:color w:val="000000" w:themeColor="text1"/>
                <w:lang w:val="en-US"/>
              </w:rPr>
            </w:pPr>
            <w:r w:rsidRPr="00C64874">
              <w:rPr>
                <w:rFonts w:cstheme="minorHAnsi"/>
                <w:lang w:val="en-GB"/>
              </w:rPr>
              <w:t xml:space="preserve">The solution </w:t>
            </w:r>
            <w:r w:rsidRPr="00C64874">
              <w:rPr>
                <w:rFonts w:cstheme="minorHAnsi"/>
                <w:b/>
                <w:bCs/>
                <w:lang w:val="en-GB"/>
              </w:rPr>
              <w:t xml:space="preserve">should </w:t>
            </w:r>
            <w:r w:rsidRPr="00C64874">
              <w:rPr>
                <w:rFonts w:cstheme="minorHAnsi"/>
                <w:lang w:val="en-GB"/>
              </w:rPr>
              <w:t>be able to p</w:t>
            </w:r>
            <w:r w:rsidR="0099782F" w:rsidRPr="00C64874">
              <w:rPr>
                <w:rFonts w:cstheme="minorHAnsi"/>
                <w:lang w:val="en-GB"/>
              </w:rPr>
              <w:t>rovide monthly vehicle report (CSV</w:t>
            </w:r>
            <w:r w:rsidR="00227062" w:rsidRPr="00C64874">
              <w:rPr>
                <w:rFonts w:cstheme="minorHAnsi"/>
                <w:lang w:val="en-GB"/>
              </w:rPr>
              <w:t>,</w:t>
            </w:r>
            <w:r w:rsidR="00651AEB">
              <w:rPr>
                <w:rFonts w:cstheme="minorHAnsi"/>
                <w:lang w:val="en-GB"/>
              </w:rPr>
              <w:t xml:space="preserve"> </w:t>
            </w:r>
            <w:r w:rsidR="00227062" w:rsidRPr="00C64874">
              <w:rPr>
                <w:rFonts w:cstheme="minorHAnsi"/>
                <w:lang w:val="en-GB"/>
              </w:rPr>
              <w:t>PDF</w:t>
            </w:r>
            <w:r w:rsidR="00651AEB">
              <w:rPr>
                <w:rFonts w:cstheme="minorHAnsi"/>
                <w:lang w:val="en-GB"/>
              </w:rPr>
              <w:t xml:space="preserve">, </w:t>
            </w:r>
            <w:r w:rsidR="00227062" w:rsidRPr="00C64874">
              <w:rPr>
                <w:rFonts w:cstheme="minorHAnsi"/>
                <w:lang w:val="en-GB"/>
              </w:rPr>
              <w:t>XLS and Other formats</w:t>
            </w:r>
            <w:r w:rsidR="0099782F" w:rsidRPr="00C64874">
              <w:rPr>
                <w:rFonts w:cstheme="minorHAnsi"/>
                <w:lang w:val="en-GB"/>
              </w:rPr>
              <w:t>).  Each import contains odometer values, fuel, maintenance and repairs and other consumption transactions per vehicle registration number for a given month</w:t>
            </w:r>
            <w:r w:rsidR="00F4515B" w:rsidRPr="00C64874">
              <w:rPr>
                <w:rFonts w:cstheme="minorHAnsi"/>
                <w:lang w:val="en-GB"/>
              </w:rPr>
              <w:t>.</w:t>
            </w:r>
          </w:p>
          <w:p w14:paraId="65BB9220" w14:textId="0A4B0C26" w:rsidR="00EE6181" w:rsidRPr="00C64874" w:rsidRDefault="00EE6181" w:rsidP="00F659A8">
            <w:pPr>
              <w:ind w:left="35"/>
              <w:rPr>
                <w:rFonts w:asciiTheme="minorHAnsi" w:hAnsiTheme="minorHAnsi" w:cstheme="minorHAnsi"/>
                <w:color w:val="000000" w:themeColor="text1"/>
                <w:lang w:val="en-US"/>
              </w:rPr>
            </w:pPr>
            <w:r w:rsidRPr="00C64874">
              <w:rPr>
                <w:rFonts w:cstheme="minorHAnsi"/>
                <w:color w:val="FF0000"/>
                <w:lang w:val="en-GB"/>
              </w:rPr>
              <w:t>(Non-Core Functional Requirement)</w:t>
            </w:r>
          </w:p>
        </w:tc>
        <w:tc>
          <w:tcPr>
            <w:tcW w:w="4536" w:type="dxa"/>
          </w:tcPr>
          <w:p w14:paraId="7ACE18EA" w14:textId="77777777" w:rsidR="006524A9" w:rsidRPr="00C64874" w:rsidRDefault="006524A9" w:rsidP="00C550DC">
            <w:pPr>
              <w:rPr>
                <w:rFonts w:asciiTheme="minorHAnsi" w:hAnsiTheme="minorHAnsi"/>
                <w:b/>
                <w:bCs/>
                <w:szCs w:val="24"/>
                <w:u w:val="single"/>
              </w:rPr>
            </w:pPr>
          </w:p>
          <w:p w14:paraId="2C1E8B3F" w14:textId="77777777" w:rsidR="00207674" w:rsidRPr="00C64874" w:rsidRDefault="00207674" w:rsidP="00C550DC">
            <w:pPr>
              <w:rPr>
                <w:rFonts w:asciiTheme="minorHAnsi" w:hAnsiTheme="minorHAnsi"/>
                <w:b/>
                <w:bCs/>
                <w:szCs w:val="24"/>
                <w:u w:val="single"/>
              </w:rPr>
            </w:pPr>
          </w:p>
          <w:p w14:paraId="4BD9FB39" w14:textId="701888D3" w:rsidR="006524A9" w:rsidRPr="00C64874" w:rsidRDefault="006524A9" w:rsidP="009B3E04">
            <w:pPr>
              <w:rPr>
                <w:rFonts w:asciiTheme="minorHAnsi" w:hAnsiTheme="minorHAnsi" w:cstheme="minorHAnsi"/>
                <w:color w:val="000000" w:themeColor="text1"/>
                <w:szCs w:val="24"/>
                <w:lang w:val="en-US"/>
              </w:rPr>
            </w:pPr>
            <w:r w:rsidRPr="00C64874">
              <w:rPr>
                <w:rFonts w:asciiTheme="minorHAnsi" w:hAnsiTheme="minorHAnsi"/>
                <w:b/>
                <w:bCs/>
                <w:szCs w:val="24"/>
                <w:u w:val="single"/>
              </w:rPr>
              <w:t>Evidence:</w:t>
            </w:r>
          </w:p>
          <w:p w14:paraId="40984EF8" w14:textId="7DD9E7FA" w:rsidR="006524A9" w:rsidRPr="00C64874" w:rsidRDefault="006524A9" w:rsidP="001C6023">
            <w:pPr>
              <w:spacing w:after="120"/>
              <w:ind w:left="30" w:hanging="30"/>
              <w:jc w:val="both"/>
              <w:rPr>
                <w:rFonts w:cs="Calibri"/>
                <w:color w:val="000000" w:themeColor="text1"/>
                <w:szCs w:val="24"/>
                <w:lang w:val="en-US"/>
              </w:rPr>
            </w:pPr>
            <w:r w:rsidRPr="00C64874">
              <w:rPr>
                <w:rFonts w:cs="Calibri"/>
                <w:color w:val="000000" w:themeColor="text1"/>
                <w:szCs w:val="24"/>
                <w:lang w:val="en-US"/>
              </w:rPr>
              <w:t>The bidder must provide the product specification brochure, architecture design or</w:t>
            </w:r>
            <w:r w:rsidR="00302708" w:rsidRPr="00C64874">
              <w:rPr>
                <w:rFonts w:cs="Calibri"/>
                <w:color w:val="000000" w:themeColor="text1"/>
                <w:szCs w:val="24"/>
                <w:lang w:val="en-US"/>
              </w:rPr>
              <w:t xml:space="preserve"> </w:t>
            </w:r>
            <w:r w:rsidRPr="00C64874">
              <w:rPr>
                <w:rFonts w:cs="Calibri"/>
                <w:color w:val="000000" w:themeColor="text1"/>
                <w:szCs w:val="24"/>
                <w:lang w:val="en-US"/>
              </w:rPr>
              <w:t xml:space="preserve">documentation indicating how the proposed product or solution complies with the technical requirements for the </w:t>
            </w:r>
            <w:r w:rsidRPr="00C64874">
              <w:rPr>
                <w:rFonts w:cs="Calibri"/>
                <w:b/>
                <w:bCs/>
                <w:color w:val="000000" w:themeColor="text1"/>
                <w:szCs w:val="24"/>
                <w:lang w:val="en-US"/>
              </w:rPr>
              <w:t>Electronic Import and Export of Data</w:t>
            </w:r>
            <w:r w:rsidRPr="00C64874">
              <w:rPr>
                <w:rFonts w:cs="Calibri"/>
                <w:color w:val="000000" w:themeColor="text1"/>
                <w:szCs w:val="24"/>
                <w:lang w:val="en-US"/>
              </w:rPr>
              <w:t>.</w:t>
            </w:r>
            <w:r w:rsidR="00227062" w:rsidRPr="00C64874">
              <w:rPr>
                <w:rFonts w:cs="Calibri"/>
                <w:color w:val="000000" w:themeColor="text1"/>
                <w:szCs w:val="24"/>
                <w:lang w:val="en-US"/>
              </w:rPr>
              <w:t xml:space="preserve"> </w:t>
            </w:r>
          </w:p>
          <w:p w14:paraId="21F1B21B" w14:textId="77777777" w:rsidR="006524A9" w:rsidRPr="00C64874" w:rsidRDefault="006524A9" w:rsidP="00880D29">
            <w:pPr>
              <w:spacing w:after="120"/>
              <w:ind w:left="30" w:hanging="30"/>
              <w:rPr>
                <w:rFonts w:asciiTheme="minorHAnsi" w:hAnsiTheme="minorHAnsi" w:cstheme="minorHAnsi"/>
                <w:color w:val="000000" w:themeColor="text1"/>
                <w:szCs w:val="24"/>
                <w:lang w:val="en-US"/>
              </w:rPr>
            </w:pPr>
          </w:p>
          <w:p w14:paraId="5DD53E43" w14:textId="76FF36EF" w:rsidR="006524A9" w:rsidRPr="00C64874" w:rsidRDefault="006524A9" w:rsidP="00C550DC">
            <w:pPr>
              <w:rPr>
                <w:rFonts w:asciiTheme="minorHAnsi" w:hAnsiTheme="minorHAnsi"/>
                <w:b/>
                <w:i/>
                <w:szCs w:val="24"/>
                <w:u w:val="single"/>
              </w:rPr>
            </w:pPr>
            <w:r w:rsidRPr="00C64874">
              <w:rPr>
                <w:rFonts w:asciiTheme="minorHAnsi" w:hAnsiTheme="minorHAnsi"/>
                <w:b/>
                <w:iCs/>
                <w:szCs w:val="24"/>
                <w:u w:val="single"/>
              </w:rPr>
              <w:t>Evaluation</w:t>
            </w:r>
            <w:r w:rsidRPr="00C64874">
              <w:rPr>
                <w:rFonts w:asciiTheme="minorHAnsi" w:hAnsiTheme="minorHAnsi"/>
                <w:b/>
                <w:i/>
                <w:szCs w:val="24"/>
                <w:u w:val="single"/>
              </w:rPr>
              <w:t>:</w:t>
            </w:r>
          </w:p>
          <w:p w14:paraId="0D77403A" w14:textId="2FAC5A10" w:rsidR="006524A9" w:rsidRPr="00C64874" w:rsidRDefault="00302708" w:rsidP="00FB3F05">
            <w:pPr>
              <w:ind w:left="301" w:hanging="301"/>
              <w:rPr>
                <w:rFonts w:cs="Calibri"/>
                <w:szCs w:val="24"/>
              </w:rPr>
            </w:pPr>
            <w:r w:rsidRPr="00C64874">
              <w:rPr>
                <w:rFonts w:cs="Calibri"/>
                <w:szCs w:val="24"/>
              </w:rPr>
              <w:t>0</w:t>
            </w:r>
            <w:r w:rsidR="006524A9" w:rsidRPr="00C64874">
              <w:rPr>
                <w:rFonts w:cs="Calibri"/>
                <w:szCs w:val="24"/>
              </w:rPr>
              <w:t xml:space="preserve">= </w:t>
            </w:r>
            <w:r w:rsidR="00EB24BB" w:rsidRPr="00C64874">
              <w:rPr>
                <w:rFonts w:cs="Calibri"/>
                <w:szCs w:val="24"/>
              </w:rPr>
              <w:t xml:space="preserve">No information provided </w:t>
            </w:r>
            <w:r w:rsidR="006524A9" w:rsidRPr="00C64874">
              <w:rPr>
                <w:rFonts w:cs="Calibri"/>
                <w:szCs w:val="24"/>
              </w:rPr>
              <w:t xml:space="preserve"> requirements</w:t>
            </w:r>
          </w:p>
          <w:p w14:paraId="063AC4A7" w14:textId="0207D470" w:rsidR="006524A9" w:rsidRPr="00C64874" w:rsidRDefault="006524A9" w:rsidP="00FB3F05">
            <w:pPr>
              <w:ind w:left="301" w:hanging="301"/>
              <w:rPr>
                <w:rFonts w:cs="Calibri"/>
                <w:szCs w:val="24"/>
              </w:rPr>
            </w:pPr>
            <w:r w:rsidRPr="00C64874">
              <w:rPr>
                <w:rFonts w:cs="Calibri"/>
                <w:szCs w:val="24"/>
              </w:rPr>
              <w:t xml:space="preserve">1 = </w:t>
            </w:r>
            <w:r w:rsidR="00750724" w:rsidRPr="00C64874">
              <w:rPr>
                <w:rFonts w:cs="Calibri"/>
                <w:szCs w:val="24"/>
              </w:rPr>
              <w:t xml:space="preserve">Does not </w:t>
            </w:r>
            <w:r w:rsidRPr="00C64874">
              <w:rPr>
                <w:rFonts w:cs="Calibri"/>
                <w:szCs w:val="24"/>
              </w:rPr>
              <w:t xml:space="preserve"> meet minimum requirements</w:t>
            </w:r>
          </w:p>
          <w:p w14:paraId="32E7A5F9" w14:textId="77777777" w:rsidR="006524A9" w:rsidRPr="00C64874" w:rsidRDefault="006524A9" w:rsidP="00FB3F05">
            <w:pPr>
              <w:ind w:left="301" w:hanging="301"/>
              <w:rPr>
                <w:rFonts w:cs="Calibri"/>
                <w:szCs w:val="24"/>
              </w:rPr>
            </w:pPr>
            <w:r w:rsidRPr="00C64874">
              <w:rPr>
                <w:rFonts w:cs="Calibri"/>
                <w:szCs w:val="24"/>
              </w:rPr>
              <w:t>3= Meets minimum requirements</w:t>
            </w:r>
          </w:p>
          <w:p w14:paraId="7BD6FE12" w14:textId="016D6EC9" w:rsidR="006524A9" w:rsidRPr="00C64874" w:rsidRDefault="00750724" w:rsidP="00FB3F05">
            <w:pPr>
              <w:spacing w:before="40" w:line="276" w:lineRule="auto"/>
              <w:ind w:left="316" w:hanging="316"/>
              <w:rPr>
                <w:rFonts w:cs="Calibri"/>
                <w:szCs w:val="24"/>
              </w:rPr>
            </w:pPr>
            <w:r w:rsidRPr="00C64874">
              <w:rPr>
                <w:rFonts w:cs="Calibri"/>
                <w:szCs w:val="24"/>
              </w:rPr>
              <w:t>5</w:t>
            </w:r>
            <w:r w:rsidR="006524A9" w:rsidRPr="00C64874">
              <w:rPr>
                <w:rFonts w:cs="Calibri"/>
                <w:szCs w:val="24"/>
              </w:rPr>
              <w:t>= Exceeds minimum requirements</w:t>
            </w:r>
          </w:p>
          <w:p w14:paraId="660A8BAD" w14:textId="77777777" w:rsidR="00EE6181" w:rsidRPr="00C64874" w:rsidRDefault="00EE6181" w:rsidP="00FB3F05">
            <w:pPr>
              <w:spacing w:before="40" w:line="276" w:lineRule="auto"/>
              <w:ind w:left="316" w:hanging="316"/>
              <w:rPr>
                <w:rFonts w:cs="Calibri"/>
                <w:szCs w:val="24"/>
              </w:rPr>
            </w:pPr>
          </w:p>
          <w:p w14:paraId="04373774" w14:textId="225CE0E8" w:rsidR="00283974" w:rsidRPr="00C64874" w:rsidRDefault="00EE6181" w:rsidP="00FB3F05">
            <w:pPr>
              <w:spacing w:before="40" w:line="276" w:lineRule="auto"/>
              <w:ind w:left="316" w:hanging="316"/>
              <w:rPr>
                <w:rFonts w:cs="Calibri"/>
                <w:b/>
                <w:bCs/>
                <w:szCs w:val="24"/>
              </w:rPr>
            </w:pPr>
            <w:r w:rsidRPr="00C64874">
              <w:rPr>
                <w:rFonts w:cs="Calibri"/>
                <w:b/>
                <w:bCs/>
                <w:szCs w:val="24"/>
              </w:rPr>
              <w:t>Note (1):</w:t>
            </w:r>
          </w:p>
          <w:p w14:paraId="3BF99FC3" w14:textId="31212C89" w:rsidR="00EE6181" w:rsidRPr="00F73288" w:rsidRDefault="00EE6181" w:rsidP="00FB3F05">
            <w:pPr>
              <w:spacing w:before="40" w:line="276" w:lineRule="auto"/>
              <w:ind w:left="316" w:hanging="316"/>
              <w:rPr>
                <w:rFonts w:cs="Calibri"/>
                <w:b/>
                <w:bCs/>
                <w:szCs w:val="24"/>
              </w:rPr>
            </w:pPr>
            <w:r w:rsidRPr="00F73288">
              <w:rPr>
                <w:rFonts w:cs="Calibri"/>
                <w:b/>
                <w:bCs/>
                <w:szCs w:val="24"/>
              </w:rPr>
              <w:t xml:space="preserve">Core Functional Requirements: </w:t>
            </w:r>
          </w:p>
          <w:p w14:paraId="71D834B3" w14:textId="17B1130B" w:rsidR="00EE6181" w:rsidRPr="00C64874" w:rsidRDefault="00EE6181" w:rsidP="00FB3F05">
            <w:pPr>
              <w:spacing w:before="40" w:line="276" w:lineRule="auto"/>
              <w:ind w:left="316" w:hanging="316"/>
              <w:rPr>
                <w:rFonts w:cs="Calibri"/>
                <w:szCs w:val="24"/>
              </w:rPr>
            </w:pPr>
            <w:r w:rsidRPr="00C64874">
              <w:rPr>
                <w:rFonts w:cs="Calibri"/>
                <w:szCs w:val="24"/>
              </w:rPr>
              <w:t>(a) and  (b)</w:t>
            </w:r>
            <w:r w:rsidR="003213FD">
              <w:rPr>
                <w:rFonts w:cs="Calibri"/>
                <w:szCs w:val="24"/>
              </w:rPr>
              <w:t>.</w:t>
            </w:r>
          </w:p>
          <w:p w14:paraId="0F3109B2" w14:textId="77777777" w:rsidR="00EE6181" w:rsidRPr="00C64874" w:rsidRDefault="00EE6181" w:rsidP="00EE6181">
            <w:pPr>
              <w:spacing w:before="40" w:line="276" w:lineRule="auto"/>
              <w:ind w:left="316" w:hanging="316"/>
              <w:rPr>
                <w:rFonts w:cs="Calibri"/>
                <w:b/>
                <w:bCs/>
                <w:szCs w:val="24"/>
              </w:rPr>
            </w:pPr>
          </w:p>
          <w:p w14:paraId="12191953" w14:textId="15072F0C" w:rsidR="00EE6181" w:rsidRPr="00F70EBA" w:rsidRDefault="00EE6181" w:rsidP="00EE6181">
            <w:pPr>
              <w:spacing w:before="40" w:line="276" w:lineRule="auto"/>
              <w:ind w:left="316" w:hanging="316"/>
              <w:rPr>
                <w:rFonts w:cs="Calibri"/>
                <w:b/>
                <w:bCs/>
                <w:szCs w:val="24"/>
              </w:rPr>
            </w:pPr>
            <w:r w:rsidRPr="00F70EBA">
              <w:rPr>
                <w:rFonts w:cs="Calibri"/>
                <w:b/>
                <w:bCs/>
                <w:szCs w:val="24"/>
              </w:rPr>
              <w:t>Note (2):</w:t>
            </w:r>
          </w:p>
          <w:p w14:paraId="1CDE91F7" w14:textId="4C9EA453" w:rsidR="006524A9" w:rsidRPr="00F70EBA" w:rsidRDefault="00EE6181" w:rsidP="00EE6181">
            <w:pPr>
              <w:spacing w:before="40" w:line="276" w:lineRule="auto"/>
              <w:ind w:left="316" w:hanging="316"/>
              <w:rPr>
                <w:rFonts w:cs="Calibri"/>
                <w:b/>
                <w:bCs/>
                <w:szCs w:val="24"/>
              </w:rPr>
            </w:pPr>
            <w:r w:rsidRPr="00F70EBA">
              <w:rPr>
                <w:rFonts w:cs="Calibri"/>
                <w:b/>
                <w:bCs/>
                <w:szCs w:val="24"/>
              </w:rPr>
              <w:t>Minimum Requirement:</w:t>
            </w:r>
          </w:p>
          <w:p w14:paraId="78D52242" w14:textId="56AD38E9" w:rsidR="00EE6181" w:rsidRPr="00F70EBA" w:rsidRDefault="00EE6181" w:rsidP="00EE6181">
            <w:pPr>
              <w:spacing w:after="60"/>
              <w:rPr>
                <w:lang w:val="en-GB"/>
              </w:rPr>
            </w:pPr>
            <w:r w:rsidRPr="00F70EBA">
              <w:rPr>
                <w:lang w:val="en-GB"/>
              </w:rPr>
              <w:t>The bidder should meet at least a minimum of two (2) Core Functional requirements</w:t>
            </w:r>
            <w:r w:rsidR="003213FD" w:rsidRPr="00F70EBA">
              <w:rPr>
                <w:lang w:val="en-GB"/>
              </w:rPr>
              <w:t xml:space="preserve"> (a and b)</w:t>
            </w:r>
            <w:r w:rsidRPr="00F70EBA">
              <w:rPr>
                <w:lang w:val="en-GB"/>
              </w:rPr>
              <w:t xml:space="preserve">. </w:t>
            </w:r>
          </w:p>
          <w:p w14:paraId="1AC84A96" w14:textId="77777777" w:rsidR="00EE6181" w:rsidRPr="00F70EBA" w:rsidRDefault="00EE6181" w:rsidP="00EE6181">
            <w:pPr>
              <w:spacing w:after="60"/>
              <w:rPr>
                <w:lang w:val="en-GB"/>
              </w:rPr>
            </w:pPr>
          </w:p>
          <w:p w14:paraId="1E735022" w14:textId="5F441EDD" w:rsidR="00EE6181" w:rsidRPr="00980F23" w:rsidRDefault="00EE6181" w:rsidP="00EE6181">
            <w:pPr>
              <w:spacing w:after="60"/>
              <w:rPr>
                <w:b/>
                <w:bCs/>
                <w:lang w:val="en-GB"/>
              </w:rPr>
            </w:pPr>
            <w:r w:rsidRPr="00980F23">
              <w:rPr>
                <w:b/>
                <w:bCs/>
                <w:lang w:val="en-GB"/>
              </w:rPr>
              <w:t>No</w:t>
            </w:r>
            <w:r w:rsidR="00C64874" w:rsidRPr="00980F23">
              <w:rPr>
                <w:b/>
                <w:bCs/>
                <w:lang w:val="en-GB"/>
              </w:rPr>
              <w:t>t</w:t>
            </w:r>
            <w:r w:rsidRPr="00980F23">
              <w:rPr>
                <w:b/>
                <w:bCs/>
                <w:lang w:val="en-GB"/>
              </w:rPr>
              <w:t>e (3):</w:t>
            </w:r>
          </w:p>
          <w:p w14:paraId="430DC50F" w14:textId="44153518" w:rsidR="00EE6181" w:rsidRPr="00C64874" w:rsidRDefault="00EE6181" w:rsidP="00EE6181">
            <w:pPr>
              <w:spacing w:after="60"/>
              <w:rPr>
                <w:lang w:val="en-GB"/>
              </w:rPr>
            </w:pPr>
            <w:r w:rsidRPr="00980F23">
              <w:rPr>
                <w:lang w:val="en-GB"/>
              </w:rPr>
              <w:t xml:space="preserve">Failure to meet the </w:t>
            </w:r>
            <w:r w:rsidR="00903B65" w:rsidRPr="00980F23">
              <w:rPr>
                <w:lang w:val="en-GB"/>
              </w:rPr>
              <w:t>C</w:t>
            </w:r>
            <w:r w:rsidRPr="00980F23">
              <w:rPr>
                <w:lang w:val="en-GB"/>
              </w:rPr>
              <w:t xml:space="preserve">ore </w:t>
            </w:r>
            <w:r w:rsidR="00903B65" w:rsidRPr="00980F23">
              <w:rPr>
                <w:lang w:val="en-GB"/>
              </w:rPr>
              <w:t>F</w:t>
            </w:r>
            <w:r w:rsidRPr="00980F23">
              <w:rPr>
                <w:lang w:val="en-GB"/>
              </w:rPr>
              <w:t>unction</w:t>
            </w:r>
            <w:r w:rsidR="00903B65" w:rsidRPr="00980F23">
              <w:rPr>
                <w:lang w:val="en-GB"/>
              </w:rPr>
              <w:t>al</w:t>
            </w:r>
            <w:r w:rsidR="00903B65" w:rsidRPr="00980F23">
              <w:rPr>
                <w:shd w:val="clear" w:color="auto" w:fill="FFFF00"/>
                <w:lang w:val="en-GB"/>
              </w:rPr>
              <w:t xml:space="preserve"> </w:t>
            </w:r>
            <w:r w:rsidR="00903B65" w:rsidRPr="00980F23">
              <w:rPr>
                <w:lang w:val="en-GB"/>
              </w:rPr>
              <w:t>requirements</w:t>
            </w:r>
            <w:r w:rsidRPr="00980F23">
              <w:rPr>
                <w:lang w:val="en-GB"/>
              </w:rPr>
              <w:t xml:space="preserve"> will result in disqualification.</w:t>
            </w:r>
          </w:p>
          <w:p w14:paraId="259043FD" w14:textId="77777777" w:rsidR="006524A9" w:rsidRPr="00C64874" w:rsidRDefault="006524A9" w:rsidP="00880D29">
            <w:pPr>
              <w:spacing w:after="120"/>
              <w:ind w:left="360" w:hanging="360"/>
              <w:rPr>
                <w:rFonts w:asciiTheme="minorHAnsi" w:hAnsiTheme="minorHAnsi" w:cstheme="minorHAnsi"/>
                <w:color w:val="000000" w:themeColor="text1"/>
                <w:szCs w:val="24"/>
                <w:lang w:val="en-US"/>
              </w:rPr>
            </w:pPr>
          </w:p>
          <w:p w14:paraId="03B8D597" w14:textId="41B3B0BE" w:rsidR="001C6023" w:rsidRPr="00C64874" w:rsidRDefault="001C6023" w:rsidP="00F73288">
            <w:pPr>
              <w:spacing w:after="120"/>
              <w:rPr>
                <w:rFonts w:asciiTheme="minorHAnsi" w:hAnsiTheme="minorHAnsi" w:cstheme="minorHAnsi"/>
                <w:color w:val="000000" w:themeColor="text1"/>
                <w:szCs w:val="24"/>
                <w:lang w:val="en-US"/>
              </w:rPr>
            </w:pPr>
          </w:p>
        </w:tc>
        <w:tc>
          <w:tcPr>
            <w:tcW w:w="1276" w:type="dxa"/>
          </w:tcPr>
          <w:p w14:paraId="107EFB35" w14:textId="77777777" w:rsidR="006524A9" w:rsidRPr="00C64874" w:rsidRDefault="006524A9" w:rsidP="00154676">
            <w:pPr>
              <w:spacing w:line="276" w:lineRule="auto"/>
              <w:rPr>
                <w:rFonts w:cs="Calibri"/>
                <w:color w:val="FF0000"/>
                <w:szCs w:val="24"/>
              </w:rPr>
            </w:pPr>
          </w:p>
          <w:p w14:paraId="7DA014F6" w14:textId="77777777" w:rsidR="006524A9" w:rsidRPr="00C64874" w:rsidRDefault="006524A9" w:rsidP="00154676">
            <w:pPr>
              <w:spacing w:line="276" w:lineRule="auto"/>
              <w:rPr>
                <w:rFonts w:cs="Calibri"/>
                <w:color w:val="FF0000"/>
                <w:szCs w:val="24"/>
              </w:rPr>
            </w:pPr>
          </w:p>
          <w:p w14:paraId="6C98A661" w14:textId="77777777" w:rsidR="006524A9" w:rsidRPr="00C64874" w:rsidRDefault="006524A9" w:rsidP="00154676">
            <w:pPr>
              <w:spacing w:line="276" w:lineRule="auto"/>
              <w:rPr>
                <w:rFonts w:cs="Calibri"/>
                <w:color w:val="FF0000"/>
                <w:szCs w:val="24"/>
              </w:rPr>
            </w:pPr>
          </w:p>
          <w:p w14:paraId="23A1CB23" w14:textId="0A591C36" w:rsidR="006524A9" w:rsidRPr="00C64874" w:rsidRDefault="00F34DD0" w:rsidP="00880D29">
            <w:pPr>
              <w:spacing w:line="276" w:lineRule="auto"/>
              <w:jc w:val="center"/>
              <w:rPr>
                <w:rFonts w:cs="Calibri"/>
                <w:color w:val="FF0000"/>
                <w:szCs w:val="24"/>
              </w:rPr>
            </w:pPr>
            <w:r w:rsidRPr="00C64874">
              <w:rPr>
                <w:rFonts w:cs="Calibri"/>
                <w:szCs w:val="24"/>
              </w:rPr>
              <w:t>1</w:t>
            </w:r>
            <w:r w:rsidR="006524A9" w:rsidRPr="00C64874">
              <w:rPr>
                <w:rFonts w:cs="Calibri"/>
                <w:szCs w:val="24"/>
              </w:rPr>
              <w:t>5%</w:t>
            </w:r>
          </w:p>
        </w:tc>
        <w:tc>
          <w:tcPr>
            <w:tcW w:w="2693" w:type="dxa"/>
          </w:tcPr>
          <w:p w14:paraId="786B0451" w14:textId="02A589BD" w:rsidR="006524A9" w:rsidRPr="00795E70" w:rsidRDefault="006524A9" w:rsidP="00154676">
            <w:pPr>
              <w:spacing w:line="276" w:lineRule="auto"/>
              <w:rPr>
                <w:rFonts w:cs="Calibri"/>
                <w:color w:val="FF0000"/>
                <w:szCs w:val="24"/>
              </w:rPr>
            </w:pPr>
          </w:p>
          <w:p w14:paraId="79053027" w14:textId="77777777" w:rsidR="006524A9" w:rsidRDefault="006524A9" w:rsidP="00154676">
            <w:pPr>
              <w:spacing w:line="276" w:lineRule="auto"/>
              <w:rPr>
                <w:rFonts w:cs="Calibri"/>
                <w:color w:val="FF0000"/>
                <w:szCs w:val="24"/>
              </w:rPr>
            </w:pPr>
          </w:p>
          <w:p w14:paraId="64E6AAB1" w14:textId="5F819637" w:rsidR="006524A9" w:rsidRPr="0041438B" w:rsidRDefault="006524A9" w:rsidP="00154676">
            <w:pPr>
              <w:spacing w:line="276" w:lineRule="auto"/>
              <w:rPr>
                <w:rFonts w:asciiTheme="minorHAnsi" w:hAnsiTheme="minorHAnsi" w:cstheme="minorHAnsi"/>
                <w:szCs w:val="24"/>
                <w:lang w:val="en-US"/>
              </w:rPr>
            </w:pPr>
            <w:r w:rsidRPr="0041438B">
              <w:rPr>
                <w:rFonts w:cs="Calibri"/>
                <w:color w:val="FF0000"/>
                <w:szCs w:val="24"/>
              </w:rPr>
              <w:t>&lt;</w:t>
            </w:r>
            <w:bookmarkStart w:id="81" w:name="_Hlk110941875"/>
            <w:bookmarkStart w:id="82" w:name="_Hlk114411886"/>
            <w:r w:rsidRPr="0041438B">
              <w:rPr>
                <w:rFonts w:cs="Calibri"/>
                <w:color w:val="FF0000"/>
                <w:szCs w:val="24"/>
              </w:rPr>
              <w:t xml:space="preserve">provide unique reference to locate substantiating evidence in the bid response – </w:t>
            </w:r>
            <w:r w:rsidRPr="00FA1CEC">
              <w:rPr>
                <w:rFonts w:cs="Calibri"/>
                <w:b/>
                <w:bCs/>
                <w:color w:val="FF0000"/>
                <w:szCs w:val="24"/>
              </w:rPr>
              <w:t>Annex B, section 11.</w:t>
            </w:r>
            <w:bookmarkEnd w:id="81"/>
            <w:r w:rsidRPr="00FA1CEC">
              <w:rPr>
                <w:rFonts w:cs="Calibri"/>
                <w:b/>
                <w:bCs/>
                <w:color w:val="FF0000"/>
                <w:szCs w:val="24"/>
              </w:rPr>
              <w:t>4.1</w:t>
            </w:r>
            <w:r w:rsidRPr="00FA1CEC">
              <w:rPr>
                <w:rFonts w:cs="Calibri"/>
                <w:color w:val="FF0000"/>
                <w:szCs w:val="24"/>
              </w:rPr>
              <w:t>&gt;</w:t>
            </w:r>
            <w:bookmarkEnd w:id="82"/>
          </w:p>
        </w:tc>
      </w:tr>
      <w:tr w:rsidR="006524A9" w:rsidRPr="009E258B" w14:paraId="3362DA0B" w14:textId="77777777" w:rsidTr="001C6023">
        <w:tc>
          <w:tcPr>
            <w:tcW w:w="851" w:type="dxa"/>
          </w:tcPr>
          <w:p w14:paraId="2B34F124" w14:textId="77777777" w:rsidR="006524A9" w:rsidRPr="00880D29" w:rsidRDefault="006524A9" w:rsidP="00154676">
            <w:pPr>
              <w:spacing w:line="276" w:lineRule="auto"/>
              <w:jc w:val="center"/>
              <w:rPr>
                <w:rFonts w:asciiTheme="minorHAnsi" w:hAnsiTheme="minorHAnsi" w:cstheme="minorHAnsi"/>
                <w:b/>
                <w:bCs/>
                <w:sz w:val="22"/>
                <w:szCs w:val="22"/>
                <w:lang w:val="en-US"/>
              </w:rPr>
            </w:pPr>
            <w:r w:rsidRPr="00880D29">
              <w:rPr>
                <w:rFonts w:asciiTheme="minorHAnsi" w:hAnsiTheme="minorHAnsi" w:cstheme="minorHAnsi"/>
                <w:b/>
                <w:bCs/>
                <w:sz w:val="22"/>
                <w:szCs w:val="22"/>
                <w:lang w:val="en-US"/>
              </w:rPr>
              <w:t>2</w:t>
            </w:r>
          </w:p>
        </w:tc>
        <w:tc>
          <w:tcPr>
            <w:tcW w:w="4819" w:type="dxa"/>
            <w:shd w:val="clear" w:color="auto" w:fill="FFFFFF" w:themeFill="background1"/>
          </w:tcPr>
          <w:p w14:paraId="7F54D58D" w14:textId="56BB176E" w:rsidR="006524A9" w:rsidRPr="00F70EBA" w:rsidRDefault="006524A9" w:rsidP="00A652C3">
            <w:pPr>
              <w:spacing w:line="276" w:lineRule="auto"/>
              <w:rPr>
                <w:rFonts w:asciiTheme="minorHAnsi" w:hAnsiTheme="minorHAnsi" w:cstheme="minorHAnsi"/>
                <w:b/>
                <w:szCs w:val="24"/>
              </w:rPr>
            </w:pPr>
            <w:bookmarkStart w:id="83" w:name="_Hlk114411994"/>
            <w:r w:rsidRPr="00F70EBA">
              <w:rPr>
                <w:rFonts w:asciiTheme="minorHAnsi" w:hAnsiTheme="minorHAnsi" w:cstheme="minorHAnsi"/>
                <w:b/>
                <w:szCs w:val="24"/>
              </w:rPr>
              <w:t>USER MANAGEMENT REPORTING</w:t>
            </w:r>
            <w:bookmarkEnd w:id="83"/>
          </w:p>
          <w:p w14:paraId="7E69D81B" w14:textId="0E2D9CEF" w:rsidR="006524A9" w:rsidRPr="00F70EBA" w:rsidRDefault="006524A9" w:rsidP="001C6023">
            <w:pPr>
              <w:spacing w:line="276" w:lineRule="auto"/>
              <w:jc w:val="both"/>
              <w:rPr>
                <w:rFonts w:asciiTheme="minorHAnsi" w:hAnsiTheme="minorHAnsi" w:cstheme="minorHAnsi"/>
                <w:szCs w:val="24"/>
              </w:rPr>
            </w:pPr>
            <w:r w:rsidRPr="00F70EBA">
              <w:rPr>
                <w:rFonts w:asciiTheme="minorHAnsi" w:hAnsiTheme="minorHAnsi" w:cstheme="minorHAnsi"/>
                <w:szCs w:val="24"/>
              </w:rPr>
              <w:t xml:space="preserve">To enable administrators to grant access and manage user access </w:t>
            </w:r>
            <w:r w:rsidR="0099782F" w:rsidRPr="00F70EBA">
              <w:rPr>
                <w:rFonts w:asciiTheme="minorHAnsi" w:hAnsiTheme="minorHAnsi" w:cstheme="minorHAnsi"/>
                <w:szCs w:val="24"/>
              </w:rPr>
              <w:t>including the following:</w:t>
            </w:r>
          </w:p>
          <w:p w14:paraId="21FDEE1D" w14:textId="7B57FC41" w:rsidR="00207674" w:rsidRPr="00F70EBA" w:rsidRDefault="00801A41" w:rsidP="001C6023">
            <w:pPr>
              <w:pStyle w:val="ListParagraph"/>
              <w:numPr>
                <w:ilvl w:val="1"/>
                <w:numId w:val="40"/>
              </w:numPr>
              <w:tabs>
                <w:tab w:val="clear" w:pos="1854"/>
              </w:tabs>
              <w:spacing w:after="0" w:line="276" w:lineRule="auto"/>
              <w:ind w:left="464" w:hanging="464"/>
              <w:jc w:val="both"/>
              <w:outlineLvl w:val="0"/>
              <w:rPr>
                <w:rFonts w:cstheme="minorHAnsi"/>
                <w:lang w:val="en-GB"/>
              </w:rPr>
            </w:pPr>
            <w:r w:rsidRPr="00F70EBA">
              <w:rPr>
                <w:rFonts w:cstheme="minorHAnsi"/>
                <w:lang w:val="en-GB"/>
              </w:rPr>
              <w:t xml:space="preserve">The solution </w:t>
            </w:r>
            <w:r w:rsidRPr="00F70EBA">
              <w:rPr>
                <w:rFonts w:cstheme="minorHAnsi"/>
                <w:b/>
                <w:bCs/>
                <w:lang w:val="en-GB"/>
              </w:rPr>
              <w:t xml:space="preserve">must </w:t>
            </w:r>
            <w:r w:rsidRPr="00F70EBA">
              <w:rPr>
                <w:rFonts w:cstheme="minorHAnsi"/>
                <w:lang w:val="en-GB"/>
              </w:rPr>
              <w:t xml:space="preserve">be able to manage </w:t>
            </w:r>
            <w:r w:rsidR="0099782F" w:rsidRPr="00F70EBA">
              <w:rPr>
                <w:rFonts w:cstheme="minorHAnsi"/>
                <w:lang w:val="en-GB"/>
              </w:rPr>
              <w:t>Access control allowing authorised users to access only functions applicable to their roles</w:t>
            </w:r>
            <w:r w:rsidR="00C526EF" w:rsidRPr="00F70EBA">
              <w:rPr>
                <w:rFonts w:cstheme="minorHAnsi"/>
                <w:lang w:val="en-GB"/>
              </w:rPr>
              <w:t>.</w:t>
            </w:r>
          </w:p>
          <w:p w14:paraId="3D3EBE10" w14:textId="77777777" w:rsidR="00EE6181" w:rsidRPr="00F70EBA" w:rsidRDefault="00EE6181" w:rsidP="001C6023">
            <w:pPr>
              <w:ind w:left="360" w:hanging="360"/>
              <w:jc w:val="both"/>
              <w:rPr>
                <w:color w:val="FF0000"/>
              </w:rPr>
            </w:pPr>
            <w:r w:rsidRPr="00F70EBA">
              <w:rPr>
                <w:color w:val="FF0000"/>
              </w:rPr>
              <w:t>(Core Functional Requirement)</w:t>
            </w:r>
          </w:p>
          <w:p w14:paraId="7345F99E" w14:textId="77777777" w:rsidR="00EE6181" w:rsidRPr="00F70EBA" w:rsidRDefault="00EE6181" w:rsidP="001C6023">
            <w:pPr>
              <w:spacing w:line="276" w:lineRule="auto"/>
              <w:jc w:val="both"/>
              <w:outlineLvl w:val="0"/>
              <w:rPr>
                <w:rFonts w:cstheme="minorHAnsi"/>
                <w:lang w:val="en-GB"/>
              </w:rPr>
            </w:pPr>
          </w:p>
          <w:p w14:paraId="0F82F67C" w14:textId="4E8E22B7" w:rsidR="0099782F" w:rsidRPr="00F70EBA" w:rsidRDefault="00801A41" w:rsidP="001C6023">
            <w:pPr>
              <w:pStyle w:val="ListParagraph"/>
              <w:numPr>
                <w:ilvl w:val="1"/>
                <w:numId w:val="40"/>
              </w:numPr>
              <w:tabs>
                <w:tab w:val="clear" w:pos="1854"/>
              </w:tabs>
              <w:spacing w:after="0" w:line="276" w:lineRule="auto"/>
              <w:ind w:left="464" w:hanging="464"/>
              <w:jc w:val="both"/>
              <w:outlineLvl w:val="0"/>
              <w:rPr>
                <w:rFonts w:cstheme="minorHAnsi"/>
                <w:lang w:val="en-GB"/>
              </w:rPr>
            </w:pPr>
            <w:r w:rsidRPr="00F70EBA">
              <w:rPr>
                <w:rFonts w:cstheme="minorHAnsi"/>
                <w:lang w:val="en-GB"/>
              </w:rPr>
              <w:t xml:space="preserve">The solution </w:t>
            </w:r>
            <w:r w:rsidRPr="00F70EBA">
              <w:rPr>
                <w:rFonts w:cstheme="minorHAnsi"/>
                <w:b/>
                <w:bCs/>
                <w:lang w:val="en-GB"/>
              </w:rPr>
              <w:t xml:space="preserve">should </w:t>
            </w:r>
            <w:r w:rsidRPr="00F70EBA">
              <w:rPr>
                <w:rFonts w:cstheme="minorHAnsi"/>
                <w:lang w:val="en-GB"/>
              </w:rPr>
              <w:t>be able to</w:t>
            </w:r>
            <w:r w:rsidR="00C526EF" w:rsidRPr="00F70EBA">
              <w:rPr>
                <w:rFonts w:cstheme="minorHAnsi"/>
                <w:lang w:val="en-GB"/>
              </w:rPr>
              <w:t xml:space="preserve"> </w:t>
            </w:r>
            <w:r w:rsidRPr="00F70EBA">
              <w:rPr>
                <w:rFonts w:cstheme="minorHAnsi"/>
                <w:lang w:val="en-GB"/>
              </w:rPr>
              <w:t xml:space="preserve">show a </w:t>
            </w:r>
            <w:r w:rsidR="00207674" w:rsidRPr="00F70EBA">
              <w:rPr>
                <w:rFonts w:cstheme="minorHAnsi"/>
                <w:lang w:val="en-GB"/>
              </w:rPr>
              <w:t>U</w:t>
            </w:r>
            <w:r w:rsidR="00AE19B5" w:rsidRPr="00F70EBA">
              <w:rPr>
                <w:rFonts w:cstheme="minorHAnsi"/>
                <w:lang w:val="en-GB"/>
              </w:rPr>
              <w:t>ser audit trail</w:t>
            </w:r>
            <w:r w:rsidR="00C526EF" w:rsidRPr="00F70EBA">
              <w:rPr>
                <w:rFonts w:cstheme="minorHAnsi"/>
                <w:lang w:val="en-GB"/>
              </w:rPr>
              <w:t>.</w:t>
            </w:r>
          </w:p>
          <w:p w14:paraId="331E5EEB" w14:textId="5FA04ED6" w:rsidR="00EE6181" w:rsidRPr="00F70EBA" w:rsidRDefault="00EE6181" w:rsidP="001C6023">
            <w:pPr>
              <w:spacing w:line="276" w:lineRule="auto"/>
              <w:jc w:val="both"/>
              <w:outlineLvl w:val="0"/>
              <w:rPr>
                <w:rFonts w:cstheme="minorHAnsi"/>
                <w:color w:val="FF0000"/>
                <w:lang w:val="en-GB"/>
              </w:rPr>
            </w:pPr>
            <w:r w:rsidRPr="00F70EBA">
              <w:rPr>
                <w:rFonts w:cstheme="minorHAnsi"/>
                <w:color w:val="FF0000"/>
                <w:lang w:val="en-GB"/>
              </w:rPr>
              <w:t>(Non</w:t>
            </w:r>
            <w:r w:rsidR="00127538" w:rsidRPr="00F70EBA">
              <w:rPr>
                <w:rFonts w:cstheme="minorHAnsi"/>
                <w:color w:val="FF0000"/>
                <w:lang w:val="en-GB"/>
              </w:rPr>
              <w:t>-</w:t>
            </w:r>
            <w:r w:rsidRPr="00F70EBA">
              <w:rPr>
                <w:rFonts w:cstheme="minorHAnsi"/>
                <w:color w:val="FF0000"/>
                <w:lang w:val="en-GB"/>
              </w:rPr>
              <w:t>Core Functional Requirement)</w:t>
            </w:r>
          </w:p>
          <w:p w14:paraId="7A1708B8" w14:textId="77777777" w:rsidR="00C526EF" w:rsidRPr="00F70EBA" w:rsidRDefault="00C526EF" w:rsidP="001C6023">
            <w:pPr>
              <w:spacing w:line="276" w:lineRule="auto"/>
              <w:jc w:val="both"/>
              <w:outlineLvl w:val="0"/>
              <w:rPr>
                <w:rFonts w:cstheme="minorHAnsi"/>
                <w:lang w:val="en-GB"/>
              </w:rPr>
            </w:pPr>
          </w:p>
          <w:p w14:paraId="4FADBA0E" w14:textId="5A6A610F" w:rsidR="00651AEB" w:rsidRPr="00F70EBA" w:rsidRDefault="00801A41" w:rsidP="00F73288">
            <w:pPr>
              <w:pStyle w:val="ListParagraph"/>
              <w:numPr>
                <w:ilvl w:val="1"/>
                <w:numId w:val="40"/>
              </w:numPr>
              <w:tabs>
                <w:tab w:val="clear" w:pos="1854"/>
              </w:tabs>
              <w:spacing w:after="0" w:line="276" w:lineRule="auto"/>
              <w:ind w:left="360" w:hanging="360"/>
              <w:jc w:val="both"/>
              <w:outlineLvl w:val="0"/>
              <w:rPr>
                <w:rFonts w:cstheme="minorHAnsi"/>
                <w:lang w:val="en-GB"/>
              </w:rPr>
            </w:pPr>
            <w:r w:rsidRPr="00F70EBA">
              <w:rPr>
                <w:rFonts w:cstheme="minorHAnsi"/>
                <w:lang w:val="en-GB"/>
              </w:rPr>
              <w:t xml:space="preserve">The solution </w:t>
            </w:r>
            <w:r w:rsidRPr="00F70EBA">
              <w:rPr>
                <w:rFonts w:cstheme="minorHAnsi"/>
                <w:b/>
                <w:bCs/>
                <w:lang w:val="en-GB"/>
              </w:rPr>
              <w:t xml:space="preserve">must </w:t>
            </w:r>
            <w:r w:rsidRPr="00F70EBA">
              <w:rPr>
                <w:rFonts w:cstheme="minorHAnsi"/>
                <w:lang w:val="en-GB"/>
              </w:rPr>
              <w:t xml:space="preserve">show </w:t>
            </w:r>
            <w:r w:rsidR="0099782F" w:rsidRPr="00F70EBA">
              <w:rPr>
                <w:rFonts w:cstheme="minorHAnsi"/>
                <w:lang w:val="en-GB"/>
              </w:rPr>
              <w:t>regis</w:t>
            </w:r>
            <w:r w:rsidRPr="00F70EBA">
              <w:rPr>
                <w:rFonts w:cstheme="minorHAnsi"/>
                <w:lang w:val="en-GB"/>
              </w:rPr>
              <w:t>tration</w:t>
            </w:r>
            <w:r w:rsidR="008A13FC" w:rsidRPr="00F70EBA">
              <w:rPr>
                <w:rFonts w:cstheme="minorHAnsi"/>
                <w:lang w:val="en-GB"/>
              </w:rPr>
              <w:t>,</w:t>
            </w:r>
            <w:r w:rsidR="008A13FC" w:rsidRPr="00F70EBA">
              <w:rPr>
                <w:rFonts w:ascii="Arial" w:hAnsi="Arial" w:cs="Arial"/>
                <w:color w:val="000000" w:themeColor="text1"/>
                <w:szCs w:val="22"/>
              </w:rPr>
              <w:t xml:space="preserve"> </w:t>
            </w:r>
            <w:r w:rsidR="008A13FC" w:rsidRPr="00F70EBA">
              <w:rPr>
                <w:rFonts w:cstheme="minorHAnsi"/>
                <w:lang w:val="en-GB"/>
              </w:rPr>
              <w:t>provide an audit log of user activity for all transactional, register and user access operations</w:t>
            </w:r>
            <w:r w:rsidR="00127538" w:rsidRPr="00F70EBA">
              <w:rPr>
                <w:rFonts w:cstheme="minorHAnsi"/>
                <w:lang w:val="en-GB"/>
              </w:rPr>
              <w:t>.</w:t>
            </w:r>
            <w:r w:rsidRPr="00F70EBA">
              <w:rPr>
                <w:rFonts w:cstheme="minorHAnsi"/>
                <w:lang w:val="en-GB"/>
              </w:rPr>
              <w:t xml:space="preserve"> </w:t>
            </w:r>
          </w:p>
          <w:p w14:paraId="5E687CB9" w14:textId="77777777" w:rsidR="00EE6181" w:rsidRPr="00F70EBA" w:rsidRDefault="00EE6181" w:rsidP="00F73288">
            <w:pPr>
              <w:spacing w:line="276" w:lineRule="auto"/>
              <w:jc w:val="both"/>
              <w:outlineLvl w:val="0"/>
              <w:rPr>
                <w:color w:val="FF0000"/>
              </w:rPr>
            </w:pPr>
            <w:r w:rsidRPr="00F70EBA">
              <w:rPr>
                <w:color w:val="FF0000"/>
              </w:rPr>
              <w:t>(Core Functional Requirement)</w:t>
            </w:r>
          </w:p>
          <w:p w14:paraId="6E4B305A" w14:textId="77777777" w:rsidR="0099782F" w:rsidRPr="00F70EBA" w:rsidRDefault="0099782F" w:rsidP="00880D29">
            <w:pPr>
              <w:pStyle w:val="ListParagraph"/>
              <w:numPr>
                <w:ilvl w:val="0"/>
                <w:numId w:val="0"/>
              </w:numPr>
              <w:spacing w:after="0" w:line="276" w:lineRule="auto"/>
              <w:ind w:left="464"/>
              <w:jc w:val="both"/>
              <w:outlineLvl w:val="0"/>
              <w:rPr>
                <w:rFonts w:cstheme="minorHAnsi"/>
                <w:lang w:val="en-GB"/>
              </w:rPr>
            </w:pPr>
          </w:p>
          <w:p w14:paraId="738C2414" w14:textId="23948E67" w:rsidR="0099782F" w:rsidRPr="00F70EBA" w:rsidRDefault="0099782F" w:rsidP="0099782F">
            <w:pPr>
              <w:spacing w:line="276" w:lineRule="auto"/>
              <w:rPr>
                <w:rFonts w:asciiTheme="minorHAnsi" w:hAnsiTheme="minorHAnsi" w:cstheme="minorHAnsi"/>
                <w:b/>
              </w:rPr>
            </w:pPr>
          </w:p>
        </w:tc>
        <w:tc>
          <w:tcPr>
            <w:tcW w:w="4536" w:type="dxa"/>
          </w:tcPr>
          <w:p w14:paraId="3504E20B" w14:textId="77777777" w:rsidR="006524A9" w:rsidRPr="00F70EBA" w:rsidRDefault="006524A9" w:rsidP="0041438B">
            <w:pPr>
              <w:spacing w:line="276" w:lineRule="auto"/>
              <w:rPr>
                <w:rFonts w:asciiTheme="minorHAnsi" w:hAnsiTheme="minorHAnsi"/>
                <w:b/>
                <w:bCs/>
                <w:szCs w:val="24"/>
                <w:u w:val="single"/>
              </w:rPr>
            </w:pPr>
          </w:p>
          <w:p w14:paraId="13C4CFC0" w14:textId="7EAFB021" w:rsidR="006524A9" w:rsidRPr="00F70EBA" w:rsidRDefault="006524A9" w:rsidP="0041438B">
            <w:pPr>
              <w:spacing w:line="276" w:lineRule="auto"/>
              <w:rPr>
                <w:rFonts w:asciiTheme="minorHAnsi" w:hAnsiTheme="minorHAnsi"/>
                <w:b/>
                <w:bCs/>
                <w:szCs w:val="24"/>
                <w:u w:val="single"/>
              </w:rPr>
            </w:pPr>
            <w:r w:rsidRPr="00F70EBA">
              <w:rPr>
                <w:rFonts w:asciiTheme="minorHAnsi" w:hAnsiTheme="minorHAnsi"/>
                <w:b/>
                <w:bCs/>
                <w:szCs w:val="24"/>
                <w:u w:val="single"/>
              </w:rPr>
              <w:t>Evidence:</w:t>
            </w:r>
          </w:p>
          <w:p w14:paraId="332D6466" w14:textId="4F0CA3A1" w:rsidR="006E2205" w:rsidRPr="00F70EBA" w:rsidRDefault="006524A9" w:rsidP="001C6023">
            <w:pPr>
              <w:spacing w:after="120"/>
              <w:ind w:left="30" w:hanging="30"/>
              <w:jc w:val="both"/>
              <w:rPr>
                <w:rFonts w:cs="Calibri"/>
                <w:color w:val="000000" w:themeColor="text1"/>
                <w:szCs w:val="24"/>
                <w:lang w:val="en-US"/>
              </w:rPr>
            </w:pPr>
            <w:r w:rsidRPr="00F70EBA">
              <w:rPr>
                <w:rFonts w:cs="Calibri"/>
                <w:color w:val="000000" w:themeColor="text1"/>
                <w:szCs w:val="24"/>
                <w:lang w:val="en-US"/>
              </w:rPr>
              <w:t xml:space="preserve">The bidder must provide the product specification brochure, architecture design or documentation indicating how the proposed product or solution complies with the technical requirements for the </w:t>
            </w:r>
            <w:r w:rsidRPr="00F70EBA">
              <w:rPr>
                <w:rFonts w:cs="Calibri"/>
                <w:b/>
                <w:bCs/>
                <w:color w:val="000000" w:themeColor="text1"/>
                <w:szCs w:val="24"/>
                <w:lang w:val="en-US"/>
              </w:rPr>
              <w:t>User Management Reporting</w:t>
            </w:r>
            <w:r w:rsidR="007D51ED" w:rsidRPr="00F70EBA">
              <w:rPr>
                <w:rFonts w:cs="Calibri"/>
                <w:color w:val="000000" w:themeColor="text1"/>
                <w:szCs w:val="24"/>
                <w:lang w:val="en-US"/>
              </w:rPr>
              <w:t>.</w:t>
            </w:r>
            <w:r w:rsidR="00AE19B5" w:rsidRPr="00F70EBA">
              <w:rPr>
                <w:rFonts w:cs="Calibri"/>
                <w:color w:val="000000" w:themeColor="text1"/>
                <w:szCs w:val="24"/>
                <w:lang w:val="en-US"/>
              </w:rPr>
              <w:t xml:space="preserve"> </w:t>
            </w:r>
          </w:p>
          <w:p w14:paraId="4714DAD3" w14:textId="77777777" w:rsidR="006524A9" w:rsidRPr="00F70EBA" w:rsidRDefault="006524A9" w:rsidP="000A5021">
            <w:pPr>
              <w:spacing w:line="276" w:lineRule="auto"/>
              <w:rPr>
                <w:rFonts w:asciiTheme="minorHAnsi" w:hAnsiTheme="minorHAnsi" w:cstheme="minorHAnsi"/>
                <w:color w:val="000000" w:themeColor="text1"/>
                <w:szCs w:val="24"/>
                <w:lang w:val="en-US"/>
              </w:rPr>
            </w:pPr>
          </w:p>
          <w:p w14:paraId="2C944F75" w14:textId="77777777" w:rsidR="006524A9" w:rsidRPr="00F70EBA" w:rsidRDefault="006524A9" w:rsidP="00C550DC">
            <w:pPr>
              <w:rPr>
                <w:rFonts w:asciiTheme="minorHAnsi" w:hAnsiTheme="minorHAnsi"/>
                <w:b/>
                <w:szCs w:val="24"/>
                <w:u w:val="single"/>
              </w:rPr>
            </w:pPr>
            <w:r w:rsidRPr="00F70EBA">
              <w:rPr>
                <w:rFonts w:asciiTheme="minorHAnsi" w:hAnsiTheme="minorHAnsi"/>
                <w:b/>
                <w:iCs/>
                <w:szCs w:val="24"/>
                <w:u w:val="single"/>
              </w:rPr>
              <w:t>Evaluation</w:t>
            </w:r>
            <w:r w:rsidRPr="00F70EBA">
              <w:rPr>
                <w:rFonts w:asciiTheme="minorHAnsi" w:hAnsiTheme="minorHAnsi"/>
                <w:b/>
                <w:szCs w:val="24"/>
                <w:u w:val="single"/>
              </w:rPr>
              <w:t>:</w:t>
            </w:r>
          </w:p>
          <w:p w14:paraId="2D24844F" w14:textId="32EE3500" w:rsidR="006524A9" w:rsidRPr="00F70EBA" w:rsidRDefault="006524A9" w:rsidP="00FB3F05">
            <w:pPr>
              <w:ind w:left="301" w:hanging="301"/>
              <w:rPr>
                <w:rFonts w:cs="Calibri"/>
                <w:szCs w:val="24"/>
              </w:rPr>
            </w:pPr>
            <w:r w:rsidRPr="00F70EBA">
              <w:rPr>
                <w:rFonts w:cs="Calibri"/>
                <w:szCs w:val="24"/>
              </w:rPr>
              <w:t xml:space="preserve">0= </w:t>
            </w:r>
            <w:r w:rsidR="00EB24BB" w:rsidRPr="00F70EBA">
              <w:rPr>
                <w:rFonts w:cs="Calibri"/>
                <w:szCs w:val="24"/>
              </w:rPr>
              <w:t xml:space="preserve">No information provided </w:t>
            </w:r>
            <w:r w:rsidRPr="00F70EBA">
              <w:rPr>
                <w:rFonts w:cs="Calibri"/>
                <w:szCs w:val="24"/>
              </w:rPr>
              <w:t xml:space="preserve"> requirements</w:t>
            </w:r>
          </w:p>
          <w:p w14:paraId="6CF4903B" w14:textId="3A6A9078" w:rsidR="006524A9" w:rsidRPr="00F70EBA" w:rsidRDefault="006524A9" w:rsidP="00FB3F05">
            <w:pPr>
              <w:ind w:left="301" w:hanging="301"/>
              <w:rPr>
                <w:rFonts w:cs="Calibri"/>
                <w:szCs w:val="24"/>
              </w:rPr>
            </w:pPr>
            <w:r w:rsidRPr="00F70EBA">
              <w:rPr>
                <w:rFonts w:cs="Calibri"/>
                <w:szCs w:val="24"/>
              </w:rPr>
              <w:t xml:space="preserve">1 = </w:t>
            </w:r>
            <w:r w:rsidR="00302708" w:rsidRPr="00F70EBA">
              <w:rPr>
                <w:rFonts w:cs="Calibri"/>
                <w:szCs w:val="24"/>
              </w:rPr>
              <w:t>D</w:t>
            </w:r>
            <w:r w:rsidR="00227062" w:rsidRPr="00F70EBA">
              <w:rPr>
                <w:rFonts w:cs="Calibri"/>
                <w:szCs w:val="24"/>
              </w:rPr>
              <w:t xml:space="preserve">oes not </w:t>
            </w:r>
            <w:r w:rsidRPr="00F70EBA">
              <w:rPr>
                <w:rFonts w:cs="Calibri"/>
                <w:szCs w:val="24"/>
              </w:rPr>
              <w:t xml:space="preserve"> meet minimum requirements</w:t>
            </w:r>
          </w:p>
          <w:p w14:paraId="7D4E16D9" w14:textId="77777777" w:rsidR="006524A9" w:rsidRPr="00F70EBA" w:rsidRDefault="006524A9" w:rsidP="00FB3F05">
            <w:pPr>
              <w:ind w:left="301" w:hanging="301"/>
              <w:rPr>
                <w:rFonts w:cs="Calibri"/>
                <w:szCs w:val="24"/>
              </w:rPr>
            </w:pPr>
            <w:r w:rsidRPr="00F70EBA">
              <w:rPr>
                <w:rFonts w:cs="Calibri"/>
                <w:szCs w:val="24"/>
              </w:rPr>
              <w:t>3= Meets minimum requirements</w:t>
            </w:r>
          </w:p>
          <w:p w14:paraId="2F783B4B" w14:textId="5487A501" w:rsidR="006524A9" w:rsidRPr="00F70EBA" w:rsidRDefault="006524A9" w:rsidP="00F0755E">
            <w:pPr>
              <w:spacing w:before="40" w:line="276" w:lineRule="auto"/>
              <w:rPr>
                <w:rFonts w:cs="Calibri"/>
                <w:szCs w:val="24"/>
              </w:rPr>
            </w:pPr>
            <w:r w:rsidRPr="00F70EBA">
              <w:rPr>
                <w:rFonts w:cs="Calibri"/>
                <w:szCs w:val="24"/>
              </w:rPr>
              <w:t>5= Exceeds minimum requirements</w:t>
            </w:r>
          </w:p>
          <w:p w14:paraId="670FDCDA" w14:textId="77777777" w:rsidR="00283974" w:rsidRPr="00F70EBA" w:rsidRDefault="00283974" w:rsidP="00F0755E">
            <w:pPr>
              <w:spacing w:before="40" w:line="276" w:lineRule="auto"/>
              <w:rPr>
                <w:rFonts w:cs="Calibri"/>
                <w:szCs w:val="24"/>
              </w:rPr>
            </w:pPr>
          </w:p>
          <w:p w14:paraId="5AF098E9" w14:textId="77777777" w:rsidR="00EE6181" w:rsidRPr="00F70EBA" w:rsidRDefault="00EE6181" w:rsidP="00EE6181">
            <w:pPr>
              <w:spacing w:before="40" w:line="276" w:lineRule="auto"/>
              <w:ind w:left="316" w:hanging="316"/>
              <w:rPr>
                <w:rFonts w:cs="Calibri"/>
                <w:b/>
                <w:bCs/>
                <w:szCs w:val="24"/>
              </w:rPr>
            </w:pPr>
            <w:r w:rsidRPr="00F70EBA">
              <w:rPr>
                <w:rFonts w:cs="Calibri"/>
                <w:b/>
                <w:bCs/>
                <w:szCs w:val="24"/>
              </w:rPr>
              <w:t>Note (1):</w:t>
            </w:r>
          </w:p>
          <w:p w14:paraId="5B270E04" w14:textId="77777777" w:rsidR="00EE6181" w:rsidRPr="00F70EBA" w:rsidRDefault="00EE6181" w:rsidP="00EE6181">
            <w:pPr>
              <w:spacing w:before="40" w:line="276" w:lineRule="auto"/>
              <w:ind w:left="316" w:hanging="316"/>
              <w:rPr>
                <w:rFonts w:cs="Calibri"/>
                <w:b/>
                <w:bCs/>
                <w:szCs w:val="24"/>
              </w:rPr>
            </w:pPr>
            <w:r w:rsidRPr="00F70EBA">
              <w:rPr>
                <w:rFonts w:cs="Calibri"/>
                <w:b/>
                <w:bCs/>
                <w:szCs w:val="24"/>
              </w:rPr>
              <w:t xml:space="preserve">Core Functional Requirements: </w:t>
            </w:r>
          </w:p>
          <w:p w14:paraId="6D945CCE" w14:textId="3E1A5BE9" w:rsidR="00C64874" w:rsidRPr="00F70EBA" w:rsidRDefault="00EE6181" w:rsidP="00C64874">
            <w:pPr>
              <w:spacing w:before="40" w:line="276" w:lineRule="auto"/>
              <w:ind w:left="316" w:hanging="316"/>
              <w:rPr>
                <w:rFonts w:cs="Calibri"/>
                <w:szCs w:val="24"/>
              </w:rPr>
            </w:pPr>
            <w:r w:rsidRPr="00F70EBA">
              <w:rPr>
                <w:rFonts w:cs="Calibri"/>
                <w:szCs w:val="24"/>
              </w:rPr>
              <w:t>(a) and  (</w:t>
            </w:r>
            <w:r w:rsidR="00651AEB" w:rsidRPr="00F70EBA">
              <w:rPr>
                <w:rFonts w:cs="Calibri"/>
                <w:szCs w:val="24"/>
              </w:rPr>
              <w:t>c</w:t>
            </w:r>
            <w:r w:rsidRPr="00F70EBA">
              <w:rPr>
                <w:rFonts w:cs="Calibri"/>
                <w:szCs w:val="24"/>
              </w:rPr>
              <w:t>)</w:t>
            </w:r>
          </w:p>
          <w:p w14:paraId="01265979" w14:textId="77777777" w:rsidR="00EE6181" w:rsidRPr="00F70EBA" w:rsidRDefault="00EE6181" w:rsidP="00EE6181">
            <w:pPr>
              <w:spacing w:before="40" w:line="276" w:lineRule="auto"/>
              <w:ind w:left="316" w:hanging="316"/>
              <w:rPr>
                <w:rFonts w:cs="Calibri"/>
                <w:b/>
                <w:bCs/>
                <w:szCs w:val="24"/>
              </w:rPr>
            </w:pPr>
            <w:r w:rsidRPr="00F70EBA">
              <w:rPr>
                <w:rFonts w:cs="Calibri"/>
                <w:b/>
                <w:bCs/>
                <w:szCs w:val="24"/>
              </w:rPr>
              <w:t>Note (2):</w:t>
            </w:r>
          </w:p>
          <w:p w14:paraId="37433047" w14:textId="77777777" w:rsidR="00EE6181" w:rsidRPr="00F70EBA" w:rsidRDefault="00EE6181" w:rsidP="00EE6181">
            <w:pPr>
              <w:spacing w:before="40" w:line="276" w:lineRule="auto"/>
              <w:ind w:left="316" w:hanging="316"/>
              <w:rPr>
                <w:rFonts w:cs="Calibri"/>
                <w:b/>
                <w:bCs/>
                <w:szCs w:val="24"/>
              </w:rPr>
            </w:pPr>
            <w:r w:rsidRPr="00F70EBA">
              <w:rPr>
                <w:rFonts w:cs="Calibri"/>
                <w:b/>
                <w:bCs/>
                <w:szCs w:val="24"/>
              </w:rPr>
              <w:t>Minimum Requirement:</w:t>
            </w:r>
          </w:p>
          <w:p w14:paraId="279FEBE9" w14:textId="0795001C" w:rsidR="00EE6181" w:rsidRPr="00F70EBA" w:rsidRDefault="00EE6181" w:rsidP="00EE6181">
            <w:pPr>
              <w:spacing w:after="60"/>
              <w:rPr>
                <w:lang w:val="en-GB"/>
              </w:rPr>
            </w:pPr>
            <w:r w:rsidRPr="00F70EBA">
              <w:rPr>
                <w:lang w:val="en-GB"/>
              </w:rPr>
              <w:t>The bidder should meet at least a minimum of two (2) Core Functional requirements</w:t>
            </w:r>
            <w:r w:rsidR="003213FD" w:rsidRPr="00F70EBA">
              <w:rPr>
                <w:lang w:val="en-GB"/>
              </w:rPr>
              <w:t xml:space="preserve"> (a and c)</w:t>
            </w:r>
            <w:r w:rsidRPr="00F70EBA">
              <w:rPr>
                <w:lang w:val="en-GB"/>
              </w:rPr>
              <w:t xml:space="preserve">. </w:t>
            </w:r>
          </w:p>
          <w:p w14:paraId="1CC5F517" w14:textId="77777777" w:rsidR="00EE6181" w:rsidRPr="00F70EBA" w:rsidRDefault="00EE6181" w:rsidP="00EE6181">
            <w:pPr>
              <w:spacing w:after="60"/>
              <w:rPr>
                <w:color w:val="FF0000"/>
                <w:lang w:val="en-GB"/>
              </w:rPr>
            </w:pPr>
          </w:p>
          <w:p w14:paraId="31AAD8E0" w14:textId="7BF28649" w:rsidR="00EE6181" w:rsidRPr="00F70EBA" w:rsidRDefault="00EE6181" w:rsidP="00F659A8">
            <w:pPr>
              <w:spacing w:before="40" w:line="276" w:lineRule="auto"/>
              <w:ind w:left="316" w:hanging="316"/>
              <w:rPr>
                <w:rFonts w:cs="Calibri"/>
                <w:b/>
                <w:bCs/>
                <w:szCs w:val="24"/>
              </w:rPr>
            </w:pPr>
            <w:r w:rsidRPr="00F70EBA">
              <w:rPr>
                <w:rFonts w:cs="Calibri"/>
                <w:b/>
                <w:bCs/>
                <w:szCs w:val="24"/>
              </w:rPr>
              <w:t>Note (3):</w:t>
            </w:r>
          </w:p>
          <w:p w14:paraId="1ECCF524" w14:textId="01735466" w:rsidR="00903B65" w:rsidRPr="00C64874" w:rsidRDefault="00903B65" w:rsidP="00903B65">
            <w:pPr>
              <w:spacing w:after="60"/>
              <w:rPr>
                <w:lang w:val="en-GB"/>
              </w:rPr>
            </w:pPr>
            <w:r w:rsidRPr="00980F23">
              <w:rPr>
                <w:lang w:val="en-GB"/>
              </w:rPr>
              <w:t>Failure to meet the Core Functional</w:t>
            </w:r>
            <w:r w:rsidRPr="00980F23">
              <w:rPr>
                <w:shd w:val="clear" w:color="auto" w:fill="FFFF00"/>
                <w:lang w:val="en-GB"/>
              </w:rPr>
              <w:t xml:space="preserve"> </w:t>
            </w:r>
            <w:r w:rsidRPr="00980F23">
              <w:rPr>
                <w:lang w:val="en-GB"/>
              </w:rPr>
              <w:t>requirements will result in disqualification.</w:t>
            </w:r>
          </w:p>
          <w:p w14:paraId="54FD2B75" w14:textId="77777777" w:rsidR="006524A9" w:rsidRPr="00F70EBA" w:rsidRDefault="006524A9" w:rsidP="00C64874">
            <w:pPr>
              <w:spacing w:line="276" w:lineRule="auto"/>
              <w:rPr>
                <w:rFonts w:asciiTheme="minorHAnsi" w:hAnsiTheme="minorHAnsi" w:cstheme="minorHAnsi"/>
                <w:color w:val="000000" w:themeColor="text1"/>
                <w:szCs w:val="24"/>
                <w:lang w:val="en-US"/>
              </w:rPr>
            </w:pPr>
          </w:p>
        </w:tc>
        <w:tc>
          <w:tcPr>
            <w:tcW w:w="1276" w:type="dxa"/>
          </w:tcPr>
          <w:p w14:paraId="782C7E7D" w14:textId="77777777" w:rsidR="006524A9" w:rsidRPr="00C64874" w:rsidRDefault="006524A9" w:rsidP="00154676">
            <w:pPr>
              <w:spacing w:line="276" w:lineRule="auto"/>
              <w:rPr>
                <w:rFonts w:cs="Calibri"/>
                <w:color w:val="FF0000"/>
                <w:szCs w:val="24"/>
              </w:rPr>
            </w:pPr>
          </w:p>
          <w:p w14:paraId="5DFB3CE4" w14:textId="77777777" w:rsidR="006524A9" w:rsidRPr="00C64874" w:rsidRDefault="006524A9" w:rsidP="00154676">
            <w:pPr>
              <w:spacing w:line="276" w:lineRule="auto"/>
              <w:rPr>
                <w:rFonts w:cs="Calibri"/>
                <w:color w:val="FF0000"/>
                <w:szCs w:val="24"/>
              </w:rPr>
            </w:pPr>
          </w:p>
          <w:p w14:paraId="02777E3B" w14:textId="77777777" w:rsidR="006524A9" w:rsidRPr="00C64874" w:rsidRDefault="006524A9" w:rsidP="00154676">
            <w:pPr>
              <w:spacing w:line="276" w:lineRule="auto"/>
              <w:rPr>
                <w:rFonts w:cs="Calibri"/>
                <w:color w:val="FF0000"/>
                <w:szCs w:val="24"/>
              </w:rPr>
            </w:pPr>
          </w:p>
          <w:p w14:paraId="00F2F95D" w14:textId="535F816C" w:rsidR="006524A9" w:rsidRPr="00C64874" w:rsidRDefault="00302708" w:rsidP="00880D29">
            <w:pPr>
              <w:spacing w:line="276" w:lineRule="auto"/>
              <w:jc w:val="center"/>
              <w:rPr>
                <w:rFonts w:cs="Calibri"/>
                <w:color w:val="FF0000"/>
                <w:szCs w:val="24"/>
              </w:rPr>
            </w:pPr>
            <w:r w:rsidRPr="00C64874">
              <w:rPr>
                <w:rFonts w:cs="Calibri"/>
                <w:szCs w:val="24"/>
              </w:rPr>
              <w:t>1</w:t>
            </w:r>
            <w:r w:rsidR="006524A9" w:rsidRPr="00C64874">
              <w:rPr>
                <w:rFonts w:cs="Calibri"/>
                <w:szCs w:val="24"/>
              </w:rPr>
              <w:t>5%</w:t>
            </w:r>
          </w:p>
        </w:tc>
        <w:tc>
          <w:tcPr>
            <w:tcW w:w="2693" w:type="dxa"/>
          </w:tcPr>
          <w:p w14:paraId="4817BBE2" w14:textId="10FACF64" w:rsidR="006524A9" w:rsidRDefault="006524A9" w:rsidP="00154676">
            <w:pPr>
              <w:spacing w:line="276" w:lineRule="auto"/>
              <w:rPr>
                <w:rFonts w:cs="Calibri"/>
                <w:color w:val="FF0000"/>
                <w:szCs w:val="24"/>
              </w:rPr>
            </w:pPr>
          </w:p>
          <w:p w14:paraId="5B3B42FC" w14:textId="77777777" w:rsidR="006524A9" w:rsidRDefault="006524A9" w:rsidP="00154676">
            <w:pPr>
              <w:spacing w:line="276" w:lineRule="auto"/>
              <w:rPr>
                <w:rFonts w:cs="Calibri"/>
                <w:color w:val="FF0000"/>
                <w:szCs w:val="24"/>
              </w:rPr>
            </w:pPr>
          </w:p>
          <w:p w14:paraId="1E2E90E0" w14:textId="77777777" w:rsidR="006524A9" w:rsidRDefault="006524A9" w:rsidP="00154676">
            <w:pPr>
              <w:spacing w:line="276" w:lineRule="auto"/>
              <w:rPr>
                <w:rFonts w:cs="Calibri"/>
                <w:color w:val="FF0000"/>
                <w:szCs w:val="24"/>
              </w:rPr>
            </w:pPr>
          </w:p>
          <w:p w14:paraId="0F79168D" w14:textId="7C95892A" w:rsidR="006524A9" w:rsidRPr="0041438B" w:rsidRDefault="006524A9" w:rsidP="00154676">
            <w:pPr>
              <w:spacing w:line="276" w:lineRule="auto"/>
              <w:rPr>
                <w:rFonts w:asciiTheme="minorHAnsi" w:hAnsiTheme="minorHAnsi" w:cstheme="minorHAnsi"/>
                <w:szCs w:val="24"/>
                <w:lang w:val="en-US"/>
              </w:rPr>
            </w:pPr>
            <w:r w:rsidRPr="00795E70">
              <w:rPr>
                <w:rFonts w:cs="Calibri"/>
                <w:color w:val="FF0000"/>
                <w:szCs w:val="24"/>
              </w:rPr>
              <w:t xml:space="preserve">&lt;provide unique reference to locate substantiating evidence in the bid response – </w:t>
            </w:r>
            <w:r w:rsidRPr="00FA1CEC">
              <w:rPr>
                <w:rFonts w:cs="Calibri"/>
                <w:b/>
                <w:bCs/>
                <w:color w:val="FF0000"/>
                <w:szCs w:val="24"/>
              </w:rPr>
              <w:t>Annex B, section 11.4.2</w:t>
            </w:r>
            <w:r w:rsidRPr="00FA1CEC">
              <w:rPr>
                <w:rFonts w:cs="Calibri"/>
                <w:color w:val="FF0000"/>
                <w:szCs w:val="24"/>
              </w:rPr>
              <w:t>&gt;</w:t>
            </w:r>
          </w:p>
        </w:tc>
      </w:tr>
      <w:tr w:rsidR="006524A9" w:rsidRPr="009E258B" w14:paraId="0E14C6FC" w14:textId="77777777" w:rsidTr="001C6023">
        <w:tc>
          <w:tcPr>
            <w:tcW w:w="851" w:type="dxa"/>
          </w:tcPr>
          <w:p w14:paraId="7253A206" w14:textId="77777777" w:rsidR="006524A9" w:rsidRPr="00F0755E" w:rsidRDefault="006524A9" w:rsidP="00154676">
            <w:pPr>
              <w:spacing w:line="276" w:lineRule="auto"/>
              <w:jc w:val="center"/>
              <w:rPr>
                <w:rFonts w:asciiTheme="minorHAnsi" w:hAnsiTheme="minorHAnsi" w:cstheme="minorHAnsi"/>
                <w:sz w:val="22"/>
                <w:szCs w:val="22"/>
                <w:lang w:val="en-US"/>
              </w:rPr>
            </w:pPr>
            <w:r w:rsidRPr="00F0755E">
              <w:rPr>
                <w:rFonts w:asciiTheme="minorHAnsi" w:hAnsiTheme="minorHAnsi" w:cstheme="minorHAnsi"/>
                <w:sz w:val="22"/>
                <w:szCs w:val="22"/>
                <w:lang w:val="en-US"/>
              </w:rPr>
              <w:t>3</w:t>
            </w:r>
          </w:p>
        </w:tc>
        <w:tc>
          <w:tcPr>
            <w:tcW w:w="4819" w:type="dxa"/>
          </w:tcPr>
          <w:p w14:paraId="0D7BABB5" w14:textId="70A44085" w:rsidR="006524A9" w:rsidRPr="00F70EBA" w:rsidRDefault="006524A9" w:rsidP="00154676">
            <w:pPr>
              <w:spacing w:line="276" w:lineRule="auto"/>
              <w:rPr>
                <w:rFonts w:asciiTheme="minorHAnsi" w:hAnsiTheme="minorHAnsi" w:cstheme="minorHAnsi"/>
                <w:b/>
                <w:bCs/>
                <w:color w:val="000000" w:themeColor="text1"/>
                <w:szCs w:val="24"/>
                <w:lang w:val="en-US"/>
              </w:rPr>
            </w:pPr>
            <w:r w:rsidRPr="00F70EBA">
              <w:rPr>
                <w:rFonts w:asciiTheme="minorHAnsi" w:hAnsiTheme="minorHAnsi" w:cstheme="minorHAnsi"/>
                <w:b/>
                <w:bCs/>
                <w:color w:val="000000" w:themeColor="text1"/>
                <w:szCs w:val="24"/>
                <w:lang w:val="en-US"/>
              </w:rPr>
              <w:t>ELECTRONIC REPORTING</w:t>
            </w:r>
          </w:p>
          <w:p w14:paraId="5C76E50A" w14:textId="543680F7" w:rsidR="006524A9" w:rsidRPr="00F70EBA" w:rsidRDefault="006524A9" w:rsidP="001C6023">
            <w:pPr>
              <w:spacing w:line="276" w:lineRule="auto"/>
              <w:jc w:val="both"/>
              <w:rPr>
                <w:rFonts w:asciiTheme="minorHAnsi" w:hAnsiTheme="minorHAnsi" w:cstheme="minorHAnsi"/>
                <w:szCs w:val="24"/>
                <w:lang w:val="en-US"/>
              </w:rPr>
            </w:pPr>
            <w:r w:rsidRPr="00F70EBA">
              <w:rPr>
                <w:rFonts w:asciiTheme="minorHAnsi" w:hAnsiTheme="minorHAnsi" w:cstheme="minorHAnsi"/>
                <w:color w:val="000000" w:themeColor="text1"/>
                <w:szCs w:val="24"/>
                <w:lang w:val="en-US"/>
              </w:rPr>
              <w:t xml:space="preserve">Fleet management </w:t>
            </w:r>
            <w:r w:rsidR="00BD7A2A" w:rsidRPr="00F70EBA">
              <w:rPr>
                <w:rFonts w:asciiTheme="minorHAnsi" w:hAnsiTheme="minorHAnsi" w:cstheme="minorHAnsi"/>
                <w:color w:val="000000" w:themeColor="text1"/>
                <w:szCs w:val="24"/>
                <w:lang w:val="en-US"/>
              </w:rPr>
              <w:t>Solution</w:t>
            </w:r>
            <w:r w:rsidRPr="00F70EBA">
              <w:rPr>
                <w:rFonts w:asciiTheme="minorHAnsi" w:hAnsiTheme="minorHAnsi" w:cstheme="minorHAnsi"/>
                <w:color w:val="000000" w:themeColor="text1"/>
                <w:szCs w:val="24"/>
                <w:lang w:val="en-US"/>
              </w:rPr>
              <w:t xml:space="preserve">s must be able to report all of its recorded information into hourly, daily, or </w:t>
            </w:r>
            <w:r w:rsidRPr="00F70EBA">
              <w:rPr>
                <w:rFonts w:asciiTheme="minorHAnsi" w:hAnsiTheme="minorHAnsi" w:cstheme="minorHAnsi"/>
                <w:szCs w:val="24"/>
                <w:lang w:val="en-US"/>
              </w:rPr>
              <w:t>weekly fleet reports including the following</w:t>
            </w:r>
            <w:r w:rsidR="00127538" w:rsidRPr="00F70EBA">
              <w:rPr>
                <w:rFonts w:asciiTheme="minorHAnsi" w:hAnsiTheme="minorHAnsi" w:cstheme="minorHAnsi"/>
                <w:szCs w:val="24"/>
                <w:lang w:val="en-US"/>
              </w:rPr>
              <w:t xml:space="preserve"> </w:t>
            </w:r>
            <w:r w:rsidR="00BF61A8" w:rsidRPr="00F70EBA">
              <w:rPr>
                <w:rFonts w:asciiTheme="minorHAnsi" w:hAnsiTheme="minorHAnsi" w:cstheme="minorHAnsi"/>
                <w:szCs w:val="24"/>
              </w:rPr>
              <w:t>(</w:t>
            </w:r>
            <w:r w:rsidR="00BF61A8" w:rsidRPr="00F70EBA">
              <w:rPr>
                <w:rFonts w:cs="Calibri"/>
              </w:rPr>
              <w:t>self-service BI)</w:t>
            </w:r>
            <w:r w:rsidRPr="00F70EBA">
              <w:rPr>
                <w:rFonts w:asciiTheme="minorHAnsi" w:hAnsiTheme="minorHAnsi" w:cstheme="minorHAnsi"/>
                <w:szCs w:val="24"/>
                <w:lang w:val="en-US"/>
              </w:rPr>
              <w:t>:</w:t>
            </w:r>
          </w:p>
          <w:p w14:paraId="650A3CA5" w14:textId="2C0DF4C7" w:rsidR="006524A9" w:rsidRPr="00F70EBA" w:rsidRDefault="006524A9" w:rsidP="001C6023">
            <w:pPr>
              <w:pStyle w:val="ListParagraph"/>
              <w:numPr>
                <w:ilvl w:val="1"/>
                <w:numId w:val="87"/>
              </w:numPr>
              <w:spacing w:line="276" w:lineRule="auto"/>
              <w:ind w:left="464" w:hanging="425"/>
              <w:jc w:val="both"/>
              <w:rPr>
                <w:rFonts w:asciiTheme="minorHAnsi" w:hAnsiTheme="minorHAnsi" w:cstheme="minorHAnsi"/>
                <w:lang w:val="en-US"/>
              </w:rPr>
            </w:pPr>
            <w:r w:rsidRPr="00F70EBA">
              <w:rPr>
                <w:rFonts w:asciiTheme="minorHAnsi" w:hAnsiTheme="minorHAnsi" w:cstheme="minorHAnsi"/>
                <w:lang w:val="en-US"/>
              </w:rPr>
              <w:t xml:space="preserve">The </w:t>
            </w:r>
            <w:r w:rsidR="00BD7A2A" w:rsidRPr="00F70EBA">
              <w:rPr>
                <w:rFonts w:asciiTheme="minorHAnsi" w:hAnsiTheme="minorHAnsi" w:cstheme="minorHAnsi"/>
                <w:lang w:val="en-US"/>
              </w:rPr>
              <w:t>Solution</w:t>
            </w:r>
            <w:r w:rsidRPr="00F70EBA">
              <w:rPr>
                <w:rFonts w:asciiTheme="minorHAnsi" w:hAnsiTheme="minorHAnsi" w:cstheme="minorHAnsi"/>
                <w:lang w:val="en-US"/>
              </w:rPr>
              <w:t xml:space="preserve"> must report on vehicles usage, daily summary, and Fuel management.</w:t>
            </w:r>
          </w:p>
          <w:p w14:paraId="54DECD21" w14:textId="77777777" w:rsidR="00EE6181" w:rsidRPr="00F70EBA" w:rsidRDefault="00EE6181" w:rsidP="001C6023">
            <w:pPr>
              <w:ind w:left="360" w:hanging="360"/>
              <w:jc w:val="both"/>
              <w:rPr>
                <w:color w:val="FF0000"/>
              </w:rPr>
            </w:pPr>
            <w:r w:rsidRPr="00F70EBA">
              <w:rPr>
                <w:color w:val="FF0000"/>
              </w:rPr>
              <w:t>(Core Functional Requirement)</w:t>
            </w:r>
          </w:p>
          <w:p w14:paraId="6B0A9A09" w14:textId="77777777" w:rsidR="00EE6181" w:rsidRPr="00F70EBA" w:rsidRDefault="00EE6181" w:rsidP="001C6023">
            <w:pPr>
              <w:spacing w:line="276" w:lineRule="auto"/>
              <w:jc w:val="both"/>
              <w:rPr>
                <w:rFonts w:asciiTheme="minorHAnsi" w:hAnsiTheme="minorHAnsi" w:cstheme="minorHAnsi"/>
                <w:lang w:val="en-US"/>
              </w:rPr>
            </w:pPr>
          </w:p>
          <w:p w14:paraId="6A5C7AD6" w14:textId="28E27935" w:rsidR="0099782F" w:rsidRPr="00F70EBA" w:rsidRDefault="0049714E" w:rsidP="001C6023">
            <w:pPr>
              <w:pStyle w:val="ListParagraph"/>
              <w:numPr>
                <w:ilvl w:val="1"/>
                <w:numId w:val="87"/>
              </w:numPr>
              <w:spacing w:line="276" w:lineRule="auto"/>
              <w:ind w:left="464" w:hanging="425"/>
              <w:jc w:val="both"/>
              <w:rPr>
                <w:rFonts w:asciiTheme="minorHAnsi" w:hAnsiTheme="minorHAnsi" w:cstheme="minorHAnsi"/>
                <w:lang w:val="en-US"/>
              </w:rPr>
            </w:pPr>
            <w:r w:rsidRPr="00F70EBA">
              <w:rPr>
                <w:rFonts w:asciiTheme="minorHAnsi" w:hAnsiTheme="minorHAnsi" w:cstheme="minorHAnsi"/>
                <w:lang w:val="en-US"/>
              </w:rPr>
              <w:t xml:space="preserve">The solution </w:t>
            </w:r>
            <w:r w:rsidRPr="00F70EBA">
              <w:rPr>
                <w:rFonts w:asciiTheme="minorHAnsi" w:hAnsiTheme="minorHAnsi" w:cstheme="minorHAnsi"/>
                <w:b/>
                <w:bCs/>
                <w:lang w:val="en-US"/>
              </w:rPr>
              <w:t>should</w:t>
            </w:r>
            <w:r w:rsidRPr="00F70EBA">
              <w:rPr>
                <w:rFonts w:asciiTheme="minorHAnsi" w:hAnsiTheme="minorHAnsi" w:cstheme="minorHAnsi"/>
                <w:lang w:val="en-US"/>
              </w:rPr>
              <w:t xml:space="preserve"> be able to </w:t>
            </w:r>
            <w:r w:rsidR="0099782F" w:rsidRPr="00F70EBA">
              <w:rPr>
                <w:rFonts w:asciiTheme="minorHAnsi" w:hAnsiTheme="minorHAnsi" w:cstheme="minorHAnsi"/>
                <w:lang w:val="en-US"/>
              </w:rPr>
              <w:t>generate reports for the fleet management life cycle</w:t>
            </w:r>
            <w:r w:rsidR="00C526EF" w:rsidRPr="00F70EBA">
              <w:rPr>
                <w:rFonts w:asciiTheme="minorHAnsi" w:hAnsiTheme="minorHAnsi" w:cstheme="minorHAnsi"/>
                <w:lang w:val="en-US"/>
              </w:rPr>
              <w:t>.</w:t>
            </w:r>
          </w:p>
          <w:p w14:paraId="7BC48A44" w14:textId="333D7575" w:rsidR="00C526EF" w:rsidRPr="00F70EBA" w:rsidRDefault="00C526EF" w:rsidP="001C6023">
            <w:pPr>
              <w:ind w:left="360" w:hanging="360"/>
              <w:jc w:val="both"/>
              <w:rPr>
                <w:color w:val="FF0000"/>
              </w:rPr>
            </w:pPr>
            <w:r w:rsidRPr="00F70EBA">
              <w:rPr>
                <w:color w:val="FF0000"/>
              </w:rPr>
              <w:t>(Non-Core Functional Requirement)</w:t>
            </w:r>
          </w:p>
          <w:p w14:paraId="37E7EB11" w14:textId="0A371CA2" w:rsidR="006524A9" w:rsidRPr="00F70EBA" w:rsidRDefault="006524A9" w:rsidP="00880D29">
            <w:pPr>
              <w:spacing w:line="276" w:lineRule="auto"/>
              <w:rPr>
                <w:rFonts w:asciiTheme="minorHAnsi" w:hAnsiTheme="minorHAnsi" w:cstheme="minorHAnsi"/>
                <w:b/>
                <w:strike/>
                <w:szCs w:val="24"/>
              </w:rPr>
            </w:pPr>
          </w:p>
        </w:tc>
        <w:tc>
          <w:tcPr>
            <w:tcW w:w="4536" w:type="dxa"/>
          </w:tcPr>
          <w:p w14:paraId="5FA45D16" w14:textId="77777777" w:rsidR="006524A9" w:rsidRPr="00F70EBA" w:rsidRDefault="006524A9" w:rsidP="00197CA2">
            <w:pPr>
              <w:spacing w:line="276" w:lineRule="auto"/>
              <w:rPr>
                <w:rFonts w:asciiTheme="minorHAnsi" w:hAnsiTheme="minorHAnsi"/>
                <w:b/>
                <w:bCs/>
                <w:szCs w:val="24"/>
                <w:u w:val="single"/>
              </w:rPr>
            </w:pPr>
          </w:p>
          <w:p w14:paraId="0E388979" w14:textId="1A919F98" w:rsidR="006524A9" w:rsidRPr="00F70EBA" w:rsidRDefault="006524A9" w:rsidP="001C6023">
            <w:pPr>
              <w:spacing w:line="276" w:lineRule="auto"/>
              <w:jc w:val="both"/>
              <w:rPr>
                <w:rFonts w:asciiTheme="minorHAnsi" w:hAnsiTheme="minorHAnsi"/>
                <w:b/>
                <w:bCs/>
                <w:szCs w:val="24"/>
                <w:u w:val="single"/>
              </w:rPr>
            </w:pPr>
            <w:r w:rsidRPr="00F70EBA">
              <w:rPr>
                <w:rFonts w:asciiTheme="minorHAnsi" w:hAnsiTheme="minorHAnsi"/>
                <w:b/>
                <w:bCs/>
                <w:szCs w:val="24"/>
                <w:u w:val="single"/>
              </w:rPr>
              <w:t>Evidence:</w:t>
            </w:r>
          </w:p>
          <w:p w14:paraId="570F145E" w14:textId="4FF7B3C2" w:rsidR="006524A9" w:rsidRPr="00F70EBA" w:rsidRDefault="006524A9" w:rsidP="001C6023">
            <w:pPr>
              <w:spacing w:line="276" w:lineRule="auto"/>
              <w:jc w:val="both"/>
              <w:rPr>
                <w:rFonts w:asciiTheme="minorHAnsi" w:hAnsiTheme="minorHAnsi" w:cstheme="minorHAnsi"/>
                <w:color w:val="000000" w:themeColor="text1"/>
                <w:szCs w:val="24"/>
                <w:lang w:val="en-US"/>
              </w:rPr>
            </w:pPr>
            <w:r w:rsidRPr="00F70EBA">
              <w:rPr>
                <w:rFonts w:cs="Calibri"/>
                <w:color w:val="000000" w:themeColor="text1"/>
                <w:szCs w:val="24"/>
                <w:lang w:val="en-US"/>
              </w:rPr>
              <w:t xml:space="preserve">The bidder must provide the product specification brochure, architecture design or documentation indicating how the proposed product or solution complies with the technical requirements for the </w:t>
            </w:r>
            <w:r w:rsidRPr="00F70EBA">
              <w:rPr>
                <w:rFonts w:cs="Calibri"/>
                <w:b/>
                <w:bCs/>
                <w:color w:val="000000" w:themeColor="text1"/>
                <w:szCs w:val="24"/>
                <w:lang w:val="en-US"/>
              </w:rPr>
              <w:t>Electronic Reporting.</w:t>
            </w:r>
          </w:p>
          <w:p w14:paraId="60183427" w14:textId="77777777" w:rsidR="006524A9" w:rsidRPr="00F70EBA" w:rsidRDefault="006524A9" w:rsidP="00767C9D">
            <w:pPr>
              <w:spacing w:line="276" w:lineRule="auto"/>
              <w:rPr>
                <w:rFonts w:asciiTheme="minorHAnsi" w:hAnsiTheme="minorHAnsi" w:cstheme="minorHAnsi"/>
                <w:color w:val="000000" w:themeColor="text1"/>
                <w:szCs w:val="24"/>
                <w:lang w:val="en-US"/>
              </w:rPr>
            </w:pPr>
          </w:p>
          <w:p w14:paraId="1A2B5EC8" w14:textId="6657AF1B" w:rsidR="006524A9" w:rsidRPr="00F70EBA" w:rsidRDefault="006524A9" w:rsidP="00604164">
            <w:pPr>
              <w:rPr>
                <w:rFonts w:asciiTheme="minorHAnsi" w:hAnsiTheme="minorHAnsi"/>
                <w:b/>
                <w:i/>
                <w:szCs w:val="24"/>
                <w:u w:val="single"/>
              </w:rPr>
            </w:pPr>
            <w:r w:rsidRPr="00F70EBA">
              <w:rPr>
                <w:rFonts w:asciiTheme="minorHAnsi" w:hAnsiTheme="minorHAnsi"/>
                <w:b/>
                <w:iCs/>
                <w:szCs w:val="24"/>
                <w:u w:val="single"/>
              </w:rPr>
              <w:t>Evaluation</w:t>
            </w:r>
            <w:r w:rsidRPr="00F70EBA">
              <w:rPr>
                <w:rFonts w:asciiTheme="minorHAnsi" w:hAnsiTheme="minorHAnsi"/>
                <w:b/>
                <w:i/>
                <w:szCs w:val="24"/>
                <w:u w:val="single"/>
              </w:rPr>
              <w:t>:</w:t>
            </w:r>
          </w:p>
          <w:p w14:paraId="186FE568" w14:textId="7C3F4329" w:rsidR="006524A9" w:rsidRPr="00F70EBA" w:rsidRDefault="006524A9" w:rsidP="00FB3F05">
            <w:pPr>
              <w:ind w:left="301" w:hanging="301"/>
              <w:rPr>
                <w:rFonts w:cs="Calibri"/>
                <w:szCs w:val="24"/>
              </w:rPr>
            </w:pPr>
            <w:r w:rsidRPr="00F70EBA">
              <w:rPr>
                <w:rFonts w:cs="Calibri"/>
                <w:szCs w:val="24"/>
              </w:rPr>
              <w:t xml:space="preserve">0= </w:t>
            </w:r>
            <w:r w:rsidR="00EB24BB" w:rsidRPr="00F70EBA">
              <w:rPr>
                <w:rFonts w:cs="Calibri"/>
                <w:szCs w:val="24"/>
              </w:rPr>
              <w:t xml:space="preserve">No information provided </w:t>
            </w:r>
            <w:r w:rsidRPr="00F70EBA">
              <w:rPr>
                <w:rFonts w:cs="Calibri"/>
                <w:szCs w:val="24"/>
              </w:rPr>
              <w:t xml:space="preserve"> requirements</w:t>
            </w:r>
          </w:p>
          <w:p w14:paraId="17C09862" w14:textId="775AAA66" w:rsidR="006524A9" w:rsidRPr="00F70EBA" w:rsidRDefault="006524A9" w:rsidP="00FB3F05">
            <w:pPr>
              <w:ind w:left="301" w:hanging="301"/>
              <w:rPr>
                <w:rFonts w:cs="Calibri"/>
                <w:szCs w:val="24"/>
              </w:rPr>
            </w:pPr>
            <w:r w:rsidRPr="00F70EBA">
              <w:rPr>
                <w:rFonts w:cs="Calibri"/>
                <w:szCs w:val="24"/>
              </w:rPr>
              <w:t>1 = Partially</w:t>
            </w:r>
            <w:r w:rsidR="00227062" w:rsidRPr="00F70EBA">
              <w:rPr>
                <w:rFonts w:cs="Calibri"/>
                <w:szCs w:val="24"/>
              </w:rPr>
              <w:t xml:space="preserve"> Does not </w:t>
            </w:r>
            <w:r w:rsidRPr="00F70EBA">
              <w:rPr>
                <w:rFonts w:cs="Calibri"/>
                <w:szCs w:val="24"/>
              </w:rPr>
              <w:t xml:space="preserve"> meet minimum requirements</w:t>
            </w:r>
          </w:p>
          <w:p w14:paraId="52A293A9" w14:textId="77777777" w:rsidR="006524A9" w:rsidRPr="00F70EBA" w:rsidRDefault="006524A9" w:rsidP="00FB3F05">
            <w:pPr>
              <w:ind w:left="301" w:hanging="301"/>
              <w:rPr>
                <w:rFonts w:cs="Calibri"/>
                <w:szCs w:val="24"/>
              </w:rPr>
            </w:pPr>
            <w:r w:rsidRPr="00F70EBA">
              <w:rPr>
                <w:rFonts w:cs="Calibri"/>
                <w:szCs w:val="24"/>
              </w:rPr>
              <w:t>3= Meets minimum requirements</w:t>
            </w:r>
          </w:p>
          <w:p w14:paraId="36AF2067" w14:textId="568ABAE2" w:rsidR="006524A9" w:rsidRPr="00F70EBA" w:rsidRDefault="006524A9" w:rsidP="00FB3F05">
            <w:pPr>
              <w:spacing w:before="40" w:line="276" w:lineRule="auto"/>
              <w:ind w:left="316" w:hanging="316"/>
              <w:rPr>
                <w:rFonts w:cs="Calibri"/>
                <w:b/>
                <w:bCs/>
                <w:szCs w:val="24"/>
                <w:lang w:val="en-US"/>
              </w:rPr>
            </w:pPr>
            <w:r w:rsidRPr="00F70EBA">
              <w:rPr>
                <w:rFonts w:cs="Calibri"/>
                <w:szCs w:val="24"/>
              </w:rPr>
              <w:t>5=  Exceeds minimum requirements</w:t>
            </w:r>
          </w:p>
          <w:p w14:paraId="3D5FD7BC" w14:textId="77777777" w:rsidR="006524A9" w:rsidRPr="00F70EBA" w:rsidRDefault="006524A9" w:rsidP="00880D29">
            <w:pPr>
              <w:spacing w:line="276" w:lineRule="auto"/>
              <w:rPr>
                <w:rFonts w:asciiTheme="minorHAnsi" w:hAnsiTheme="minorHAnsi" w:cstheme="minorHAnsi"/>
                <w:color w:val="000000" w:themeColor="text1"/>
                <w:szCs w:val="24"/>
                <w:lang w:val="en-US"/>
              </w:rPr>
            </w:pPr>
          </w:p>
          <w:p w14:paraId="270943E6" w14:textId="77777777" w:rsidR="00EE6181" w:rsidRPr="00F70EBA" w:rsidRDefault="00EE6181" w:rsidP="00EE6181">
            <w:pPr>
              <w:spacing w:before="40" w:line="276" w:lineRule="auto"/>
              <w:ind w:left="316" w:hanging="316"/>
              <w:rPr>
                <w:rFonts w:cs="Calibri"/>
                <w:b/>
                <w:bCs/>
                <w:szCs w:val="24"/>
              </w:rPr>
            </w:pPr>
            <w:r w:rsidRPr="00F70EBA">
              <w:rPr>
                <w:rFonts w:cs="Calibri"/>
                <w:b/>
                <w:bCs/>
                <w:szCs w:val="24"/>
              </w:rPr>
              <w:t>Note (1):</w:t>
            </w:r>
          </w:p>
          <w:p w14:paraId="297E9956" w14:textId="77777777" w:rsidR="00EE6181" w:rsidRPr="00F70EBA" w:rsidRDefault="00EE6181" w:rsidP="00EE6181">
            <w:pPr>
              <w:spacing w:before="40" w:line="276" w:lineRule="auto"/>
              <w:ind w:left="316" w:hanging="316"/>
              <w:rPr>
                <w:rFonts w:cs="Calibri"/>
                <w:b/>
                <w:bCs/>
                <w:szCs w:val="24"/>
              </w:rPr>
            </w:pPr>
            <w:r w:rsidRPr="00F70EBA">
              <w:rPr>
                <w:rFonts w:cs="Calibri"/>
                <w:b/>
                <w:bCs/>
                <w:szCs w:val="24"/>
              </w:rPr>
              <w:t xml:space="preserve">Core Functional Requirements: </w:t>
            </w:r>
          </w:p>
          <w:p w14:paraId="78CD365B" w14:textId="33B5C79E" w:rsidR="00EE6181" w:rsidRPr="00F70EBA" w:rsidRDefault="00EE6181" w:rsidP="00EE6181">
            <w:pPr>
              <w:spacing w:before="40" w:line="276" w:lineRule="auto"/>
              <w:ind w:left="316" w:hanging="316"/>
              <w:rPr>
                <w:rFonts w:cs="Calibri"/>
                <w:szCs w:val="24"/>
              </w:rPr>
            </w:pPr>
            <w:r w:rsidRPr="00F70EBA">
              <w:rPr>
                <w:rFonts w:cs="Calibri"/>
                <w:szCs w:val="24"/>
              </w:rPr>
              <w:t>(a);</w:t>
            </w:r>
          </w:p>
          <w:p w14:paraId="73AB3126" w14:textId="77777777" w:rsidR="00EE6181" w:rsidRPr="00F70EBA" w:rsidRDefault="00EE6181" w:rsidP="00EE6181">
            <w:pPr>
              <w:spacing w:before="40" w:line="276" w:lineRule="auto"/>
              <w:ind w:left="316" w:hanging="316"/>
              <w:rPr>
                <w:rFonts w:cs="Calibri"/>
                <w:b/>
                <w:bCs/>
                <w:szCs w:val="24"/>
              </w:rPr>
            </w:pPr>
          </w:p>
          <w:p w14:paraId="098974D2" w14:textId="77777777" w:rsidR="00EE6181" w:rsidRPr="00F70EBA" w:rsidRDefault="00EE6181" w:rsidP="00EE6181">
            <w:pPr>
              <w:spacing w:before="40" w:line="276" w:lineRule="auto"/>
              <w:ind w:left="316" w:hanging="316"/>
              <w:rPr>
                <w:rFonts w:cs="Calibri"/>
                <w:b/>
                <w:bCs/>
                <w:szCs w:val="24"/>
              </w:rPr>
            </w:pPr>
            <w:r w:rsidRPr="00F70EBA">
              <w:rPr>
                <w:rFonts w:cs="Calibri"/>
                <w:b/>
                <w:bCs/>
                <w:szCs w:val="24"/>
              </w:rPr>
              <w:t>Note (2):</w:t>
            </w:r>
          </w:p>
          <w:p w14:paraId="7953530F" w14:textId="77777777" w:rsidR="00EE6181" w:rsidRPr="00F70EBA" w:rsidRDefault="00EE6181" w:rsidP="00EE6181">
            <w:pPr>
              <w:spacing w:before="40" w:line="276" w:lineRule="auto"/>
              <w:ind w:left="316" w:hanging="316"/>
              <w:rPr>
                <w:rFonts w:cs="Calibri"/>
                <w:b/>
                <w:bCs/>
                <w:szCs w:val="24"/>
              </w:rPr>
            </w:pPr>
            <w:r w:rsidRPr="00F70EBA">
              <w:rPr>
                <w:rFonts w:cs="Calibri"/>
                <w:b/>
                <w:bCs/>
                <w:szCs w:val="24"/>
              </w:rPr>
              <w:t>Minimum Requirement:</w:t>
            </w:r>
          </w:p>
          <w:p w14:paraId="606BFA3E" w14:textId="663A35CE" w:rsidR="00EE6181" w:rsidRPr="00F70EBA" w:rsidRDefault="00EE6181" w:rsidP="00EE6181">
            <w:pPr>
              <w:spacing w:after="60"/>
              <w:rPr>
                <w:lang w:val="en-GB"/>
              </w:rPr>
            </w:pPr>
            <w:r w:rsidRPr="00F70EBA">
              <w:rPr>
                <w:lang w:val="en-GB"/>
              </w:rPr>
              <w:t>The bidder should meet at least a minimum of one (1) Core Functional requirements</w:t>
            </w:r>
            <w:r w:rsidR="003213FD" w:rsidRPr="00F70EBA">
              <w:rPr>
                <w:lang w:val="en-GB"/>
              </w:rPr>
              <w:t xml:space="preserve"> (a)</w:t>
            </w:r>
            <w:r w:rsidRPr="00F70EBA">
              <w:rPr>
                <w:lang w:val="en-GB"/>
              </w:rPr>
              <w:t>.</w:t>
            </w:r>
          </w:p>
          <w:p w14:paraId="0CA65E30" w14:textId="5C6316BB" w:rsidR="00EE6181" w:rsidRPr="00F70EBA" w:rsidRDefault="00EE6181" w:rsidP="00EE6181">
            <w:pPr>
              <w:spacing w:after="60"/>
              <w:rPr>
                <w:lang w:val="en-GB"/>
              </w:rPr>
            </w:pPr>
            <w:r w:rsidRPr="00F70EBA">
              <w:rPr>
                <w:lang w:val="en-GB"/>
              </w:rPr>
              <w:t xml:space="preserve"> </w:t>
            </w:r>
          </w:p>
          <w:p w14:paraId="13CED6F5" w14:textId="1B05E24B" w:rsidR="00EE6181" w:rsidRPr="00980F23" w:rsidRDefault="00EE6181" w:rsidP="00980F23">
            <w:pPr>
              <w:spacing w:before="40" w:line="276" w:lineRule="auto"/>
              <w:ind w:left="316" w:hanging="316"/>
              <w:rPr>
                <w:rFonts w:cs="Calibri"/>
                <w:b/>
                <w:bCs/>
                <w:szCs w:val="24"/>
              </w:rPr>
            </w:pPr>
            <w:r w:rsidRPr="00980F23">
              <w:rPr>
                <w:rFonts w:cs="Calibri"/>
                <w:b/>
                <w:bCs/>
                <w:szCs w:val="24"/>
              </w:rPr>
              <w:t>Note (3):</w:t>
            </w:r>
          </w:p>
          <w:p w14:paraId="5CA0FD25" w14:textId="2DBD3E0E" w:rsidR="00903B65" w:rsidRPr="00C64874" w:rsidRDefault="00903B65" w:rsidP="00980F23">
            <w:pPr>
              <w:spacing w:after="60"/>
              <w:rPr>
                <w:lang w:val="en-GB"/>
              </w:rPr>
            </w:pPr>
            <w:r w:rsidRPr="00980F23">
              <w:rPr>
                <w:lang w:val="en-GB"/>
              </w:rPr>
              <w:t>Failure to meet the Core Functional</w:t>
            </w:r>
            <w:r w:rsidRPr="00980F23">
              <w:rPr>
                <w:shd w:val="clear" w:color="auto" w:fill="FFFF00"/>
                <w:lang w:val="en-GB"/>
              </w:rPr>
              <w:t xml:space="preserve"> </w:t>
            </w:r>
            <w:r w:rsidRPr="00980F23">
              <w:rPr>
                <w:lang w:val="en-GB"/>
              </w:rPr>
              <w:t>requirements will result in disqualification.</w:t>
            </w:r>
          </w:p>
          <w:p w14:paraId="2AC658F7" w14:textId="77777777" w:rsidR="00283974" w:rsidRPr="00F70EBA" w:rsidRDefault="00283974" w:rsidP="00880D29">
            <w:pPr>
              <w:spacing w:line="276" w:lineRule="auto"/>
              <w:rPr>
                <w:rFonts w:asciiTheme="minorHAnsi" w:hAnsiTheme="minorHAnsi" w:cstheme="minorHAnsi"/>
                <w:color w:val="000000" w:themeColor="text1"/>
                <w:szCs w:val="24"/>
                <w:lang w:val="en-US"/>
              </w:rPr>
            </w:pPr>
          </w:p>
        </w:tc>
        <w:tc>
          <w:tcPr>
            <w:tcW w:w="1276" w:type="dxa"/>
          </w:tcPr>
          <w:p w14:paraId="33ED1042" w14:textId="77777777" w:rsidR="006524A9" w:rsidRPr="00C64874" w:rsidRDefault="006524A9" w:rsidP="00154676">
            <w:pPr>
              <w:spacing w:line="276" w:lineRule="auto"/>
              <w:rPr>
                <w:rFonts w:cs="Calibri"/>
                <w:color w:val="FF0000"/>
                <w:szCs w:val="24"/>
              </w:rPr>
            </w:pPr>
          </w:p>
          <w:p w14:paraId="0BEFE24B" w14:textId="77777777" w:rsidR="006524A9" w:rsidRPr="00C64874" w:rsidRDefault="006524A9" w:rsidP="00154676">
            <w:pPr>
              <w:spacing w:line="276" w:lineRule="auto"/>
              <w:rPr>
                <w:rFonts w:cs="Calibri"/>
                <w:color w:val="FF0000"/>
                <w:szCs w:val="24"/>
              </w:rPr>
            </w:pPr>
          </w:p>
          <w:p w14:paraId="16097FC3" w14:textId="77777777" w:rsidR="006524A9" w:rsidRPr="00C64874" w:rsidRDefault="006524A9" w:rsidP="00154676">
            <w:pPr>
              <w:spacing w:line="276" w:lineRule="auto"/>
              <w:rPr>
                <w:rFonts w:cs="Calibri"/>
                <w:color w:val="FF0000"/>
                <w:szCs w:val="24"/>
              </w:rPr>
            </w:pPr>
          </w:p>
          <w:p w14:paraId="47703B9C" w14:textId="77777777" w:rsidR="006524A9" w:rsidRPr="00C64874" w:rsidRDefault="006524A9" w:rsidP="00154676">
            <w:pPr>
              <w:spacing w:line="276" w:lineRule="auto"/>
              <w:rPr>
                <w:rFonts w:cs="Calibri"/>
                <w:color w:val="FF0000"/>
                <w:szCs w:val="24"/>
              </w:rPr>
            </w:pPr>
          </w:p>
          <w:p w14:paraId="4C7737B5" w14:textId="233045E6" w:rsidR="006524A9" w:rsidRPr="00C64874" w:rsidRDefault="00302708" w:rsidP="00880D29">
            <w:pPr>
              <w:spacing w:line="276" w:lineRule="auto"/>
              <w:jc w:val="center"/>
              <w:rPr>
                <w:rFonts w:cs="Calibri"/>
                <w:color w:val="FF0000"/>
                <w:szCs w:val="24"/>
              </w:rPr>
            </w:pPr>
            <w:r w:rsidRPr="00C64874">
              <w:rPr>
                <w:rFonts w:cs="Calibri"/>
                <w:szCs w:val="24"/>
              </w:rPr>
              <w:t>3</w:t>
            </w:r>
            <w:r w:rsidR="006524A9" w:rsidRPr="00C64874">
              <w:rPr>
                <w:rFonts w:cs="Calibri"/>
                <w:szCs w:val="24"/>
              </w:rPr>
              <w:t>5%</w:t>
            </w:r>
          </w:p>
        </w:tc>
        <w:tc>
          <w:tcPr>
            <w:tcW w:w="2693" w:type="dxa"/>
          </w:tcPr>
          <w:p w14:paraId="79F65DD0" w14:textId="04550396" w:rsidR="006524A9" w:rsidRDefault="006524A9" w:rsidP="00154676">
            <w:pPr>
              <w:spacing w:line="276" w:lineRule="auto"/>
              <w:rPr>
                <w:rFonts w:cs="Calibri"/>
                <w:color w:val="FF0000"/>
                <w:szCs w:val="24"/>
              </w:rPr>
            </w:pPr>
          </w:p>
          <w:p w14:paraId="164FCA68" w14:textId="439D73BD" w:rsidR="006524A9" w:rsidRPr="0041438B" w:rsidRDefault="006524A9" w:rsidP="00154676">
            <w:pPr>
              <w:spacing w:line="276" w:lineRule="auto"/>
              <w:rPr>
                <w:rFonts w:asciiTheme="minorHAnsi" w:hAnsiTheme="minorHAnsi" w:cstheme="minorHAnsi"/>
                <w:szCs w:val="24"/>
                <w:lang w:val="en-US"/>
              </w:rPr>
            </w:pPr>
            <w:r w:rsidRPr="00795E70">
              <w:rPr>
                <w:rFonts w:cs="Calibri"/>
                <w:color w:val="FF0000"/>
                <w:szCs w:val="24"/>
              </w:rPr>
              <w:t xml:space="preserve">&lt;provide unique reference to locate substantiating evidence in the bid response – </w:t>
            </w:r>
            <w:r w:rsidRPr="00FA1CEC">
              <w:rPr>
                <w:rFonts w:cs="Calibri"/>
                <w:b/>
                <w:bCs/>
                <w:color w:val="FF0000"/>
                <w:szCs w:val="24"/>
              </w:rPr>
              <w:t>Annex B, section 11.4.3</w:t>
            </w:r>
            <w:r w:rsidRPr="00FA1CEC">
              <w:rPr>
                <w:rFonts w:cs="Calibri"/>
                <w:color w:val="FF0000"/>
                <w:szCs w:val="24"/>
              </w:rPr>
              <w:t>&gt;</w:t>
            </w:r>
          </w:p>
        </w:tc>
      </w:tr>
      <w:tr w:rsidR="006524A9" w:rsidRPr="009E258B" w14:paraId="181EF087" w14:textId="77777777" w:rsidTr="001C6023">
        <w:trPr>
          <w:trHeight w:val="920"/>
        </w:trPr>
        <w:tc>
          <w:tcPr>
            <w:tcW w:w="851" w:type="dxa"/>
            <w:shd w:val="clear" w:color="auto" w:fill="auto"/>
          </w:tcPr>
          <w:p w14:paraId="1223855F" w14:textId="30B1F4BF" w:rsidR="006524A9" w:rsidRPr="00880D29" w:rsidRDefault="006524A9" w:rsidP="00A652C3">
            <w:pPr>
              <w:spacing w:line="276" w:lineRule="auto"/>
              <w:jc w:val="center"/>
              <w:rPr>
                <w:rFonts w:asciiTheme="minorHAnsi" w:hAnsiTheme="minorHAnsi" w:cstheme="minorHAnsi"/>
                <w:b/>
                <w:bCs/>
                <w:sz w:val="22"/>
                <w:szCs w:val="22"/>
                <w:lang w:val="en-US"/>
              </w:rPr>
            </w:pPr>
            <w:r w:rsidRPr="00880D29">
              <w:rPr>
                <w:rFonts w:asciiTheme="minorHAnsi" w:hAnsiTheme="minorHAnsi" w:cstheme="minorHAnsi"/>
                <w:b/>
                <w:bCs/>
                <w:sz w:val="22"/>
                <w:szCs w:val="22"/>
                <w:lang w:val="en-US"/>
              </w:rPr>
              <w:t>4</w:t>
            </w:r>
          </w:p>
        </w:tc>
        <w:tc>
          <w:tcPr>
            <w:tcW w:w="4819" w:type="dxa"/>
            <w:shd w:val="clear" w:color="auto" w:fill="auto"/>
          </w:tcPr>
          <w:p w14:paraId="77C04A20" w14:textId="265FD74F" w:rsidR="006524A9" w:rsidRPr="00F70EBA" w:rsidRDefault="006524A9" w:rsidP="005718A6">
            <w:pPr>
              <w:spacing w:line="276" w:lineRule="auto"/>
              <w:rPr>
                <w:rFonts w:asciiTheme="minorHAnsi" w:hAnsiTheme="minorHAnsi" w:cstheme="minorHAnsi"/>
                <w:b/>
                <w:bCs/>
                <w:color w:val="000000" w:themeColor="text1"/>
                <w:szCs w:val="24"/>
                <w:u w:val="single"/>
                <w:lang w:val="en-US"/>
              </w:rPr>
            </w:pPr>
            <w:bookmarkStart w:id="84" w:name="_Hlk114412151"/>
            <w:r w:rsidRPr="00F70EBA">
              <w:rPr>
                <w:rFonts w:asciiTheme="minorHAnsi" w:hAnsiTheme="minorHAnsi" w:cstheme="minorHAnsi"/>
                <w:b/>
                <w:bCs/>
                <w:color w:val="000000" w:themeColor="text1"/>
                <w:szCs w:val="24"/>
                <w:u w:val="single"/>
                <w:lang w:val="en-US"/>
              </w:rPr>
              <w:t>FLEET MANAGEMENT</w:t>
            </w:r>
          </w:p>
          <w:bookmarkEnd w:id="84"/>
          <w:p w14:paraId="26E8ABCE" w14:textId="68385C51" w:rsidR="006524A9" w:rsidRPr="00F70EBA" w:rsidRDefault="006524A9" w:rsidP="00F73288">
            <w:pPr>
              <w:spacing w:line="276" w:lineRule="auto"/>
              <w:rPr>
                <w:rFonts w:asciiTheme="minorHAnsi" w:hAnsiTheme="minorHAnsi" w:cstheme="minorHAnsi"/>
                <w:color w:val="000000" w:themeColor="text1"/>
                <w:szCs w:val="24"/>
                <w:lang w:val="en-US"/>
              </w:rPr>
            </w:pPr>
            <w:r w:rsidRPr="00F70EBA">
              <w:rPr>
                <w:rFonts w:asciiTheme="minorHAnsi" w:hAnsiTheme="minorHAnsi" w:cstheme="minorHAnsi"/>
                <w:color w:val="000000" w:themeColor="text1"/>
                <w:szCs w:val="24"/>
                <w:lang w:val="en-US"/>
              </w:rPr>
              <w:t xml:space="preserve">The </w:t>
            </w:r>
            <w:r w:rsidR="00BD7A2A" w:rsidRPr="00F70EBA">
              <w:rPr>
                <w:rFonts w:asciiTheme="minorHAnsi" w:hAnsiTheme="minorHAnsi" w:cstheme="minorHAnsi"/>
                <w:color w:val="000000" w:themeColor="text1"/>
                <w:szCs w:val="24"/>
                <w:lang w:val="en-US"/>
              </w:rPr>
              <w:t>Solution</w:t>
            </w:r>
            <w:r w:rsidRPr="00F70EBA">
              <w:rPr>
                <w:rFonts w:asciiTheme="minorHAnsi" w:hAnsiTheme="minorHAnsi" w:cstheme="minorHAnsi"/>
                <w:color w:val="000000" w:themeColor="text1"/>
                <w:szCs w:val="24"/>
                <w:lang w:val="en-US"/>
              </w:rPr>
              <w:t xml:space="preserve"> </w:t>
            </w:r>
            <w:r w:rsidR="006559CF" w:rsidRPr="00F70EBA">
              <w:rPr>
                <w:rFonts w:asciiTheme="minorHAnsi" w:hAnsiTheme="minorHAnsi" w:cstheme="minorHAnsi"/>
                <w:b/>
                <w:bCs/>
                <w:color w:val="000000" w:themeColor="text1"/>
                <w:szCs w:val="24"/>
                <w:lang w:val="en-US"/>
              </w:rPr>
              <w:t>should</w:t>
            </w:r>
            <w:r w:rsidR="006559CF" w:rsidRPr="00F70EBA">
              <w:rPr>
                <w:rFonts w:asciiTheme="minorHAnsi" w:hAnsiTheme="minorHAnsi" w:cstheme="minorHAnsi"/>
                <w:color w:val="000000" w:themeColor="text1"/>
                <w:szCs w:val="24"/>
                <w:lang w:val="en-US"/>
              </w:rPr>
              <w:t xml:space="preserve"> </w:t>
            </w:r>
            <w:r w:rsidRPr="00F70EBA">
              <w:rPr>
                <w:rFonts w:asciiTheme="minorHAnsi" w:hAnsiTheme="minorHAnsi" w:cstheme="minorHAnsi"/>
                <w:color w:val="000000" w:themeColor="text1"/>
                <w:szCs w:val="24"/>
                <w:lang w:val="en-US"/>
              </w:rPr>
              <w:t>be able to</w:t>
            </w:r>
            <w:r w:rsidR="008A13FC" w:rsidRPr="00F70EBA">
              <w:rPr>
                <w:rFonts w:ascii="Arial" w:hAnsi="Arial" w:cs="Arial"/>
                <w:szCs w:val="22"/>
              </w:rPr>
              <w:t xml:space="preserve"> </w:t>
            </w:r>
            <w:r w:rsidR="00BF61A8" w:rsidRPr="00F70EBA">
              <w:rPr>
                <w:rFonts w:ascii="Arial" w:hAnsi="Arial" w:cs="Arial"/>
                <w:szCs w:val="22"/>
              </w:rPr>
              <w:t>coordinate all</w:t>
            </w:r>
            <w:r w:rsidR="008A13FC" w:rsidRPr="00F70EBA">
              <w:rPr>
                <w:rFonts w:ascii="Arial" w:hAnsi="Arial" w:cs="Arial"/>
                <w:szCs w:val="22"/>
              </w:rPr>
              <w:t xml:space="preserve"> activities that relate to the </w:t>
            </w:r>
            <w:r w:rsidR="00F70EBA" w:rsidRPr="00F70EBA">
              <w:rPr>
                <w:rFonts w:ascii="Arial" w:hAnsi="Arial" w:cs="Arial"/>
                <w:szCs w:val="22"/>
              </w:rPr>
              <w:t>day-to-day</w:t>
            </w:r>
            <w:r w:rsidR="008A13FC" w:rsidRPr="00F70EBA">
              <w:rPr>
                <w:rFonts w:ascii="Arial" w:hAnsi="Arial" w:cs="Arial"/>
                <w:szCs w:val="22"/>
              </w:rPr>
              <w:t xml:space="preserve"> operations of the entire fleet</w:t>
            </w:r>
            <w:r w:rsidRPr="00F70EBA">
              <w:rPr>
                <w:rFonts w:asciiTheme="minorHAnsi" w:hAnsiTheme="minorHAnsi" w:cstheme="minorHAnsi"/>
                <w:color w:val="000000" w:themeColor="text1"/>
                <w:szCs w:val="24"/>
                <w:lang w:val="en-US"/>
              </w:rPr>
              <w:t xml:space="preserve"> information on vehicle servicing, </w:t>
            </w:r>
            <w:r w:rsidR="003D3223" w:rsidRPr="00F70EBA">
              <w:rPr>
                <w:rFonts w:asciiTheme="minorHAnsi" w:hAnsiTheme="minorHAnsi" w:cstheme="minorHAnsi"/>
                <w:color w:val="000000" w:themeColor="text1"/>
                <w:szCs w:val="24"/>
                <w:lang w:val="en-US"/>
              </w:rPr>
              <w:t xml:space="preserve">Vehicle </w:t>
            </w:r>
            <w:r w:rsidRPr="00F70EBA">
              <w:rPr>
                <w:rFonts w:asciiTheme="minorHAnsi" w:hAnsiTheme="minorHAnsi" w:cstheme="minorHAnsi"/>
                <w:color w:val="000000" w:themeColor="text1"/>
                <w:szCs w:val="24"/>
                <w:lang w:val="en-US"/>
              </w:rPr>
              <w:t>history, financing, and</w:t>
            </w:r>
            <w:r w:rsidR="004F7A9F" w:rsidRPr="00F70EBA">
              <w:rPr>
                <w:rFonts w:asciiTheme="minorHAnsi" w:hAnsiTheme="minorHAnsi" w:cstheme="minorHAnsi"/>
                <w:color w:val="000000" w:themeColor="text1"/>
                <w:szCs w:val="24"/>
                <w:lang w:val="en-US"/>
              </w:rPr>
              <w:t xml:space="preserve"> </w:t>
            </w:r>
          </w:p>
          <w:p w14:paraId="4713D32E" w14:textId="31A9E2F9" w:rsidR="006524A9" w:rsidRPr="00F70EBA" w:rsidRDefault="006524A9" w:rsidP="00F73288">
            <w:pPr>
              <w:spacing w:line="276" w:lineRule="auto"/>
              <w:rPr>
                <w:rFonts w:asciiTheme="minorHAnsi" w:hAnsiTheme="minorHAnsi" w:cstheme="minorHAnsi"/>
                <w:color w:val="000000" w:themeColor="text1"/>
                <w:szCs w:val="24"/>
                <w:lang w:val="en-US"/>
              </w:rPr>
            </w:pPr>
            <w:r w:rsidRPr="00F70EBA">
              <w:rPr>
                <w:rFonts w:asciiTheme="minorHAnsi" w:hAnsiTheme="minorHAnsi" w:cstheme="minorHAnsi"/>
                <w:color w:val="000000" w:themeColor="text1"/>
                <w:szCs w:val="24"/>
                <w:lang w:val="en-US"/>
              </w:rPr>
              <w:t>performance details including the following:</w:t>
            </w:r>
          </w:p>
          <w:p w14:paraId="13EEFB7C" w14:textId="0F51C0B6" w:rsidR="006524A9" w:rsidRPr="00F70EBA" w:rsidRDefault="006524A9" w:rsidP="00F73288">
            <w:pPr>
              <w:pStyle w:val="ListParagraph"/>
              <w:numPr>
                <w:ilvl w:val="3"/>
                <w:numId w:val="13"/>
              </w:numPr>
              <w:spacing w:line="276" w:lineRule="auto"/>
              <w:ind w:left="464" w:hanging="425"/>
              <w:rPr>
                <w:rFonts w:asciiTheme="minorHAnsi" w:hAnsiTheme="minorHAnsi" w:cstheme="minorHAnsi"/>
                <w:color w:val="000000" w:themeColor="text1"/>
                <w:lang w:val="en-US"/>
              </w:rPr>
            </w:pPr>
            <w:r w:rsidRPr="00F70EBA">
              <w:rPr>
                <w:rFonts w:cstheme="minorHAnsi"/>
                <w:lang w:val="en-GB"/>
              </w:rPr>
              <w:t xml:space="preserve">The proposed </w:t>
            </w:r>
            <w:r w:rsidR="00BD7A2A" w:rsidRPr="00F70EBA">
              <w:rPr>
                <w:rFonts w:cstheme="minorHAnsi"/>
                <w:lang w:val="en-GB"/>
              </w:rPr>
              <w:t>Solution</w:t>
            </w:r>
            <w:r w:rsidRPr="00F70EBA">
              <w:rPr>
                <w:rFonts w:cstheme="minorHAnsi"/>
                <w:lang w:val="en-GB"/>
              </w:rPr>
              <w:t xml:space="preserve"> </w:t>
            </w:r>
            <w:r w:rsidRPr="00F70EBA">
              <w:rPr>
                <w:rFonts w:cstheme="minorHAnsi"/>
                <w:b/>
                <w:bCs/>
                <w:lang w:val="en-GB"/>
              </w:rPr>
              <w:t xml:space="preserve">must </w:t>
            </w:r>
            <w:r w:rsidRPr="00F70EBA">
              <w:rPr>
                <w:rFonts w:cstheme="minorHAnsi"/>
                <w:lang w:val="en-GB"/>
              </w:rPr>
              <w:t xml:space="preserve">be able to administer </w:t>
            </w:r>
            <w:r w:rsidR="004F7A9F" w:rsidRPr="00F70EBA">
              <w:rPr>
                <w:rFonts w:cstheme="minorHAnsi"/>
                <w:lang w:val="en-GB"/>
              </w:rPr>
              <w:t>a</w:t>
            </w:r>
            <w:r w:rsidR="008A13FC" w:rsidRPr="00F70EBA">
              <w:rPr>
                <w:rFonts w:cstheme="minorHAnsi"/>
                <w:lang w:val="en-GB"/>
              </w:rPr>
              <w:t xml:space="preserve"> minimum</w:t>
            </w:r>
            <w:r w:rsidR="004F7A9F" w:rsidRPr="00F70EBA">
              <w:rPr>
                <w:rFonts w:cstheme="minorHAnsi"/>
                <w:lang w:val="en-GB"/>
              </w:rPr>
              <w:t xml:space="preserve"> </w:t>
            </w:r>
            <w:r w:rsidRPr="00F70EBA">
              <w:rPr>
                <w:rFonts w:cstheme="minorHAnsi"/>
                <w:lang w:val="en-GB"/>
              </w:rPr>
              <w:t>5500 motor vehicles and above.</w:t>
            </w:r>
          </w:p>
          <w:p w14:paraId="31911513" w14:textId="77777777" w:rsidR="00C526EF" w:rsidRPr="00F70EBA" w:rsidRDefault="00C526EF" w:rsidP="001C6023">
            <w:pPr>
              <w:ind w:left="360" w:hanging="360"/>
              <w:jc w:val="both"/>
              <w:rPr>
                <w:color w:val="FF0000"/>
              </w:rPr>
            </w:pPr>
            <w:r w:rsidRPr="00F70EBA">
              <w:rPr>
                <w:color w:val="FF0000"/>
              </w:rPr>
              <w:t>(Core Functional Requirement)</w:t>
            </w:r>
          </w:p>
          <w:p w14:paraId="10CC1453" w14:textId="77777777" w:rsidR="00C526EF" w:rsidRPr="00F70EBA" w:rsidRDefault="00C526EF" w:rsidP="001C6023">
            <w:pPr>
              <w:spacing w:line="276" w:lineRule="auto"/>
              <w:ind w:left="39"/>
              <w:jc w:val="both"/>
              <w:rPr>
                <w:rFonts w:asciiTheme="minorHAnsi" w:hAnsiTheme="minorHAnsi" w:cstheme="minorHAnsi"/>
                <w:color w:val="000000" w:themeColor="text1"/>
                <w:lang w:val="en-US"/>
              </w:rPr>
            </w:pPr>
          </w:p>
          <w:p w14:paraId="6C2B59DD" w14:textId="0C4C2E57" w:rsidR="0009472E" w:rsidRPr="00F70EBA" w:rsidRDefault="0009472E" w:rsidP="00F73288">
            <w:pPr>
              <w:pStyle w:val="ListParagraph"/>
              <w:numPr>
                <w:ilvl w:val="3"/>
                <w:numId w:val="13"/>
              </w:numPr>
              <w:spacing w:line="276" w:lineRule="auto"/>
              <w:ind w:left="464" w:hanging="425"/>
              <w:rPr>
                <w:rFonts w:cstheme="minorHAnsi"/>
                <w:lang w:val="en-GB"/>
              </w:rPr>
            </w:pPr>
            <w:r w:rsidRPr="00F70EBA">
              <w:rPr>
                <w:rFonts w:cstheme="minorHAnsi"/>
                <w:lang w:val="en-GB"/>
              </w:rPr>
              <w:t xml:space="preserve">The </w:t>
            </w:r>
            <w:r w:rsidR="00BD7A2A" w:rsidRPr="00F70EBA">
              <w:rPr>
                <w:rFonts w:cstheme="minorHAnsi"/>
                <w:lang w:val="en-GB"/>
              </w:rPr>
              <w:t>Solution</w:t>
            </w:r>
            <w:r w:rsidRPr="00F70EBA">
              <w:rPr>
                <w:rFonts w:cstheme="minorHAnsi"/>
                <w:lang w:val="en-GB"/>
              </w:rPr>
              <w:t xml:space="preserve"> </w:t>
            </w:r>
            <w:r w:rsidR="00801A41" w:rsidRPr="00F70EBA">
              <w:rPr>
                <w:rFonts w:cstheme="minorHAnsi"/>
                <w:b/>
                <w:bCs/>
                <w:lang w:val="en-GB"/>
              </w:rPr>
              <w:t xml:space="preserve">should </w:t>
            </w:r>
            <w:r w:rsidR="00801A41" w:rsidRPr="00F70EBA">
              <w:rPr>
                <w:rFonts w:cstheme="minorHAnsi"/>
                <w:lang w:val="en-GB"/>
              </w:rPr>
              <w:t xml:space="preserve">be able </w:t>
            </w:r>
            <w:r w:rsidRPr="00F70EBA">
              <w:rPr>
                <w:rFonts w:cstheme="minorHAnsi"/>
                <w:lang w:val="en-GB"/>
              </w:rPr>
              <w:t xml:space="preserve">to displays summary information on vehicle servicing, </w:t>
            </w:r>
            <w:r w:rsidR="00127538" w:rsidRPr="00F70EBA">
              <w:rPr>
                <w:rFonts w:cstheme="minorHAnsi"/>
                <w:lang w:val="en-GB"/>
              </w:rPr>
              <w:t xml:space="preserve">vehicle </w:t>
            </w:r>
            <w:r w:rsidRPr="00F70EBA">
              <w:rPr>
                <w:rFonts w:cstheme="minorHAnsi"/>
                <w:lang w:val="en-GB"/>
              </w:rPr>
              <w:t>history, financing, and performance details.</w:t>
            </w:r>
          </w:p>
          <w:p w14:paraId="5D4877B1" w14:textId="77777777" w:rsidR="00C526EF" w:rsidRPr="00F70EBA" w:rsidRDefault="00C526EF" w:rsidP="001C6023">
            <w:pPr>
              <w:ind w:left="360" w:hanging="360"/>
              <w:jc w:val="both"/>
              <w:rPr>
                <w:color w:val="FF0000"/>
              </w:rPr>
            </w:pPr>
            <w:r w:rsidRPr="00F70EBA">
              <w:rPr>
                <w:color w:val="FF0000"/>
              </w:rPr>
              <w:t>(Non-Core Functional Requirement)</w:t>
            </w:r>
          </w:p>
          <w:p w14:paraId="7D3281A9" w14:textId="77777777" w:rsidR="00C526EF" w:rsidRPr="00F70EBA" w:rsidRDefault="00C526EF" w:rsidP="001C6023">
            <w:pPr>
              <w:spacing w:line="276" w:lineRule="auto"/>
              <w:ind w:left="39"/>
              <w:jc w:val="both"/>
              <w:rPr>
                <w:rFonts w:cstheme="minorHAnsi"/>
                <w:lang w:val="en-GB"/>
              </w:rPr>
            </w:pPr>
          </w:p>
          <w:p w14:paraId="56236733" w14:textId="79DF4AED" w:rsidR="0009472E" w:rsidRPr="00F70EBA" w:rsidRDefault="0009472E" w:rsidP="001C6023">
            <w:pPr>
              <w:pStyle w:val="ListParagraph"/>
              <w:numPr>
                <w:ilvl w:val="3"/>
                <w:numId w:val="13"/>
              </w:numPr>
              <w:spacing w:line="276" w:lineRule="auto"/>
              <w:ind w:left="464" w:hanging="425"/>
              <w:jc w:val="both"/>
              <w:rPr>
                <w:rFonts w:cstheme="minorHAnsi"/>
                <w:lang w:val="en-GB"/>
              </w:rPr>
            </w:pPr>
            <w:r w:rsidRPr="00F70EBA">
              <w:rPr>
                <w:rFonts w:cstheme="minorHAnsi"/>
                <w:lang w:val="en-GB"/>
              </w:rPr>
              <w:t xml:space="preserve">The </w:t>
            </w:r>
            <w:r w:rsidR="00BD7A2A" w:rsidRPr="00F70EBA">
              <w:rPr>
                <w:rFonts w:cstheme="minorHAnsi"/>
                <w:lang w:val="en-GB"/>
              </w:rPr>
              <w:t>Solution</w:t>
            </w:r>
            <w:r w:rsidRPr="00F70EBA">
              <w:rPr>
                <w:rFonts w:cstheme="minorHAnsi"/>
                <w:lang w:val="en-GB"/>
              </w:rPr>
              <w:t xml:space="preserve"> </w:t>
            </w:r>
            <w:r w:rsidRPr="00F70EBA">
              <w:rPr>
                <w:rFonts w:cstheme="minorHAnsi"/>
                <w:b/>
                <w:bCs/>
                <w:lang w:val="en-GB"/>
              </w:rPr>
              <w:t>must</w:t>
            </w:r>
            <w:r w:rsidRPr="00F70EBA">
              <w:rPr>
                <w:rFonts w:cstheme="minorHAnsi"/>
                <w:lang w:val="en-GB"/>
              </w:rPr>
              <w:t xml:space="preserve"> have a capability to manage vehicle fleet information: each vehicle</w:t>
            </w:r>
            <w:r w:rsidR="00283974" w:rsidRPr="00F70EBA">
              <w:rPr>
                <w:rFonts w:cstheme="minorHAnsi"/>
                <w:lang w:val="en-GB"/>
              </w:rPr>
              <w:t>’</w:t>
            </w:r>
            <w:r w:rsidRPr="00F70EBA">
              <w:rPr>
                <w:rFonts w:cstheme="minorHAnsi"/>
                <w:lang w:val="en-GB"/>
              </w:rPr>
              <w:t>s history, status and scheduled maintenance.</w:t>
            </w:r>
          </w:p>
          <w:p w14:paraId="6C880B07" w14:textId="77777777" w:rsidR="00C526EF" w:rsidRPr="00F70EBA" w:rsidRDefault="00C526EF" w:rsidP="001C6023">
            <w:pPr>
              <w:ind w:left="360" w:hanging="360"/>
              <w:jc w:val="both"/>
              <w:rPr>
                <w:color w:val="FF0000"/>
              </w:rPr>
            </w:pPr>
            <w:r w:rsidRPr="00F70EBA">
              <w:rPr>
                <w:color w:val="FF0000"/>
              </w:rPr>
              <w:t>(Core Functional Requirement)</w:t>
            </w:r>
          </w:p>
          <w:p w14:paraId="4B4267D8" w14:textId="77777777" w:rsidR="00C526EF" w:rsidRPr="00F70EBA" w:rsidRDefault="00C526EF" w:rsidP="001C6023">
            <w:pPr>
              <w:pStyle w:val="ListParagraph"/>
              <w:numPr>
                <w:ilvl w:val="0"/>
                <w:numId w:val="0"/>
              </w:numPr>
              <w:spacing w:line="276" w:lineRule="auto"/>
              <w:ind w:left="464"/>
              <w:jc w:val="both"/>
              <w:rPr>
                <w:rFonts w:cstheme="minorHAnsi"/>
                <w:lang w:val="en-GB"/>
              </w:rPr>
            </w:pPr>
          </w:p>
          <w:p w14:paraId="273AE95E" w14:textId="1FEF3C03" w:rsidR="0009472E" w:rsidRPr="00F70EBA" w:rsidRDefault="0009472E" w:rsidP="001C6023">
            <w:pPr>
              <w:pStyle w:val="ListParagraph"/>
              <w:numPr>
                <w:ilvl w:val="3"/>
                <w:numId w:val="13"/>
              </w:numPr>
              <w:spacing w:line="276" w:lineRule="auto"/>
              <w:ind w:left="464" w:hanging="425"/>
              <w:jc w:val="both"/>
              <w:rPr>
                <w:rFonts w:cstheme="minorHAnsi"/>
                <w:lang w:val="en-GB"/>
              </w:rPr>
            </w:pPr>
            <w:r w:rsidRPr="00F70EBA">
              <w:rPr>
                <w:rFonts w:cstheme="minorHAnsi"/>
                <w:lang w:val="en-GB"/>
              </w:rPr>
              <w:t xml:space="preserve">The </w:t>
            </w:r>
            <w:r w:rsidR="00BD7A2A" w:rsidRPr="00F70EBA">
              <w:rPr>
                <w:rFonts w:cstheme="minorHAnsi"/>
                <w:lang w:val="en-GB"/>
              </w:rPr>
              <w:t>Solution</w:t>
            </w:r>
            <w:r w:rsidRPr="00F70EBA">
              <w:rPr>
                <w:rFonts w:cstheme="minorHAnsi"/>
                <w:lang w:val="en-GB"/>
              </w:rPr>
              <w:t xml:space="preserve"> </w:t>
            </w:r>
            <w:r w:rsidRPr="00F70EBA">
              <w:rPr>
                <w:rFonts w:cstheme="minorHAnsi"/>
                <w:b/>
                <w:bCs/>
                <w:lang w:val="en-GB"/>
              </w:rPr>
              <w:t xml:space="preserve">must </w:t>
            </w:r>
            <w:r w:rsidRPr="00F70EBA">
              <w:rPr>
                <w:rFonts w:cstheme="minorHAnsi"/>
                <w:lang w:val="en-GB"/>
              </w:rPr>
              <w:t>be able to process and store insurance details, claims history, third party details, repair details, and records required actions and notes.</w:t>
            </w:r>
          </w:p>
          <w:p w14:paraId="383DD275" w14:textId="619A6A8A" w:rsidR="00C526EF" w:rsidRPr="00F70EBA" w:rsidRDefault="00C526EF" w:rsidP="001C6023">
            <w:pPr>
              <w:ind w:left="360" w:hanging="360"/>
              <w:jc w:val="both"/>
              <w:rPr>
                <w:color w:val="FF0000"/>
              </w:rPr>
            </w:pPr>
            <w:r w:rsidRPr="00F70EBA">
              <w:rPr>
                <w:color w:val="FF0000"/>
              </w:rPr>
              <w:t>(</w:t>
            </w:r>
            <w:r w:rsidR="004F7A9F" w:rsidRPr="00F70EBA">
              <w:rPr>
                <w:color w:val="FF0000"/>
              </w:rPr>
              <w:t>Non-Core</w:t>
            </w:r>
            <w:r w:rsidRPr="00F70EBA">
              <w:rPr>
                <w:color w:val="FF0000"/>
              </w:rPr>
              <w:t xml:space="preserve"> Functional Requirement)</w:t>
            </w:r>
          </w:p>
          <w:p w14:paraId="43F4A4ED" w14:textId="77777777" w:rsidR="00C526EF" w:rsidRPr="00F70EBA" w:rsidRDefault="00C526EF" w:rsidP="001C6023">
            <w:pPr>
              <w:pStyle w:val="ListParagraph"/>
              <w:numPr>
                <w:ilvl w:val="0"/>
                <w:numId w:val="0"/>
              </w:numPr>
              <w:spacing w:line="276" w:lineRule="auto"/>
              <w:ind w:left="464"/>
              <w:jc w:val="both"/>
              <w:rPr>
                <w:rFonts w:cstheme="minorHAnsi"/>
                <w:lang w:val="en-GB"/>
              </w:rPr>
            </w:pPr>
          </w:p>
          <w:p w14:paraId="14822DAE" w14:textId="064A6089" w:rsidR="0009472E" w:rsidRPr="00F70EBA" w:rsidRDefault="0009472E" w:rsidP="001C6023">
            <w:pPr>
              <w:pStyle w:val="ListParagraph"/>
              <w:numPr>
                <w:ilvl w:val="3"/>
                <w:numId w:val="13"/>
              </w:numPr>
              <w:spacing w:line="276" w:lineRule="auto"/>
              <w:ind w:left="464" w:hanging="425"/>
              <w:jc w:val="both"/>
              <w:rPr>
                <w:rFonts w:cstheme="minorHAnsi"/>
                <w:lang w:val="en-GB"/>
              </w:rPr>
            </w:pPr>
            <w:r w:rsidRPr="00F70EBA">
              <w:rPr>
                <w:rFonts w:cstheme="minorHAnsi"/>
                <w:lang w:val="en-GB"/>
              </w:rPr>
              <w:t xml:space="preserve">The </w:t>
            </w:r>
            <w:r w:rsidR="00BD7A2A" w:rsidRPr="00F70EBA">
              <w:rPr>
                <w:rFonts w:cstheme="minorHAnsi"/>
                <w:lang w:val="en-GB"/>
              </w:rPr>
              <w:t>Solution</w:t>
            </w:r>
            <w:r w:rsidRPr="00F70EBA">
              <w:rPr>
                <w:rFonts w:cstheme="minorHAnsi"/>
                <w:lang w:val="en-GB"/>
              </w:rPr>
              <w:t xml:space="preserve"> </w:t>
            </w:r>
            <w:r w:rsidR="00801A41" w:rsidRPr="00F70EBA">
              <w:rPr>
                <w:rFonts w:cstheme="minorHAnsi"/>
                <w:b/>
                <w:bCs/>
                <w:lang w:val="en-GB"/>
              </w:rPr>
              <w:t xml:space="preserve">should </w:t>
            </w:r>
            <w:r w:rsidR="00801A41" w:rsidRPr="00F70EBA">
              <w:rPr>
                <w:rFonts w:cstheme="minorHAnsi"/>
                <w:lang w:val="en-GB"/>
              </w:rPr>
              <w:t xml:space="preserve">be able to </w:t>
            </w:r>
            <w:r w:rsidRPr="00F70EBA">
              <w:rPr>
                <w:rFonts w:cstheme="minorHAnsi"/>
                <w:lang w:val="en-GB"/>
              </w:rPr>
              <w:t xml:space="preserve">allow for the creation, viewing and printing records from the </w:t>
            </w:r>
            <w:r w:rsidR="00BD7A2A" w:rsidRPr="00F70EBA">
              <w:rPr>
                <w:rFonts w:cstheme="minorHAnsi"/>
                <w:lang w:val="en-GB"/>
              </w:rPr>
              <w:t>Solution</w:t>
            </w:r>
            <w:r w:rsidRPr="00F70EBA">
              <w:rPr>
                <w:rFonts w:cstheme="minorHAnsi"/>
                <w:lang w:val="en-GB"/>
              </w:rPr>
              <w:t xml:space="preserve"> including exportin any data</w:t>
            </w:r>
            <w:r w:rsidR="00F97992" w:rsidRPr="00F70EBA">
              <w:rPr>
                <w:rFonts w:cstheme="minorHAnsi"/>
                <w:lang w:val="en-GB"/>
              </w:rPr>
              <w:t>.</w:t>
            </w:r>
          </w:p>
          <w:p w14:paraId="772F98AD" w14:textId="0DBF344C" w:rsidR="00C526EF" w:rsidRPr="00F70EBA" w:rsidRDefault="00C526EF" w:rsidP="001C6023">
            <w:pPr>
              <w:ind w:left="360" w:hanging="360"/>
              <w:jc w:val="both"/>
              <w:rPr>
                <w:color w:val="FF0000"/>
              </w:rPr>
            </w:pPr>
            <w:r w:rsidRPr="00F70EBA">
              <w:rPr>
                <w:color w:val="FF0000"/>
              </w:rPr>
              <w:t>(Core Functional Requirement)</w:t>
            </w:r>
          </w:p>
          <w:p w14:paraId="2065A9CB" w14:textId="77777777" w:rsidR="00C526EF" w:rsidRPr="00F70EBA" w:rsidRDefault="00C526EF" w:rsidP="001C6023">
            <w:pPr>
              <w:pStyle w:val="ListParagraph"/>
              <w:numPr>
                <w:ilvl w:val="0"/>
                <w:numId w:val="0"/>
              </w:numPr>
              <w:spacing w:line="276" w:lineRule="auto"/>
              <w:ind w:left="464"/>
              <w:jc w:val="both"/>
              <w:rPr>
                <w:rFonts w:cstheme="minorHAnsi"/>
                <w:lang w:val="en-GB"/>
              </w:rPr>
            </w:pPr>
          </w:p>
          <w:p w14:paraId="75C48C98" w14:textId="0CCCBD6E" w:rsidR="00127538" w:rsidRPr="00F70EBA" w:rsidRDefault="0009472E" w:rsidP="00F73288">
            <w:pPr>
              <w:pStyle w:val="ListParagraph"/>
              <w:numPr>
                <w:ilvl w:val="3"/>
                <w:numId w:val="13"/>
              </w:numPr>
              <w:spacing w:line="276" w:lineRule="auto"/>
              <w:ind w:left="0" w:firstLine="0"/>
              <w:jc w:val="both"/>
              <w:rPr>
                <w:rFonts w:cstheme="minorHAnsi"/>
                <w:lang w:val="en-GB"/>
              </w:rPr>
            </w:pPr>
            <w:r w:rsidRPr="00F70EBA">
              <w:rPr>
                <w:rFonts w:cstheme="minorHAnsi"/>
                <w:lang w:val="en-GB"/>
              </w:rPr>
              <w:t xml:space="preserve">The </w:t>
            </w:r>
            <w:r w:rsidR="00BD7A2A" w:rsidRPr="00F70EBA">
              <w:rPr>
                <w:rFonts w:cstheme="minorHAnsi"/>
                <w:lang w:val="en-GB"/>
              </w:rPr>
              <w:t>Solution</w:t>
            </w:r>
            <w:r w:rsidRPr="00F70EBA">
              <w:rPr>
                <w:rFonts w:cstheme="minorHAnsi"/>
                <w:lang w:val="en-GB"/>
              </w:rPr>
              <w:t xml:space="preserve"> </w:t>
            </w:r>
            <w:r w:rsidR="00801A41" w:rsidRPr="00F70EBA">
              <w:rPr>
                <w:rFonts w:cstheme="minorHAnsi"/>
                <w:b/>
                <w:bCs/>
                <w:lang w:val="en-GB"/>
              </w:rPr>
              <w:t xml:space="preserve">should </w:t>
            </w:r>
            <w:r w:rsidR="00801A41" w:rsidRPr="00F70EBA">
              <w:rPr>
                <w:rFonts w:cstheme="minorHAnsi"/>
                <w:lang w:val="en-GB"/>
              </w:rPr>
              <w:t xml:space="preserve">be able to </w:t>
            </w:r>
            <w:r w:rsidRPr="00F70EBA">
              <w:rPr>
                <w:rFonts w:cstheme="minorHAnsi"/>
                <w:lang w:val="en-GB"/>
              </w:rPr>
              <w:t xml:space="preserve">provide a functionality for the control of </w:t>
            </w:r>
            <w:r w:rsidR="008A13FC" w:rsidRPr="00F70EBA">
              <w:rPr>
                <w:rFonts w:ascii="Arial" w:hAnsi="Arial" w:cs="Arial"/>
              </w:rPr>
              <w:t xml:space="preserve">e-fuel/ bank fuel card </w:t>
            </w:r>
            <w:r w:rsidRPr="00F70EBA">
              <w:rPr>
                <w:rFonts w:cstheme="minorHAnsi"/>
                <w:lang w:val="en-GB"/>
              </w:rPr>
              <w:t xml:space="preserve">and </w:t>
            </w:r>
            <w:r w:rsidR="008A13FC" w:rsidRPr="00F70EBA">
              <w:rPr>
                <w:rFonts w:cstheme="minorHAnsi"/>
                <w:lang w:val="en-GB"/>
              </w:rPr>
              <w:t>fuel for all vehicles including the analysis of spend by individual vehicle and catego</w:t>
            </w:r>
            <w:r w:rsidR="00BF61A8" w:rsidRPr="00F70EBA">
              <w:rPr>
                <w:rFonts w:cstheme="minorHAnsi"/>
                <w:lang w:val="en-GB"/>
              </w:rPr>
              <w:t>rized</w:t>
            </w:r>
            <w:r w:rsidR="008A13FC" w:rsidRPr="00F70EBA">
              <w:rPr>
                <w:rFonts w:cstheme="minorHAnsi"/>
                <w:lang w:val="en-GB"/>
              </w:rPr>
              <w:t xml:space="preserve"> </w:t>
            </w:r>
          </w:p>
          <w:p w14:paraId="634CFECE" w14:textId="77777777" w:rsidR="00C526EF" w:rsidRPr="00F70EBA" w:rsidRDefault="00C526EF" w:rsidP="00F73288">
            <w:pPr>
              <w:jc w:val="both"/>
              <w:rPr>
                <w:color w:val="FF0000"/>
              </w:rPr>
            </w:pPr>
            <w:r w:rsidRPr="00F70EBA">
              <w:rPr>
                <w:color w:val="FF0000"/>
              </w:rPr>
              <w:t>(Non-Core Functional Requirement)</w:t>
            </w:r>
          </w:p>
          <w:p w14:paraId="5E996147" w14:textId="5D02977A" w:rsidR="00C526EF" w:rsidRPr="00F70EBA" w:rsidRDefault="00C526EF" w:rsidP="00F659A8">
            <w:pPr>
              <w:spacing w:line="276" w:lineRule="auto"/>
              <w:ind w:left="39"/>
              <w:rPr>
                <w:rFonts w:cstheme="minorHAnsi"/>
                <w:lang w:val="en-GB"/>
              </w:rPr>
            </w:pPr>
          </w:p>
        </w:tc>
        <w:tc>
          <w:tcPr>
            <w:tcW w:w="4536" w:type="dxa"/>
            <w:shd w:val="clear" w:color="auto" w:fill="auto"/>
          </w:tcPr>
          <w:p w14:paraId="5CFE0D04" w14:textId="77777777" w:rsidR="006524A9" w:rsidRPr="00F70EBA" w:rsidRDefault="006524A9" w:rsidP="00197CA2">
            <w:pPr>
              <w:spacing w:line="276" w:lineRule="auto"/>
              <w:rPr>
                <w:rFonts w:asciiTheme="minorHAnsi" w:hAnsiTheme="minorHAnsi"/>
                <w:b/>
                <w:bCs/>
                <w:szCs w:val="24"/>
                <w:u w:val="single"/>
              </w:rPr>
            </w:pPr>
          </w:p>
          <w:p w14:paraId="42858C2B" w14:textId="3283E2A4" w:rsidR="006524A9" w:rsidRPr="00F70EBA" w:rsidRDefault="006524A9" w:rsidP="001C6023">
            <w:pPr>
              <w:spacing w:line="276" w:lineRule="auto"/>
              <w:jc w:val="both"/>
              <w:rPr>
                <w:rFonts w:asciiTheme="minorHAnsi" w:hAnsiTheme="minorHAnsi"/>
                <w:b/>
                <w:bCs/>
                <w:szCs w:val="24"/>
                <w:u w:val="single"/>
              </w:rPr>
            </w:pPr>
            <w:r w:rsidRPr="00F70EBA">
              <w:rPr>
                <w:rFonts w:asciiTheme="minorHAnsi" w:hAnsiTheme="minorHAnsi"/>
                <w:b/>
                <w:bCs/>
                <w:szCs w:val="24"/>
                <w:u w:val="single"/>
              </w:rPr>
              <w:t>Evidence:</w:t>
            </w:r>
          </w:p>
          <w:p w14:paraId="728D0465" w14:textId="1732E40E" w:rsidR="006524A9" w:rsidRPr="00F70EBA" w:rsidRDefault="006524A9" w:rsidP="001C6023">
            <w:pPr>
              <w:spacing w:line="276" w:lineRule="auto"/>
              <w:jc w:val="both"/>
              <w:rPr>
                <w:rFonts w:asciiTheme="minorHAnsi" w:hAnsiTheme="minorHAnsi" w:cstheme="minorHAnsi"/>
                <w:color w:val="000000" w:themeColor="text1"/>
                <w:szCs w:val="24"/>
                <w:lang w:val="en-US"/>
              </w:rPr>
            </w:pPr>
            <w:r w:rsidRPr="00F70EBA">
              <w:rPr>
                <w:rFonts w:cs="Calibri"/>
                <w:color w:val="000000" w:themeColor="text1"/>
                <w:szCs w:val="24"/>
                <w:lang w:val="en-US"/>
              </w:rPr>
              <w:t xml:space="preserve">The bidder must provide the product specification brochure, architecture design or documentation indicating how the proposed product or solution complies with the technical requirements for the </w:t>
            </w:r>
            <w:r w:rsidRPr="00F70EBA">
              <w:rPr>
                <w:rFonts w:cs="Calibri"/>
                <w:b/>
                <w:bCs/>
                <w:color w:val="000000" w:themeColor="text1"/>
                <w:szCs w:val="24"/>
                <w:lang w:val="en-US"/>
              </w:rPr>
              <w:t>Fleet Management.</w:t>
            </w:r>
          </w:p>
          <w:p w14:paraId="502E1A5F" w14:textId="77777777" w:rsidR="006524A9" w:rsidRPr="00F70EBA" w:rsidRDefault="006524A9" w:rsidP="001C6023">
            <w:pPr>
              <w:spacing w:line="276" w:lineRule="auto"/>
              <w:jc w:val="both"/>
              <w:rPr>
                <w:rFonts w:asciiTheme="minorHAnsi" w:hAnsiTheme="minorHAnsi" w:cstheme="minorHAnsi"/>
                <w:color w:val="000000" w:themeColor="text1"/>
                <w:szCs w:val="24"/>
                <w:lang w:val="en-US"/>
              </w:rPr>
            </w:pPr>
          </w:p>
          <w:p w14:paraId="33D417A6" w14:textId="77777777" w:rsidR="006524A9" w:rsidRPr="00F70EBA" w:rsidRDefault="006524A9" w:rsidP="001C6023">
            <w:pPr>
              <w:jc w:val="both"/>
              <w:rPr>
                <w:rFonts w:asciiTheme="minorHAnsi" w:hAnsiTheme="minorHAnsi"/>
                <w:b/>
                <w:i/>
                <w:szCs w:val="24"/>
                <w:u w:val="single"/>
              </w:rPr>
            </w:pPr>
            <w:r w:rsidRPr="00F70EBA">
              <w:rPr>
                <w:rFonts w:asciiTheme="minorHAnsi" w:hAnsiTheme="minorHAnsi"/>
                <w:b/>
                <w:iCs/>
                <w:szCs w:val="24"/>
                <w:u w:val="single"/>
              </w:rPr>
              <w:t>Evaluation</w:t>
            </w:r>
            <w:r w:rsidRPr="00F70EBA">
              <w:rPr>
                <w:rFonts w:asciiTheme="minorHAnsi" w:hAnsiTheme="minorHAnsi"/>
                <w:b/>
                <w:i/>
                <w:szCs w:val="24"/>
                <w:u w:val="single"/>
              </w:rPr>
              <w:t>:</w:t>
            </w:r>
          </w:p>
          <w:p w14:paraId="2DE325CD" w14:textId="0DF63B36" w:rsidR="006524A9" w:rsidRPr="00F70EBA" w:rsidRDefault="006524A9" w:rsidP="00FB3F05">
            <w:pPr>
              <w:ind w:left="301" w:hanging="301"/>
              <w:rPr>
                <w:rFonts w:cs="Calibri"/>
                <w:szCs w:val="24"/>
              </w:rPr>
            </w:pPr>
            <w:r w:rsidRPr="00F70EBA">
              <w:rPr>
                <w:rFonts w:cs="Calibri"/>
                <w:szCs w:val="24"/>
              </w:rPr>
              <w:t xml:space="preserve">0= </w:t>
            </w:r>
            <w:r w:rsidR="00EB24BB" w:rsidRPr="00F70EBA">
              <w:rPr>
                <w:rFonts w:cs="Calibri"/>
                <w:szCs w:val="24"/>
              </w:rPr>
              <w:t xml:space="preserve">No information provided </w:t>
            </w:r>
            <w:r w:rsidRPr="00F70EBA">
              <w:rPr>
                <w:rFonts w:cs="Calibri"/>
                <w:szCs w:val="24"/>
              </w:rPr>
              <w:t xml:space="preserve"> requirements</w:t>
            </w:r>
          </w:p>
          <w:p w14:paraId="7E2DEDF4" w14:textId="77777777" w:rsidR="006524A9" w:rsidRPr="00F70EBA" w:rsidRDefault="006524A9" w:rsidP="00FB3F05">
            <w:pPr>
              <w:ind w:left="301" w:hanging="301"/>
              <w:rPr>
                <w:rFonts w:cs="Calibri"/>
                <w:szCs w:val="24"/>
              </w:rPr>
            </w:pPr>
            <w:r w:rsidRPr="00F70EBA">
              <w:rPr>
                <w:rFonts w:cs="Calibri"/>
                <w:szCs w:val="24"/>
              </w:rPr>
              <w:t>1 = Partially meet minimum requirements</w:t>
            </w:r>
          </w:p>
          <w:p w14:paraId="430EAA98" w14:textId="77777777" w:rsidR="006524A9" w:rsidRPr="00F70EBA" w:rsidRDefault="006524A9" w:rsidP="00FB3F05">
            <w:pPr>
              <w:ind w:left="301" w:hanging="301"/>
              <w:rPr>
                <w:rFonts w:cs="Calibri"/>
                <w:szCs w:val="24"/>
              </w:rPr>
            </w:pPr>
            <w:r w:rsidRPr="00F70EBA">
              <w:rPr>
                <w:rFonts w:cs="Calibri"/>
                <w:szCs w:val="24"/>
              </w:rPr>
              <w:t>3= Meets minimum requirements</w:t>
            </w:r>
          </w:p>
          <w:p w14:paraId="24B353ED" w14:textId="77777777" w:rsidR="006524A9" w:rsidRPr="00F70EBA" w:rsidRDefault="006524A9" w:rsidP="00FB3F05">
            <w:pPr>
              <w:spacing w:before="40" w:line="276" w:lineRule="auto"/>
              <w:ind w:left="316" w:hanging="316"/>
              <w:rPr>
                <w:rFonts w:cs="Calibri"/>
                <w:szCs w:val="24"/>
              </w:rPr>
            </w:pPr>
            <w:r w:rsidRPr="00F70EBA">
              <w:rPr>
                <w:rFonts w:cs="Calibri"/>
                <w:szCs w:val="24"/>
              </w:rPr>
              <w:t>4= Exceeds minimum requirements</w:t>
            </w:r>
          </w:p>
          <w:p w14:paraId="0EA76240" w14:textId="77777777" w:rsidR="006524A9" w:rsidRPr="00F70EBA" w:rsidRDefault="006524A9" w:rsidP="00FB3F05">
            <w:pPr>
              <w:spacing w:before="40" w:line="276" w:lineRule="auto"/>
              <w:ind w:left="316" w:hanging="316"/>
              <w:rPr>
                <w:rFonts w:cs="Calibri"/>
                <w:b/>
                <w:bCs/>
                <w:szCs w:val="24"/>
                <w:lang w:val="en-US"/>
              </w:rPr>
            </w:pPr>
            <w:r w:rsidRPr="00F70EBA">
              <w:rPr>
                <w:rFonts w:cs="Calibri"/>
                <w:szCs w:val="24"/>
              </w:rPr>
              <w:t>5=  Significantly Exceeds minimum requirements</w:t>
            </w:r>
          </w:p>
          <w:p w14:paraId="090DEB39" w14:textId="77777777" w:rsidR="006524A9" w:rsidRPr="00F70EBA" w:rsidRDefault="006524A9" w:rsidP="001C6023">
            <w:pPr>
              <w:spacing w:line="276" w:lineRule="auto"/>
              <w:jc w:val="both"/>
              <w:rPr>
                <w:rFonts w:asciiTheme="minorHAnsi" w:hAnsiTheme="minorHAnsi" w:cstheme="minorHAnsi"/>
                <w:color w:val="000000" w:themeColor="text1"/>
                <w:szCs w:val="24"/>
                <w:lang w:val="en-US"/>
              </w:rPr>
            </w:pPr>
          </w:p>
          <w:p w14:paraId="7F02084D" w14:textId="77777777" w:rsidR="00801A41" w:rsidRPr="00F70EBA" w:rsidRDefault="00801A41" w:rsidP="001C6023">
            <w:pPr>
              <w:spacing w:before="40" w:line="276" w:lineRule="auto"/>
              <w:ind w:left="316" w:hanging="316"/>
              <w:jc w:val="both"/>
              <w:rPr>
                <w:rFonts w:cs="Calibri"/>
                <w:b/>
                <w:bCs/>
                <w:szCs w:val="24"/>
              </w:rPr>
            </w:pPr>
            <w:r w:rsidRPr="00F70EBA">
              <w:rPr>
                <w:rFonts w:cs="Calibri"/>
                <w:b/>
                <w:bCs/>
                <w:szCs w:val="24"/>
              </w:rPr>
              <w:t>Note (1):</w:t>
            </w:r>
          </w:p>
          <w:p w14:paraId="0C056032" w14:textId="77777777" w:rsidR="00801A41" w:rsidRPr="00F70EBA" w:rsidRDefault="00801A41" w:rsidP="001C6023">
            <w:pPr>
              <w:spacing w:before="40" w:line="276" w:lineRule="auto"/>
              <w:ind w:left="316" w:hanging="316"/>
              <w:jc w:val="both"/>
              <w:rPr>
                <w:rFonts w:cs="Calibri"/>
                <w:b/>
                <w:bCs/>
                <w:szCs w:val="24"/>
              </w:rPr>
            </w:pPr>
            <w:r w:rsidRPr="00F70EBA">
              <w:rPr>
                <w:rFonts w:cs="Calibri"/>
                <w:b/>
                <w:bCs/>
                <w:szCs w:val="24"/>
              </w:rPr>
              <w:t xml:space="preserve">Core Functional Requirements: </w:t>
            </w:r>
          </w:p>
          <w:p w14:paraId="45481922" w14:textId="6C187B26" w:rsidR="00801A41" w:rsidRPr="00F70EBA" w:rsidRDefault="006559CF" w:rsidP="001C6023">
            <w:pPr>
              <w:spacing w:before="40" w:line="276" w:lineRule="auto"/>
              <w:ind w:left="360" w:hanging="360"/>
              <w:jc w:val="both"/>
              <w:rPr>
                <w:rFonts w:cs="Calibri"/>
                <w:szCs w:val="24"/>
              </w:rPr>
            </w:pPr>
            <w:r w:rsidRPr="00F70EBA">
              <w:rPr>
                <w:rFonts w:cs="Calibri"/>
              </w:rPr>
              <w:t>(a); (</w:t>
            </w:r>
            <w:r w:rsidR="00AA0DB1" w:rsidRPr="00F70EBA">
              <w:rPr>
                <w:rFonts w:cs="Calibri"/>
              </w:rPr>
              <w:t>c</w:t>
            </w:r>
            <w:r w:rsidR="003213FD" w:rsidRPr="00F70EBA">
              <w:rPr>
                <w:rFonts w:cs="Calibri"/>
              </w:rPr>
              <w:t>) and (e).</w:t>
            </w:r>
          </w:p>
          <w:p w14:paraId="79F90550" w14:textId="77777777" w:rsidR="00801A41" w:rsidRPr="00F70EBA" w:rsidRDefault="00801A41" w:rsidP="001C6023">
            <w:pPr>
              <w:spacing w:before="40" w:line="276" w:lineRule="auto"/>
              <w:ind w:left="316" w:hanging="316"/>
              <w:jc w:val="both"/>
              <w:rPr>
                <w:rFonts w:cs="Calibri"/>
                <w:b/>
                <w:bCs/>
                <w:szCs w:val="24"/>
              </w:rPr>
            </w:pPr>
          </w:p>
          <w:p w14:paraId="614DD7B4" w14:textId="77777777" w:rsidR="00801A41" w:rsidRPr="00F70EBA" w:rsidRDefault="00801A41" w:rsidP="001C6023">
            <w:pPr>
              <w:spacing w:before="40" w:line="276" w:lineRule="auto"/>
              <w:ind w:left="316" w:hanging="316"/>
              <w:jc w:val="both"/>
              <w:rPr>
                <w:rFonts w:cs="Calibri"/>
                <w:b/>
                <w:bCs/>
                <w:szCs w:val="24"/>
              </w:rPr>
            </w:pPr>
            <w:r w:rsidRPr="00F70EBA">
              <w:rPr>
                <w:rFonts w:cs="Calibri"/>
                <w:b/>
                <w:bCs/>
                <w:szCs w:val="24"/>
              </w:rPr>
              <w:t>Note (2):</w:t>
            </w:r>
          </w:p>
          <w:p w14:paraId="02590829" w14:textId="77777777" w:rsidR="00801A41" w:rsidRPr="00F70EBA" w:rsidRDefault="00801A41" w:rsidP="001C6023">
            <w:pPr>
              <w:spacing w:before="40" w:line="276" w:lineRule="auto"/>
              <w:ind w:left="316" w:hanging="316"/>
              <w:jc w:val="both"/>
              <w:rPr>
                <w:rFonts w:cs="Calibri"/>
                <w:b/>
                <w:bCs/>
                <w:szCs w:val="24"/>
              </w:rPr>
            </w:pPr>
            <w:r w:rsidRPr="00F70EBA">
              <w:rPr>
                <w:rFonts w:cs="Calibri"/>
                <w:b/>
                <w:bCs/>
                <w:szCs w:val="24"/>
              </w:rPr>
              <w:t>Minimum Requirement:</w:t>
            </w:r>
          </w:p>
          <w:p w14:paraId="2C9AB25C" w14:textId="6B34DEF6" w:rsidR="00801A41" w:rsidRPr="00F70EBA" w:rsidRDefault="00801A41" w:rsidP="001C6023">
            <w:pPr>
              <w:spacing w:after="60"/>
              <w:jc w:val="both"/>
              <w:rPr>
                <w:lang w:val="en-GB"/>
              </w:rPr>
            </w:pPr>
            <w:r w:rsidRPr="00F70EBA">
              <w:rPr>
                <w:lang w:val="en-GB"/>
              </w:rPr>
              <w:t xml:space="preserve">The bidder should meet at least a minimum of </w:t>
            </w:r>
            <w:r w:rsidR="003213FD" w:rsidRPr="00F70EBA">
              <w:rPr>
                <w:lang w:val="en-GB"/>
              </w:rPr>
              <w:t>three</w:t>
            </w:r>
            <w:r w:rsidR="0095278F" w:rsidRPr="00F70EBA">
              <w:rPr>
                <w:lang w:val="en-GB"/>
              </w:rPr>
              <w:t xml:space="preserve"> (</w:t>
            </w:r>
            <w:r w:rsidR="003213FD" w:rsidRPr="00F70EBA">
              <w:rPr>
                <w:lang w:val="en-GB"/>
              </w:rPr>
              <w:t>3</w:t>
            </w:r>
            <w:r w:rsidR="0095278F" w:rsidRPr="00F70EBA">
              <w:rPr>
                <w:lang w:val="en-GB"/>
              </w:rPr>
              <w:t>)</w:t>
            </w:r>
            <w:r w:rsidRPr="00F70EBA">
              <w:rPr>
                <w:lang w:val="en-GB"/>
              </w:rPr>
              <w:t xml:space="preserve"> Core Functional requirements</w:t>
            </w:r>
            <w:r w:rsidR="003213FD" w:rsidRPr="00F70EBA">
              <w:rPr>
                <w:lang w:val="en-GB"/>
              </w:rPr>
              <w:t xml:space="preserve"> (a, c and e)</w:t>
            </w:r>
            <w:r w:rsidRPr="00F70EBA">
              <w:rPr>
                <w:lang w:val="en-GB"/>
              </w:rPr>
              <w:t>.</w:t>
            </w:r>
          </w:p>
          <w:p w14:paraId="45B9465F" w14:textId="77777777" w:rsidR="00801A41" w:rsidRPr="00F70EBA" w:rsidRDefault="00801A41" w:rsidP="001C6023">
            <w:pPr>
              <w:spacing w:after="60"/>
              <w:jc w:val="both"/>
              <w:rPr>
                <w:lang w:val="en-GB"/>
              </w:rPr>
            </w:pPr>
            <w:r w:rsidRPr="00F70EBA">
              <w:rPr>
                <w:lang w:val="en-GB"/>
              </w:rPr>
              <w:t xml:space="preserve"> </w:t>
            </w:r>
          </w:p>
          <w:p w14:paraId="6FCD77E9" w14:textId="77777777" w:rsidR="00801A41" w:rsidRPr="00F70EBA" w:rsidRDefault="00801A41" w:rsidP="001C6023">
            <w:pPr>
              <w:spacing w:before="40" w:line="276" w:lineRule="auto"/>
              <w:ind w:left="316" w:hanging="316"/>
              <w:jc w:val="both"/>
              <w:rPr>
                <w:rFonts w:cs="Calibri"/>
                <w:b/>
                <w:bCs/>
                <w:szCs w:val="24"/>
              </w:rPr>
            </w:pPr>
            <w:r w:rsidRPr="00F70EBA">
              <w:rPr>
                <w:rFonts w:cs="Calibri"/>
                <w:b/>
                <w:bCs/>
                <w:szCs w:val="24"/>
              </w:rPr>
              <w:t>Note (3):</w:t>
            </w:r>
          </w:p>
          <w:p w14:paraId="387E17D6" w14:textId="67A741A5" w:rsidR="00801A41" w:rsidRPr="00F70EBA" w:rsidRDefault="00801A41" w:rsidP="001C6023">
            <w:pPr>
              <w:spacing w:after="60"/>
              <w:jc w:val="both"/>
              <w:rPr>
                <w:lang w:val="en-GB"/>
              </w:rPr>
            </w:pPr>
            <w:r w:rsidRPr="00F70EBA">
              <w:rPr>
                <w:lang w:val="en-GB"/>
              </w:rPr>
              <w:t xml:space="preserve">Failure to meet the </w:t>
            </w:r>
            <w:r w:rsidR="00903B65" w:rsidRPr="00980F23">
              <w:rPr>
                <w:lang w:val="en-GB"/>
              </w:rPr>
              <w:t>Core Functional</w:t>
            </w:r>
            <w:r w:rsidR="00903B65" w:rsidRPr="00903B65">
              <w:rPr>
                <w:shd w:val="clear" w:color="auto" w:fill="FFFF00"/>
                <w:lang w:val="en-GB"/>
              </w:rPr>
              <w:t xml:space="preserve"> </w:t>
            </w:r>
            <w:r w:rsidR="00903B65" w:rsidRPr="00980F23">
              <w:rPr>
                <w:lang w:val="en-GB"/>
              </w:rPr>
              <w:t xml:space="preserve">requirements </w:t>
            </w:r>
            <w:r w:rsidRPr="00F70EBA">
              <w:rPr>
                <w:lang w:val="en-GB"/>
              </w:rPr>
              <w:t>will result in disqualification.</w:t>
            </w:r>
          </w:p>
          <w:p w14:paraId="148BCCA6" w14:textId="77777777" w:rsidR="00283974" w:rsidRPr="00F70EBA" w:rsidRDefault="00283974" w:rsidP="00F659A8">
            <w:pPr>
              <w:spacing w:line="276" w:lineRule="auto"/>
              <w:rPr>
                <w:rFonts w:asciiTheme="minorHAnsi" w:hAnsiTheme="minorHAnsi" w:cstheme="minorHAnsi"/>
                <w:color w:val="000000" w:themeColor="text1"/>
                <w:szCs w:val="24"/>
                <w:lang w:val="en-US"/>
              </w:rPr>
            </w:pPr>
          </w:p>
        </w:tc>
        <w:tc>
          <w:tcPr>
            <w:tcW w:w="1276" w:type="dxa"/>
          </w:tcPr>
          <w:p w14:paraId="6545FE62" w14:textId="77777777" w:rsidR="006524A9" w:rsidRDefault="006524A9" w:rsidP="00A652C3">
            <w:pPr>
              <w:spacing w:line="276" w:lineRule="auto"/>
              <w:rPr>
                <w:rFonts w:cs="Calibri"/>
                <w:color w:val="FF0000"/>
                <w:szCs w:val="24"/>
              </w:rPr>
            </w:pPr>
          </w:p>
          <w:p w14:paraId="4263F4DF" w14:textId="77777777" w:rsidR="006524A9" w:rsidRDefault="006524A9" w:rsidP="00A652C3">
            <w:pPr>
              <w:spacing w:line="276" w:lineRule="auto"/>
              <w:rPr>
                <w:rFonts w:cs="Calibri"/>
                <w:color w:val="FF0000"/>
                <w:szCs w:val="24"/>
              </w:rPr>
            </w:pPr>
          </w:p>
          <w:p w14:paraId="5E0FF2EC" w14:textId="77777777" w:rsidR="006524A9" w:rsidRDefault="006524A9" w:rsidP="00A652C3">
            <w:pPr>
              <w:spacing w:line="276" w:lineRule="auto"/>
              <w:rPr>
                <w:rFonts w:cs="Calibri"/>
                <w:color w:val="FF0000"/>
                <w:szCs w:val="24"/>
              </w:rPr>
            </w:pPr>
          </w:p>
          <w:p w14:paraId="7D76A31F" w14:textId="3A4A3200" w:rsidR="006524A9" w:rsidRPr="009B3E04" w:rsidRDefault="00302708" w:rsidP="00880D29">
            <w:pPr>
              <w:spacing w:line="276" w:lineRule="auto"/>
              <w:jc w:val="center"/>
              <w:rPr>
                <w:rFonts w:cs="Calibri"/>
                <w:color w:val="FF0000"/>
                <w:szCs w:val="24"/>
              </w:rPr>
            </w:pPr>
            <w:r w:rsidRPr="00C64874">
              <w:rPr>
                <w:rFonts w:cs="Calibri"/>
                <w:szCs w:val="24"/>
              </w:rPr>
              <w:t>3</w:t>
            </w:r>
            <w:r w:rsidR="006524A9" w:rsidRPr="00C64874">
              <w:rPr>
                <w:rFonts w:cs="Calibri"/>
                <w:szCs w:val="24"/>
              </w:rPr>
              <w:t>5%</w:t>
            </w:r>
          </w:p>
        </w:tc>
        <w:tc>
          <w:tcPr>
            <w:tcW w:w="2693" w:type="dxa"/>
          </w:tcPr>
          <w:p w14:paraId="5236B733" w14:textId="14A0F228" w:rsidR="006524A9" w:rsidRPr="009B3E04" w:rsidRDefault="006524A9" w:rsidP="00A652C3">
            <w:pPr>
              <w:spacing w:line="276" w:lineRule="auto"/>
              <w:rPr>
                <w:rFonts w:asciiTheme="minorHAnsi" w:hAnsiTheme="minorHAnsi" w:cstheme="minorHAnsi"/>
                <w:szCs w:val="24"/>
                <w:lang w:val="en-US"/>
              </w:rPr>
            </w:pPr>
            <w:r w:rsidRPr="009B3E04">
              <w:rPr>
                <w:rFonts w:cs="Calibri"/>
                <w:color w:val="FF0000"/>
                <w:szCs w:val="24"/>
              </w:rPr>
              <w:t xml:space="preserve">&lt;provide unique reference to locate substantiating evidence in the bid response – </w:t>
            </w:r>
            <w:r w:rsidRPr="00FA1CEC">
              <w:rPr>
                <w:rFonts w:cs="Calibri"/>
                <w:b/>
                <w:bCs/>
                <w:color w:val="FF0000"/>
                <w:szCs w:val="24"/>
              </w:rPr>
              <w:t>Annex B, section 11.4.4</w:t>
            </w:r>
            <w:r w:rsidRPr="00FA1CEC">
              <w:rPr>
                <w:rFonts w:cs="Calibri"/>
                <w:color w:val="FF0000"/>
                <w:szCs w:val="24"/>
              </w:rPr>
              <w:t>&gt;</w:t>
            </w:r>
          </w:p>
        </w:tc>
      </w:tr>
    </w:tbl>
    <w:p w14:paraId="3E433842" w14:textId="2203023B" w:rsidR="00FC1B2F" w:rsidRPr="009B3E04" w:rsidRDefault="00FC1B2F" w:rsidP="00F659A8">
      <w:pPr>
        <w:pStyle w:val="Heading1"/>
        <w:numPr>
          <w:ilvl w:val="1"/>
          <w:numId w:val="80"/>
        </w:numPr>
        <w:rPr>
          <w:color w:val="002060"/>
          <w:sz w:val="24"/>
          <w:szCs w:val="24"/>
        </w:rPr>
      </w:pPr>
      <w:bookmarkStart w:id="85" w:name="_Toc157940187"/>
      <w:bookmarkStart w:id="86" w:name="_Toc435315921"/>
      <w:bookmarkEnd w:id="70"/>
      <w:bookmarkEnd w:id="71"/>
      <w:bookmarkEnd w:id="75"/>
      <w:bookmarkEnd w:id="76"/>
      <w:r w:rsidRPr="009B3E04">
        <w:rPr>
          <w:color w:val="002060"/>
          <w:sz w:val="24"/>
          <w:szCs w:val="24"/>
        </w:rPr>
        <w:t xml:space="preserve">TECHNICAL PROOF OF CONCEPT (DEMONSTRATION) </w:t>
      </w:r>
      <w:r w:rsidRPr="00F70EBA">
        <w:rPr>
          <w:color w:val="002060"/>
          <w:sz w:val="24"/>
          <w:szCs w:val="24"/>
        </w:rPr>
        <w:t>REQUIREMENT</w:t>
      </w:r>
      <w:r w:rsidR="00331B26" w:rsidRPr="00F70EBA">
        <w:rPr>
          <w:color w:val="002060"/>
          <w:sz w:val="24"/>
          <w:szCs w:val="24"/>
        </w:rPr>
        <w:t xml:space="preserve"> (Stage 2 C)</w:t>
      </w:r>
      <w:bookmarkEnd w:id="85"/>
    </w:p>
    <w:p w14:paraId="45B31499" w14:textId="619D176C" w:rsidR="00C563D1" w:rsidRPr="009B3E04" w:rsidRDefault="00672CBA" w:rsidP="009B3E04">
      <w:pPr>
        <w:pStyle w:val="Heading1"/>
        <w:numPr>
          <w:ilvl w:val="0"/>
          <w:numId w:val="0"/>
        </w:numPr>
        <w:rPr>
          <w:color w:val="002060"/>
          <w:sz w:val="24"/>
          <w:szCs w:val="24"/>
        </w:rPr>
      </w:pPr>
      <w:bookmarkStart w:id="87" w:name="_Toc157940188"/>
      <w:r>
        <w:rPr>
          <w:color w:val="002060"/>
          <w:sz w:val="24"/>
          <w:szCs w:val="24"/>
        </w:rPr>
        <w:t>7</w:t>
      </w:r>
      <w:r w:rsidR="00785DE6">
        <w:rPr>
          <w:color w:val="002060"/>
          <w:sz w:val="24"/>
          <w:szCs w:val="24"/>
        </w:rPr>
        <w:t xml:space="preserve">.2.1 </w:t>
      </w:r>
      <w:bookmarkStart w:id="88" w:name="_Toc63806436"/>
      <w:r w:rsidR="00C563D1" w:rsidRPr="009B3E04">
        <w:rPr>
          <w:color w:val="002060"/>
          <w:sz w:val="24"/>
          <w:szCs w:val="24"/>
        </w:rPr>
        <w:t>INSTRUCTION AND EVALUATION CRITERIA</w:t>
      </w:r>
      <w:bookmarkEnd w:id="87"/>
      <w:bookmarkEnd w:id="88"/>
    </w:p>
    <w:p w14:paraId="022A1205" w14:textId="0E0A7E96" w:rsidR="00C563D1" w:rsidRDefault="00C563D1">
      <w:pPr>
        <w:numPr>
          <w:ilvl w:val="0"/>
          <w:numId w:val="38"/>
        </w:numPr>
        <w:tabs>
          <w:tab w:val="clear" w:pos="1287"/>
        </w:tabs>
        <w:spacing w:after="120" w:line="276" w:lineRule="auto"/>
        <w:ind w:left="1134"/>
        <w:jc w:val="both"/>
        <w:rPr>
          <w:rFonts w:cs="Calibri"/>
          <w:szCs w:val="24"/>
        </w:rPr>
      </w:pPr>
      <w:r w:rsidRPr="0041438B">
        <w:rPr>
          <w:rFonts w:cs="Calibri"/>
          <w:szCs w:val="24"/>
        </w:rPr>
        <w:t xml:space="preserve">Only those bids that successfully passed all of the previous evaluation stages will progress to this evaluation stage, namely </w:t>
      </w:r>
      <w:r w:rsidR="00D70CE9">
        <w:rPr>
          <w:rFonts w:cs="Calibri"/>
          <w:szCs w:val="24"/>
        </w:rPr>
        <w:t>Proof of Concept (Demonstration).</w:t>
      </w:r>
    </w:p>
    <w:p w14:paraId="19049DF8" w14:textId="77777777" w:rsidR="00EA2592" w:rsidRPr="00F0755E" w:rsidRDefault="00EA2592">
      <w:pPr>
        <w:numPr>
          <w:ilvl w:val="0"/>
          <w:numId w:val="38"/>
        </w:numPr>
        <w:tabs>
          <w:tab w:val="clear" w:pos="1287"/>
        </w:tabs>
        <w:spacing w:after="120" w:line="276" w:lineRule="auto"/>
        <w:ind w:left="1134"/>
        <w:jc w:val="both"/>
        <w:rPr>
          <w:rFonts w:cs="Calibri"/>
          <w:szCs w:val="24"/>
        </w:rPr>
      </w:pPr>
      <w:r w:rsidRPr="00F0755E">
        <w:rPr>
          <w:rFonts w:cs="Calibri"/>
          <w:szCs w:val="24"/>
        </w:rPr>
        <w:t>The Bidder will be required to do a Live Proof of Concept (Demonstration).</w:t>
      </w:r>
    </w:p>
    <w:p w14:paraId="612CF554" w14:textId="77777777" w:rsidR="00EA2592" w:rsidRPr="00F0755E" w:rsidRDefault="00EA2592">
      <w:pPr>
        <w:numPr>
          <w:ilvl w:val="0"/>
          <w:numId w:val="38"/>
        </w:numPr>
        <w:tabs>
          <w:tab w:val="clear" w:pos="1287"/>
        </w:tabs>
        <w:spacing w:after="120" w:line="276" w:lineRule="auto"/>
        <w:ind w:left="1134"/>
        <w:jc w:val="both"/>
        <w:rPr>
          <w:rFonts w:cs="Calibri"/>
          <w:szCs w:val="24"/>
        </w:rPr>
      </w:pPr>
      <w:r w:rsidRPr="00F0755E">
        <w:rPr>
          <w:rFonts w:cs="Calibri"/>
          <w:szCs w:val="24"/>
        </w:rPr>
        <w:t xml:space="preserve">The bidder will be expected to provide </w:t>
      </w:r>
      <w:proofErr w:type="spellStart"/>
      <w:r w:rsidRPr="00F0755E">
        <w:rPr>
          <w:rFonts w:cs="Calibri"/>
          <w:szCs w:val="24"/>
        </w:rPr>
        <w:t>urls</w:t>
      </w:r>
      <w:proofErr w:type="spellEnd"/>
      <w:r w:rsidRPr="00F0755E">
        <w:rPr>
          <w:rFonts w:cs="Calibri"/>
          <w:szCs w:val="24"/>
        </w:rPr>
        <w:t xml:space="preserve"> or web address in which the presentations were based on.</w:t>
      </w:r>
    </w:p>
    <w:p w14:paraId="14CC873D" w14:textId="77777777" w:rsidR="00EA2592" w:rsidRPr="00F0755E" w:rsidRDefault="00EA2592">
      <w:pPr>
        <w:numPr>
          <w:ilvl w:val="0"/>
          <w:numId w:val="38"/>
        </w:numPr>
        <w:tabs>
          <w:tab w:val="clear" w:pos="1287"/>
        </w:tabs>
        <w:spacing w:after="120" w:line="276" w:lineRule="auto"/>
        <w:ind w:left="1134"/>
        <w:jc w:val="both"/>
        <w:rPr>
          <w:rFonts w:cs="Calibri"/>
          <w:szCs w:val="24"/>
        </w:rPr>
      </w:pPr>
      <w:r w:rsidRPr="00F0755E">
        <w:rPr>
          <w:rFonts w:cs="Calibri"/>
          <w:szCs w:val="24"/>
        </w:rPr>
        <w:t>Only bids that meet the minimum threshold requirements for this section will proceed to the next evaluation stage for</w:t>
      </w:r>
      <w:r w:rsidRPr="00F0755E">
        <w:rPr>
          <w:rFonts w:cs="Calibri"/>
          <w:b/>
          <w:szCs w:val="24"/>
        </w:rPr>
        <w:t xml:space="preserve"> </w:t>
      </w:r>
      <w:r w:rsidRPr="00F0755E">
        <w:rPr>
          <w:rFonts w:cs="Calibri"/>
          <w:bCs/>
          <w:szCs w:val="24"/>
        </w:rPr>
        <w:t>Price/BBBEE.</w:t>
      </w:r>
    </w:p>
    <w:p w14:paraId="1622637E" w14:textId="16204EDF" w:rsidR="003830D9" w:rsidRPr="00C64874" w:rsidRDefault="00EA2592" w:rsidP="00F659A8">
      <w:pPr>
        <w:numPr>
          <w:ilvl w:val="0"/>
          <w:numId w:val="38"/>
        </w:numPr>
        <w:tabs>
          <w:tab w:val="clear" w:pos="1287"/>
        </w:tabs>
        <w:spacing w:after="120" w:line="276" w:lineRule="auto"/>
        <w:ind w:left="1134"/>
        <w:jc w:val="both"/>
        <w:rPr>
          <w:rFonts w:cs="Calibri"/>
          <w:szCs w:val="24"/>
        </w:rPr>
      </w:pPr>
      <w:r w:rsidRPr="00C64874">
        <w:rPr>
          <w:rFonts w:cs="Calibri"/>
          <w:szCs w:val="24"/>
        </w:rPr>
        <w:t>Each TECHNICAL PROOF OF CONCEPT (DEMONSTRATION) requirement will be evaluated using the rating scale as per the table below:</w:t>
      </w:r>
    </w:p>
    <w:p w14:paraId="4D09B422" w14:textId="77B92688" w:rsidR="003830D9" w:rsidRPr="00C64874" w:rsidRDefault="003830D9" w:rsidP="003830D9">
      <w:pPr>
        <w:keepNext/>
        <w:spacing w:before="120"/>
        <w:jc w:val="center"/>
        <w:rPr>
          <w:b/>
          <w:lang w:val="en-GB"/>
        </w:rPr>
      </w:pPr>
      <w:r w:rsidRPr="00C64874">
        <w:rPr>
          <w:b/>
          <w:lang w:val="en-GB"/>
        </w:rPr>
        <w:t>Table 6: Technical Proof of Concept (Demonstration) Evaluation Rating Scale</w:t>
      </w:r>
    </w:p>
    <w:p w14:paraId="26601171" w14:textId="77777777" w:rsidR="003830D9" w:rsidRPr="00C64874" w:rsidRDefault="003830D9" w:rsidP="00F659A8">
      <w:pPr>
        <w:spacing w:after="120" w:line="276" w:lineRule="auto"/>
        <w:ind w:left="1134"/>
        <w:jc w:val="both"/>
        <w:rPr>
          <w:rFonts w:cs="Calibri"/>
          <w:szCs w:val="24"/>
        </w:rPr>
      </w:pPr>
    </w:p>
    <w:tbl>
      <w:tblPr>
        <w:tblStyle w:val="TableGrid5"/>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1242"/>
        <w:gridCol w:w="2468"/>
      </w:tblGrid>
      <w:tr w:rsidR="00F4515B" w:rsidRPr="00C64874" w14:paraId="3A320D28" w14:textId="77777777" w:rsidTr="00785DE6">
        <w:trPr>
          <w:tblHeader/>
        </w:trPr>
        <w:tc>
          <w:tcPr>
            <w:tcW w:w="4100" w:type="pct"/>
            <w:shd w:val="clear" w:color="auto" w:fill="DBE5F1" w:themeFill="accent1" w:themeFillTint="33"/>
          </w:tcPr>
          <w:p w14:paraId="6360FD6F" w14:textId="77777777" w:rsidR="00F4515B" w:rsidRPr="00C64874" w:rsidRDefault="00F4515B" w:rsidP="00785DE6">
            <w:pPr>
              <w:rPr>
                <w:rFonts w:cs="Calibri"/>
                <w:b/>
                <w:szCs w:val="24"/>
              </w:rPr>
            </w:pPr>
            <w:r w:rsidRPr="00C64874">
              <w:rPr>
                <w:rFonts w:cs="Calibri"/>
                <w:b/>
                <w:szCs w:val="24"/>
              </w:rPr>
              <w:t xml:space="preserve">Evaluation criteria </w:t>
            </w:r>
          </w:p>
        </w:tc>
        <w:tc>
          <w:tcPr>
            <w:tcW w:w="900" w:type="pct"/>
            <w:shd w:val="clear" w:color="auto" w:fill="DBE5F1" w:themeFill="accent1" w:themeFillTint="33"/>
          </w:tcPr>
          <w:p w14:paraId="1AE7659E" w14:textId="77777777" w:rsidR="00F4515B" w:rsidRPr="00C64874" w:rsidRDefault="00F4515B" w:rsidP="00785DE6">
            <w:pPr>
              <w:jc w:val="center"/>
              <w:rPr>
                <w:rFonts w:cs="Calibri"/>
                <w:b/>
                <w:szCs w:val="24"/>
              </w:rPr>
            </w:pPr>
            <w:r w:rsidRPr="00C64874">
              <w:rPr>
                <w:rFonts w:cs="Calibri"/>
                <w:b/>
                <w:szCs w:val="24"/>
              </w:rPr>
              <w:t>Score</w:t>
            </w:r>
          </w:p>
        </w:tc>
      </w:tr>
      <w:tr w:rsidR="00F4515B" w:rsidRPr="00C64874" w14:paraId="02F6D834" w14:textId="77777777" w:rsidTr="00785DE6">
        <w:tc>
          <w:tcPr>
            <w:tcW w:w="4100" w:type="pct"/>
          </w:tcPr>
          <w:p w14:paraId="2D2F7832" w14:textId="435765AE" w:rsidR="00F4515B" w:rsidRPr="00C64874" w:rsidRDefault="00EB24BB" w:rsidP="00785DE6">
            <w:pPr>
              <w:rPr>
                <w:rFonts w:cs="Calibri"/>
                <w:szCs w:val="24"/>
              </w:rPr>
            </w:pPr>
            <w:r w:rsidRPr="00C64874">
              <w:rPr>
                <w:rFonts w:cs="Calibri"/>
              </w:rPr>
              <w:t xml:space="preserve">No information </w:t>
            </w:r>
            <w:r w:rsidR="00961FC8" w:rsidRPr="00C64874">
              <w:rPr>
                <w:rFonts w:cs="Calibri"/>
              </w:rPr>
              <w:t>provided requirement</w:t>
            </w:r>
          </w:p>
        </w:tc>
        <w:tc>
          <w:tcPr>
            <w:tcW w:w="900" w:type="pct"/>
          </w:tcPr>
          <w:p w14:paraId="1122E6A4" w14:textId="77777777" w:rsidR="00F4515B" w:rsidRPr="00C64874" w:rsidRDefault="00F4515B" w:rsidP="00785DE6">
            <w:pPr>
              <w:jc w:val="center"/>
              <w:rPr>
                <w:rFonts w:cs="Calibri"/>
                <w:b/>
                <w:szCs w:val="24"/>
              </w:rPr>
            </w:pPr>
            <w:r w:rsidRPr="00C64874">
              <w:rPr>
                <w:rFonts w:cs="Calibri"/>
                <w:b/>
                <w:szCs w:val="24"/>
              </w:rPr>
              <w:t>0</w:t>
            </w:r>
          </w:p>
        </w:tc>
      </w:tr>
      <w:tr w:rsidR="00F4515B" w:rsidRPr="00C64874" w14:paraId="08819465" w14:textId="77777777" w:rsidTr="00785DE6">
        <w:tc>
          <w:tcPr>
            <w:tcW w:w="4100" w:type="pct"/>
          </w:tcPr>
          <w:p w14:paraId="52D10653" w14:textId="121A32A2" w:rsidR="00F4515B" w:rsidRPr="00C64874" w:rsidRDefault="00961FC8" w:rsidP="00785DE6">
            <w:pPr>
              <w:rPr>
                <w:rFonts w:cs="Calibri"/>
                <w:bCs/>
                <w:szCs w:val="24"/>
              </w:rPr>
            </w:pPr>
            <w:r w:rsidRPr="00C64874">
              <w:rPr>
                <w:rFonts w:cs="Calibri"/>
                <w:bCs/>
                <w:szCs w:val="24"/>
              </w:rPr>
              <w:t xml:space="preserve">Does not </w:t>
            </w:r>
            <w:r w:rsidRPr="00C64874">
              <w:rPr>
                <w:rFonts w:cs="Calibri"/>
                <w:szCs w:val="24"/>
              </w:rPr>
              <w:t>meet</w:t>
            </w:r>
            <w:r w:rsidR="00F4515B" w:rsidRPr="00C64874">
              <w:rPr>
                <w:rFonts w:cs="Calibri"/>
                <w:szCs w:val="24"/>
              </w:rPr>
              <w:t xml:space="preserve"> minimum requirements</w:t>
            </w:r>
          </w:p>
        </w:tc>
        <w:tc>
          <w:tcPr>
            <w:tcW w:w="900" w:type="pct"/>
          </w:tcPr>
          <w:p w14:paraId="37EC8A47" w14:textId="77777777" w:rsidR="00F4515B" w:rsidRPr="00C64874" w:rsidRDefault="00F4515B" w:rsidP="00785DE6">
            <w:pPr>
              <w:jc w:val="center"/>
              <w:rPr>
                <w:rFonts w:cs="Calibri"/>
                <w:b/>
                <w:szCs w:val="24"/>
              </w:rPr>
            </w:pPr>
            <w:r w:rsidRPr="00C64874">
              <w:rPr>
                <w:rFonts w:cs="Calibri"/>
                <w:b/>
                <w:szCs w:val="24"/>
              </w:rPr>
              <w:t>1</w:t>
            </w:r>
          </w:p>
        </w:tc>
      </w:tr>
      <w:tr w:rsidR="00F4515B" w:rsidRPr="00C64874" w14:paraId="013AEB6E" w14:textId="77777777" w:rsidTr="00785DE6">
        <w:tc>
          <w:tcPr>
            <w:tcW w:w="4100" w:type="pct"/>
          </w:tcPr>
          <w:p w14:paraId="6E26AEEB" w14:textId="29B35229" w:rsidR="00F4515B" w:rsidRPr="00C64874" w:rsidRDefault="00F4515B" w:rsidP="00785DE6">
            <w:pPr>
              <w:rPr>
                <w:rFonts w:cs="Calibri"/>
                <w:szCs w:val="24"/>
              </w:rPr>
            </w:pPr>
            <w:r w:rsidRPr="00C64874">
              <w:rPr>
                <w:rFonts w:cs="Calibri"/>
              </w:rPr>
              <w:t>Meets minimum requirements</w:t>
            </w:r>
          </w:p>
        </w:tc>
        <w:tc>
          <w:tcPr>
            <w:tcW w:w="900" w:type="pct"/>
          </w:tcPr>
          <w:p w14:paraId="5D117178" w14:textId="77777777" w:rsidR="00F4515B" w:rsidRPr="00C64874" w:rsidRDefault="00F4515B" w:rsidP="00785DE6">
            <w:pPr>
              <w:jc w:val="center"/>
              <w:rPr>
                <w:rFonts w:cs="Calibri"/>
                <w:b/>
                <w:szCs w:val="24"/>
              </w:rPr>
            </w:pPr>
            <w:r w:rsidRPr="00C64874">
              <w:rPr>
                <w:rFonts w:cs="Calibri"/>
                <w:b/>
                <w:szCs w:val="24"/>
              </w:rPr>
              <w:t>3</w:t>
            </w:r>
          </w:p>
        </w:tc>
      </w:tr>
      <w:tr w:rsidR="00F4515B" w:rsidRPr="00C64874" w14:paraId="648E56A4" w14:textId="77777777" w:rsidTr="00785DE6">
        <w:tc>
          <w:tcPr>
            <w:tcW w:w="4100" w:type="pct"/>
          </w:tcPr>
          <w:p w14:paraId="5CFE94CF" w14:textId="67123810" w:rsidR="00F4515B" w:rsidRPr="00C64874" w:rsidRDefault="00F4515B" w:rsidP="00785DE6">
            <w:pPr>
              <w:rPr>
                <w:rFonts w:cs="Calibri"/>
                <w:szCs w:val="24"/>
              </w:rPr>
            </w:pPr>
            <w:r w:rsidRPr="00C64874">
              <w:rPr>
                <w:rFonts w:cs="Calibri"/>
                <w:szCs w:val="24"/>
              </w:rPr>
              <w:t>Exceeds minimum requirements</w:t>
            </w:r>
          </w:p>
        </w:tc>
        <w:tc>
          <w:tcPr>
            <w:tcW w:w="900" w:type="pct"/>
          </w:tcPr>
          <w:p w14:paraId="2D9FBFD0" w14:textId="77777777" w:rsidR="00F4515B" w:rsidRPr="00C64874" w:rsidRDefault="00F4515B" w:rsidP="00785DE6">
            <w:pPr>
              <w:jc w:val="center"/>
              <w:rPr>
                <w:rFonts w:cs="Calibri"/>
                <w:b/>
                <w:szCs w:val="24"/>
              </w:rPr>
            </w:pPr>
            <w:r w:rsidRPr="00C64874">
              <w:rPr>
                <w:rFonts w:cs="Calibri"/>
                <w:b/>
                <w:szCs w:val="24"/>
              </w:rPr>
              <w:t>5</w:t>
            </w:r>
          </w:p>
        </w:tc>
      </w:tr>
    </w:tbl>
    <w:p w14:paraId="439EC7BD" w14:textId="77777777" w:rsidR="00F4515B" w:rsidRPr="00C64874" w:rsidRDefault="00F4515B" w:rsidP="00F4515B">
      <w:pPr>
        <w:spacing w:after="120" w:line="276" w:lineRule="auto"/>
        <w:jc w:val="both"/>
        <w:rPr>
          <w:rFonts w:cs="Calibri"/>
          <w:szCs w:val="24"/>
        </w:rPr>
      </w:pPr>
    </w:p>
    <w:p w14:paraId="3D6188A9" w14:textId="77777777" w:rsidR="00F4515B" w:rsidRPr="00C64874" w:rsidRDefault="00F4515B">
      <w:pPr>
        <w:numPr>
          <w:ilvl w:val="0"/>
          <w:numId w:val="38"/>
        </w:numPr>
        <w:tabs>
          <w:tab w:val="clear" w:pos="1287"/>
        </w:tabs>
        <w:spacing w:after="120" w:line="276" w:lineRule="auto"/>
        <w:ind w:left="1134"/>
        <w:jc w:val="both"/>
        <w:rPr>
          <w:rFonts w:cs="Calibri"/>
          <w:szCs w:val="24"/>
        </w:rPr>
      </w:pPr>
      <w:r w:rsidRPr="00C64874">
        <w:rPr>
          <w:rFonts w:cs="Calibri"/>
          <w:b/>
          <w:bCs/>
          <w:szCs w:val="24"/>
        </w:rPr>
        <w:t>Weighting of requirements:</w:t>
      </w:r>
      <w:r w:rsidRPr="00C64874">
        <w:rPr>
          <w:rFonts w:cs="Calibri"/>
          <w:szCs w:val="24"/>
        </w:rPr>
        <w:t xml:space="preserve"> The full scope of requirements will be determined by the following weights as per the table below.</w:t>
      </w:r>
    </w:p>
    <w:p w14:paraId="26B92CC4" w14:textId="416543A0" w:rsidR="003830D9" w:rsidRPr="00C64874" w:rsidRDefault="003830D9" w:rsidP="00F659A8">
      <w:pPr>
        <w:spacing w:after="120" w:line="276" w:lineRule="auto"/>
        <w:ind w:left="567"/>
        <w:jc w:val="center"/>
        <w:rPr>
          <w:b/>
          <w:lang w:val="en-GB"/>
        </w:rPr>
      </w:pPr>
      <w:r w:rsidRPr="00C64874">
        <w:rPr>
          <w:b/>
          <w:lang w:val="en-GB"/>
        </w:rPr>
        <w:t>Table 7: Technical Proof of Concept (Demonstration) Weighting Requirements</w:t>
      </w:r>
    </w:p>
    <w:tbl>
      <w:tblPr>
        <w:tblStyle w:val="TableGrid2"/>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1"/>
        <w:gridCol w:w="9637"/>
        <w:gridCol w:w="3426"/>
      </w:tblGrid>
      <w:tr w:rsidR="00F4515B" w:rsidRPr="00C64874" w14:paraId="11DC05B3" w14:textId="77777777" w:rsidTr="00785DE6">
        <w:tc>
          <w:tcPr>
            <w:tcW w:w="234" w:type="pct"/>
            <w:shd w:val="clear" w:color="auto" w:fill="DBE5F1" w:themeFill="accent1" w:themeFillTint="33"/>
          </w:tcPr>
          <w:p w14:paraId="61C47D8E" w14:textId="77777777" w:rsidR="00F4515B" w:rsidRPr="00C64874" w:rsidRDefault="00F4515B" w:rsidP="00785DE6">
            <w:pPr>
              <w:spacing w:line="276" w:lineRule="auto"/>
              <w:rPr>
                <w:rFonts w:cs="Calibri"/>
                <w:b/>
                <w:szCs w:val="24"/>
              </w:rPr>
            </w:pPr>
            <w:r w:rsidRPr="00C64874">
              <w:rPr>
                <w:rFonts w:cs="Calibri"/>
                <w:b/>
                <w:szCs w:val="24"/>
              </w:rPr>
              <w:t>No.</w:t>
            </w:r>
          </w:p>
        </w:tc>
        <w:tc>
          <w:tcPr>
            <w:tcW w:w="3516" w:type="pct"/>
            <w:shd w:val="clear" w:color="auto" w:fill="DBE5F1" w:themeFill="accent1" w:themeFillTint="33"/>
          </w:tcPr>
          <w:p w14:paraId="4A119956" w14:textId="77777777" w:rsidR="00F4515B" w:rsidRPr="00C64874" w:rsidRDefault="00F4515B" w:rsidP="00785DE6">
            <w:pPr>
              <w:spacing w:line="276" w:lineRule="auto"/>
              <w:rPr>
                <w:rFonts w:cs="Calibri"/>
                <w:b/>
                <w:szCs w:val="24"/>
              </w:rPr>
            </w:pPr>
            <w:r w:rsidRPr="00C64874">
              <w:rPr>
                <w:rFonts w:cs="Calibri"/>
                <w:b/>
                <w:szCs w:val="24"/>
              </w:rPr>
              <w:t>Technical Functionality requirements</w:t>
            </w:r>
          </w:p>
        </w:tc>
        <w:tc>
          <w:tcPr>
            <w:tcW w:w="1250" w:type="pct"/>
            <w:shd w:val="clear" w:color="auto" w:fill="DBE5F1" w:themeFill="accent1" w:themeFillTint="33"/>
          </w:tcPr>
          <w:p w14:paraId="20344F89" w14:textId="77777777" w:rsidR="00F4515B" w:rsidRPr="00C64874" w:rsidRDefault="00F4515B" w:rsidP="00785DE6">
            <w:pPr>
              <w:spacing w:line="276" w:lineRule="auto"/>
              <w:jc w:val="center"/>
              <w:rPr>
                <w:rFonts w:cs="Calibri"/>
                <w:b/>
                <w:szCs w:val="24"/>
              </w:rPr>
            </w:pPr>
            <w:r w:rsidRPr="00C64874">
              <w:rPr>
                <w:rFonts w:cs="Calibri"/>
                <w:b/>
                <w:szCs w:val="24"/>
              </w:rPr>
              <w:t>Weighting</w:t>
            </w:r>
          </w:p>
        </w:tc>
      </w:tr>
      <w:tr w:rsidR="00F4515B" w:rsidRPr="00C64874" w14:paraId="0A7F971F" w14:textId="77777777" w:rsidTr="00785DE6">
        <w:tc>
          <w:tcPr>
            <w:tcW w:w="5000" w:type="pct"/>
            <w:gridSpan w:val="3"/>
          </w:tcPr>
          <w:p w14:paraId="40D37014" w14:textId="77777777" w:rsidR="00F4515B" w:rsidRPr="00C64874" w:rsidRDefault="00F4515B" w:rsidP="00785DE6">
            <w:pPr>
              <w:spacing w:line="276" w:lineRule="auto"/>
              <w:jc w:val="center"/>
              <w:rPr>
                <w:rFonts w:cs="Calibri"/>
                <w:color w:val="FF0000"/>
                <w:sz w:val="22"/>
                <w:szCs w:val="22"/>
              </w:rPr>
            </w:pPr>
            <w:r w:rsidRPr="00C64874">
              <w:rPr>
                <w:rFonts w:cs="Calibri"/>
                <w:b/>
                <w:sz w:val="22"/>
                <w:szCs w:val="22"/>
              </w:rPr>
              <w:t>BIDDER’S CAPABILITY</w:t>
            </w:r>
          </w:p>
        </w:tc>
      </w:tr>
      <w:tr w:rsidR="00F4515B" w:rsidRPr="00C64874" w14:paraId="12FA6CBF" w14:textId="77777777" w:rsidTr="00785DE6">
        <w:tc>
          <w:tcPr>
            <w:tcW w:w="234" w:type="pct"/>
          </w:tcPr>
          <w:p w14:paraId="5BD52A4C" w14:textId="77777777" w:rsidR="00F4515B" w:rsidRPr="00C64874" w:rsidRDefault="00F4515B" w:rsidP="00785DE6">
            <w:pPr>
              <w:spacing w:line="276" w:lineRule="auto"/>
              <w:rPr>
                <w:rFonts w:cs="Calibri"/>
                <w:szCs w:val="24"/>
              </w:rPr>
            </w:pPr>
            <w:r w:rsidRPr="00C64874">
              <w:rPr>
                <w:rFonts w:cs="Calibri"/>
                <w:szCs w:val="24"/>
              </w:rPr>
              <w:t>1.</w:t>
            </w:r>
          </w:p>
        </w:tc>
        <w:tc>
          <w:tcPr>
            <w:tcW w:w="3516" w:type="pct"/>
          </w:tcPr>
          <w:p w14:paraId="1BC47BA1" w14:textId="77777777" w:rsidR="00F4515B" w:rsidRPr="00C64874" w:rsidRDefault="00F4515B" w:rsidP="00785DE6">
            <w:pPr>
              <w:spacing w:line="276" w:lineRule="auto"/>
              <w:rPr>
                <w:rFonts w:cs="Calibri"/>
                <w:b/>
                <w:sz w:val="22"/>
                <w:szCs w:val="22"/>
              </w:rPr>
            </w:pPr>
            <w:r w:rsidRPr="00C64874">
              <w:rPr>
                <w:rFonts w:cs="Calibri"/>
                <w:b/>
                <w:sz w:val="22"/>
                <w:szCs w:val="22"/>
              </w:rPr>
              <w:t>ELECTRONIC IMPORT AND EXPORT DATA</w:t>
            </w:r>
          </w:p>
        </w:tc>
        <w:tc>
          <w:tcPr>
            <w:tcW w:w="1250" w:type="pct"/>
          </w:tcPr>
          <w:p w14:paraId="5BC7970B" w14:textId="40FD9DDF" w:rsidR="00F4515B" w:rsidRPr="00C64874" w:rsidRDefault="00961FC8" w:rsidP="00785DE6">
            <w:pPr>
              <w:spacing w:line="276" w:lineRule="auto"/>
              <w:jc w:val="center"/>
              <w:rPr>
                <w:rFonts w:cs="Calibri"/>
                <w:szCs w:val="24"/>
              </w:rPr>
            </w:pPr>
            <w:r w:rsidRPr="00C64874">
              <w:rPr>
                <w:rFonts w:cs="Calibri"/>
                <w:szCs w:val="24"/>
              </w:rPr>
              <w:t>1</w:t>
            </w:r>
            <w:r w:rsidR="00F4515B" w:rsidRPr="00C64874">
              <w:rPr>
                <w:rFonts w:cs="Calibri"/>
                <w:szCs w:val="24"/>
              </w:rPr>
              <w:t>5%</w:t>
            </w:r>
          </w:p>
        </w:tc>
      </w:tr>
      <w:tr w:rsidR="00F4515B" w:rsidRPr="00C64874" w14:paraId="5F2DA2AC" w14:textId="77777777" w:rsidTr="00785DE6">
        <w:tc>
          <w:tcPr>
            <w:tcW w:w="234" w:type="pct"/>
          </w:tcPr>
          <w:p w14:paraId="2C2A9682" w14:textId="77777777" w:rsidR="00F4515B" w:rsidRPr="00C64874" w:rsidRDefault="00F4515B" w:rsidP="00785DE6">
            <w:pPr>
              <w:spacing w:line="276" w:lineRule="auto"/>
              <w:rPr>
                <w:rFonts w:cs="Calibri"/>
                <w:szCs w:val="24"/>
              </w:rPr>
            </w:pPr>
            <w:r w:rsidRPr="00C64874">
              <w:rPr>
                <w:rFonts w:cs="Calibri"/>
                <w:szCs w:val="24"/>
              </w:rPr>
              <w:t>2.</w:t>
            </w:r>
          </w:p>
        </w:tc>
        <w:tc>
          <w:tcPr>
            <w:tcW w:w="3516" w:type="pct"/>
          </w:tcPr>
          <w:p w14:paraId="78DCB8C3" w14:textId="77777777" w:rsidR="00F4515B" w:rsidRPr="00C64874" w:rsidRDefault="00F4515B" w:rsidP="00785DE6">
            <w:pPr>
              <w:spacing w:line="276" w:lineRule="auto"/>
              <w:rPr>
                <w:rFonts w:cs="Calibri"/>
                <w:b/>
                <w:sz w:val="22"/>
                <w:szCs w:val="22"/>
              </w:rPr>
            </w:pPr>
            <w:r w:rsidRPr="00C64874">
              <w:rPr>
                <w:rFonts w:cs="Calibri"/>
                <w:b/>
                <w:sz w:val="22"/>
                <w:szCs w:val="22"/>
              </w:rPr>
              <w:t xml:space="preserve">USER MANAGEMENT REPORTING </w:t>
            </w:r>
          </w:p>
        </w:tc>
        <w:tc>
          <w:tcPr>
            <w:tcW w:w="1250" w:type="pct"/>
          </w:tcPr>
          <w:p w14:paraId="46A9123E" w14:textId="5C9E489B" w:rsidR="00F4515B" w:rsidRPr="00C64874" w:rsidRDefault="00961FC8" w:rsidP="00785DE6">
            <w:pPr>
              <w:tabs>
                <w:tab w:val="center" w:pos="512"/>
              </w:tabs>
              <w:spacing w:line="276" w:lineRule="auto"/>
              <w:jc w:val="center"/>
              <w:rPr>
                <w:rFonts w:cs="Calibri"/>
                <w:szCs w:val="24"/>
              </w:rPr>
            </w:pPr>
            <w:r w:rsidRPr="00C64874">
              <w:rPr>
                <w:rFonts w:cs="Calibri"/>
                <w:szCs w:val="24"/>
              </w:rPr>
              <w:t>1</w:t>
            </w:r>
            <w:r w:rsidR="00F4515B" w:rsidRPr="00C64874">
              <w:rPr>
                <w:rFonts w:cs="Calibri"/>
                <w:szCs w:val="24"/>
              </w:rPr>
              <w:t>5%</w:t>
            </w:r>
          </w:p>
        </w:tc>
      </w:tr>
      <w:tr w:rsidR="00F4515B" w:rsidRPr="00C64874" w14:paraId="5DE6B601" w14:textId="77777777" w:rsidTr="00785DE6">
        <w:tc>
          <w:tcPr>
            <w:tcW w:w="234" w:type="pct"/>
          </w:tcPr>
          <w:p w14:paraId="74C68BA1" w14:textId="77777777" w:rsidR="00F4515B" w:rsidRPr="00C64874" w:rsidRDefault="00F4515B" w:rsidP="00785DE6">
            <w:pPr>
              <w:spacing w:line="276" w:lineRule="auto"/>
              <w:rPr>
                <w:rFonts w:cs="Calibri"/>
                <w:szCs w:val="24"/>
              </w:rPr>
            </w:pPr>
            <w:r w:rsidRPr="00C64874">
              <w:rPr>
                <w:rFonts w:cs="Calibri"/>
                <w:szCs w:val="24"/>
              </w:rPr>
              <w:t>3.</w:t>
            </w:r>
          </w:p>
        </w:tc>
        <w:tc>
          <w:tcPr>
            <w:tcW w:w="3516" w:type="pct"/>
          </w:tcPr>
          <w:p w14:paraId="7FE795F2" w14:textId="77777777" w:rsidR="00F4515B" w:rsidRPr="00C64874" w:rsidRDefault="00F4515B" w:rsidP="00785DE6">
            <w:pPr>
              <w:spacing w:line="276" w:lineRule="auto"/>
              <w:rPr>
                <w:rFonts w:cs="Calibri"/>
                <w:b/>
                <w:sz w:val="22"/>
                <w:szCs w:val="22"/>
              </w:rPr>
            </w:pPr>
            <w:r w:rsidRPr="00C64874">
              <w:rPr>
                <w:rFonts w:cs="Calibri"/>
                <w:b/>
                <w:sz w:val="22"/>
                <w:szCs w:val="22"/>
              </w:rPr>
              <w:t>ELECTRONIC REPORTING</w:t>
            </w:r>
          </w:p>
        </w:tc>
        <w:tc>
          <w:tcPr>
            <w:tcW w:w="1250" w:type="pct"/>
          </w:tcPr>
          <w:p w14:paraId="72706BDB" w14:textId="3F543EEC" w:rsidR="00F4515B" w:rsidRPr="00C64874" w:rsidRDefault="00961FC8" w:rsidP="00785DE6">
            <w:pPr>
              <w:tabs>
                <w:tab w:val="center" w:pos="512"/>
              </w:tabs>
              <w:spacing w:line="276" w:lineRule="auto"/>
              <w:jc w:val="center"/>
              <w:rPr>
                <w:rFonts w:cs="Calibri"/>
                <w:szCs w:val="24"/>
              </w:rPr>
            </w:pPr>
            <w:r w:rsidRPr="00C64874">
              <w:rPr>
                <w:rFonts w:cs="Calibri"/>
                <w:szCs w:val="24"/>
              </w:rPr>
              <w:t>3</w:t>
            </w:r>
            <w:r w:rsidR="00F4515B" w:rsidRPr="00C64874">
              <w:rPr>
                <w:rFonts w:cs="Calibri"/>
                <w:szCs w:val="24"/>
              </w:rPr>
              <w:t>5%</w:t>
            </w:r>
          </w:p>
        </w:tc>
      </w:tr>
      <w:tr w:rsidR="00F4515B" w:rsidRPr="00C64874" w14:paraId="2FF046EE" w14:textId="77777777" w:rsidTr="00785DE6">
        <w:tc>
          <w:tcPr>
            <w:tcW w:w="234" w:type="pct"/>
          </w:tcPr>
          <w:p w14:paraId="76E13188" w14:textId="77777777" w:rsidR="00F4515B" w:rsidRPr="00C64874" w:rsidRDefault="00F4515B" w:rsidP="00785DE6">
            <w:pPr>
              <w:spacing w:line="276" w:lineRule="auto"/>
              <w:rPr>
                <w:rFonts w:cs="Calibri"/>
                <w:szCs w:val="24"/>
              </w:rPr>
            </w:pPr>
            <w:r w:rsidRPr="00C64874">
              <w:rPr>
                <w:rFonts w:cs="Calibri"/>
                <w:szCs w:val="24"/>
              </w:rPr>
              <w:t>4.</w:t>
            </w:r>
          </w:p>
        </w:tc>
        <w:tc>
          <w:tcPr>
            <w:tcW w:w="3516" w:type="pct"/>
          </w:tcPr>
          <w:p w14:paraId="38362132" w14:textId="77777777" w:rsidR="00F4515B" w:rsidRPr="00C64874" w:rsidRDefault="00F4515B" w:rsidP="00785DE6">
            <w:pPr>
              <w:spacing w:line="276" w:lineRule="auto"/>
              <w:rPr>
                <w:rFonts w:cs="Calibri"/>
                <w:b/>
                <w:sz w:val="22"/>
                <w:szCs w:val="22"/>
              </w:rPr>
            </w:pPr>
            <w:r w:rsidRPr="00C64874">
              <w:rPr>
                <w:rFonts w:cs="Calibri"/>
                <w:b/>
                <w:sz w:val="22"/>
                <w:szCs w:val="22"/>
              </w:rPr>
              <w:t>FLEET MANAGEMENT</w:t>
            </w:r>
          </w:p>
        </w:tc>
        <w:tc>
          <w:tcPr>
            <w:tcW w:w="1250" w:type="pct"/>
          </w:tcPr>
          <w:p w14:paraId="0FA45F7F" w14:textId="1DFEAAB2" w:rsidR="00F4515B" w:rsidRPr="00C64874" w:rsidRDefault="00961FC8" w:rsidP="00785DE6">
            <w:pPr>
              <w:tabs>
                <w:tab w:val="center" w:pos="512"/>
              </w:tabs>
              <w:spacing w:line="276" w:lineRule="auto"/>
              <w:jc w:val="center"/>
              <w:rPr>
                <w:rFonts w:cs="Calibri"/>
                <w:szCs w:val="24"/>
              </w:rPr>
            </w:pPr>
            <w:r w:rsidRPr="00C64874">
              <w:rPr>
                <w:rFonts w:cs="Calibri"/>
                <w:szCs w:val="24"/>
              </w:rPr>
              <w:t>3</w:t>
            </w:r>
            <w:r w:rsidR="00F4515B" w:rsidRPr="00C64874">
              <w:rPr>
                <w:rFonts w:cs="Calibri"/>
                <w:szCs w:val="24"/>
              </w:rPr>
              <w:t>5%</w:t>
            </w:r>
          </w:p>
        </w:tc>
      </w:tr>
      <w:tr w:rsidR="00F4515B" w:rsidRPr="00C64874" w14:paraId="5C46E32C" w14:textId="77777777" w:rsidTr="00785DE6">
        <w:tc>
          <w:tcPr>
            <w:tcW w:w="3750" w:type="pct"/>
            <w:gridSpan w:val="2"/>
            <w:shd w:val="clear" w:color="auto" w:fill="auto"/>
          </w:tcPr>
          <w:p w14:paraId="2FDDF05A" w14:textId="77777777" w:rsidR="00F4515B" w:rsidRPr="00C64874" w:rsidRDefault="00F4515B" w:rsidP="00785DE6">
            <w:pPr>
              <w:spacing w:line="276" w:lineRule="auto"/>
              <w:jc w:val="right"/>
              <w:rPr>
                <w:rFonts w:cs="Calibri"/>
                <w:b/>
                <w:szCs w:val="24"/>
              </w:rPr>
            </w:pPr>
            <w:r w:rsidRPr="00C64874">
              <w:rPr>
                <w:rFonts w:cs="Calibri"/>
                <w:b/>
                <w:szCs w:val="24"/>
              </w:rPr>
              <w:t>TOTAL</w:t>
            </w:r>
          </w:p>
        </w:tc>
        <w:tc>
          <w:tcPr>
            <w:tcW w:w="1250" w:type="pct"/>
            <w:shd w:val="clear" w:color="auto" w:fill="auto"/>
          </w:tcPr>
          <w:p w14:paraId="705A8901" w14:textId="77777777" w:rsidR="00F4515B" w:rsidRPr="00C64874" w:rsidRDefault="00F4515B" w:rsidP="00785DE6">
            <w:pPr>
              <w:spacing w:line="276" w:lineRule="auto"/>
              <w:jc w:val="center"/>
              <w:rPr>
                <w:rFonts w:cs="Calibri"/>
                <w:b/>
                <w:szCs w:val="24"/>
              </w:rPr>
            </w:pPr>
            <w:r w:rsidRPr="00C64874">
              <w:rPr>
                <w:rFonts w:cs="Calibri"/>
                <w:b/>
                <w:szCs w:val="24"/>
              </w:rPr>
              <w:t>100 %</w:t>
            </w:r>
          </w:p>
        </w:tc>
      </w:tr>
    </w:tbl>
    <w:p w14:paraId="2685F9E9" w14:textId="77777777" w:rsidR="00F4515B" w:rsidRPr="00C64874" w:rsidRDefault="00F4515B" w:rsidP="00F4515B">
      <w:pPr>
        <w:tabs>
          <w:tab w:val="num" w:pos="1134"/>
        </w:tabs>
        <w:spacing w:line="276" w:lineRule="auto"/>
        <w:ind w:left="630"/>
        <w:rPr>
          <w:rFonts w:cs="Calibri"/>
          <w:sz w:val="22"/>
          <w:szCs w:val="22"/>
        </w:rPr>
      </w:pPr>
    </w:p>
    <w:p w14:paraId="53D6A469" w14:textId="6A986DDB" w:rsidR="00345725" w:rsidRPr="00C64874" w:rsidRDefault="00345725">
      <w:pPr>
        <w:numPr>
          <w:ilvl w:val="0"/>
          <w:numId w:val="38"/>
        </w:numPr>
        <w:tabs>
          <w:tab w:val="clear" w:pos="1287"/>
        </w:tabs>
        <w:spacing w:after="120" w:line="276" w:lineRule="auto"/>
        <w:ind w:left="1134"/>
        <w:jc w:val="both"/>
        <w:rPr>
          <w:rFonts w:cs="Calibri"/>
          <w:szCs w:val="24"/>
        </w:rPr>
      </w:pPr>
      <w:r w:rsidRPr="00C64874">
        <w:rPr>
          <w:rFonts w:cs="Calibri"/>
          <w:szCs w:val="24"/>
        </w:rPr>
        <w:t>Presentation and Demonstration information will be provided by the Bidder at the Presentation and Live Proof of Concept Demonstration session.</w:t>
      </w:r>
    </w:p>
    <w:p w14:paraId="7CD11AD6" w14:textId="711BD566" w:rsidR="00F4515B" w:rsidRPr="00C64874" w:rsidRDefault="00F4515B">
      <w:pPr>
        <w:numPr>
          <w:ilvl w:val="0"/>
          <w:numId w:val="38"/>
        </w:numPr>
        <w:tabs>
          <w:tab w:val="clear" w:pos="1287"/>
        </w:tabs>
        <w:spacing w:after="120" w:line="276" w:lineRule="auto"/>
        <w:ind w:left="1134"/>
        <w:jc w:val="both"/>
        <w:rPr>
          <w:rFonts w:cs="Calibri"/>
          <w:szCs w:val="24"/>
        </w:rPr>
      </w:pPr>
      <w:r w:rsidRPr="00C64874">
        <w:rPr>
          <w:rFonts w:cs="Calibri"/>
          <w:szCs w:val="24"/>
        </w:rPr>
        <w:t>Each Bidder will be evaluated on each individual requirement as indicated in the table below.</w:t>
      </w:r>
    </w:p>
    <w:p w14:paraId="7CFF709C" w14:textId="77777777" w:rsidR="00F4515B" w:rsidRPr="00C64874" w:rsidRDefault="00F4515B">
      <w:pPr>
        <w:numPr>
          <w:ilvl w:val="0"/>
          <w:numId w:val="38"/>
        </w:numPr>
        <w:tabs>
          <w:tab w:val="clear" w:pos="1287"/>
        </w:tabs>
        <w:spacing w:after="120" w:line="276" w:lineRule="auto"/>
        <w:ind w:left="1134"/>
        <w:jc w:val="both"/>
        <w:rPr>
          <w:rFonts w:cs="Calibri"/>
          <w:szCs w:val="24"/>
        </w:rPr>
      </w:pPr>
      <w:r w:rsidRPr="00C64874">
        <w:rPr>
          <w:rFonts w:cs="Calibri"/>
          <w:szCs w:val="24"/>
        </w:rPr>
        <w:t>The value scored for each requirement will be multiplied with the specified weighting for the relevant requirement.</w:t>
      </w:r>
    </w:p>
    <w:p w14:paraId="6E900E06" w14:textId="4DE722AA" w:rsidR="00F4515B" w:rsidRPr="00FD721B" w:rsidRDefault="00F4515B">
      <w:pPr>
        <w:numPr>
          <w:ilvl w:val="0"/>
          <w:numId w:val="38"/>
        </w:numPr>
        <w:tabs>
          <w:tab w:val="clear" w:pos="1287"/>
        </w:tabs>
        <w:spacing w:after="120" w:line="276" w:lineRule="auto"/>
        <w:ind w:left="1134"/>
        <w:jc w:val="both"/>
        <w:rPr>
          <w:rFonts w:cs="Calibri"/>
          <w:szCs w:val="24"/>
        </w:rPr>
      </w:pPr>
      <w:r w:rsidRPr="00FD721B">
        <w:rPr>
          <w:rFonts w:cs="Calibri"/>
          <w:b/>
          <w:bCs/>
          <w:szCs w:val="24"/>
        </w:rPr>
        <w:t>Minimum threshold.</w:t>
      </w:r>
      <w:r w:rsidRPr="00FD721B">
        <w:rPr>
          <w:rFonts w:cs="Calibri"/>
          <w:szCs w:val="24"/>
        </w:rPr>
        <w:t xml:space="preserve"> To be eligible to proceed to the next stage of the evaluation the bid must achieve a minimum threshold overall score of </w:t>
      </w:r>
      <w:r w:rsidR="00961FC8" w:rsidRPr="00FD721B">
        <w:rPr>
          <w:rFonts w:cs="Calibri"/>
          <w:b/>
          <w:bCs/>
          <w:szCs w:val="24"/>
        </w:rPr>
        <w:t>6</w:t>
      </w:r>
      <w:r w:rsidRPr="00FD721B">
        <w:rPr>
          <w:rFonts w:cs="Calibri"/>
          <w:b/>
          <w:bCs/>
          <w:szCs w:val="24"/>
        </w:rPr>
        <w:t>0%</w:t>
      </w:r>
      <w:r w:rsidRPr="00FD721B">
        <w:rPr>
          <w:rFonts w:cs="Calibri"/>
          <w:szCs w:val="24"/>
        </w:rPr>
        <w:t>.</w:t>
      </w:r>
    </w:p>
    <w:p w14:paraId="5B7BBB23" w14:textId="77777777" w:rsidR="00BD27F1" w:rsidRPr="00FD721B" w:rsidRDefault="00BD27F1" w:rsidP="00F659A8">
      <w:pPr>
        <w:ind w:left="567"/>
        <w:rPr>
          <w:b/>
          <w:bCs/>
          <w:color w:val="FF0000"/>
        </w:rPr>
      </w:pPr>
    </w:p>
    <w:p w14:paraId="7EBFB675" w14:textId="5FE5D413" w:rsidR="00BD27F1" w:rsidRPr="00FD721B" w:rsidRDefault="00F4515B" w:rsidP="00F4515B">
      <w:pPr>
        <w:spacing w:after="120" w:line="276" w:lineRule="auto"/>
        <w:ind w:left="1701" w:hanging="1134"/>
        <w:jc w:val="both"/>
        <w:rPr>
          <w:rFonts w:cs="Calibri"/>
          <w:b/>
          <w:bCs/>
          <w:szCs w:val="24"/>
        </w:rPr>
      </w:pPr>
      <w:r w:rsidRPr="00FD721B">
        <w:rPr>
          <w:rFonts w:cs="Calibri"/>
          <w:b/>
          <w:bCs/>
          <w:szCs w:val="24"/>
        </w:rPr>
        <w:t xml:space="preserve">Note </w:t>
      </w:r>
      <w:r w:rsidR="00172317" w:rsidRPr="00FD721B">
        <w:rPr>
          <w:rFonts w:cs="Calibri"/>
          <w:b/>
          <w:bCs/>
          <w:szCs w:val="24"/>
        </w:rPr>
        <w:t>(1</w:t>
      </w:r>
      <w:r w:rsidRPr="00FD721B">
        <w:rPr>
          <w:rFonts w:cs="Calibri"/>
          <w:b/>
          <w:bCs/>
          <w:szCs w:val="24"/>
        </w:rPr>
        <w:t xml:space="preserve">): </w:t>
      </w:r>
    </w:p>
    <w:p w14:paraId="2776F80A" w14:textId="0F05CB93" w:rsidR="00F4515B" w:rsidRPr="00FD721B" w:rsidRDefault="00F4515B" w:rsidP="00F659A8">
      <w:pPr>
        <w:spacing w:after="120" w:line="276" w:lineRule="auto"/>
        <w:ind w:left="567"/>
        <w:jc w:val="both"/>
        <w:rPr>
          <w:rFonts w:cs="Calibri"/>
          <w:szCs w:val="24"/>
        </w:rPr>
      </w:pPr>
      <w:r w:rsidRPr="00FD721B">
        <w:rPr>
          <w:rFonts w:cs="Calibri"/>
          <w:b/>
          <w:bCs/>
          <w:szCs w:val="24"/>
        </w:rPr>
        <w:t xml:space="preserve">The bidder must achieve at least </w:t>
      </w:r>
      <w:r w:rsidR="00961FC8" w:rsidRPr="00FD721B">
        <w:rPr>
          <w:rFonts w:cs="Calibri"/>
          <w:b/>
          <w:bCs/>
          <w:szCs w:val="24"/>
        </w:rPr>
        <w:t>6</w:t>
      </w:r>
      <w:r w:rsidRPr="00FD721B">
        <w:rPr>
          <w:rFonts w:cs="Calibri"/>
          <w:b/>
          <w:bCs/>
          <w:szCs w:val="24"/>
        </w:rPr>
        <w:t>0% for each of the technical Functional requirement sections as indicated in table above, failing which will result in disqualification.</w:t>
      </w:r>
    </w:p>
    <w:p w14:paraId="678773F3" w14:textId="27744BA9" w:rsidR="00BD27F1" w:rsidRPr="00FD721B" w:rsidRDefault="00F4515B" w:rsidP="00F4515B">
      <w:pPr>
        <w:spacing w:after="120" w:line="276" w:lineRule="auto"/>
        <w:ind w:left="1701" w:hanging="1134"/>
        <w:jc w:val="both"/>
        <w:rPr>
          <w:rFonts w:cs="Calibri"/>
          <w:b/>
          <w:bCs/>
          <w:szCs w:val="24"/>
        </w:rPr>
      </w:pPr>
      <w:r w:rsidRPr="00FD721B">
        <w:rPr>
          <w:rFonts w:cs="Calibri"/>
          <w:b/>
          <w:bCs/>
          <w:szCs w:val="24"/>
        </w:rPr>
        <w:t>Note (</w:t>
      </w:r>
      <w:r w:rsidR="00C2677A" w:rsidRPr="00FD721B">
        <w:rPr>
          <w:rFonts w:cs="Calibri"/>
          <w:b/>
          <w:bCs/>
          <w:szCs w:val="24"/>
        </w:rPr>
        <w:t>2</w:t>
      </w:r>
      <w:r w:rsidRPr="00FD721B">
        <w:rPr>
          <w:rFonts w:cs="Calibri"/>
          <w:b/>
          <w:bCs/>
          <w:szCs w:val="24"/>
        </w:rPr>
        <w:t xml:space="preserve">):    </w:t>
      </w:r>
    </w:p>
    <w:p w14:paraId="1A1654DA" w14:textId="18A75C2A" w:rsidR="00F4515B" w:rsidRPr="00FD721B" w:rsidRDefault="00F4515B" w:rsidP="00F4515B">
      <w:pPr>
        <w:spacing w:after="120" w:line="276" w:lineRule="auto"/>
        <w:ind w:left="1701" w:hanging="1134"/>
        <w:jc w:val="both"/>
        <w:rPr>
          <w:rFonts w:cs="Calibri"/>
          <w:b/>
          <w:bCs/>
          <w:szCs w:val="24"/>
        </w:rPr>
      </w:pPr>
      <w:r w:rsidRPr="00FD721B">
        <w:rPr>
          <w:rFonts w:cs="Calibri"/>
          <w:szCs w:val="24"/>
        </w:rPr>
        <w:t xml:space="preserve">SITA reserves the right to verify </w:t>
      </w:r>
      <w:r w:rsidRPr="00FD721B">
        <w:rPr>
          <w:rFonts w:cs="Calibri"/>
          <w:szCs w:val="24"/>
          <w:u w:val="single"/>
        </w:rPr>
        <w:t xml:space="preserve">All </w:t>
      </w:r>
      <w:r w:rsidRPr="00FD721B">
        <w:rPr>
          <w:rFonts w:cs="Calibri"/>
          <w:szCs w:val="24"/>
        </w:rPr>
        <w:t>the information provided.</w:t>
      </w:r>
    </w:p>
    <w:p w14:paraId="3417ACEE" w14:textId="77777777" w:rsidR="00880D29" w:rsidRPr="00FD721B" w:rsidRDefault="00880D29" w:rsidP="00F4515B">
      <w:pPr>
        <w:spacing w:after="120" w:line="276" w:lineRule="auto"/>
        <w:ind w:left="1701" w:hanging="1134"/>
        <w:jc w:val="both"/>
        <w:rPr>
          <w:rFonts w:cs="Calibri"/>
          <w:b/>
          <w:bCs/>
          <w:szCs w:val="24"/>
        </w:rPr>
      </w:pPr>
    </w:p>
    <w:p w14:paraId="4B4E5452" w14:textId="30522E04" w:rsidR="00DD153C" w:rsidRPr="00FD721B" w:rsidRDefault="00D70CE9">
      <w:pPr>
        <w:pStyle w:val="ListParagraph"/>
        <w:numPr>
          <w:ilvl w:val="0"/>
          <w:numId w:val="38"/>
        </w:numPr>
        <w:rPr>
          <w:rFonts w:asciiTheme="minorHAnsi" w:hAnsiTheme="minorHAnsi" w:cstheme="minorHAnsi"/>
          <w:lang w:val="en-GB"/>
        </w:rPr>
      </w:pPr>
      <w:r w:rsidRPr="00FD721B">
        <w:t xml:space="preserve">The Bidder will be required to do a </w:t>
      </w:r>
      <w:r w:rsidR="00F31177" w:rsidRPr="00FD721B">
        <w:t xml:space="preserve">Live </w:t>
      </w:r>
      <w:r w:rsidRPr="00FD721B">
        <w:t xml:space="preserve">Proof of Concept (Demonstration) </w:t>
      </w:r>
      <w:r w:rsidR="00DD153C" w:rsidRPr="00FD721B">
        <w:t xml:space="preserve">and the </w:t>
      </w:r>
      <w:r w:rsidR="00BD7A2A" w:rsidRPr="00FD721B">
        <w:t>Solution</w:t>
      </w:r>
      <w:r w:rsidR="00DD153C" w:rsidRPr="00FD721B">
        <w:t xml:space="preserve"> must include but not limited to the following:</w:t>
      </w:r>
    </w:p>
    <w:p w14:paraId="127C9989" w14:textId="77777777" w:rsidR="003830D9" w:rsidRPr="00FD721B" w:rsidRDefault="003830D9" w:rsidP="003830D9">
      <w:pPr>
        <w:pStyle w:val="ListParagraph"/>
        <w:numPr>
          <w:ilvl w:val="0"/>
          <w:numId w:val="0"/>
        </w:numPr>
        <w:ind w:left="1287"/>
      </w:pPr>
    </w:p>
    <w:p w14:paraId="2B7D120D" w14:textId="281CF510" w:rsidR="003830D9" w:rsidRPr="009E2E19" w:rsidRDefault="003830D9" w:rsidP="003830D9">
      <w:pPr>
        <w:keepNext/>
        <w:spacing w:before="120"/>
        <w:ind w:left="360" w:hanging="360"/>
        <w:jc w:val="center"/>
        <w:rPr>
          <w:b/>
          <w:lang w:val="en-GB"/>
        </w:rPr>
      </w:pPr>
      <w:r w:rsidRPr="00FD721B">
        <w:rPr>
          <w:b/>
          <w:lang w:val="en-GB"/>
        </w:rPr>
        <w:t>Table 8: Technical Proof of Concept (Demonstration)</w:t>
      </w:r>
      <w:r w:rsidR="00A648C1" w:rsidRPr="00FD721B">
        <w:rPr>
          <w:b/>
          <w:lang w:val="en-GB"/>
        </w:rPr>
        <w:t xml:space="preserve"> </w:t>
      </w:r>
      <w:r w:rsidRPr="00FD721B">
        <w:rPr>
          <w:b/>
          <w:lang w:val="en-GB"/>
        </w:rPr>
        <w:t>Requirements</w:t>
      </w:r>
    </w:p>
    <w:p w14:paraId="4599D496" w14:textId="77777777" w:rsidR="003830D9" w:rsidRDefault="003830D9" w:rsidP="0041438B">
      <w:pPr>
        <w:ind w:left="1170" w:hanging="1170"/>
        <w:jc w:val="both"/>
        <w:rPr>
          <w:b/>
          <w:szCs w:val="24"/>
        </w:rPr>
      </w:pPr>
    </w:p>
    <w:p w14:paraId="1767F56D" w14:textId="77777777" w:rsidR="003830D9" w:rsidRPr="0041438B" w:rsidRDefault="003830D9" w:rsidP="0041438B">
      <w:pPr>
        <w:ind w:left="1170" w:hanging="1170"/>
        <w:jc w:val="both"/>
        <w:rPr>
          <w:b/>
          <w:szCs w:val="24"/>
        </w:rPr>
      </w:pPr>
    </w:p>
    <w:tbl>
      <w:tblPr>
        <w:tblStyle w:val="TableGrid36"/>
        <w:tblW w:w="14317" w:type="dxa"/>
        <w:tblInd w:w="562" w:type="dxa"/>
        <w:tblLayout w:type="fixed"/>
        <w:tblLook w:val="04A0" w:firstRow="1" w:lastRow="0" w:firstColumn="1" w:lastColumn="0" w:noHBand="0" w:noVBand="1"/>
      </w:tblPr>
      <w:tblGrid>
        <w:gridCol w:w="993"/>
        <w:gridCol w:w="4677"/>
        <w:gridCol w:w="4536"/>
        <w:gridCol w:w="1418"/>
        <w:gridCol w:w="2693"/>
      </w:tblGrid>
      <w:tr w:rsidR="00CE26DD" w:rsidRPr="009E258B" w14:paraId="59FB0C0F" w14:textId="77777777" w:rsidTr="001C6023">
        <w:trPr>
          <w:tblHeader/>
        </w:trPr>
        <w:tc>
          <w:tcPr>
            <w:tcW w:w="993" w:type="dxa"/>
            <w:shd w:val="clear" w:color="auto" w:fill="DBE5F1" w:themeFill="accent1" w:themeFillTint="33"/>
          </w:tcPr>
          <w:p w14:paraId="5BE941F3" w14:textId="77777777" w:rsidR="00CE26DD" w:rsidRPr="00FD721B" w:rsidRDefault="00CE26DD" w:rsidP="00785DE6">
            <w:pPr>
              <w:spacing w:line="276" w:lineRule="auto"/>
              <w:jc w:val="center"/>
              <w:rPr>
                <w:rFonts w:asciiTheme="minorHAnsi" w:hAnsiTheme="minorHAnsi" w:cstheme="minorHAnsi"/>
                <w:b/>
                <w:sz w:val="22"/>
                <w:szCs w:val="22"/>
                <w:lang w:val="en-US"/>
              </w:rPr>
            </w:pPr>
            <w:r w:rsidRPr="00FD721B">
              <w:rPr>
                <w:rFonts w:asciiTheme="minorHAnsi" w:hAnsiTheme="minorHAnsi" w:cstheme="minorHAnsi"/>
                <w:b/>
                <w:sz w:val="22"/>
                <w:szCs w:val="22"/>
                <w:lang w:val="en-US"/>
              </w:rPr>
              <w:t>ITEM NR</w:t>
            </w:r>
          </w:p>
        </w:tc>
        <w:tc>
          <w:tcPr>
            <w:tcW w:w="4677" w:type="dxa"/>
            <w:shd w:val="clear" w:color="auto" w:fill="DBE5F1" w:themeFill="accent1" w:themeFillTint="33"/>
          </w:tcPr>
          <w:p w14:paraId="23037DD5" w14:textId="77777777" w:rsidR="00CE26DD" w:rsidRPr="00FD721B" w:rsidRDefault="00CE26DD" w:rsidP="00CE26DD">
            <w:pPr>
              <w:spacing w:line="276" w:lineRule="auto"/>
              <w:rPr>
                <w:rFonts w:asciiTheme="minorHAnsi" w:hAnsiTheme="minorHAnsi" w:cstheme="minorHAnsi"/>
                <w:b/>
                <w:sz w:val="22"/>
                <w:szCs w:val="22"/>
                <w:lang w:val="en-US"/>
              </w:rPr>
            </w:pPr>
            <w:r w:rsidRPr="00FD721B">
              <w:rPr>
                <w:rFonts w:asciiTheme="minorHAnsi" w:hAnsiTheme="minorHAnsi" w:cstheme="minorHAnsi"/>
                <w:b/>
                <w:sz w:val="22"/>
                <w:szCs w:val="22"/>
                <w:lang w:val="en-US"/>
              </w:rPr>
              <w:t>TECHNICAL PROOF OF CONCEPT (DEMONSTRATION) REQUIREMENT</w:t>
            </w:r>
          </w:p>
          <w:p w14:paraId="1E93E025" w14:textId="28AA296A" w:rsidR="00CE26DD" w:rsidRPr="00FD721B" w:rsidRDefault="00CE26DD" w:rsidP="00785DE6">
            <w:pPr>
              <w:spacing w:line="276" w:lineRule="auto"/>
              <w:rPr>
                <w:rFonts w:asciiTheme="minorHAnsi" w:hAnsiTheme="minorHAnsi" w:cstheme="minorHAnsi"/>
                <w:b/>
                <w:sz w:val="22"/>
                <w:szCs w:val="22"/>
                <w:lang w:val="en-US"/>
              </w:rPr>
            </w:pPr>
          </w:p>
        </w:tc>
        <w:tc>
          <w:tcPr>
            <w:tcW w:w="4536" w:type="dxa"/>
            <w:shd w:val="clear" w:color="auto" w:fill="DBE5F1" w:themeFill="accent1" w:themeFillTint="33"/>
          </w:tcPr>
          <w:p w14:paraId="2A0AAF41" w14:textId="77777777" w:rsidR="00CE26DD" w:rsidRPr="00FD721B" w:rsidRDefault="00CE26DD" w:rsidP="00785DE6">
            <w:pPr>
              <w:spacing w:line="276" w:lineRule="auto"/>
              <w:rPr>
                <w:rFonts w:cs="Calibri"/>
                <w:b/>
                <w:i/>
                <w:color w:val="000066"/>
              </w:rPr>
            </w:pPr>
            <w:r w:rsidRPr="00FD721B">
              <w:rPr>
                <w:rFonts w:cs="Calibri"/>
                <w:b/>
                <w:i/>
                <w:color w:val="000066"/>
              </w:rPr>
              <w:t>Substantiating evidence and evaluation criteria</w:t>
            </w:r>
          </w:p>
          <w:p w14:paraId="76F212D9" w14:textId="77777777" w:rsidR="00CE26DD" w:rsidRPr="00FD721B" w:rsidRDefault="00CE26DD" w:rsidP="00785DE6">
            <w:pPr>
              <w:spacing w:line="276" w:lineRule="auto"/>
              <w:rPr>
                <w:rFonts w:asciiTheme="minorHAnsi" w:hAnsiTheme="minorHAnsi" w:cstheme="minorHAnsi"/>
                <w:b/>
                <w:sz w:val="22"/>
                <w:szCs w:val="22"/>
                <w:lang w:val="en-US"/>
              </w:rPr>
            </w:pPr>
            <w:r w:rsidRPr="00FD721B">
              <w:rPr>
                <w:rFonts w:cs="Calibri"/>
                <w:i/>
                <w:color w:val="000066"/>
                <w:sz w:val="22"/>
              </w:rPr>
              <w:t>(used to evaluate bid)</w:t>
            </w:r>
          </w:p>
        </w:tc>
        <w:tc>
          <w:tcPr>
            <w:tcW w:w="1418" w:type="dxa"/>
            <w:shd w:val="clear" w:color="auto" w:fill="DBE5F1" w:themeFill="accent1" w:themeFillTint="33"/>
          </w:tcPr>
          <w:p w14:paraId="3FC9FE8D" w14:textId="77777777" w:rsidR="00CE26DD" w:rsidRPr="00FD721B" w:rsidRDefault="00CE26DD" w:rsidP="00785DE6">
            <w:pPr>
              <w:spacing w:line="276" w:lineRule="auto"/>
              <w:rPr>
                <w:rFonts w:cs="Calibri"/>
                <w:b/>
                <w:i/>
                <w:color w:val="000066"/>
              </w:rPr>
            </w:pPr>
            <w:r w:rsidRPr="00FD721B">
              <w:rPr>
                <w:rFonts w:cs="Calibri"/>
                <w:b/>
                <w:i/>
                <w:color w:val="000066"/>
              </w:rPr>
              <w:t>Weighting</w:t>
            </w:r>
          </w:p>
        </w:tc>
        <w:tc>
          <w:tcPr>
            <w:tcW w:w="2693" w:type="dxa"/>
            <w:shd w:val="clear" w:color="auto" w:fill="DBE5F1" w:themeFill="accent1" w:themeFillTint="33"/>
          </w:tcPr>
          <w:p w14:paraId="43373A78" w14:textId="77777777" w:rsidR="00CE26DD" w:rsidRPr="00FD721B" w:rsidRDefault="00CE26DD" w:rsidP="00785DE6">
            <w:pPr>
              <w:spacing w:line="276" w:lineRule="auto"/>
              <w:rPr>
                <w:rFonts w:cs="Calibri"/>
                <w:b/>
                <w:i/>
                <w:color w:val="000066"/>
              </w:rPr>
            </w:pPr>
            <w:r w:rsidRPr="00FD721B">
              <w:rPr>
                <w:rFonts w:cs="Calibri"/>
                <w:b/>
                <w:i/>
                <w:color w:val="000066"/>
              </w:rPr>
              <w:t>Substantiation reference</w:t>
            </w:r>
          </w:p>
          <w:p w14:paraId="38CADFDE" w14:textId="77777777" w:rsidR="00CE26DD" w:rsidRPr="00FD721B" w:rsidRDefault="00CE26DD" w:rsidP="00785DE6">
            <w:pPr>
              <w:spacing w:line="276" w:lineRule="auto"/>
              <w:jc w:val="center"/>
              <w:rPr>
                <w:rFonts w:asciiTheme="minorHAnsi" w:hAnsiTheme="minorHAnsi" w:cstheme="minorHAnsi"/>
                <w:b/>
                <w:sz w:val="22"/>
                <w:szCs w:val="22"/>
                <w:lang w:val="en-US"/>
              </w:rPr>
            </w:pPr>
            <w:r w:rsidRPr="00FD721B">
              <w:rPr>
                <w:rFonts w:cs="Calibri"/>
                <w:i/>
                <w:color w:val="000066"/>
                <w:sz w:val="22"/>
              </w:rPr>
              <w:t>(to be completed by bidder)</w:t>
            </w:r>
          </w:p>
        </w:tc>
      </w:tr>
      <w:tr w:rsidR="00CE26DD" w:rsidRPr="009E258B" w14:paraId="671C7F9F" w14:textId="77777777" w:rsidTr="001C6023">
        <w:tc>
          <w:tcPr>
            <w:tcW w:w="993" w:type="dxa"/>
          </w:tcPr>
          <w:p w14:paraId="0F0A6F13" w14:textId="77777777" w:rsidR="00CE26DD" w:rsidRPr="00F659A8" w:rsidRDefault="00CE26DD" w:rsidP="00785DE6">
            <w:pPr>
              <w:spacing w:line="276" w:lineRule="auto"/>
              <w:jc w:val="center"/>
              <w:rPr>
                <w:rFonts w:asciiTheme="minorHAnsi" w:hAnsiTheme="minorHAnsi" w:cstheme="minorHAnsi"/>
                <w:b/>
                <w:bCs/>
                <w:sz w:val="22"/>
                <w:szCs w:val="22"/>
                <w:lang w:val="en-US"/>
              </w:rPr>
            </w:pPr>
            <w:r w:rsidRPr="00F659A8">
              <w:rPr>
                <w:rFonts w:asciiTheme="minorHAnsi" w:hAnsiTheme="minorHAnsi" w:cstheme="minorHAnsi"/>
                <w:b/>
                <w:bCs/>
                <w:sz w:val="22"/>
                <w:szCs w:val="22"/>
                <w:lang w:val="en-US"/>
              </w:rPr>
              <w:t>1</w:t>
            </w:r>
          </w:p>
        </w:tc>
        <w:tc>
          <w:tcPr>
            <w:tcW w:w="4677" w:type="dxa"/>
            <w:shd w:val="clear" w:color="auto" w:fill="FFFFFF" w:themeFill="background1"/>
          </w:tcPr>
          <w:p w14:paraId="1E53D44B" w14:textId="77777777" w:rsidR="00CE26DD" w:rsidRPr="00F70EBA" w:rsidRDefault="00CE26DD" w:rsidP="00785DE6">
            <w:pPr>
              <w:spacing w:line="276" w:lineRule="auto"/>
              <w:rPr>
                <w:rFonts w:asciiTheme="minorHAnsi" w:hAnsiTheme="minorHAnsi" w:cstheme="minorHAnsi"/>
                <w:b/>
                <w:bCs/>
                <w:color w:val="000000" w:themeColor="text1"/>
                <w:szCs w:val="24"/>
                <w:lang w:val="en-US"/>
              </w:rPr>
            </w:pPr>
            <w:r w:rsidRPr="00F70EBA">
              <w:rPr>
                <w:rFonts w:asciiTheme="minorHAnsi" w:hAnsiTheme="minorHAnsi" w:cstheme="minorHAnsi"/>
                <w:b/>
                <w:bCs/>
                <w:color w:val="000000" w:themeColor="text1"/>
                <w:szCs w:val="24"/>
                <w:lang w:val="en-US"/>
              </w:rPr>
              <w:t>ELECTRONIC IMPORT</w:t>
            </w:r>
            <w:r w:rsidRPr="00F70EBA">
              <w:rPr>
                <w:rFonts w:cs="Calibri"/>
                <w:b/>
                <w:sz w:val="22"/>
                <w:szCs w:val="22"/>
              </w:rPr>
              <w:t xml:space="preserve"> AND EXPORT DATA</w:t>
            </w:r>
          </w:p>
          <w:p w14:paraId="75605011" w14:textId="665A7183" w:rsidR="00CE26DD" w:rsidRPr="00F70EBA" w:rsidRDefault="00CE26DD" w:rsidP="00CE26DD">
            <w:pPr>
              <w:spacing w:line="276" w:lineRule="auto"/>
              <w:rPr>
                <w:rFonts w:cs="Calibri"/>
                <w:bCs/>
                <w:lang w:val="en-US"/>
              </w:rPr>
            </w:pPr>
            <w:r w:rsidRPr="00F70EBA">
              <w:rPr>
                <w:rFonts w:cs="Calibri"/>
                <w:bCs/>
                <w:lang w:val="en-US"/>
              </w:rPr>
              <w:t xml:space="preserve">The Bidder must demonstrate by providing a Live Demonstration indicating how the proposed product or solution complies with the following technical requirements </w:t>
            </w:r>
            <w:r w:rsidRPr="00F70EBA">
              <w:rPr>
                <w:rFonts w:cs="Calibri"/>
                <w:color w:val="000000" w:themeColor="text1"/>
                <w:szCs w:val="24"/>
                <w:lang w:val="en-US"/>
              </w:rPr>
              <w:t>for the</w:t>
            </w:r>
            <w:r w:rsidRPr="00F70EBA">
              <w:rPr>
                <w:rFonts w:cs="Calibri"/>
                <w:bCs/>
                <w:lang w:val="en-US"/>
              </w:rPr>
              <w:t>:</w:t>
            </w:r>
          </w:p>
          <w:p w14:paraId="229C175F" w14:textId="77777777" w:rsidR="00CE26DD" w:rsidRPr="00F70EBA" w:rsidRDefault="00CE26DD" w:rsidP="00785DE6">
            <w:pPr>
              <w:spacing w:line="276" w:lineRule="auto"/>
              <w:rPr>
                <w:rFonts w:asciiTheme="minorHAnsi" w:hAnsiTheme="minorHAnsi" w:cstheme="minorHAnsi"/>
                <w:szCs w:val="24"/>
              </w:rPr>
            </w:pPr>
          </w:p>
          <w:p w14:paraId="1103F10E" w14:textId="04F663A2" w:rsidR="00CE26DD" w:rsidRPr="00F70EBA" w:rsidRDefault="00CE26DD" w:rsidP="00785DE6">
            <w:pPr>
              <w:spacing w:line="276" w:lineRule="auto"/>
              <w:rPr>
                <w:rFonts w:asciiTheme="minorHAnsi" w:hAnsiTheme="minorHAnsi" w:cstheme="minorHAnsi"/>
                <w:szCs w:val="24"/>
              </w:rPr>
            </w:pPr>
            <w:r w:rsidRPr="00F70EBA">
              <w:rPr>
                <w:rFonts w:asciiTheme="minorHAnsi" w:hAnsiTheme="minorHAnsi" w:cstheme="minorHAnsi"/>
                <w:szCs w:val="24"/>
              </w:rPr>
              <w:t xml:space="preserve">The </w:t>
            </w:r>
            <w:r w:rsidR="00BD7A2A" w:rsidRPr="00F70EBA">
              <w:rPr>
                <w:rFonts w:asciiTheme="minorHAnsi" w:hAnsiTheme="minorHAnsi" w:cstheme="minorHAnsi"/>
                <w:szCs w:val="24"/>
              </w:rPr>
              <w:t>Solution</w:t>
            </w:r>
            <w:r w:rsidRPr="00F70EBA">
              <w:rPr>
                <w:rFonts w:asciiTheme="minorHAnsi" w:hAnsiTheme="minorHAnsi" w:cstheme="minorHAnsi"/>
                <w:szCs w:val="24"/>
              </w:rPr>
              <w:t xml:space="preserve"> must allow for the creation, viewing and printing records from the </w:t>
            </w:r>
            <w:r w:rsidR="00BD7A2A" w:rsidRPr="00F70EBA">
              <w:rPr>
                <w:rFonts w:asciiTheme="minorHAnsi" w:hAnsiTheme="minorHAnsi" w:cstheme="minorHAnsi"/>
                <w:szCs w:val="24"/>
              </w:rPr>
              <w:t>Solution</w:t>
            </w:r>
            <w:r w:rsidRPr="00F70EBA">
              <w:rPr>
                <w:rFonts w:asciiTheme="minorHAnsi" w:hAnsiTheme="minorHAnsi" w:cstheme="minorHAnsi"/>
                <w:szCs w:val="24"/>
              </w:rPr>
              <w:t xml:space="preserve"> including exporting and import any data, create customised enquires using business intelligence tools</w:t>
            </w:r>
            <w:r w:rsidR="00BF61A8" w:rsidRPr="00F70EBA">
              <w:rPr>
                <w:rFonts w:asciiTheme="minorHAnsi" w:hAnsiTheme="minorHAnsi" w:cstheme="minorHAnsi"/>
                <w:szCs w:val="24"/>
              </w:rPr>
              <w:t>(</w:t>
            </w:r>
            <w:r w:rsidR="00BF61A8" w:rsidRPr="00F70EBA">
              <w:rPr>
                <w:rFonts w:cs="Calibri"/>
              </w:rPr>
              <w:t>self-service BI)</w:t>
            </w:r>
            <w:r w:rsidRPr="00F70EBA">
              <w:rPr>
                <w:rFonts w:asciiTheme="minorHAnsi" w:hAnsiTheme="minorHAnsi" w:cstheme="minorHAnsi"/>
                <w:szCs w:val="24"/>
              </w:rPr>
              <w:t>, including the following:</w:t>
            </w:r>
          </w:p>
          <w:p w14:paraId="5F78A3CD" w14:textId="36C19FF5" w:rsidR="00BF61A8" w:rsidRPr="00F70EBA" w:rsidRDefault="00833D70" w:rsidP="00F73288">
            <w:pPr>
              <w:pStyle w:val="ListParagraph"/>
              <w:numPr>
                <w:ilvl w:val="1"/>
                <w:numId w:val="90"/>
              </w:numPr>
              <w:spacing w:line="276" w:lineRule="auto"/>
              <w:rPr>
                <w:rFonts w:cs="Calibri"/>
              </w:rPr>
            </w:pPr>
            <w:r w:rsidRPr="00F70EBA">
              <w:t xml:space="preserve">The Solution </w:t>
            </w:r>
            <w:r w:rsidRPr="00F70EBA">
              <w:rPr>
                <w:b/>
                <w:bCs/>
              </w:rPr>
              <w:t>must</w:t>
            </w:r>
            <w:r w:rsidRPr="00F70EBA">
              <w:t xml:space="preserve"> allow for the creation, viewing and printing records from the Solution including exporting and import any data</w:t>
            </w:r>
            <w:r w:rsidR="00BF61A8" w:rsidRPr="00F70EBA">
              <w:rPr>
                <w:rFonts w:cs="Calibri"/>
                <w:bCs/>
                <w:lang w:val="en-US"/>
              </w:rPr>
              <w:t xml:space="preserve"> (Historical data excel)</w:t>
            </w:r>
            <w:r w:rsidR="0001228E" w:rsidRPr="00F70EBA">
              <w:rPr>
                <w:rFonts w:cs="Calibri"/>
                <w:bCs/>
                <w:lang w:val="en-US"/>
              </w:rPr>
              <w:t>.</w:t>
            </w:r>
          </w:p>
          <w:p w14:paraId="3549E231" w14:textId="77777777" w:rsidR="00833D70" w:rsidRPr="00F70EBA" w:rsidRDefault="00833D70" w:rsidP="00F73288">
            <w:pPr>
              <w:jc w:val="both"/>
              <w:rPr>
                <w:color w:val="FF0000"/>
              </w:rPr>
            </w:pPr>
            <w:r w:rsidRPr="00F70EBA">
              <w:rPr>
                <w:color w:val="FF0000"/>
              </w:rPr>
              <w:t>(Core Functional Requirement)</w:t>
            </w:r>
          </w:p>
          <w:p w14:paraId="6E7732B0" w14:textId="77777777" w:rsidR="00833D70" w:rsidRPr="00F70EBA" w:rsidRDefault="00833D70" w:rsidP="001C6023">
            <w:pPr>
              <w:ind w:left="35"/>
              <w:jc w:val="both"/>
            </w:pPr>
          </w:p>
          <w:p w14:paraId="6DE06F50" w14:textId="68411C5D" w:rsidR="00833D70" w:rsidRPr="00F70EBA" w:rsidRDefault="00833D70" w:rsidP="001C6023">
            <w:pPr>
              <w:pStyle w:val="ListParagraph"/>
              <w:numPr>
                <w:ilvl w:val="1"/>
                <w:numId w:val="90"/>
              </w:numPr>
              <w:ind w:left="602"/>
              <w:jc w:val="both"/>
            </w:pPr>
            <w:r w:rsidRPr="00F70EBA">
              <w:t xml:space="preserve">The solution </w:t>
            </w:r>
            <w:r w:rsidRPr="00F70EBA">
              <w:rPr>
                <w:b/>
                <w:bCs/>
              </w:rPr>
              <w:t>must</w:t>
            </w:r>
            <w:r w:rsidRPr="00F70EBA">
              <w:t xml:space="preserve"> be able to create customised enquires using business intelligence tools capability to extract or import information from Fleet Vehicle  Transversal  Contract</w:t>
            </w:r>
            <w:r w:rsidR="00BF61A8" w:rsidRPr="00F70EBA">
              <w:t>s</w:t>
            </w:r>
            <w:r w:rsidRPr="00F70EBA">
              <w:t xml:space="preserve"> Service to or from common extractable data file e.g. Comma-Separated Values File (CSV) and text file. </w:t>
            </w:r>
          </w:p>
          <w:p w14:paraId="561B471F" w14:textId="77777777" w:rsidR="00833D70" w:rsidRPr="00F70EBA" w:rsidRDefault="00833D70" w:rsidP="001C6023">
            <w:pPr>
              <w:ind w:left="35"/>
              <w:jc w:val="both"/>
              <w:rPr>
                <w:color w:val="FF0000"/>
              </w:rPr>
            </w:pPr>
            <w:r w:rsidRPr="00F70EBA">
              <w:rPr>
                <w:color w:val="FF0000"/>
              </w:rPr>
              <w:t>(Core Functional Requirement)</w:t>
            </w:r>
          </w:p>
          <w:p w14:paraId="6F84623A" w14:textId="77777777" w:rsidR="00833D70" w:rsidRPr="00F70EBA" w:rsidRDefault="00833D70" w:rsidP="00833D70">
            <w:pPr>
              <w:rPr>
                <w:rFonts w:cstheme="minorHAnsi"/>
                <w:lang w:val="en-GB"/>
              </w:rPr>
            </w:pPr>
          </w:p>
          <w:p w14:paraId="44B92F79" w14:textId="24EA1B77" w:rsidR="00833D70" w:rsidRPr="00F70EBA" w:rsidRDefault="00833D70" w:rsidP="001C6023">
            <w:pPr>
              <w:pStyle w:val="ListParagraph"/>
              <w:numPr>
                <w:ilvl w:val="1"/>
                <w:numId w:val="90"/>
              </w:numPr>
              <w:ind w:left="602"/>
              <w:jc w:val="both"/>
              <w:rPr>
                <w:rFonts w:asciiTheme="minorHAnsi" w:hAnsiTheme="minorHAnsi" w:cstheme="minorHAnsi"/>
                <w:color w:val="000000" w:themeColor="text1"/>
                <w:lang w:val="en-US"/>
              </w:rPr>
            </w:pPr>
            <w:r w:rsidRPr="00F70EBA">
              <w:rPr>
                <w:rFonts w:cstheme="minorHAnsi"/>
                <w:lang w:val="en-GB"/>
              </w:rPr>
              <w:t xml:space="preserve">The solution </w:t>
            </w:r>
            <w:r w:rsidRPr="00F70EBA">
              <w:rPr>
                <w:rFonts w:cstheme="minorHAnsi"/>
                <w:b/>
                <w:bCs/>
                <w:lang w:val="en-GB"/>
              </w:rPr>
              <w:t xml:space="preserve">should </w:t>
            </w:r>
            <w:r w:rsidRPr="00F70EBA">
              <w:rPr>
                <w:rFonts w:cstheme="minorHAnsi"/>
                <w:lang w:val="en-GB"/>
              </w:rPr>
              <w:t>be able to provide monthly vehicle report (CSV,</w:t>
            </w:r>
            <w:r w:rsidR="0001228E" w:rsidRPr="00F70EBA">
              <w:rPr>
                <w:rFonts w:cstheme="minorHAnsi"/>
                <w:lang w:val="en-GB"/>
              </w:rPr>
              <w:t xml:space="preserve"> </w:t>
            </w:r>
            <w:proofErr w:type="gramStart"/>
            <w:r w:rsidRPr="00F70EBA">
              <w:rPr>
                <w:rFonts w:cstheme="minorHAnsi"/>
                <w:lang w:val="en-GB"/>
              </w:rPr>
              <w:t>PD</w:t>
            </w:r>
            <w:r w:rsidR="0001228E" w:rsidRPr="00F70EBA">
              <w:rPr>
                <w:rFonts w:cstheme="minorHAnsi"/>
                <w:lang w:val="en-GB"/>
              </w:rPr>
              <w:t>,</w:t>
            </w:r>
            <w:r w:rsidRPr="00F70EBA">
              <w:rPr>
                <w:rFonts w:cstheme="minorHAnsi"/>
                <w:lang w:val="en-GB"/>
              </w:rPr>
              <w:t>F</w:t>
            </w:r>
            <w:proofErr w:type="gramEnd"/>
            <w:r w:rsidRPr="00F70EBA">
              <w:rPr>
                <w:rFonts w:cstheme="minorHAnsi"/>
                <w:lang w:val="en-GB"/>
              </w:rPr>
              <w:t xml:space="preserve"> XLS and Other formats).  Each import contains odometer values, fuel, maintenance and repairs and other consumption transactions per vehicle registration number for a given month.</w:t>
            </w:r>
          </w:p>
          <w:p w14:paraId="6581F9AE" w14:textId="77777777" w:rsidR="00172317" w:rsidRPr="00F70EBA" w:rsidRDefault="00833D70" w:rsidP="00F73288">
            <w:pPr>
              <w:spacing w:line="276" w:lineRule="auto"/>
              <w:ind w:left="360" w:hanging="360"/>
              <w:outlineLvl w:val="0"/>
              <w:rPr>
                <w:rFonts w:cstheme="minorHAnsi"/>
                <w:color w:val="FF0000"/>
                <w:lang w:val="en-GB"/>
              </w:rPr>
            </w:pPr>
            <w:r w:rsidRPr="00F70EBA">
              <w:rPr>
                <w:rFonts w:cstheme="minorHAnsi"/>
                <w:color w:val="FF0000"/>
                <w:lang w:val="en-GB"/>
              </w:rPr>
              <w:t>(Non-Core Functional Requirement)</w:t>
            </w:r>
          </w:p>
          <w:p w14:paraId="3529027C" w14:textId="0AD82BC5" w:rsidR="00FD721B" w:rsidRPr="00F70EBA" w:rsidRDefault="00FD721B" w:rsidP="00F659A8">
            <w:pPr>
              <w:pStyle w:val="ListParagraph"/>
              <w:numPr>
                <w:ilvl w:val="0"/>
                <w:numId w:val="0"/>
              </w:numPr>
              <w:spacing w:after="0" w:line="276" w:lineRule="auto"/>
              <w:ind w:left="464"/>
              <w:outlineLvl w:val="0"/>
              <w:rPr>
                <w:rFonts w:asciiTheme="minorHAnsi" w:hAnsiTheme="minorHAnsi" w:cstheme="minorHAnsi"/>
                <w:color w:val="000000" w:themeColor="text1"/>
                <w:szCs w:val="20"/>
                <w:lang w:val="en-US"/>
              </w:rPr>
            </w:pPr>
          </w:p>
        </w:tc>
        <w:tc>
          <w:tcPr>
            <w:tcW w:w="4536" w:type="dxa"/>
          </w:tcPr>
          <w:p w14:paraId="01513148" w14:textId="77777777" w:rsidR="00CE26DD" w:rsidRPr="00F70EBA" w:rsidRDefault="00CE26DD" w:rsidP="00785DE6">
            <w:pPr>
              <w:rPr>
                <w:rFonts w:asciiTheme="minorHAnsi" w:hAnsiTheme="minorHAnsi"/>
                <w:b/>
                <w:bCs/>
                <w:szCs w:val="24"/>
                <w:u w:val="single"/>
              </w:rPr>
            </w:pPr>
          </w:p>
          <w:p w14:paraId="22DC4FA7" w14:textId="77777777" w:rsidR="00CE26DD" w:rsidRPr="00F70EBA" w:rsidRDefault="00CE26DD" w:rsidP="00785DE6">
            <w:pPr>
              <w:rPr>
                <w:rFonts w:asciiTheme="minorHAnsi" w:hAnsiTheme="minorHAnsi"/>
                <w:b/>
                <w:bCs/>
                <w:szCs w:val="24"/>
                <w:u w:val="single"/>
              </w:rPr>
            </w:pPr>
          </w:p>
          <w:p w14:paraId="78E891DB" w14:textId="77777777" w:rsidR="00CE26DD" w:rsidRPr="00F70EBA" w:rsidRDefault="00CE26DD" w:rsidP="00785DE6">
            <w:pPr>
              <w:rPr>
                <w:rFonts w:asciiTheme="minorHAnsi" w:hAnsiTheme="minorHAnsi" w:cstheme="minorHAnsi"/>
                <w:szCs w:val="24"/>
                <w:lang w:val="en-US"/>
              </w:rPr>
            </w:pPr>
            <w:r w:rsidRPr="00F70EBA">
              <w:rPr>
                <w:rFonts w:asciiTheme="minorHAnsi" w:hAnsiTheme="minorHAnsi"/>
                <w:b/>
                <w:bCs/>
                <w:szCs w:val="24"/>
                <w:u w:val="single"/>
              </w:rPr>
              <w:t>Evidence:</w:t>
            </w:r>
          </w:p>
          <w:p w14:paraId="0D308240" w14:textId="367BE094" w:rsidR="00CE26DD" w:rsidRPr="00F70EBA" w:rsidRDefault="00CE26DD" w:rsidP="00785DE6">
            <w:pPr>
              <w:spacing w:after="120"/>
              <w:ind w:left="30" w:hanging="30"/>
              <w:rPr>
                <w:rFonts w:cs="Calibri"/>
                <w:szCs w:val="24"/>
                <w:lang w:val="en-US"/>
              </w:rPr>
            </w:pPr>
            <w:r w:rsidRPr="00F70EBA">
              <w:rPr>
                <w:rFonts w:cs="Calibri"/>
                <w:szCs w:val="24"/>
                <w:lang w:val="en-US"/>
              </w:rPr>
              <w:t xml:space="preserve">The bidder must demonstrate by providing a Live Demonstration indicating how the proposed product or solution complies with the technical requirements for the </w:t>
            </w:r>
            <w:r w:rsidRPr="00F70EBA">
              <w:rPr>
                <w:rFonts w:cs="Calibri"/>
                <w:b/>
                <w:bCs/>
                <w:szCs w:val="24"/>
                <w:lang w:val="en-US"/>
              </w:rPr>
              <w:t>Electronic Import and Export of Data</w:t>
            </w:r>
            <w:r w:rsidRPr="00F70EBA">
              <w:rPr>
                <w:rFonts w:cs="Calibri"/>
                <w:szCs w:val="24"/>
                <w:lang w:val="en-US"/>
              </w:rPr>
              <w:t>.</w:t>
            </w:r>
          </w:p>
          <w:p w14:paraId="4FF04062" w14:textId="77777777" w:rsidR="00833D70" w:rsidRPr="00F70EBA" w:rsidRDefault="00833D70" w:rsidP="00833D70">
            <w:pPr>
              <w:rPr>
                <w:rFonts w:asciiTheme="minorHAnsi" w:hAnsiTheme="minorHAnsi"/>
                <w:b/>
                <w:i/>
                <w:szCs w:val="24"/>
                <w:u w:val="single"/>
              </w:rPr>
            </w:pPr>
            <w:r w:rsidRPr="00F70EBA">
              <w:rPr>
                <w:rFonts w:asciiTheme="minorHAnsi" w:hAnsiTheme="minorHAnsi"/>
                <w:b/>
                <w:iCs/>
                <w:szCs w:val="24"/>
                <w:u w:val="single"/>
              </w:rPr>
              <w:t>Evaluation</w:t>
            </w:r>
            <w:r w:rsidRPr="00F70EBA">
              <w:rPr>
                <w:rFonts w:asciiTheme="minorHAnsi" w:hAnsiTheme="minorHAnsi"/>
                <w:b/>
                <w:i/>
                <w:szCs w:val="24"/>
                <w:u w:val="single"/>
              </w:rPr>
              <w:t>:</w:t>
            </w:r>
          </w:p>
          <w:p w14:paraId="4EE2C1DF" w14:textId="77777777" w:rsidR="00833D70" w:rsidRPr="00F70EBA" w:rsidRDefault="00833D70" w:rsidP="00833D70">
            <w:pPr>
              <w:ind w:left="301" w:hanging="301"/>
              <w:rPr>
                <w:rFonts w:cs="Calibri"/>
                <w:szCs w:val="24"/>
              </w:rPr>
            </w:pPr>
            <w:r w:rsidRPr="00F70EBA">
              <w:rPr>
                <w:rFonts w:cs="Calibri"/>
                <w:szCs w:val="24"/>
              </w:rPr>
              <w:t>0= No information provided  requirements</w:t>
            </w:r>
          </w:p>
          <w:p w14:paraId="6C3472C8" w14:textId="77777777" w:rsidR="00833D70" w:rsidRPr="00F70EBA" w:rsidRDefault="00833D70" w:rsidP="00833D70">
            <w:pPr>
              <w:ind w:left="301" w:hanging="301"/>
              <w:rPr>
                <w:rFonts w:cs="Calibri"/>
                <w:szCs w:val="24"/>
              </w:rPr>
            </w:pPr>
            <w:r w:rsidRPr="00F70EBA">
              <w:rPr>
                <w:rFonts w:cs="Calibri"/>
                <w:szCs w:val="24"/>
              </w:rPr>
              <w:t>1 = Does not  meet minimum requirements</w:t>
            </w:r>
          </w:p>
          <w:p w14:paraId="33245CA4" w14:textId="77777777" w:rsidR="00833D70" w:rsidRPr="00F70EBA" w:rsidRDefault="00833D70" w:rsidP="00833D70">
            <w:pPr>
              <w:ind w:left="301" w:hanging="301"/>
              <w:rPr>
                <w:rFonts w:cs="Calibri"/>
                <w:szCs w:val="24"/>
              </w:rPr>
            </w:pPr>
            <w:r w:rsidRPr="00F70EBA">
              <w:rPr>
                <w:rFonts w:cs="Calibri"/>
                <w:szCs w:val="24"/>
              </w:rPr>
              <w:t>3= Meets minimum requirements</w:t>
            </w:r>
          </w:p>
          <w:p w14:paraId="1502CE55" w14:textId="77777777" w:rsidR="00833D70" w:rsidRPr="00F70EBA" w:rsidRDefault="00833D70" w:rsidP="00833D70">
            <w:pPr>
              <w:spacing w:before="40" w:line="276" w:lineRule="auto"/>
              <w:ind w:left="316" w:hanging="316"/>
              <w:rPr>
                <w:rFonts w:cs="Calibri"/>
                <w:szCs w:val="24"/>
              </w:rPr>
            </w:pPr>
            <w:r w:rsidRPr="00F70EBA">
              <w:rPr>
                <w:rFonts w:cs="Calibri"/>
                <w:szCs w:val="24"/>
              </w:rPr>
              <w:t>5= Exceeds minimum requirements</w:t>
            </w:r>
          </w:p>
          <w:p w14:paraId="19017A8A" w14:textId="77777777" w:rsidR="00CE26DD" w:rsidRPr="00F70EBA" w:rsidRDefault="00CE26DD" w:rsidP="00785DE6">
            <w:pPr>
              <w:spacing w:after="120"/>
              <w:ind w:left="30" w:hanging="30"/>
              <w:rPr>
                <w:rFonts w:asciiTheme="minorHAnsi" w:hAnsiTheme="minorHAnsi" w:cstheme="minorHAnsi"/>
                <w:color w:val="000000" w:themeColor="text1"/>
                <w:szCs w:val="24"/>
                <w:lang w:val="en-US"/>
              </w:rPr>
            </w:pPr>
          </w:p>
          <w:p w14:paraId="709EE2C4" w14:textId="77777777" w:rsidR="00833D70" w:rsidRPr="00F70EBA" w:rsidRDefault="00833D70" w:rsidP="00833D70">
            <w:pPr>
              <w:spacing w:before="40" w:line="276" w:lineRule="auto"/>
              <w:ind w:left="316" w:hanging="316"/>
              <w:rPr>
                <w:rFonts w:cs="Calibri"/>
                <w:b/>
                <w:bCs/>
                <w:szCs w:val="24"/>
              </w:rPr>
            </w:pPr>
            <w:r w:rsidRPr="00F70EBA">
              <w:rPr>
                <w:rFonts w:cs="Calibri"/>
                <w:b/>
                <w:bCs/>
                <w:szCs w:val="24"/>
              </w:rPr>
              <w:t>Note (1):</w:t>
            </w:r>
          </w:p>
          <w:p w14:paraId="1A6E74D6" w14:textId="77777777" w:rsidR="00833D70" w:rsidRPr="00F70EBA" w:rsidRDefault="00833D70" w:rsidP="00833D70">
            <w:pPr>
              <w:spacing w:before="40" w:line="276" w:lineRule="auto"/>
              <w:ind w:left="316" w:hanging="316"/>
              <w:rPr>
                <w:rFonts w:cs="Calibri"/>
                <w:b/>
                <w:bCs/>
                <w:szCs w:val="24"/>
              </w:rPr>
            </w:pPr>
            <w:r w:rsidRPr="00F70EBA">
              <w:rPr>
                <w:rFonts w:cs="Calibri"/>
                <w:b/>
                <w:bCs/>
                <w:szCs w:val="24"/>
              </w:rPr>
              <w:t xml:space="preserve">Core Functional Requirements: </w:t>
            </w:r>
          </w:p>
          <w:p w14:paraId="1A85047F" w14:textId="77777777" w:rsidR="00833D70" w:rsidRPr="00F70EBA" w:rsidRDefault="00833D70" w:rsidP="00833D70">
            <w:pPr>
              <w:spacing w:before="40" w:line="276" w:lineRule="auto"/>
              <w:ind w:left="316" w:hanging="316"/>
              <w:rPr>
                <w:rFonts w:cs="Calibri"/>
                <w:szCs w:val="24"/>
              </w:rPr>
            </w:pPr>
            <w:r w:rsidRPr="00F70EBA">
              <w:rPr>
                <w:rFonts w:cs="Calibri"/>
                <w:szCs w:val="24"/>
              </w:rPr>
              <w:t>(a) and  (b)</w:t>
            </w:r>
          </w:p>
          <w:p w14:paraId="7C0A2BF0" w14:textId="77777777" w:rsidR="00833D70" w:rsidRPr="00F70EBA" w:rsidRDefault="00833D70" w:rsidP="00833D70">
            <w:pPr>
              <w:spacing w:before="40" w:line="276" w:lineRule="auto"/>
              <w:ind w:left="316" w:hanging="316"/>
              <w:rPr>
                <w:rFonts w:cs="Calibri"/>
                <w:b/>
                <w:bCs/>
                <w:szCs w:val="24"/>
              </w:rPr>
            </w:pPr>
          </w:p>
          <w:p w14:paraId="2D44920C" w14:textId="77777777" w:rsidR="00833D70" w:rsidRPr="00F70EBA" w:rsidRDefault="00833D70" w:rsidP="00833D70">
            <w:pPr>
              <w:spacing w:before="40" w:line="276" w:lineRule="auto"/>
              <w:ind w:left="316" w:hanging="316"/>
              <w:rPr>
                <w:rFonts w:cs="Calibri"/>
                <w:b/>
                <w:bCs/>
                <w:szCs w:val="24"/>
              </w:rPr>
            </w:pPr>
            <w:r w:rsidRPr="00F70EBA">
              <w:rPr>
                <w:rFonts w:cs="Calibri"/>
                <w:b/>
                <w:bCs/>
                <w:szCs w:val="24"/>
              </w:rPr>
              <w:t>Note (2):</w:t>
            </w:r>
          </w:p>
          <w:p w14:paraId="3AA39394" w14:textId="77777777" w:rsidR="00833D70" w:rsidRPr="00F70EBA" w:rsidRDefault="00833D70" w:rsidP="00833D70">
            <w:pPr>
              <w:spacing w:before="40" w:line="276" w:lineRule="auto"/>
              <w:ind w:left="316" w:hanging="316"/>
              <w:rPr>
                <w:rFonts w:cs="Calibri"/>
                <w:b/>
                <w:bCs/>
                <w:szCs w:val="24"/>
              </w:rPr>
            </w:pPr>
            <w:r w:rsidRPr="00F70EBA">
              <w:rPr>
                <w:rFonts w:cs="Calibri"/>
                <w:b/>
                <w:bCs/>
                <w:szCs w:val="24"/>
              </w:rPr>
              <w:t>Minimum Requirement:</w:t>
            </w:r>
          </w:p>
          <w:p w14:paraId="3061579A" w14:textId="480E4C1B" w:rsidR="00833D70" w:rsidRPr="00F70EBA" w:rsidRDefault="00833D70" w:rsidP="00833D70">
            <w:pPr>
              <w:spacing w:after="60"/>
              <w:rPr>
                <w:lang w:val="en-GB"/>
              </w:rPr>
            </w:pPr>
            <w:r w:rsidRPr="00F70EBA">
              <w:rPr>
                <w:lang w:val="en-GB"/>
              </w:rPr>
              <w:t>The bidder should meet at least a minimum of two (2) Core Functional requirements</w:t>
            </w:r>
            <w:r w:rsidR="00AA0DB1" w:rsidRPr="00F70EBA">
              <w:rPr>
                <w:lang w:val="en-GB"/>
              </w:rPr>
              <w:t xml:space="preserve"> (a and b)</w:t>
            </w:r>
            <w:r w:rsidRPr="00F70EBA">
              <w:rPr>
                <w:lang w:val="en-GB"/>
              </w:rPr>
              <w:t xml:space="preserve">. </w:t>
            </w:r>
          </w:p>
          <w:p w14:paraId="216A89B0" w14:textId="77777777" w:rsidR="00833D70" w:rsidRPr="00F70EBA" w:rsidRDefault="00833D70" w:rsidP="00833D70">
            <w:pPr>
              <w:spacing w:after="60"/>
              <w:rPr>
                <w:lang w:val="en-GB"/>
              </w:rPr>
            </w:pPr>
          </w:p>
          <w:p w14:paraId="0F30D725" w14:textId="442C6B7D" w:rsidR="00833D70" w:rsidRPr="00F70EBA" w:rsidRDefault="00833D70" w:rsidP="00833D70">
            <w:pPr>
              <w:spacing w:after="60"/>
              <w:rPr>
                <w:b/>
                <w:bCs/>
                <w:lang w:val="en-GB"/>
              </w:rPr>
            </w:pPr>
            <w:r w:rsidRPr="00F70EBA">
              <w:rPr>
                <w:b/>
                <w:bCs/>
                <w:lang w:val="en-GB"/>
              </w:rPr>
              <w:t>No</w:t>
            </w:r>
            <w:r w:rsidR="0001228E" w:rsidRPr="00F70EBA">
              <w:rPr>
                <w:b/>
                <w:bCs/>
                <w:lang w:val="en-GB"/>
              </w:rPr>
              <w:t>t</w:t>
            </w:r>
            <w:r w:rsidRPr="00F70EBA">
              <w:rPr>
                <w:b/>
                <w:bCs/>
                <w:lang w:val="en-GB"/>
              </w:rPr>
              <w:t>e (3):</w:t>
            </w:r>
          </w:p>
          <w:p w14:paraId="5FBA4E60" w14:textId="168E35A7" w:rsidR="00833D70" w:rsidRPr="00F70EBA" w:rsidRDefault="00833D70" w:rsidP="00833D70">
            <w:pPr>
              <w:spacing w:after="60"/>
              <w:rPr>
                <w:lang w:val="en-GB"/>
              </w:rPr>
            </w:pPr>
            <w:r w:rsidRPr="00F70EBA">
              <w:rPr>
                <w:lang w:val="en-GB"/>
              </w:rPr>
              <w:t xml:space="preserve">Failure to meet the </w:t>
            </w:r>
            <w:r w:rsidR="00903B65" w:rsidRPr="00980F23">
              <w:rPr>
                <w:lang w:val="en-GB"/>
              </w:rPr>
              <w:t xml:space="preserve">Core Functional requirements </w:t>
            </w:r>
            <w:r w:rsidRPr="00F70EBA">
              <w:rPr>
                <w:lang w:val="en-GB"/>
              </w:rPr>
              <w:t>will result in disqualification.</w:t>
            </w:r>
          </w:p>
          <w:p w14:paraId="39805410" w14:textId="77777777" w:rsidR="00833D70" w:rsidRPr="00F70EBA" w:rsidRDefault="00833D70" w:rsidP="00785DE6">
            <w:pPr>
              <w:spacing w:after="120"/>
              <w:ind w:left="30" w:hanging="30"/>
              <w:rPr>
                <w:rFonts w:asciiTheme="minorHAnsi" w:hAnsiTheme="minorHAnsi" w:cstheme="minorHAnsi"/>
                <w:color w:val="000000" w:themeColor="text1"/>
                <w:szCs w:val="24"/>
                <w:lang w:val="en-US"/>
              </w:rPr>
            </w:pPr>
          </w:p>
          <w:p w14:paraId="25B19920" w14:textId="77777777" w:rsidR="00283974" w:rsidRPr="00F70EBA" w:rsidRDefault="00283974" w:rsidP="00F659A8">
            <w:pPr>
              <w:spacing w:before="40" w:line="276" w:lineRule="auto"/>
              <w:ind w:left="316" w:hanging="316"/>
              <w:rPr>
                <w:rFonts w:asciiTheme="minorHAnsi" w:hAnsiTheme="minorHAnsi" w:cstheme="minorHAnsi"/>
                <w:color w:val="000000" w:themeColor="text1"/>
                <w:szCs w:val="24"/>
                <w:lang w:val="en-US"/>
              </w:rPr>
            </w:pPr>
          </w:p>
        </w:tc>
        <w:tc>
          <w:tcPr>
            <w:tcW w:w="1418" w:type="dxa"/>
          </w:tcPr>
          <w:p w14:paraId="294C18E6" w14:textId="77777777" w:rsidR="00CE26DD" w:rsidRPr="00FD721B" w:rsidRDefault="00CE26DD" w:rsidP="00785DE6">
            <w:pPr>
              <w:spacing w:line="276" w:lineRule="auto"/>
              <w:rPr>
                <w:rFonts w:cs="Calibri"/>
                <w:color w:val="FF0000"/>
                <w:szCs w:val="24"/>
              </w:rPr>
            </w:pPr>
          </w:p>
          <w:p w14:paraId="6763F2D7" w14:textId="77777777" w:rsidR="00CE26DD" w:rsidRPr="00FD721B" w:rsidRDefault="00CE26DD" w:rsidP="00785DE6">
            <w:pPr>
              <w:spacing w:line="276" w:lineRule="auto"/>
              <w:rPr>
                <w:rFonts w:cs="Calibri"/>
                <w:color w:val="FF0000"/>
                <w:szCs w:val="24"/>
              </w:rPr>
            </w:pPr>
          </w:p>
          <w:p w14:paraId="0068004B" w14:textId="77777777" w:rsidR="00CE26DD" w:rsidRPr="00FD721B" w:rsidRDefault="00CE26DD" w:rsidP="00785DE6">
            <w:pPr>
              <w:spacing w:line="276" w:lineRule="auto"/>
              <w:rPr>
                <w:rFonts w:cs="Calibri"/>
                <w:color w:val="FF0000"/>
                <w:szCs w:val="24"/>
              </w:rPr>
            </w:pPr>
          </w:p>
          <w:p w14:paraId="30DFFD16" w14:textId="5643E5A6" w:rsidR="00CE26DD" w:rsidRPr="00FD721B" w:rsidRDefault="00961FC8" w:rsidP="00785DE6">
            <w:pPr>
              <w:spacing w:line="276" w:lineRule="auto"/>
              <w:jc w:val="center"/>
              <w:rPr>
                <w:rFonts w:cs="Calibri"/>
                <w:color w:val="FF0000"/>
                <w:szCs w:val="24"/>
              </w:rPr>
            </w:pPr>
            <w:r w:rsidRPr="00FD721B">
              <w:rPr>
                <w:rFonts w:cs="Calibri"/>
                <w:szCs w:val="24"/>
              </w:rPr>
              <w:t>1</w:t>
            </w:r>
            <w:r w:rsidR="00CE26DD" w:rsidRPr="00FD721B">
              <w:rPr>
                <w:rFonts w:cs="Calibri"/>
                <w:szCs w:val="24"/>
              </w:rPr>
              <w:t>5%</w:t>
            </w:r>
          </w:p>
        </w:tc>
        <w:tc>
          <w:tcPr>
            <w:tcW w:w="2693" w:type="dxa"/>
          </w:tcPr>
          <w:p w14:paraId="1BFD058B" w14:textId="77777777" w:rsidR="00CE26DD" w:rsidRPr="00FD721B" w:rsidRDefault="00CE26DD" w:rsidP="00785DE6">
            <w:pPr>
              <w:spacing w:line="276" w:lineRule="auto"/>
              <w:rPr>
                <w:rFonts w:cs="Calibri"/>
                <w:color w:val="FF0000"/>
                <w:szCs w:val="24"/>
              </w:rPr>
            </w:pPr>
          </w:p>
          <w:p w14:paraId="54CA7179" w14:textId="77777777" w:rsidR="00CE26DD" w:rsidRPr="00FD721B" w:rsidRDefault="00CE26DD" w:rsidP="00785DE6">
            <w:pPr>
              <w:spacing w:line="276" w:lineRule="auto"/>
              <w:rPr>
                <w:rFonts w:cs="Calibri"/>
                <w:color w:val="FF0000"/>
                <w:szCs w:val="24"/>
              </w:rPr>
            </w:pPr>
          </w:p>
          <w:p w14:paraId="1CD95327" w14:textId="441D92E5" w:rsidR="00A648C1" w:rsidRPr="00FD721B" w:rsidRDefault="00A648C1" w:rsidP="00FD721B">
            <w:pPr>
              <w:pStyle w:val="ListParagraph"/>
              <w:numPr>
                <w:ilvl w:val="0"/>
                <w:numId w:val="0"/>
              </w:numPr>
              <w:spacing w:line="276" w:lineRule="auto"/>
              <w:ind w:left="173" w:hanging="142"/>
            </w:pPr>
            <w:r w:rsidRPr="00FD721B">
              <w:rPr>
                <w:rFonts w:cs="Calibri"/>
                <w:color w:val="FF0000"/>
              </w:rPr>
              <w:t>&lt;Presentation and Demonstration information will be provided by the Bidder at the</w:t>
            </w:r>
            <w:r w:rsidRPr="00FD721B">
              <w:rPr>
                <w:color w:val="FF0000"/>
              </w:rPr>
              <w:t xml:space="preserve"> Presentation and Live Proof of Concept Demonstration session</w:t>
            </w:r>
            <w:r w:rsidRPr="00FD721B">
              <w:rPr>
                <w:rFonts w:cs="Calibri"/>
                <w:color w:val="FF0000"/>
              </w:rPr>
              <w:t>.</w:t>
            </w:r>
            <w:r w:rsidRPr="00FD721B">
              <w:rPr>
                <w:rFonts w:cs="Calibri"/>
                <w:b/>
                <w:bCs/>
                <w:color w:val="FF0000"/>
              </w:rPr>
              <w:t xml:space="preserve"> </w:t>
            </w:r>
            <w:r w:rsidRPr="00FD721B">
              <w:rPr>
                <w:rFonts w:cs="Calibri"/>
                <w:color w:val="FF0000"/>
              </w:rPr>
              <w:t>Refer to</w:t>
            </w:r>
            <w:r w:rsidRPr="00FD721B">
              <w:rPr>
                <w:rFonts w:cs="Calibri"/>
                <w:b/>
                <w:bCs/>
                <w:color w:val="FF0000"/>
              </w:rPr>
              <w:t xml:space="preserve"> </w:t>
            </w:r>
            <w:r w:rsidRPr="00FA1CEC">
              <w:rPr>
                <w:rFonts w:cs="Calibri"/>
                <w:b/>
                <w:bCs/>
                <w:color w:val="FF0000"/>
              </w:rPr>
              <w:t>ANNEX B section 11.5</w:t>
            </w:r>
            <w:r w:rsidRPr="00FA1CEC">
              <w:rPr>
                <w:rFonts w:cs="Calibri"/>
                <w:color w:val="FF0000"/>
              </w:rPr>
              <w:t>&gt;</w:t>
            </w:r>
          </w:p>
          <w:p w14:paraId="75700FD6" w14:textId="66D434C4" w:rsidR="00CE26DD" w:rsidRPr="00FD721B" w:rsidRDefault="00CE26DD" w:rsidP="00785DE6">
            <w:pPr>
              <w:spacing w:line="276" w:lineRule="auto"/>
              <w:rPr>
                <w:rFonts w:asciiTheme="minorHAnsi" w:hAnsiTheme="minorHAnsi" w:cstheme="minorHAnsi"/>
                <w:szCs w:val="24"/>
                <w:lang w:val="en-US"/>
              </w:rPr>
            </w:pPr>
          </w:p>
        </w:tc>
      </w:tr>
      <w:tr w:rsidR="00CE26DD" w:rsidRPr="009E258B" w14:paraId="7690B83C" w14:textId="77777777" w:rsidTr="001C6023">
        <w:tc>
          <w:tcPr>
            <w:tcW w:w="993" w:type="dxa"/>
          </w:tcPr>
          <w:p w14:paraId="4B58F2C5" w14:textId="77777777" w:rsidR="00CE26DD" w:rsidRPr="00880D29" w:rsidRDefault="00CE26DD" w:rsidP="00785DE6">
            <w:pPr>
              <w:spacing w:line="276" w:lineRule="auto"/>
              <w:jc w:val="center"/>
              <w:rPr>
                <w:rFonts w:asciiTheme="minorHAnsi" w:hAnsiTheme="minorHAnsi" w:cstheme="minorHAnsi"/>
                <w:b/>
                <w:bCs/>
                <w:sz w:val="22"/>
                <w:szCs w:val="22"/>
                <w:highlight w:val="lightGray"/>
                <w:lang w:val="en-US"/>
              </w:rPr>
            </w:pPr>
            <w:r w:rsidRPr="00FD721B">
              <w:rPr>
                <w:rFonts w:asciiTheme="minorHAnsi" w:hAnsiTheme="minorHAnsi" w:cstheme="minorHAnsi"/>
                <w:b/>
                <w:bCs/>
                <w:sz w:val="22"/>
                <w:szCs w:val="22"/>
                <w:lang w:val="en-US"/>
              </w:rPr>
              <w:t>2</w:t>
            </w:r>
          </w:p>
        </w:tc>
        <w:tc>
          <w:tcPr>
            <w:tcW w:w="4677" w:type="dxa"/>
            <w:shd w:val="clear" w:color="auto" w:fill="FFFFFF" w:themeFill="background1"/>
          </w:tcPr>
          <w:p w14:paraId="2E663AA5" w14:textId="77777777" w:rsidR="00CE26DD" w:rsidRPr="00FD721B" w:rsidRDefault="00CE26DD" w:rsidP="00785DE6">
            <w:pPr>
              <w:spacing w:line="276" w:lineRule="auto"/>
              <w:rPr>
                <w:rFonts w:asciiTheme="minorHAnsi" w:hAnsiTheme="minorHAnsi" w:cstheme="minorHAnsi"/>
                <w:b/>
                <w:szCs w:val="24"/>
              </w:rPr>
            </w:pPr>
            <w:r w:rsidRPr="00FD721B">
              <w:rPr>
                <w:rFonts w:asciiTheme="minorHAnsi" w:hAnsiTheme="minorHAnsi" w:cstheme="minorHAnsi"/>
                <w:b/>
                <w:szCs w:val="24"/>
              </w:rPr>
              <w:t>USER MANAGEMENT REPORTING</w:t>
            </w:r>
          </w:p>
          <w:p w14:paraId="77880457" w14:textId="77777777" w:rsidR="00CE26DD" w:rsidRPr="00FD721B" w:rsidRDefault="00CE26DD" w:rsidP="001C6023">
            <w:pPr>
              <w:spacing w:line="276" w:lineRule="auto"/>
              <w:jc w:val="both"/>
              <w:rPr>
                <w:rFonts w:asciiTheme="minorHAnsi" w:hAnsiTheme="minorHAnsi" w:cstheme="minorHAnsi"/>
                <w:szCs w:val="24"/>
              </w:rPr>
            </w:pPr>
          </w:p>
          <w:p w14:paraId="3844E505" w14:textId="087B5D64" w:rsidR="00CE26DD" w:rsidRPr="00FD721B" w:rsidRDefault="00CE26DD" w:rsidP="001C6023">
            <w:pPr>
              <w:spacing w:line="276" w:lineRule="auto"/>
              <w:jc w:val="both"/>
              <w:rPr>
                <w:rFonts w:cs="Calibri"/>
                <w:szCs w:val="24"/>
              </w:rPr>
            </w:pPr>
            <w:r w:rsidRPr="00FD721B">
              <w:rPr>
                <w:rFonts w:cs="Calibri"/>
                <w:bCs/>
                <w:lang w:val="en-US"/>
              </w:rPr>
              <w:t xml:space="preserve">The Bidder must </w:t>
            </w:r>
            <w:r w:rsidR="00961FC8" w:rsidRPr="00FD721B">
              <w:rPr>
                <w:rFonts w:cs="Calibri"/>
                <w:bCs/>
                <w:lang w:val="en-US"/>
              </w:rPr>
              <w:t>demonstrate by</w:t>
            </w:r>
            <w:r w:rsidRPr="00FD721B">
              <w:rPr>
                <w:rFonts w:cs="Calibri"/>
                <w:bCs/>
                <w:lang w:val="en-US"/>
              </w:rPr>
              <w:t xml:space="preserve"> providing a Live Demonstration indicating how the proposed product or solution complies with the following technical requirements </w:t>
            </w:r>
            <w:r w:rsidRPr="00FD721B">
              <w:rPr>
                <w:rFonts w:cs="Calibri"/>
                <w:color w:val="000000" w:themeColor="text1"/>
                <w:szCs w:val="24"/>
                <w:lang w:val="en-US"/>
              </w:rPr>
              <w:t>for the</w:t>
            </w:r>
            <w:r w:rsidRPr="00FD721B">
              <w:rPr>
                <w:rFonts w:cs="Calibri"/>
                <w:bCs/>
                <w:lang w:val="en-US"/>
              </w:rPr>
              <w:t>:</w:t>
            </w:r>
          </w:p>
          <w:p w14:paraId="75BB68CE" w14:textId="77777777" w:rsidR="00CE26DD" w:rsidRPr="00FD721B" w:rsidRDefault="00CE26DD" w:rsidP="001C6023">
            <w:pPr>
              <w:spacing w:line="276" w:lineRule="auto"/>
              <w:jc w:val="both"/>
              <w:rPr>
                <w:rFonts w:asciiTheme="minorHAnsi" w:hAnsiTheme="minorHAnsi" w:cstheme="minorHAnsi"/>
                <w:szCs w:val="24"/>
              </w:rPr>
            </w:pPr>
          </w:p>
          <w:p w14:paraId="0D9B738D" w14:textId="77777777" w:rsidR="00833D70" w:rsidRPr="00FD721B" w:rsidRDefault="00833D70" w:rsidP="001C6023">
            <w:pPr>
              <w:pStyle w:val="ListParagraph"/>
              <w:numPr>
                <w:ilvl w:val="1"/>
                <w:numId w:val="100"/>
              </w:numPr>
              <w:spacing w:after="0" w:line="276" w:lineRule="auto"/>
              <w:ind w:left="464" w:hanging="464"/>
              <w:jc w:val="both"/>
              <w:outlineLvl w:val="0"/>
              <w:rPr>
                <w:rFonts w:cstheme="minorHAnsi"/>
                <w:lang w:val="en-GB"/>
              </w:rPr>
            </w:pPr>
            <w:r w:rsidRPr="00FD721B">
              <w:rPr>
                <w:rFonts w:cstheme="minorHAnsi"/>
                <w:lang w:val="en-GB"/>
              </w:rPr>
              <w:t xml:space="preserve">The solution </w:t>
            </w:r>
            <w:r w:rsidRPr="00FD721B">
              <w:rPr>
                <w:rFonts w:cstheme="minorHAnsi"/>
                <w:b/>
                <w:bCs/>
                <w:lang w:val="en-GB"/>
              </w:rPr>
              <w:t>must</w:t>
            </w:r>
            <w:r w:rsidRPr="00FD721B">
              <w:rPr>
                <w:rFonts w:cstheme="minorHAnsi"/>
                <w:lang w:val="en-GB"/>
              </w:rPr>
              <w:t xml:space="preserve"> be able to manage Access control allowing authorised users to access only functions applicable to their roles.</w:t>
            </w:r>
          </w:p>
          <w:p w14:paraId="1FACB34E" w14:textId="77777777" w:rsidR="00833D70" w:rsidRPr="00FD721B" w:rsidRDefault="00833D70" w:rsidP="00833D70">
            <w:pPr>
              <w:ind w:left="360" w:hanging="360"/>
              <w:rPr>
                <w:color w:val="FF0000"/>
              </w:rPr>
            </w:pPr>
            <w:r w:rsidRPr="00FD721B">
              <w:rPr>
                <w:color w:val="FF0000"/>
              </w:rPr>
              <w:t>(Core Functional Requirement)</w:t>
            </w:r>
          </w:p>
          <w:p w14:paraId="3F676AF6" w14:textId="77777777" w:rsidR="00833D70" w:rsidRPr="00FD721B" w:rsidRDefault="00833D70" w:rsidP="00833D70">
            <w:pPr>
              <w:spacing w:line="276" w:lineRule="auto"/>
              <w:outlineLvl w:val="0"/>
              <w:rPr>
                <w:rFonts w:cstheme="minorHAnsi"/>
                <w:lang w:val="en-GB"/>
              </w:rPr>
            </w:pPr>
          </w:p>
          <w:p w14:paraId="7D7F3EF9" w14:textId="77777777" w:rsidR="00833D70" w:rsidRPr="00FD721B" w:rsidRDefault="00833D70" w:rsidP="00F659A8">
            <w:pPr>
              <w:pStyle w:val="ListParagraph"/>
              <w:numPr>
                <w:ilvl w:val="1"/>
                <w:numId w:val="100"/>
              </w:numPr>
              <w:spacing w:after="0" w:line="276" w:lineRule="auto"/>
              <w:ind w:left="464" w:hanging="464"/>
              <w:outlineLvl w:val="0"/>
              <w:rPr>
                <w:rFonts w:cstheme="minorHAnsi"/>
                <w:lang w:val="en-GB"/>
              </w:rPr>
            </w:pPr>
            <w:r w:rsidRPr="00FD721B">
              <w:rPr>
                <w:rFonts w:cstheme="minorHAnsi"/>
                <w:lang w:val="en-GB"/>
              </w:rPr>
              <w:t xml:space="preserve">The solution </w:t>
            </w:r>
            <w:r w:rsidRPr="00FD721B">
              <w:rPr>
                <w:rFonts w:cstheme="minorHAnsi"/>
                <w:b/>
                <w:bCs/>
                <w:lang w:val="en-GB"/>
              </w:rPr>
              <w:t xml:space="preserve">should </w:t>
            </w:r>
            <w:r w:rsidRPr="00FD721B">
              <w:rPr>
                <w:rFonts w:cstheme="minorHAnsi"/>
                <w:lang w:val="en-GB"/>
              </w:rPr>
              <w:t>be able to show a User audit trail.</w:t>
            </w:r>
          </w:p>
          <w:p w14:paraId="159FCDF8" w14:textId="77777777" w:rsidR="00833D70" w:rsidRPr="00FD721B" w:rsidRDefault="00833D70" w:rsidP="00833D70">
            <w:pPr>
              <w:spacing w:line="276" w:lineRule="auto"/>
              <w:outlineLvl w:val="0"/>
              <w:rPr>
                <w:rFonts w:cstheme="minorHAnsi"/>
                <w:color w:val="FF0000"/>
                <w:lang w:val="en-GB"/>
              </w:rPr>
            </w:pPr>
            <w:r w:rsidRPr="00FD721B">
              <w:rPr>
                <w:rFonts w:cstheme="minorHAnsi"/>
                <w:color w:val="FF0000"/>
                <w:lang w:val="en-GB"/>
              </w:rPr>
              <w:t>(Non-Core Functional Requirement)</w:t>
            </w:r>
          </w:p>
          <w:p w14:paraId="2EAD7225" w14:textId="77777777" w:rsidR="00833D70" w:rsidRPr="00FD721B" w:rsidRDefault="00833D70" w:rsidP="001C6023">
            <w:pPr>
              <w:spacing w:line="276" w:lineRule="auto"/>
              <w:jc w:val="both"/>
              <w:outlineLvl w:val="0"/>
              <w:rPr>
                <w:rFonts w:cstheme="minorHAnsi"/>
                <w:lang w:val="en-GB"/>
              </w:rPr>
            </w:pPr>
          </w:p>
          <w:p w14:paraId="4F00C11E" w14:textId="77777777" w:rsidR="00833D70" w:rsidRPr="00FD721B" w:rsidRDefault="00833D70" w:rsidP="001C6023">
            <w:pPr>
              <w:pStyle w:val="ListParagraph"/>
              <w:numPr>
                <w:ilvl w:val="1"/>
                <w:numId w:val="100"/>
              </w:numPr>
              <w:spacing w:after="0" w:line="276" w:lineRule="auto"/>
              <w:ind w:left="464" w:hanging="464"/>
              <w:jc w:val="both"/>
              <w:outlineLvl w:val="0"/>
              <w:rPr>
                <w:rFonts w:cstheme="minorHAnsi"/>
                <w:lang w:val="en-GB"/>
              </w:rPr>
            </w:pPr>
            <w:r w:rsidRPr="00FD721B">
              <w:rPr>
                <w:rFonts w:cstheme="minorHAnsi"/>
                <w:lang w:val="en-GB"/>
              </w:rPr>
              <w:t xml:space="preserve">The solution </w:t>
            </w:r>
            <w:r w:rsidRPr="00FD721B">
              <w:rPr>
                <w:rFonts w:cstheme="minorHAnsi"/>
                <w:b/>
                <w:bCs/>
                <w:lang w:val="en-GB"/>
              </w:rPr>
              <w:t xml:space="preserve">must </w:t>
            </w:r>
            <w:r w:rsidRPr="00FD721B">
              <w:rPr>
                <w:rFonts w:cstheme="minorHAnsi"/>
                <w:lang w:val="en-GB"/>
              </w:rPr>
              <w:t xml:space="preserve">show registration </w:t>
            </w:r>
            <w:proofErr w:type="gramStart"/>
            <w:r w:rsidRPr="00FD721B">
              <w:rPr>
                <w:rFonts w:cstheme="minorHAnsi"/>
                <w:lang w:val="en-GB"/>
              </w:rPr>
              <w:t>and  user</w:t>
            </w:r>
            <w:proofErr w:type="gramEnd"/>
            <w:r w:rsidRPr="00FD721B">
              <w:rPr>
                <w:rFonts w:cstheme="minorHAnsi"/>
                <w:lang w:val="en-GB"/>
              </w:rPr>
              <w:t xml:space="preserve"> access operations.</w:t>
            </w:r>
          </w:p>
          <w:p w14:paraId="6AFD8745" w14:textId="77777777" w:rsidR="00833D70" w:rsidRPr="00FD721B" w:rsidRDefault="00833D70" w:rsidP="001C6023">
            <w:pPr>
              <w:ind w:left="360" w:hanging="360"/>
              <w:jc w:val="both"/>
              <w:rPr>
                <w:color w:val="FF0000"/>
              </w:rPr>
            </w:pPr>
            <w:r w:rsidRPr="00FD721B">
              <w:rPr>
                <w:color w:val="FF0000"/>
              </w:rPr>
              <w:t>(Core Functional Requirement)</w:t>
            </w:r>
          </w:p>
          <w:p w14:paraId="2F236D4F" w14:textId="77777777" w:rsidR="00833D70" w:rsidRPr="00FD721B" w:rsidRDefault="00833D70" w:rsidP="001C6023">
            <w:pPr>
              <w:spacing w:line="276" w:lineRule="auto"/>
              <w:jc w:val="both"/>
              <w:rPr>
                <w:rFonts w:asciiTheme="minorHAnsi" w:hAnsiTheme="minorHAnsi" w:cstheme="minorHAnsi"/>
                <w:szCs w:val="24"/>
              </w:rPr>
            </w:pPr>
          </w:p>
          <w:p w14:paraId="309958EA" w14:textId="77777777" w:rsidR="00CE26DD" w:rsidRPr="00FD721B" w:rsidRDefault="00CE26DD" w:rsidP="00785DE6">
            <w:pPr>
              <w:pStyle w:val="ListParagraph"/>
              <w:numPr>
                <w:ilvl w:val="0"/>
                <w:numId w:val="0"/>
              </w:numPr>
              <w:spacing w:after="0" w:line="276" w:lineRule="auto"/>
              <w:ind w:left="464"/>
              <w:jc w:val="both"/>
              <w:outlineLvl w:val="0"/>
              <w:rPr>
                <w:rFonts w:cstheme="minorHAnsi"/>
                <w:lang w:val="en-GB"/>
              </w:rPr>
            </w:pPr>
          </w:p>
          <w:p w14:paraId="05F4CDDF" w14:textId="3ED85247" w:rsidR="00CE26DD" w:rsidRPr="00FD721B" w:rsidRDefault="00CE26DD" w:rsidP="00785DE6">
            <w:pPr>
              <w:spacing w:line="276" w:lineRule="auto"/>
              <w:rPr>
                <w:rFonts w:asciiTheme="minorHAnsi" w:hAnsiTheme="minorHAnsi" w:cstheme="minorHAnsi"/>
                <w:b/>
              </w:rPr>
            </w:pPr>
          </w:p>
        </w:tc>
        <w:tc>
          <w:tcPr>
            <w:tcW w:w="4536" w:type="dxa"/>
          </w:tcPr>
          <w:p w14:paraId="1B8A94B8" w14:textId="77777777" w:rsidR="00CE26DD" w:rsidRPr="00FD721B" w:rsidRDefault="00CE26DD" w:rsidP="00785DE6">
            <w:pPr>
              <w:spacing w:line="276" w:lineRule="auto"/>
              <w:rPr>
                <w:rFonts w:asciiTheme="minorHAnsi" w:hAnsiTheme="minorHAnsi"/>
                <w:b/>
                <w:bCs/>
                <w:szCs w:val="24"/>
                <w:u w:val="single"/>
              </w:rPr>
            </w:pPr>
          </w:p>
          <w:p w14:paraId="2E780CDE" w14:textId="77777777" w:rsidR="00CE26DD" w:rsidRPr="00FD721B" w:rsidRDefault="00CE26DD" w:rsidP="00785DE6">
            <w:pPr>
              <w:spacing w:line="276" w:lineRule="auto"/>
              <w:rPr>
                <w:rFonts w:asciiTheme="minorHAnsi" w:hAnsiTheme="minorHAnsi"/>
                <w:b/>
                <w:bCs/>
                <w:szCs w:val="24"/>
                <w:u w:val="single"/>
              </w:rPr>
            </w:pPr>
          </w:p>
          <w:p w14:paraId="4E927910" w14:textId="77777777" w:rsidR="00CE26DD" w:rsidRPr="00FD721B" w:rsidRDefault="00CE26DD" w:rsidP="001C6023">
            <w:pPr>
              <w:spacing w:line="276" w:lineRule="auto"/>
              <w:jc w:val="both"/>
              <w:rPr>
                <w:rFonts w:asciiTheme="minorHAnsi" w:hAnsiTheme="minorHAnsi"/>
                <w:b/>
                <w:bCs/>
                <w:szCs w:val="24"/>
                <w:u w:val="single"/>
              </w:rPr>
            </w:pPr>
            <w:r w:rsidRPr="00FD721B">
              <w:rPr>
                <w:rFonts w:asciiTheme="minorHAnsi" w:hAnsiTheme="minorHAnsi"/>
                <w:b/>
                <w:bCs/>
                <w:szCs w:val="24"/>
                <w:u w:val="single"/>
              </w:rPr>
              <w:t>Evidence:</w:t>
            </w:r>
          </w:p>
          <w:p w14:paraId="643B418A" w14:textId="0A135CD6" w:rsidR="00CE26DD" w:rsidRPr="00FD721B" w:rsidRDefault="00CE26DD" w:rsidP="001C6023">
            <w:pPr>
              <w:spacing w:line="276" w:lineRule="auto"/>
              <w:jc w:val="both"/>
              <w:rPr>
                <w:rFonts w:cs="Calibri"/>
                <w:color w:val="000000" w:themeColor="text1"/>
                <w:szCs w:val="24"/>
                <w:lang w:val="en-US"/>
              </w:rPr>
            </w:pPr>
            <w:r w:rsidRPr="00FD721B">
              <w:rPr>
                <w:rFonts w:cs="Calibri"/>
                <w:color w:val="000000" w:themeColor="text1"/>
                <w:szCs w:val="24"/>
                <w:lang w:val="en-US"/>
              </w:rPr>
              <w:t xml:space="preserve">The bidder must demonstrate by providing a Live Demonstration indicating how the proposed product or solution complies with the technical requirements for the </w:t>
            </w:r>
            <w:r w:rsidRPr="00FD721B">
              <w:rPr>
                <w:rFonts w:cs="Calibri"/>
                <w:b/>
                <w:bCs/>
                <w:color w:val="000000" w:themeColor="text1"/>
                <w:szCs w:val="24"/>
                <w:lang w:val="en-US"/>
              </w:rPr>
              <w:t>User Management Reporting</w:t>
            </w:r>
            <w:r w:rsidRPr="00FD721B">
              <w:rPr>
                <w:rFonts w:cs="Calibri"/>
                <w:color w:val="000000" w:themeColor="text1"/>
                <w:szCs w:val="24"/>
                <w:lang w:val="en-US"/>
              </w:rPr>
              <w:t>.</w:t>
            </w:r>
          </w:p>
          <w:p w14:paraId="504E2618" w14:textId="77777777" w:rsidR="00CE26DD" w:rsidRPr="00FD721B" w:rsidRDefault="00CE26DD" w:rsidP="00785DE6">
            <w:pPr>
              <w:spacing w:line="276" w:lineRule="auto"/>
              <w:rPr>
                <w:rFonts w:asciiTheme="minorHAnsi" w:hAnsiTheme="minorHAnsi" w:cstheme="minorHAnsi"/>
                <w:color w:val="000000" w:themeColor="text1"/>
                <w:szCs w:val="24"/>
                <w:lang w:val="en-US"/>
              </w:rPr>
            </w:pPr>
          </w:p>
          <w:p w14:paraId="02923A98" w14:textId="77777777" w:rsidR="00833D70" w:rsidRPr="00FD721B" w:rsidRDefault="00833D70" w:rsidP="00833D70">
            <w:pPr>
              <w:rPr>
                <w:rFonts w:asciiTheme="minorHAnsi" w:hAnsiTheme="minorHAnsi"/>
                <w:b/>
                <w:szCs w:val="24"/>
                <w:u w:val="single"/>
              </w:rPr>
            </w:pPr>
            <w:r w:rsidRPr="00FD721B">
              <w:rPr>
                <w:rFonts w:asciiTheme="minorHAnsi" w:hAnsiTheme="minorHAnsi"/>
                <w:b/>
                <w:iCs/>
                <w:szCs w:val="24"/>
                <w:u w:val="single"/>
              </w:rPr>
              <w:t>Evaluation</w:t>
            </w:r>
            <w:r w:rsidRPr="00FD721B">
              <w:rPr>
                <w:rFonts w:asciiTheme="minorHAnsi" w:hAnsiTheme="minorHAnsi"/>
                <w:b/>
                <w:szCs w:val="24"/>
                <w:u w:val="single"/>
              </w:rPr>
              <w:t>:</w:t>
            </w:r>
          </w:p>
          <w:p w14:paraId="3EDE8B92" w14:textId="77777777" w:rsidR="00833D70" w:rsidRPr="00FD721B" w:rsidRDefault="00833D70" w:rsidP="00833D70">
            <w:pPr>
              <w:ind w:left="301" w:hanging="301"/>
              <w:rPr>
                <w:rFonts w:cs="Calibri"/>
                <w:szCs w:val="24"/>
              </w:rPr>
            </w:pPr>
            <w:r w:rsidRPr="00FD721B">
              <w:rPr>
                <w:rFonts w:cs="Calibri"/>
                <w:szCs w:val="24"/>
              </w:rPr>
              <w:t>0= No information provided  requirements</w:t>
            </w:r>
          </w:p>
          <w:p w14:paraId="7A9D3C46" w14:textId="77777777" w:rsidR="00833D70" w:rsidRPr="00FD721B" w:rsidRDefault="00833D70" w:rsidP="00833D70">
            <w:pPr>
              <w:ind w:left="301" w:hanging="301"/>
              <w:rPr>
                <w:rFonts w:cs="Calibri"/>
                <w:szCs w:val="24"/>
              </w:rPr>
            </w:pPr>
            <w:r w:rsidRPr="00FD721B">
              <w:rPr>
                <w:rFonts w:cs="Calibri"/>
                <w:szCs w:val="24"/>
              </w:rPr>
              <w:t>1 = Does not  meet minimum requirements</w:t>
            </w:r>
          </w:p>
          <w:p w14:paraId="7D1E5145" w14:textId="77777777" w:rsidR="00833D70" w:rsidRPr="00FD721B" w:rsidRDefault="00833D70" w:rsidP="00833D70">
            <w:pPr>
              <w:ind w:left="301" w:hanging="301"/>
              <w:rPr>
                <w:rFonts w:cs="Calibri"/>
                <w:szCs w:val="24"/>
              </w:rPr>
            </w:pPr>
            <w:r w:rsidRPr="00FD721B">
              <w:rPr>
                <w:rFonts w:cs="Calibri"/>
                <w:szCs w:val="24"/>
              </w:rPr>
              <w:t>3= Meets minimum requirements</w:t>
            </w:r>
          </w:p>
          <w:p w14:paraId="0F20D069" w14:textId="77777777" w:rsidR="00833D70" w:rsidRPr="00FD721B" w:rsidRDefault="00833D70" w:rsidP="00833D70">
            <w:pPr>
              <w:spacing w:before="40" w:line="276" w:lineRule="auto"/>
              <w:rPr>
                <w:rFonts w:cs="Calibri"/>
                <w:szCs w:val="24"/>
              </w:rPr>
            </w:pPr>
            <w:r w:rsidRPr="00FD721B">
              <w:rPr>
                <w:rFonts w:cs="Calibri"/>
                <w:szCs w:val="24"/>
              </w:rPr>
              <w:t>5=   Exceeds minimum requirements</w:t>
            </w:r>
          </w:p>
          <w:p w14:paraId="78E807DC" w14:textId="77777777" w:rsidR="00833D70" w:rsidRPr="00FD721B" w:rsidRDefault="00833D70" w:rsidP="00833D70">
            <w:pPr>
              <w:spacing w:before="40" w:line="276" w:lineRule="auto"/>
              <w:rPr>
                <w:rFonts w:cs="Calibri"/>
                <w:szCs w:val="24"/>
              </w:rPr>
            </w:pPr>
          </w:p>
          <w:p w14:paraId="78827A34" w14:textId="77777777" w:rsidR="00833D70" w:rsidRPr="00FD721B" w:rsidRDefault="00833D70" w:rsidP="00833D70">
            <w:pPr>
              <w:spacing w:before="40" w:line="276" w:lineRule="auto"/>
              <w:ind w:left="316" w:hanging="316"/>
              <w:rPr>
                <w:rFonts w:cs="Calibri"/>
                <w:b/>
                <w:bCs/>
                <w:szCs w:val="24"/>
              </w:rPr>
            </w:pPr>
            <w:r w:rsidRPr="00FD721B">
              <w:rPr>
                <w:rFonts w:cs="Calibri"/>
                <w:b/>
                <w:bCs/>
                <w:szCs w:val="24"/>
              </w:rPr>
              <w:t>Note (1):</w:t>
            </w:r>
          </w:p>
          <w:p w14:paraId="409723B0" w14:textId="77777777" w:rsidR="00833D70" w:rsidRPr="00F73288" w:rsidRDefault="00833D70" w:rsidP="001C6023">
            <w:pPr>
              <w:spacing w:before="40" w:line="276" w:lineRule="auto"/>
              <w:ind w:left="316" w:hanging="316"/>
              <w:jc w:val="both"/>
              <w:rPr>
                <w:rFonts w:cs="Calibri"/>
                <w:b/>
                <w:bCs/>
                <w:szCs w:val="24"/>
              </w:rPr>
            </w:pPr>
            <w:r w:rsidRPr="00F73288">
              <w:rPr>
                <w:rFonts w:cs="Calibri"/>
                <w:b/>
                <w:bCs/>
                <w:szCs w:val="24"/>
              </w:rPr>
              <w:t xml:space="preserve">Core Functional Requirements: </w:t>
            </w:r>
          </w:p>
          <w:p w14:paraId="0140E817" w14:textId="2D6512B6" w:rsidR="00833D70" w:rsidRPr="00FD721B" w:rsidRDefault="00833D70" w:rsidP="001C6023">
            <w:pPr>
              <w:spacing w:before="40" w:line="276" w:lineRule="auto"/>
              <w:ind w:left="316" w:hanging="316"/>
              <w:jc w:val="both"/>
              <w:rPr>
                <w:rFonts w:cs="Calibri"/>
                <w:szCs w:val="24"/>
              </w:rPr>
            </w:pPr>
            <w:r w:rsidRPr="00FD721B">
              <w:rPr>
                <w:rFonts w:cs="Calibri"/>
                <w:szCs w:val="24"/>
              </w:rPr>
              <w:t>(a) and  (</w:t>
            </w:r>
            <w:r w:rsidR="001C6023" w:rsidRPr="00FD721B">
              <w:rPr>
                <w:rFonts w:cs="Calibri"/>
                <w:szCs w:val="24"/>
              </w:rPr>
              <w:t>c</w:t>
            </w:r>
            <w:r w:rsidRPr="00FD721B">
              <w:rPr>
                <w:rFonts w:cs="Calibri"/>
                <w:szCs w:val="24"/>
              </w:rPr>
              <w:t>)</w:t>
            </w:r>
          </w:p>
          <w:p w14:paraId="321462F8" w14:textId="77777777" w:rsidR="00833D70" w:rsidRPr="00FD721B" w:rsidRDefault="00833D70" w:rsidP="001C6023">
            <w:pPr>
              <w:spacing w:before="40" w:line="276" w:lineRule="auto"/>
              <w:ind w:left="316" w:hanging="316"/>
              <w:jc w:val="both"/>
              <w:rPr>
                <w:rFonts w:cs="Calibri"/>
                <w:b/>
                <w:bCs/>
                <w:szCs w:val="24"/>
              </w:rPr>
            </w:pPr>
          </w:p>
          <w:p w14:paraId="532588CE" w14:textId="77777777" w:rsidR="00833D70" w:rsidRPr="00FD721B" w:rsidRDefault="00833D70" w:rsidP="001C6023">
            <w:pPr>
              <w:spacing w:before="40" w:line="276" w:lineRule="auto"/>
              <w:ind w:left="316" w:hanging="316"/>
              <w:jc w:val="both"/>
              <w:rPr>
                <w:rFonts w:cs="Calibri"/>
                <w:b/>
                <w:bCs/>
                <w:szCs w:val="24"/>
              </w:rPr>
            </w:pPr>
            <w:r w:rsidRPr="00FD721B">
              <w:rPr>
                <w:rFonts w:cs="Calibri"/>
                <w:b/>
                <w:bCs/>
                <w:szCs w:val="24"/>
              </w:rPr>
              <w:t>Note (2):</w:t>
            </w:r>
          </w:p>
          <w:p w14:paraId="61FE1B77" w14:textId="77777777" w:rsidR="00833D70" w:rsidRPr="00F70EBA" w:rsidRDefault="00833D70" w:rsidP="001C6023">
            <w:pPr>
              <w:spacing w:before="40" w:line="276" w:lineRule="auto"/>
              <w:ind w:left="316" w:hanging="316"/>
              <w:jc w:val="both"/>
              <w:rPr>
                <w:rFonts w:cs="Calibri"/>
                <w:b/>
                <w:bCs/>
                <w:szCs w:val="24"/>
              </w:rPr>
            </w:pPr>
            <w:r w:rsidRPr="00F70EBA">
              <w:rPr>
                <w:rFonts w:cs="Calibri"/>
                <w:b/>
                <w:bCs/>
                <w:szCs w:val="24"/>
              </w:rPr>
              <w:t>Minimum Requirement:</w:t>
            </w:r>
          </w:p>
          <w:p w14:paraId="6C709778" w14:textId="7616E21C" w:rsidR="00833D70" w:rsidRPr="00FD721B" w:rsidRDefault="00833D70" w:rsidP="001C6023">
            <w:pPr>
              <w:spacing w:after="60"/>
              <w:jc w:val="both"/>
              <w:rPr>
                <w:lang w:val="en-GB"/>
              </w:rPr>
            </w:pPr>
            <w:r w:rsidRPr="00F70EBA">
              <w:rPr>
                <w:lang w:val="en-GB"/>
              </w:rPr>
              <w:t>The bidder should meet at least a minimum of two (2) Core Functional requirements</w:t>
            </w:r>
            <w:r w:rsidR="003213FD" w:rsidRPr="00F70EBA">
              <w:rPr>
                <w:lang w:val="en-GB"/>
              </w:rPr>
              <w:t xml:space="preserve"> (a and c)</w:t>
            </w:r>
            <w:r w:rsidRPr="00F70EBA">
              <w:rPr>
                <w:lang w:val="en-GB"/>
              </w:rPr>
              <w:t>.</w:t>
            </w:r>
            <w:r w:rsidRPr="00FD721B">
              <w:rPr>
                <w:lang w:val="en-GB"/>
              </w:rPr>
              <w:t xml:space="preserve"> </w:t>
            </w:r>
          </w:p>
          <w:p w14:paraId="366FBE5F" w14:textId="77777777" w:rsidR="00833D70" w:rsidRPr="00FD721B" w:rsidRDefault="00833D70" w:rsidP="001C6023">
            <w:pPr>
              <w:spacing w:after="60"/>
              <w:jc w:val="both"/>
              <w:rPr>
                <w:lang w:val="en-GB"/>
              </w:rPr>
            </w:pPr>
          </w:p>
          <w:p w14:paraId="77E70C03" w14:textId="77777777" w:rsidR="00833D70" w:rsidRPr="00FD721B" w:rsidRDefault="00833D70" w:rsidP="001C6023">
            <w:pPr>
              <w:spacing w:before="40" w:line="276" w:lineRule="auto"/>
              <w:ind w:left="316" w:hanging="316"/>
              <w:jc w:val="both"/>
              <w:rPr>
                <w:rFonts w:cs="Calibri"/>
                <w:b/>
                <w:bCs/>
                <w:szCs w:val="24"/>
              </w:rPr>
            </w:pPr>
            <w:r w:rsidRPr="00FD721B">
              <w:rPr>
                <w:rFonts w:cs="Calibri"/>
                <w:b/>
                <w:bCs/>
                <w:szCs w:val="24"/>
              </w:rPr>
              <w:t>Note (3):</w:t>
            </w:r>
          </w:p>
          <w:p w14:paraId="75C4D68F" w14:textId="68AD11EB" w:rsidR="00833D70" w:rsidRPr="00FD721B" w:rsidRDefault="00833D70" w:rsidP="001C6023">
            <w:pPr>
              <w:spacing w:after="60"/>
              <w:jc w:val="both"/>
              <w:rPr>
                <w:lang w:val="en-GB"/>
              </w:rPr>
            </w:pPr>
            <w:r w:rsidRPr="00FD721B">
              <w:rPr>
                <w:lang w:val="en-GB"/>
              </w:rPr>
              <w:t xml:space="preserve">Failure to meet the </w:t>
            </w:r>
            <w:r w:rsidR="00903B65" w:rsidRPr="00980F23">
              <w:rPr>
                <w:lang w:val="en-GB"/>
              </w:rPr>
              <w:t xml:space="preserve">Core Functional requirements </w:t>
            </w:r>
            <w:r w:rsidRPr="00FD721B">
              <w:rPr>
                <w:lang w:val="en-GB"/>
              </w:rPr>
              <w:t>will result in disqualification.</w:t>
            </w:r>
          </w:p>
          <w:p w14:paraId="30923F24" w14:textId="675380A8" w:rsidR="00283974" w:rsidRPr="00FD721B" w:rsidRDefault="00283974" w:rsidP="00FD721B">
            <w:pPr>
              <w:spacing w:before="40" w:line="276" w:lineRule="auto"/>
              <w:rPr>
                <w:rFonts w:cs="Calibri"/>
                <w:b/>
                <w:bCs/>
                <w:szCs w:val="24"/>
                <w:lang w:val="en-US"/>
              </w:rPr>
            </w:pPr>
          </w:p>
        </w:tc>
        <w:tc>
          <w:tcPr>
            <w:tcW w:w="1418" w:type="dxa"/>
          </w:tcPr>
          <w:p w14:paraId="758D18B3" w14:textId="77777777" w:rsidR="00CE26DD" w:rsidRPr="00FD721B" w:rsidRDefault="00CE26DD" w:rsidP="00785DE6">
            <w:pPr>
              <w:spacing w:line="276" w:lineRule="auto"/>
              <w:rPr>
                <w:rFonts w:cs="Calibri"/>
                <w:color w:val="FF0000"/>
                <w:szCs w:val="24"/>
              </w:rPr>
            </w:pPr>
          </w:p>
          <w:p w14:paraId="40F975F3" w14:textId="77777777" w:rsidR="00CE26DD" w:rsidRPr="00FD721B" w:rsidRDefault="00CE26DD" w:rsidP="00785DE6">
            <w:pPr>
              <w:spacing w:line="276" w:lineRule="auto"/>
              <w:rPr>
                <w:rFonts w:cs="Calibri"/>
                <w:color w:val="FF0000"/>
                <w:szCs w:val="24"/>
              </w:rPr>
            </w:pPr>
          </w:p>
          <w:p w14:paraId="3D2ECCE9" w14:textId="77777777" w:rsidR="00CE26DD" w:rsidRPr="00FD721B" w:rsidRDefault="00CE26DD" w:rsidP="00785DE6">
            <w:pPr>
              <w:spacing w:line="276" w:lineRule="auto"/>
              <w:rPr>
                <w:rFonts w:cs="Calibri"/>
                <w:color w:val="FF0000"/>
                <w:szCs w:val="24"/>
              </w:rPr>
            </w:pPr>
          </w:p>
          <w:p w14:paraId="4777D41F" w14:textId="097BADC3" w:rsidR="00CE26DD" w:rsidRPr="00FD721B" w:rsidRDefault="00961FC8" w:rsidP="00785DE6">
            <w:pPr>
              <w:spacing w:line="276" w:lineRule="auto"/>
              <w:jc w:val="center"/>
              <w:rPr>
                <w:rFonts w:cs="Calibri"/>
                <w:color w:val="FF0000"/>
                <w:szCs w:val="24"/>
              </w:rPr>
            </w:pPr>
            <w:r w:rsidRPr="00FD721B">
              <w:rPr>
                <w:rFonts w:cs="Calibri"/>
                <w:szCs w:val="24"/>
              </w:rPr>
              <w:t>1</w:t>
            </w:r>
            <w:r w:rsidR="00CE26DD" w:rsidRPr="00FD721B">
              <w:rPr>
                <w:rFonts w:cs="Calibri"/>
                <w:szCs w:val="24"/>
              </w:rPr>
              <w:t>5%</w:t>
            </w:r>
          </w:p>
        </w:tc>
        <w:tc>
          <w:tcPr>
            <w:tcW w:w="2693" w:type="dxa"/>
          </w:tcPr>
          <w:p w14:paraId="5B117C0E" w14:textId="77777777" w:rsidR="00CE26DD" w:rsidRPr="00FD721B" w:rsidRDefault="00CE26DD" w:rsidP="00785DE6">
            <w:pPr>
              <w:spacing w:line="276" w:lineRule="auto"/>
              <w:rPr>
                <w:rFonts w:cs="Calibri"/>
                <w:color w:val="FF0000"/>
                <w:szCs w:val="24"/>
              </w:rPr>
            </w:pPr>
          </w:p>
          <w:p w14:paraId="48D11A46" w14:textId="77777777" w:rsidR="00CE26DD" w:rsidRPr="00FD721B" w:rsidRDefault="00CE26DD" w:rsidP="00785DE6">
            <w:pPr>
              <w:spacing w:line="276" w:lineRule="auto"/>
              <w:rPr>
                <w:rFonts w:cs="Calibri"/>
                <w:color w:val="FF0000"/>
                <w:szCs w:val="24"/>
              </w:rPr>
            </w:pPr>
          </w:p>
          <w:p w14:paraId="18E9CC91" w14:textId="77777777" w:rsidR="00CE26DD" w:rsidRPr="00FD721B" w:rsidRDefault="00CE26DD" w:rsidP="00785DE6">
            <w:pPr>
              <w:spacing w:line="276" w:lineRule="auto"/>
              <w:rPr>
                <w:rFonts w:cs="Calibri"/>
                <w:color w:val="FF0000"/>
                <w:szCs w:val="24"/>
              </w:rPr>
            </w:pPr>
          </w:p>
          <w:p w14:paraId="20888CBF" w14:textId="2D9952F0" w:rsidR="00A648C1" w:rsidRPr="00FD721B" w:rsidRDefault="00A648C1" w:rsidP="00FD721B">
            <w:pPr>
              <w:pStyle w:val="ListParagraph"/>
              <w:numPr>
                <w:ilvl w:val="0"/>
                <w:numId w:val="0"/>
              </w:numPr>
              <w:spacing w:line="276" w:lineRule="auto"/>
              <w:ind w:left="173" w:hanging="142"/>
              <w:rPr>
                <w:color w:val="FF0000"/>
              </w:rPr>
            </w:pPr>
            <w:r w:rsidRPr="00FD721B">
              <w:rPr>
                <w:rFonts w:cs="Calibri"/>
                <w:color w:val="FF0000"/>
              </w:rPr>
              <w:t>&lt;Presentation and Demonstration information will be provided by the Bidder at the</w:t>
            </w:r>
            <w:r w:rsidRPr="00FD721B">
              <w:rPr>
                <w:color w:val="FF0000"/>
              </w:rPr>
              <w:t xml:space="preserve"> Presentation and </w:t>
            </w:r>
            <w:r w:rsidRPr="00FA1CEC">
              <w:rPr>
                <w:color w:val="FF0000"/>
              </w:rPr>
              <w:t>Live Proof of Concept Demonstration session</w:t>
            </w:r>
            <w:r w:rsidRPr="00FA1CEC">
              <w:rPr>
                <w:rFonts w:cs="Calibri"/>
                <w:color w:val="FF0000"/>
              </w:rPr>
              <w:t xml:space="preserve">. Refer to </w:t>
            </w:r>
            <w:r w:rsidRPr="00FA1CEC">
              <w:rPr>
                <w:rFonts w:cs="Calibri"/>
                <w:b/>
                <w:bCs/>
                <w:color w:val="FF0000"/>
              </w:rPr>
              <w:t>ANNEX B section 11.5</w:t>
            </w:r>
            <w:r w:rsidRPr="00FA1CEC">
              <w:rPr>
                <w:rFonts w:cs="Calibri"/>
                <w:color w:val="FF0000"/>
              </w:rPr>
              <w:t>&gt;</w:t>
            </w:r>
          </w:p>
          <w:p w14:paraId="5C59A80C" w14:textId="3EFAF413" w:rsidR="00CE26DD" w:rsidRPr="00FD721B" w:rsidRDefault="00CE26DD" w:rsidP="00785DE6">
            <w:pPr>
              <w:spacing w:line="276" w:lineRule="auto"/>
              <w:rPr>
                <w:rFonts w:asciiTheme="minorHAnsi" w:hAnsiTheme="minorHAnsi" w:cstheme="minorHAnsi"/>
                <w:szCs w:val="24"/>
                <w:lang w:val="en-US"/>
              </w:rPr>
            </w:pPr>
          </w:p>
        </w:tc>
      </w:tr>
      <w:tr w:rsidR="00D636D7" w:rsidRPr="009E258B" w14:paraId="47CD2BA0" w14:textId="77777777" w:rsidTr="001C6023">
        <w:tc>
          <w:tcPr>
            <w:tcW w:w="993" w:type="dxa"/>
          </w:tcPr>
          <w:p w14:paraId="28F8DADF" w14:textId="77777777" w:rsidR="00D636D7" w:rsidRPr="00FD721B" w:rsidRDefault="00D636D7" w:rsidP="00D636D7">
            <w:pPr>
              <w:spacing w:line="276" w:lineRule="auto"/>
              <w:jc w:val="center"/>
              <w:rPr>
                <w:rFonts w:asciiTheme="minorHAnsi" w:hAnsiTheme="minorHAnsi" w:cstheme="minorHAnsi"/>
                <w:strike/>
                <w:sz w:val="22"/>
                <w:szCs w:val="22"/>
                <w:lang w:val="en-US"/>
              </w:rPr>
            </w:pPr>
            <w:r w:rsidRPr="00FD721B">
              <w:rPr>
                <w:rFonts w:asciiTheme="minorHAnsi" w:hAnsiTheme="minorHAnsi" w:cstheme="minorHAnsi"/>
                <w:strike/>
                <w:sz w:val="22"/>
                <w:szCs w:val="22"/>
                <w:lang w:val="en-US"/>
              </w:rPr>
              <w:t>3</w:t>
            </w:r>
          </w:p>
        </w:tc>
        <w:tc>
          <w:tcPr>
            <w:tcW w:w="4677" w:type="dxa"/>
          </w:tcPr>
          <w:p w14:paraId="6DF16743" w14:textId="77777777" w:rsidR="00D636D7" w:rsidRPr="00FD721B" w:rsidRDefault="00D636D7" w:rsidP="00D636D7">
            <w:pPr>
              <w:spacing w:line="276" w:lineRule="auto"/>
              <w:rPr>
                <w:rFonts w:asciiTheme="minorHAnsi" w:hAnsiTheme="minorHAnsi" w:cstheme="minorHAnsi"/>
                <w:b/>
                <w:bCs/>
                <w:color w:val="000000" w:themeColor="text1"/>
                <w:szCs w:val="24"/>
                <w:lang w:val="en-US"/>
              </w:rPr>
            </w:pPr>
            <w:r w:rsidRPr="00FD721B">
              <w:rPr>
                <w:rFonts w:asciiTheme="minorHAnsi" w:hAnsiTheme="minorHAnsi" w:cstheme="minorHAnsi"/>
                <w:b/>
                <w:bCs/>
                <w:color w:val="000000" w:themeColor="text1"/>
                <w:szCs w:val="24"/>
                <w:lang w:val="en-US"/>
              </w:rPr>
              <w:t>ELECTRONIC REPORTING</w:t>
            </w:r>
          </w:p>
          <w:p w14:paraId="6004417D" w14:textId="77777777" w:rsidR="00D636D7" w:rsidRPr="00FD721B" w:rsidRDefault="00D636D7" w:rsidP="00D636D7">
            <w:pPr>
              <w:spacing w:line="276" w:lineRule="auto"/>
              <w:rPr>
                <w:rFonts w:asciiTheme="minorHAnsi" w:hAnsiTheme="minorHAnsi" w:cstheme="minorHAnsi"/>
                <w:color w:val="000000" w:themeColor="text1"/>
                <w:szCs w:val="24"/>
                <w:lang w:val="en-US"/>
              </w:rPr>
            </w:pPr>
          </w:p>
          <w:p w14:paraId="61949E19" w14:textId="77246A48" w:rsidR="00D636D7" w:rsidRPr="00FD721B" w:rsidRDefault="00D636D7" w:rsidP="001C6023">
            <w:pPr>
              <w:spacing w:line="276" w:lineRule="auto"/>
              <w:jc w:val="both"/>
              <w:rPr>
                <w:rFonts w:cs="Calibri"/>
                <w:szCs w:val="24"/>
              </w:rPr>
            </w:pPr>
            <w:r w:rsidRPr="00FD721B">
              <w:rPr>
                <w:rFonts w:cs="Calibri"/>
                <w:bCs/>
                <w:lang w:val="en-US"/>
              </w:rPr>
              <w:t xml:space="preserve">The Bidder must demonstrate by providing a Live Demonstration indicating how the proposed product or solution complies with the following technical requirements </w:t>
            </w:r>
            <w:r w:rsidRPr="00FD721B">
              <w:rPr>
                <w:rFonts w:cs="Calibri"/>
                <w:color w:val="000000" w:themeColor="text1"/>
                <w:szCs w:val="24"/>
                <w:lang w:val="en-US"/>
              </w:rPr>
              <w:t>for the</w:t>
            </w:r>
            <w:r w:rsidRPr="00FD721B">
              <w:rPr>
                <w:rFonts w:cs="Calibri"/>
                <w:bCs/>
                <w:lang w:val="en-US"/>
              </w:rPr>
              <w:t>:</w:t>
            </w:r>
          </w:p>
          <w:p w14:paraId="2E62F782" w14:textId="77777777" w:rsidR="00D636D7" w:rsidRPr="00FD721B" w:rsidRDefault="00D636D7" w:rsidP="001C6023">
            <w:pPr>
              <w:spacing w:line="276" w:lineRule="auto"/>
              <w:jc w:val="both"/>
              <w:rPr>
                <w:rFonts w:asciiTheme="minorHAnsi" w:hAnsiTheme="minorHAnsi" w:cstheme="minorHAnsi"/>
                <w:color w:val="000000" w:themeColor="text1"/>
                <w:szCs w:val="24"/>
                <w:lang w:val="en-US"/>
              </w:rPr>
            </w:pPr>
          </w:p>
          <w:p w14:paraId="05EFFE68" w14:textId="77777777" w:rsidR="00C5401F" w:rsidRPr="00FD721B" w:rsidRDefault="00C5401F" w:rsidP="001C6023">
            <w:pPr>
              <w:pStyle w:val="ListParagraph"/>
              <w:numPr>
                <w:ilvl w:val="1"/>
                <w:numId w:val="91"/>
              </w:numPr>
              <w:spacing w:line="276" w:lineRule="auto"/>
              <w:ind w:left="464" w:hanging="425"/>
              <w:jc w:val="both"/>
              <w:rPr>
                <w:rFonts w:asciiTheme="minorHAnsi" w:hAnsiTheme="minorHAnsi" w:cstheme="minorHAnsi"/>
                <w:lang w:val="en-US"/>
              </w:rPr>
            </w:pPr>
            <w:r w:rsidRPr="00FD721B">
              <w:rPr>
                <w:rFonts w:asciiTheme="minorHAnsi" w:hAnsiTheme="minorHAnsi" w:cstheme="minorHAnsi"/>
                <w:lang w:val="en-US"/>
              </w:rPr>
              <w:t xml:space="preserve">The Solution </w:t>
            </w:r>
            <w:r w:rsidRPr="00FD721B">
              <w:rPr>
                <w:rFonts w:asciiTheme="minorHAnsi" w:hAnsiTheme="minorHAnsi" w:cstheme="minorHAnsi"/>
                <w:b/>
                <w:bCs/>
                <w:lang w:val="en-US"/>
              </w:rPr>
              <w:t xml:space="preserve">must </w:t>
            </w:r>
            <w:r w:rsidRPr="00FD721B">
              <w:rPr>
                <w:rFonts w:asciiTheme="minorHAnsi" w:hAnsiTheme="minorHAnsi" w:cstheme="minorHAnsi"/>
                <w:lang w:val="en-US"/>
              </w:rPr>
              <w:t>report on driver diary, vehicles usage, daily summary, Driving behavior and Fuel management.</w:t>
            </w:r>
          </w:p>
          <w:p w14:paraId="62FF80CB" w14:textId="77777777" w:rsidR="00C5401F" w:rsidRPr="00FD721B" w:rsidRDefault="00C5401F" w:rsidP="00C5401F">
            <w:pPr>
              <w:ind w:left="360" w:hanging="360"/>
              <w:rPr>
                <w:color w:val="FF0000"/>
              </w:rPr>
            </w:pPr>
            <w:r w:rsidRPr="00FD721B">
              <w:rPr>
                <w:color w:val="FF0000"/>
              </w:rPr>
              <w:t>(Core Functional Requirement)</w:t>
            </w:r>
          </w:p>
          <w:p w14:paraId="7EFCE19B" w14:textId="77777777" w:rsidR="00C5401F" w:rsidRPr="00FD721B" w:rsidRDefault="00C5401F" w:rsidP="001C6023">
            <w:pPr>
              <w:spacing w:line="276" w:lineRule="auto"/>
              <w:jc w:val="both"/>
              <w:rPr>
                <w:rFonts w:asciiTheme="minorHAnsi" w:hAnsiTheme="minorHAnsi" w:cstheme="minorHAnsi"/>
                <w:lang w:val="en-US"/>
              </w:rPr>
            </w:pPr>
          </w:p>
          <w:p w14:paraId="4667ECCC" w14:textId="77777777" w:rsidR="00C5401F" w:rsidRPr="00FD721B" w:rsidRDefault="00C5401F" w:rsidP="001C6023">
            <w:pPr>
              <w:pStyle w:val="ListParagraph"/>
              <w:numPr>
                <w:ilvl w:val="1"/>
                <w:numId w:val="91"/>
              </w:numPr>
              <w:spacing w:line="276" w:lineRule="auto"/>
              <w:ind w:left="464" w:hanging="425"/>
              <w:jc w:val="both"/>
              <w:rPr>
                <w:rFonts w:asciiTheme="minorHAnsi" w:hAnsiTheme="minorHAnsi" w:cstheme="minorHAnsi"/>
                <w:lang w:val="en-US"/>
              </w:rPr>
            </w:pPr>
            <w:r w:rsidRPr="00FD721B">
              <w:rPr>
                <w:rFonts w:asciiTheme="minorHAnsi" w:hAnsiTheme="minorHAnsi" w:cstheme="minorHAnsi"/>
                <w:lang w:val="en-US"/>
              </w:rPr>
              <w:t xml:space="preserve">The solution </w:t>
            </w:r>
            <w:r w:rsidRPr="00FD721B">
              <w:rPr>
                <w:rFonts w:asciiTheme="minorHAnsi" w:hAnsiTheme="minorHAnsi" w:cstheme="minorHAnsi"/>
                <w:b/>
                <w:bCs/>
                <w:lang w:val="en-US"/>
              </w:rPr>
              <w:t>should</w:t>
            </w:r>
            <w:r w:rsidRPr="00FD721B">
              <w:rPr>
                <w:rFonts w:asciiTheme="minorHAnsi" w:hAnsiTheme="minorHAnsi" w:cstheme="minorHAnsi"/>
                <w:lang w:val="en-US"/>
              </w:rPr>
              <w:t xml:space="preserve"> be able to generate reports for the fleet management life cycle.</w:t>
            </w:r>
          </w:p>
          <w:p w14:paraId="1BF420C2" w14:textId="77777777" w:rsidR="00C5401F" w:rsidRPr="00FD721B" w:rsidRDefault="00C5401F" w:rsidP="001C6023">
            <w:pPr>
              <w:ind w:left="360" w:hanging="360"/>
              <w:jc w:val="both"/>
              <w:rPr>
                <w:color w:val="FF0000"/>
              </w:rPr>
            </w:pPr>
            <w:r w:rsidRPr="00FD721B">
              <w:rPr>
                <w:color w:val="FF0000"/>
              </w:rPr>
              <w:t>(Non-Core Functional Requirement)</w:t>
            </w:r>
          </w:p>
          <w:p w14:paraId="3067D7B7" w14:textId="77777777" w:rsidR="00C5401F" w:rsidRPr="00FD721B" w:rsidRDefault="00C5401F" w:rsidP="001C6023">
            <w:pPr>
              <w:spacing w:line="276" w:lineRule="auto"/>
              <w:jc w:val="both"/>
              <w:rPr>
                <w:rFonts w:asciiTheme="minorHAnsi" w:hAnsiTheme="minorHAnsi" w:cstheme="minorHAnsi"/>
                <w:color w:val="000000" w:themeColor="text1"/>
                <w:szCs w:val="24"/>
                <w:lang w:val="en-US"/>
              </w:rPr>
            </w:pPr>
          </w:p>
          <w:p w14:paraId="3B65E3B5" w14:textId="77777777" w:rsidR="00D636D7" w:rsidRPr="00FD721B" w:rsidRDefault="00D636D7" w:rsidP="00F659A8">
            <w:pPr>
              <w:pStyle w:val="ListParagraph"/>
              <w:numPr>
                <w:ilvl w:val="0"/>
                <w:numId w:val="0"/>
              </w:numPr>
              <w:spacing w:line="276" w:lineRule="auto"/>
              <w:ind w:left="464"/>
              <w:rPr>
                <w:rFonts w:asciiTheme="minorHAnsi" w:hAnsiTheme="minorHAnsi" w:cstheme="minorHAnsi"/>
                <w:b/>
                <w:strike/>
              </w:rPr>
            </w:pPr>
          </w:p>
        </w:tc>
        <w:tc>
          <w:tcPr>
            <w:tcW w:w="4536" w:type="dxa"/>
          </w:tcPr>
          <w:p w14:paraId="4EDD58B1" w14:textId="77777777" w:rsidR="00D636D7" w:rsidRPr="00FD721B" w:rsidRDefault="00D636D7" w:rsidP="00D636D7">
            <w:pPr>
              <w:spacing w:line="276" w:lineRule="auto"/>
              <w:rPr>
                <w:rFonts w:asciiTheme="minorHAnsi" w:hAnsiTheme="minorHAnsi"/>
                <w:b/>
                <w:bCs/>
                <w:szCs w:val="24"/>
                <w:u w:val="single"/>
              </w:rPr>
            </w:pPr>
          </w:p>
          <w:p w14:paraId="1CA05226" w14:textId="77777777" w:rsidR="00D636D7" w:rsidRPr="00FD721B" w:rsidRDefault="00D636D7" w:rsidP="001C6023">
            <w:pPr>
              <w:spacing w:line="276" w:lineRule="auto"/>
              <w:jc w:val="both"/>
              <w:rPr>
                <w:rFonts w:asciiTheme="minorHAnsi" w:hAnsiTheme="minorHAnsi"/>
                <w:b/>
                <w:bCs/>
                <w:szCs w:val="24"/>
                <w:u w:val="single"/>
              </w:rPr>
            </w:pPr>
            <w:r w:rsidRPr="00FD721B">
              <w:rPr>
                <w:rFonts w:asciiTheme="minorHAnsi" w:hAnsiTheme="minorHAnsi"/>
                <w:b/>
                <w:bCs/>
                <w:szCs w:val="24"/>
                <w:u w:val="single"/>
              </w:rPr>
              <w:t>Evidence:</w:t>
            </w:r>
          </w:p>
          <w:p w14:paraId="4D7C3918" w14:textId="424B9137" w:rsidR="00D636D7" w:rsidRPr="00FD721B" w:rsidRDefault="00D636D7" w:rsidP="001C6023">
            <w:pPr>
              <w:spacing w:line="276" w:lineRule="auto"/>
              <w:jc w:val="both"/>
              <w:rPr>
                <w:rFonts w:asciiTheme="minorHAnsi" w:hAnsiTheme="minorHAnsi" w:cstheme="minorHAnsi"/>
                <w:color w:val="000000" w:themeColor="text1"/>
                <w:szCs w:val="24"/>
                <w:lang w:val="en-US"/>
              </w:rPr>
            </w:pPr>
            <w:r w:rsidRPr="00FD721B">
              <w:rPr>
                <w:rFonts w:cs="Calibri"/>
                <w:color w:val="000000" w:themeColor="text1"/>
                <w:szCs w:val="24"/>
                <w:lang w:val="en-US"/>
              </w:rPr>
              <w:t xml:space="preserve">The bidder must demonstrate by providing a Live Demonstration indicating how the proposed product or solution complies with the technical requirements for the </w:t>
            </w:r>
            <w:r w:rsidRPr="00FD721B">
              <w:rPr>
                <w:rFonts w:cs="Calibri"/>
                <w:b/>
                <w:bCs/>
                <w:color w:val="000000" w:themeColor="text1"/>
                <w:szCs w:val="24"/>
                <w:lang w:val="en-US"/>
              </w:rPr>
              <w:t>Electronic Reporting.</w:t>
            </w:r>
          </w:p>
          <w:p w14:paraId="31A73DE3" w14:textId="77777777" w:rsidR="00D636D7" w:rsidRPr="00FD721B" w:rsidRDefault="00D636D7" w:rsidP="00D636D7">
            <w:pPr>
              <w:spacing w:line="276" w:lineRule="auto"/>
              <w:rPr>
                <w:rFonts w:asciiTheme="minorHAnsi" w:hAnsiTheme="minorHAnsi" w:cstheme="minorHAnsi"/>
                <w:color w:val="000000" w:themeColor="text1"/>
                <w:szCs w:val="24"/>
                <w:lang w:val="en-US"/>
              </w:rPr>
            </w:pPr>
          </w:p>
          <w:p w14:paraId="0B34ADDA" w14:textId="77777777" w:rsidR="00C5401F" w:rsidRPr="00FD721B" w:rsidRDefault="00C5401F" w:rsidP="00C5401F">
            <w:pPr>
              <w:rPr>
                <w:rFonts w:asciiTheme="minorHAnsi" w:hAnsiTheme="minorHAnsi"/>
                <w:b/>
                <w:i/>
                <w:szCs w:val="24"/>
                <w:u w:val="single"/>
              </w:rPr>
            </w:pPr>
            <w:r w:rsidRPr="00FD721B">
              <w:rPr>
                <w:rFonts w:asciiTheme="minorHAnsi" w:hAnsiTheme="minorHAnsi"/>
                <w:b/>
                <w:iCs/>
                <w:szCs w:val="24"/>
                <w:u w:val="single"/>
              </w:rPr>
              <w:t>Evaluation</w:t>
            </w:r>
            <w:r w:rsidRPr="00FD721B">
              <w:rPr>
                <w:rFonts w:asciiTheme="minorHAnsi" w:hAnsiTheme="minorHAnsi"/>
                <w:b/>
                <w:i/>
                <w:szCs w:val="24"/>
                <w:u w:val="single"/>
              </w:rPr>
              <w:t>:</w:t>
            </w:r>
          </w:p>
          <w:p w14:paraId="7EFE3B30" w14:textId="77777777" w:rsidR="00C5401F" w:rsidRPr="00FD721B" w:rsidRDefault="00C5401F" w:rsidP="00C5401F">
            <w:pPr>
              <w:ind w:left="301" w:hanging="301"/>
              <w:rPr>
                <w:rFonts w:cs="Calibri"/>
                <w:szCs w:val="24"/>
              </w:rPr>
            </w:pPr>
            <w:r w:rsidRPr="00FD721B">
              <w:rPr>
                <w:rFonts w:cs="Calibri"/>
                <w:szCs w:val="24"/>
              </w:rPr>
              <w:t>0= No information provided  requirements</w:t>
            </w:r>
          </w:p>
          <w:p w14:paraId="7A31AD13" w14:textId="77777777" w:rsidR="00C5401F" w:rsidRPr="00FD721B" w:rsidRDefault="00C5401F" w:rsidP="00C5401F">
            <w:pPr>
              <w:ind w:left="301" w:hanging="301"/>
              <w:rPr>
                <w:rFonts w:cs="Calibri"/>
                <w:szCs w:val="24"/>
              </w:rPr>
            </w:pPr>
            <w:r w:rsidRPr="00FD721B">
              <w:rPr>
                <w:rFonts w:cs="Calibri"/>
                <w:szCs w:val="24"/>
              </w:rPr>
              <w:t>1 = Partially Does not  meet minimum requirements</w:t>
            </w:r>
          </w:p>
          <w:p w14:paraId="5EC9AFDB" w14:textId="77777777" w:rsidR="00C5401F" w:rsidRPr="00FD721B" w:rsidRDefault="00C5401F" w:rsidP="00C5401F">
            <w:pPr>
              <w:ind w:left="301" w:hanging="301"/>
              <w:rPr>
                <w:rFonts w:cs="Calibri"/>
                <w:szCs w:val="24"/>
              </w:rPr>
            </w:pPr>
            <w:r w:rsidRPr="00FD721B">
              <w:rPr>
                <w:rFonts w:cs="Calibri"/>
                <w:szCs w:val="24"/>
              </w:rPr>
              <w:t>3= Meets minimum requirements</w:t>
            </w:r>
          </w:p>
          <w:p w14:paraId="7A6C4B6F" w14:textId="77777777" w:rsidR="00C5401F" w:rsidRPr="00FD721B" w:rsidRDefault="00C5401F" w:rsidP="00C5401F">
            <w:pPr>
              <w:spacing w:before="40" w:line="276" w:lineRule="auto"/>
              <w:ind w:left="316" w:hanging="316"/>
              <w:rPr>
                <w:rFonts w:cs="Calibri"/>
                <w:b/>
                <w:bCs/>
                <w:szCs w:val="24"/>
                <w:lang w:val="en-US"/>
              </w:rPr>
            </w:pPr>
            <w:r w:rsidRPr="00FD721B">
              <w:rPr>
                <w:rFonts w:cs="Calibri"/>
                <w:szCs w:val="24"/>
              </w:rPr>
              <w:t>5=  Exceeds minimum requirements</w:t>
            </w:r>
          </w:p>
          <w:p w14:paraId="422B294F" w14:textId="77777777" w:rsidR="00C5401F" w:rsidRPr="00FD721B" w:rsidRDefault="00C5401F" w:rsidP="00D636D7">
            <w:pPr>
              <w:spacing w:line="276" w:lineRule="auto"/>
              <w:rPr>
                <w:rFonts w:asciiTheme="minorHAnsi" w:hAnsiTheme="minorHAnsi" w:cstheme="minorHAnsi"/>
                <w:color w:val="000000" w:themeColor="text1"/>
                <w:szCs w:val="24"/>
                <w:lang w:val="en-US"/>
              </w:rPr>
            </w:pPr>
          </w:p>
          <w:p w14:paraId="62BB237C" w14:textId="77777777" w:rsidR="00C5401F" w:rsidRPr="00FD721B" w:rsidRDefault="00C5401F" w:rsidP="001C6023">
            <w:pPr>
              <w:spacing w:before="40" w:line="276" w:lineRule="auto"/>
              <w:ind w:left="316" w:hanging="316"/>
              <w:jc w:val="both"/>
              <w:rPr>
                <w:rFonts w:cs="Calibri"/>
                <w:b/>
                <w:bCs/>
                <w:szCs w:val="24"/>
              </w:rPr>
            </w:pPr>
            <w:r w:rsidRPr="00FD721B">
              <w:rPr>
                <w:rFonts w:cs="Calibri"/>
                <w:b/>
                <w:bCs/>
                <w:szCs w:val="24"/>
              </w:rPr>
              <w:t>Note (1):</w:t>
            </w:r>
          </w:p>
          <w:p w14:paraId="404D3698" w14:textId="77777777" w:rsidR="00C5401F" w:rsidRPr="00F73288" w:rsidRDefault="00C5401F" w:rsidP="001C6023">
            <w:pPr>
              <w:spacing w:before="40" w:line="276" w:lineRule="auto"/>
              <w:ind w:left="316" w:hanging="316"/>
              <w:jc w:val="both"/>
              <w:rPr>
                <w:rFonts w:cs="Calibri"/>
                <w:b/>
                <w:bCs/>
                <w:szCs w:val="24"/>
              </w:rPr>
            </w:pPr>
            <w:r w:rsidRPr="00F73288">
              <w:rPr>
                <w:rFonts w:cs="Calibri"/>
                <w:b/>
                <w:bCs/>
                <w:szCs w:val="24"/>
              </w:rPr>
              <w:t xml:space="preserve">Core Functional Requirements: </w:t>
            </w:r>
          </w:p>
          <w:p w14:paraId="6D344A4B" w14:textId="77777777" w:rsidR="00C5401F" w:rsidRPr="00FD721B" w:rsidRDefault="00C5401F" w:rsidP="001C6023">
            <w:pPr>
              <w:spacing w:before="40" w:line="276" w:lineRule="auto"/>
              <w:ind w:left="316" w:hanging="316"/>
              <w:jc w:val="both"/>
              <w:rPr>
                <w:rFonts w:cs="Calibri"/>
                <w:szCs w:val="24"/>
              </w:rPr>
            </w:pPr>
            <w:r w:rsidRPr="00FD721B">
              <w:rPr>
                <w:rFonts w:cs="Calibri"/>
                <w:szCs w:val="24"/>
              </w:rPr>
              <w:t>(a);</w:t>
            </w:r>
          </w:p>
          <w:p w14:paraId="0A1320BA" w14:textId="77777777" w:rsidR="00C5401F" w:rsidRPr="00FD721B" w:rsidRDefault="00C5401F" w:rsidP="001C6023">
            <w:pPr>
              <w:spacing w:before="40" w:line="276" w:lineRule="auto"/>
              <w:ind w:left="316" w:hanging="316"/>
              <w:jc w:val="both"/>
              <w:rPr>
                <w:rFonts w:cs="Calibri"/>
                <w:b/>
                <w:bCs/>
                <w:szCs w:val="24"/>
              </w:rPr>
            </w:pPr>
          </w:p>
          <w:p w14:paraId="1ADB2E41" w14:textId="77777777" w:rsidR="00C5401F" w:rsidRPr="00FD721B" w:rsidRDefault="00C5401F" w:rsidP="001C6023">
            <w:pPr>
              <w:spacing w:before="40" w:line="276" w:lineRule="auto"/>
              <w:ind w:left="316" w:hanging="316"/>
              <w:jc w:val="both"/>
              <w:rPr>
                <w:rFonts w:cs="Calibri"/>
                <w:b/>
                <w:bCs/>
                <w:szCs w:val="24"/>
              </w:rPr>
            </w:pPr>
            <w:r w:rsidRPr="00FD721B">
              <w:rPr>
                <w:rFonts w:cs="Calibri"/>
                <w:b/>
                <w:bCs/>
                <w:szCs w:val="24"/>
              </w:rPr>
              <w:t>Note (2):</w:t>
            </w:r>
          </w:p>
          <w:p w14:paraId="658A2D4E" w14:textId="77777777" w:rsidR="00C5401F" w:rsidRPr="00F73288" w:rsidRDefault="00C5401F" w:rsidP="001C6023">
            <w:pPr>
              <w:spacing w:before="40" w:line="276" w:lineRule="auto"/>
              <w:ind w:left="316" w:hanging="316"/>
              <w:jc w:val="both"/>
              <w:rPr>
                <w:rFonts w:cs="Calibri"/>
                <w:b/>
                <w:bCs/>
                <w:szCs w:val="24"/>
              </w:rPr>
            </w:pPr>
            <w:r w:rsidRPr="00F73288">
              <w:rPr>
                <w:rFonts w:cs="Calibri"/>
                <w:b/>
                <w:bCs/>
                <w:szCs w:val="24"/>
              </w:rPr>
              <w:t>Minimum Requirement:</w:t>
            </w:r>
          </w:p>
          <w:p w14:paraId="00F9044C" w14:textId="77777777" w:rsidR="00C5401F" w:rsidRPr="00FD721B" w:rsidRDefault="00C5401F" w:rsidP="001C6023">
            <w:pPr>
              <w:spacing w:after="60"/>
              <w:jc w:val="both"/>
              <w:rPr>
                <w:lang w:val="en-GB"/>
              </w:rPr>
            </w:pPr>
            <w:r w:rsidRPr="00FD721B">
              <w:rPr>
                <w:lang w:val="en-GB"/>
              </w:rPr>
              <w:t>The bidder should meet at least a minimum of one (1) Core Functional requirements.</w:t>
            </w:r>
          </w:p>
          <w:p w14:paraId="6C268DDB" w14:textId="77777777" w:rsidR="00C5401F" w:rsidRPr="00FD721B" w:rsidRDefault="00C5401F" w:rsidP="001C6023">
            <w:pPr>
              <w:spacing w:after="60"/>
              <w:jc w:val="both"/>
              <w:rPr>
                <w:lang w:val="en-GB"/>
              </w:rPr>
            </w:pPr>
            <w:r w:rsidRPr="00FD721B">
              <w:rPr>
                <w:lang w:val="en-GB"/>
              </w:rPr>
              <w:t xml:space="preserve"> </w:t>
            </w:r>
          </w:p>
          <w:p w14:paraId="1E1CF7E2" w14:textId="77777777" w:rsidR="00C5401F" w:rsidRPr="00FD721B" w:rsidRDefault="00C5401F" w:rsidP="001C6023">
            <w:pPr>
              <w:spacing w:before="40" w:line="276" w:lineRule="auto"/>
              <w:ind w:left="316" w:hanging="316"/>
              <w:jc w:val="both"/>
              <w:rPr>
                <w:rFonts w:cs="Calibri"/>
                <w:b/>
                <w:bCs/>
                <w:szCs w:val="24"/>
              </w:rPr>
            </w:pPr>
            <w:r w:rsidRPr="00FD721B">
              <w:rPr>
                <w:rFonts w:cs="Calibri"/>
                <w:b/>
                <w:bCs/>
                <w:szCs w:val="24"/>
              </w:rPr>
              <w:t>Note (3):</w:t>
            </w:r>
          </w:p>
          <w:p w14:paraId="235BFACD" w14:textId="529564CC" w:rsidR="00C5401F" w:rsidRPr="00FD721B" w:rsidRDefault="00C5401F" w:rsidP="00F73288">
            <w:pPr>
              <w:spacing w:after="60"/>
              <w:jc w:val="both"/>
              <w:rPr>
                <w:rFonts w:asciiTheme="minorHAnsi" w:hAnsiTheme="minorHAnsi" w:cstheme="minorHAnsi"/>
                <w:color w:val="000000" w:themeColor="text1"/>
                <w:szCs w:val="24"/>
                <w:lang w:val="en-US"/>
              </w:rPr>
            </w:pPr>
            <w:r w:rsidRPr="00FD721B">
              <w:rPr>
                <w:lang w:val="en-GB"/>
              </w:rPr>
              <w:t xml:space="preserve">Failure to meet the </w:t>
            </w:r>
            <w:r w:rsidR="00903B65" w:rsidRPr="00980F23">
              <w:rPr>
                <w:lang w:val="en-GB"/>
              </w:rPr>
              <w:t xml:space="preserve">Core Functional requirements </w:t>
            </w:r>
            <w:r w:rsidRPr="00980F23">
              <w:rPr>
                <w:lang w:val="en-GB"/>
              </w:rPr>
              <w:t>will result in disqualification.</w:t>
            </w:r>
          </w:p>
          <w:p w14:paraId="173BAF98" w14:textId="77777777" w:rsidR="00FD721B" w:rsidRPr="00FD721B" w:rsidRDefault="00FD721B" w:rsidP="00F73288">
            <w:pPr>
              <w:spacing w:before="40" w:line="276" w:lineRule="auto"/>
              <w:rPr>
                <w:rFonts w:asciiTheme="minorHAnsi" w:hAnsiTheme="minorHAnsi" w:cstheme="minorHAnsi"/>
                <w:color w:val="000000" w:themeColor="text1"/>
                <w:szCs w:val="24"/>
                <w:lang w:val="en-US"/>
              </w:rPr>
            </w:pPr>
          </w:p>
        </w:tc>
        <w:tc>
          <w:tcPr>
            <w:tcW w:w="1418" w:type="dxa"/>
          </w:tcPr>
          <w:p w14:paraId="67CC1004" w14:textId="77777777" w:rsidR="00D636D7" w:rsidRPr="00FD721B" w:rsidRDefault="00D636D7" w:rsidP="00D636D7">
            <w:pPr>
              <w:spacing w:line="276" w:lineRule="auto"/>
              <w:rPr>
                <w:rFonts w:cs="Calibri"/>
                <w:color w:val="FF0000"/>
                <w:szCs w:val="24"/>
              </w:rPr>
            </w:pPr>
          </w:p>
          <w:p w14:paraId="1A8F5354" w14:textId="77777777" w:rsidR="00D636D7" w:rsidRPr="00FD721B" w:rsidRDefault="00D636D7" w:rsidP="00D636D7">
            <w:pPr>
              <w:spacing w:line="276" w:lineRule="auto"/>
              <w:rPr>
                <w:rFonts w:cs="Calibri"/>
                <w:color w:val="FF0000"/>
                <w:szCs w:val="24"/>
              </w:rPr>
            </w:pPr>
          </w:p>
          <w:p w14:paraId="077C8A3F" w14:textId="77777777" w:rsidR="00D636D7" w:rsidRPr="00FD721B" w:rsidRDefault="00D636D7" w:rsidP="00D636D7">
            <w:pPr>
              <w:spacing w:line="276" w:lineRule="auto"/>
              <w:rPr>
                <w:rFonts w:cs="Calibri"/>
                <w:color w:val="FF0000"/>
                <w:szCs w:val="24"/>
              </w:rPr>
            </w:pPr>
          </w:p>
          <w:p w14:paraId="4FD0465D" w14:textId="77777777" w:rsidR="00D636D7" w:rsidRPr="00FD721B" w:rsidRDefault="00D636D7" w:rsidP="00D636D7">
            <w:pPr>
              <w:spacing w:line="276" w:lineRule="auto"/>
              <w:rPr>
                <w:rFonts w:cs="Calibri"/>
                <w:color w:val="FF0000"/>
                <w:szCs w:val="24"/>
              </w:rPr>
            </w:pPr>
          </w:p>
          <w:p w14:paraId="04282F76" w14:textId="77D4BB7C" w:rsidR="00D636D7" w:rsidRPr="00FD721B" w:rsidRDefault="00D636D7" w:rsidP="00D636D7">
            <w:pPr>
              <w:spacing w:line="276" w:lineRule="auto"/>
              <w:jc w:val="center"/>
              <w:rPr>
                <w:rFonts w:cs="Calibri"/>
                <w:color w:val="FF0000"/>
                <w:szCs w:val="24"/>
              </w:rPr>
            </w:pPr>
            <w:r w:rsidRPr="00FD721B">
              <w:rPr>
                <w:rFonts w:cs="Calibri"/>
                <w:szCs w:val="24"/>
              </w:rPr>
              <w:t>35%</w:t>
            </w:r>
          </w:p>
        </w:tc>
        <w:tc>
          <w:tcPr>
            <w:tcW w:w="2693" w:type="dxa"/>
          </w:tcPr>
          <w:p w14:paraId="422CB452" w14:textId="77777777" w:rsidR="00A648C1" w:rsidRPr="00FD721B" w:rsidRDefault="00A648C1" w:rsidP="00FD721B">
            <w:pPr>
              <w:pStyle w:val="ListParagraph"/>
              <w:numPr>
                <w:ilvl w:val="0"/>
                <w:numId w:val="0"/>
              </w:numPr>
              <w:spacing w:line="276" w:lineRule="auto"/>
              <w:ind w:left="173" w:hanging="142"/>
              <w:rPr>
                <w:color w:val="FF0000"/>
              </w:rPr>
            </w:pPr>
            <w:r w:rsidRPr="00FD721B">
              <w:rPr>
                <w:rFonts w:cs="Calibri"/>
                <w:color w:val="FF0000"/>
              </w:rPr>
              <w:t>&lt;Presentation and Demonstration information will be provided by the Bidder at the</w:t>
            </w:r>
            <w:r w:rsidRPr="00FD721B">
              <w:rPr>
                <w:color w:val="FF0000"/>
              </w:rPr>
              <w:t xml:space="preserve"> Presentation and Live Proof of Concept </w:t>
            </w:r>
            <w:r w:rsidRPr="00FA1CEC">
              <w:rPr>
                <w:color w:val="FF0000"/>
              </w:rPr>
              <w:t>Demonstration session</w:t>
            </w:r>
            <w:r w:rsidRPr="00FA1CEC">
              <w:rPr>
                <w:rFonts w:cs="Calibri"/>
                <w:color w:val="FF0000"/>
              </w:rPr>
              <w:t xml:space="preserve">. Refer to </w:t>
            </w:r>
            <w:r w:rsidRPr="00FA1CEC">
              <w:rPr>
                <w:rFonts w:cs="Calibri"/>
                <w:b/>
                <w:bCs/>
                <w:color w:val="FF0000"/>
              </w:rPr>
              <w:t>ANNEX B section 11.5</w:t>
            </w:r>
            <w:r w:rsidRPr="00FA1CEC">
              <w:rPr>
                <w:rFonts w:cs="Calibri"/>
                <w:color w:val="FF0000"/>
              </w:rPr>
              <w:t>&gt;</w:t>
            </w:r>
          </w:p>
          <w:p w14:paraId="76DE436A" w14:textId="58F87CAE" w:rsidR="00D636D7" w:rsidRPr="00FD721B" w:rsidRDefault="00D636D7" w:rsidP="00D636D7">
            <w:pPr>
              <w:spacing w:line="276" w:lineRule="auto"/>
              <w:rPr>
                <w:rFonts w:asciiTheme="minorHAnsi" w:hAnsiTheme="minorHAnsi" w:cstheme="minorHAnsi"/>
                <w:szCs w:val="24"/>
                <w:lang w:val="en-US"/>
              </w:rPr>
            </w:pPr>
          </w:p>
        </w:tc>
      </w:tr>
      <w:tr w:rsidR="00D636D7" w:rsidRPr="009E258B" w14:paraId="084C2CE4" w14:textId="77777777" w:rsidTr="001C6023">
        <w:trPr>
          <w:trHeight w:val="920"/>
        </w:trPr>
        <w:tc>
          <w:tcPr>
            <w:tcW w:w="993" w:type="dxa"/>
            <w:shd w:val="clear" w:color="auto" w:fill="auto"/>
          </w:tcPr>
          <w:p w14:paraId="250F652E" w14:textId="77777777" w:rsidR="00D636D7" w:rsidRPr="00F93CCB" w:rsidRDefault="00D636D7" w:rsidP="00D636D7">
            <w:pPr>
              <w:spacing w:line="276" w:lineRule="auto"/>
              <w:jc w:val="center"/>
              <w:rPr>
                <w:rFonts w:asciiTheme="minorHAnsi" w:hAnsiTheme="minorHAnsi" w:cstheme="minorHAnsi"/>
                <w:b/>
                <w:bCs/>
                <w:sz w:val="22"/>
                <w:szCs w:val="22"/>
                <w:lang w:val="en-US"/>
              </w:rPr>
            </w:pPr>
            <w:r w:rsidRPr="00F93CCB">
              <w:rPr>
                <w:rFonts w:asciiTheme="minorHAnsi" w:hAnsiTheme="minorHAnsi" w:cstheme="minorHAnsi"/>
                <w:b/>
                <w:bCs/>
                <w:sz w:val="22"/>
                <w:szCs w:val="22"/>
                <w:lang w:val="en-US"/>
              </w:rPr>
              <w:t>4</w:t>
            </w:r>
          </w:p>
        </w:tc>
        <w:tc>
          <w:tcPr>
            <w:tcW w:w="4677" w:type="dxa"/>
            <w:shd w:val="clear" w:color="auto" w:fill="auto"/>
          </w:tcPr>
          <w:p w14:paraId="5AA95732" w14:textId="77777777" w:rsidR="00D636D7" w:rsidRPr="00F70EBA" w:rsidRDefault="00D636D7" w:rsidP="00D636D7">
            <w:pPr>
              <w:spacing w:line="276" w:lineRule="auto"/>
              <w:rPr>
                <w:rFonts w:asciiTheme="minorHAnsi" w:hAnsiTheme="minorHAnsi" w:cstheme="minorHAnsi"/>
                <w:b/>
                <w:bCs/>
                <w:color w:val="000000" w:themeColor="text1"/>
                <w:szCs w:val="24"/>
                <w:u w:val="single"/>
                <w:lang w:val="en-US"/>
              </w:rPr>
            </w:pPr>
            <w:r w:rsidRPr="00F70EBA">
              <w:rPr>
                <w:rFonts w:asciiTheme="minorHAnsi" w:hAnsiTheme="minorHAnsi" w:cstheme="minorHAnsi"/>
                <w:b/>
                <w:bCs/>
                <w:color w:val="000000" w:themeColor="text1"/>
                <w:szCs w:val="24"/>
                <w:u w:val="single"/>
                <w:lang w:val="en-US"/>
              </w:rPr>
              <w:t>FLEET MANAGEMENT</w:t>
            </w:r>
          </w:p>
          <w:p w14:paraId="538375D6" w14:textId="77777777" w:rsidR="00D636D7" w:rsidRPr="00F70EBA" w:rsidRDefault="00D636D7" w:rsidP="00D636D7">
            <w:pPr>
              <w:spacing w:line="276" w:lineRule="auto"/>
              <w:rPr>
                <w:rFonts w:asciiTheme="minorHAnsi" w:hAnsiTheme="minorHAnsi" w:cstheme="minorHAnsi"/>
                <w:color w:val="000000" w:themeColor="text1"/>
                <w:szCs w:val="24"/>
                <w:lang w:val="en-US"/>
              </w:rPr>
            </w:pPr>
          </w:p>
          <w:p w14:paraId="1148BF04" w14:textId="7C720FBD" w:rsidR="00D636D7" w:rsidRPr="00F70EBA" w:rsidRDefault="00D636D7" w:rsidP="001C6023">
            <w:pPr>
              <w:spacing w:line="276" w:lineRule="auto"/>
              <w:jc w:val="both"/>
              <w:rPr>
                <w:rFonts w:cs="Calibri"/>
                <w:szCs w:val="24"/>
              </w:rPr>
            </w:pPr>
            <w:r w:rsidRPr="00F70EBA">
              <w:rPr>
                <w:rFonts w:cs="Calibri"/>
                <w:bCs/>
                <w:lang w:val="en-US"/>
              </w:rPr>
              <w:t xml:space="preserve">The Bidder must </w:t>
            </w:r>
            <w:r w:rsidR="003213FD" w:rsidRPr="00F70EBA">
              <w:rPr>
                <w:rFonts w:cs="Calibri"/>
                <w:bCs/>
                <w:lang w:val="en-US"/>
              </w:rPr>
              <w:t>demonstrate by</w:t>
            </w:r>
            <w:r w:rsidRPr="00F70EBA">
              <w:rPr>
                <w:rFonts w:cs="Calibri"/>
                <w:bCs/>
                <w:lang w:val="en-US"/>
              </w:rPr>
              <w:t xml:space="preserve"> providing a Live Demonstration indicating how the proposed product or solution complies with the following technical requirements </w:t>
            </w:r>
            <w:r w:rsidRPr="00F70EBA">
              <w:rPr>
                <w:rFonts w:cs="Calibri"/>
                <w:color w:val="000000" w:themeColor="text1"/>
                <w:szCs w:val="24"/>
                <w:lang w:val="en-US"/>
              </w:rPr>
              <w:t>for the</w:t>
            </w:r>
            <w:r w:rsidRPr="00F70EBA">
              <w:rPr>
                <w:rFonts w:cs="Calibri"/>
                <w:bCs/>
                <w:lang w:val="en-US"/>
              </w:rPr>
              <w:t>:</w:t>
            </w:r>
          </w:p>
          <w:p w14:paraId="0F6FFCA8" w14:textId="77777777" w:rsidR="00D636D7" w:rsidRPr="00F70EBA" w:rsidRDefault="00D636D7" w:rsidP="001C6023">
            <w:pPr>
              <w:spacing w:line="276" w:lineRule="auto"/>
              <w:jc w:val="both"/>
              <w:rPr>
                <w:rFonts w:asciiTheme="minorHAnsi" w:hAnsiTheme="minorHAnsi" w:cstheme="minorHAnsi"/>
                <w:color w:val="000000" w:themeColor="text1"/>
                <w:szCs w:val="24"/>
                <w:lang w:val="en-US"/>
              </w:rPr>
            </w:pPr>
          </w:p>
          <w:p w14:paraId="2D830FED" w14:textId="3A506F35" w:rsidR="00D636D7" w:rsidRPr="00F70EBA" w:rsidRDefault="00D636D7" w:rsidP="001C6023">
            <w:pPr>
              <w:spacing w:line="276" w:lineRule="auto"/>
              <w:jc w:val="both"/>
              <w:rPr>
                <w:rFonts w:asciiTheme="minorHAnsi" w:hAnsiTheme="minorHAnsi" w:cstheme="minorHAnsi"/>
                <w:color w:val="000000" w:themeColor="text1"/>
                <w:szCs w:val="24"/>
                <w:lang w:val="en-US"/>
              </w:rPr>
            </w:pPr>
            <w:r w:rsidRPr="00F70EBA">
              <w:rPr>
                <w:rFonts w:asciiTheme="minorHAnsi" w:hAnsiTheme="minorHAnsi" w:cstheme="minorHAnsi"/>
                <w:color w:val="000000" w:themeColor="text1"/>
                <w:szCs w:val="24"/>
                <w:lang w:val="en-US"/>
              </w:rPr>
              <w:t>The Solution must be able to display summary information on vehicle servicing, driver history, financing, and</w:t>
            </w:r>
          </w:p>
          <w:p w14:paraId="1806CD1E" w14:textId="77777777" w:rsidR="00D636D7" w:rsidRPr="00F70EBA" w:rsidRDefault="00D636D7" w:rsidP="001C6023">
            <w:pPr>
              <w:spacing w:line="276" w:lineRule="auto"/>
              <w:jc w:val="both"/>
              <w:rPr>
                <w:rFonts w:asciiTheme="minorHAnsi" w:hAnsiTheme="minorHAnsi" w:cstheme="minorHAnsi"/>
                <w:color w:val="000000" w:themeColor="text1"/>
                <w:szCs w:val="24"/>
                <w:lang w:val="en-US"/>
              </w:rPr>
            </w:pPr>
            <w:r w:rsidRPr="00F70EBA">
              <w:rPr>
                <w:rFonts w:asciiTheme="minorHAnsi" w:hAnsiTheme="minorHAnsi" w:cstheme="minorHAnsi"/>
                <w:color w:val="000000" w:themeColor="text1"/>
                <w:szCs w:val="24"/>
                <w:lang w:val="en-US"/>
              </w:rPr>
              <w:t>performance details including the following:</w:t>
            </w:r>
          </w:p>
          <w:p w14:paraId="4EF86413" w14:textId="77777777" w:rsidR="0067439C" w:rsidRPr="00F70EBA" w:rsidRDefault="0067439C" w:rsidP="001C6023">
            <w:pPr>
              <w:pStyle w:val="ListParagraph"/>
              <w:numPr>
                <w:ilvl w:val="0"/>
                <w:numId w:val="0"/>
              </w:numPr>
              <w:spacing w:line="276" w:lineRule="auto"/>
              <w:ind w:left="464"/>
              <w:jc w:val="both"/>
              <w:rPr>
                <w:rFonts w:cstheme="minorHAnsi"/>
                <w:lang w:val="en-GB"/>
              </w:rPr>
            </w:pPr>
          </w:p>
          <w:p w14:paraId="585D7681" w14:textId="3ED2B5C1" w:rsidR="0067439C" w:rsidRPr="00F70EBA" w:rsidRDefault="0067439C" w:rsidP="00F73288">
            <w:pPr>
              <w:pStyle w:val="ListParagraph"/>
              <w:numPr>
                <w:ilvl w:val="3"/>
                <w:numId w:val="92"/>
              </w:numPr>
              <w:spacing w:line="276" w:lineRule="auto"/>
              <w:ind w:left="464" w:hanging="425"/>
              <w:rPr>
                <w:rFonts w:asciiTheme="minorHAnsi" w:hAnsiTheme="minorHAnsi" w:cstheme="minorHAnsi"/>
                <w:color w:val="000000" w:themeColor="text1"/>
                <w:lang w:val="en-US"/>
              </w:rPr>
            </w:pPr>
            <w:r w:rsidRPr="00F70EBA">
              <w:rPr>
                <w:rFonts w:cstheme="minorHAnsi"/>
                <w:lang w:val="en-GB"/>
              </w:rPr>
              <w:t xml:space="preserve">The proposed Solution </w:t>
            </w:r>
            <w:r w:rsidRPr="00F70EBA">
              <w:rPr>
                <w:rFonts w:cstheme="minorHAnsi"/>
                <w:b/>
                <w:bCs/>
                <w:lang w:val="en-GB"/>
              </w:rPr>
              <w:t xml:space="preserve">must </w:t>
            </w:r>
            <w:r w:rsidRPr="00F70EBA">
              <w:rPr>
                <w:rFonts w:cstheme="minorHAnsi"/>
                <w:lang w:val="en-GB"/>
              </w:rPr>
              <w:t xml:space="preserve">be able to administer </w:t>
            </w:r>
            <w:r w:rsidR="00BF61A8" w:rsidRPr="00F70EBA">
              <w:rPr>
                <w:rFonts w:cstheme="minorHAnsi"/>
                <w:lang w:val="en-GB"/>
              </w:rPr>
              <w:t xml:space="preserve">minimum </w:t>
            </w:r>
            <w:r w:rsidRPr="00F70EBA">
              <w:rPr>
                <w:rFonts w:cstheme="minorHAnsi"/>
                <w:lang w:val="en-GB"/>
              </w:rPr>
              <w:t>5500 motor vehicles and above.</w:t>
            </w:r>
          </w:p>
          <w:p w14:paraId="1498220F" w14:textId="77777777" w:rsidR="0067439C" w:rsidRPr="00F70EBA" w:rsidRDefault="0067439C" w:rsidP="001C6023">
            <w:pPr>
              <w:ind w:left="360" w:hanging="360"/>
              <w:jc w:val="both"/>
              <w:rPr>
                <w:color w:val="FF0000"/>
              </w:rPr>
            </w:pPr>
            <w:r w:rsidRPr="00F70EBA">
              <w:rPr>
                <w:color w:val="FF0000"/>
              </w:rPr>
              <w:t>(Core Functional Requirement)</w:t>
            </w:r>
          </w:p>
          <w:p w14:paraId="2B5F6235" w14:textId="77777777" w:rsidR="0067439C" w:rsidRPr="00F70EBA" w:rsidRDefault="0067439C" w:rsidP="001C6023">
            <w:pPr>
              <w:spacing w:line="276" w:lineRule="auto"/>
              <w:ind w:left="39"/>
              <w:jc w:val="both"/>
              <w:rPr>
                <w:rFonts w:asciiTheme="minorHAnsi" w:hAnsiTheme="minorHAnsi" w:cstheme="minorHAnsi"/>
                <w:color w:val="000000" w:themeColor="text1"/>
                <w:lang w:val="en-US"/>
              </w:rPr>
            </w:pPr>
          </w:p>
          <w:p w14:paraId="05474D0B" w14:textId="192621E7" w:rsidR="0067439C" w:rsidRPr="00F70EBA" w:rsidRDefault="0067439C" w:rsidP="001C6023">
            <w:pPr>
              <w:pStyle w:val="ListParagraph"/>
              <w:numPr>
                <w:ilvl w:val="3"/>
                <w:numId w:val="13"/>
              </w:numPr>
              <w:spacing w:line="276" w:lineRule="auto"/>
              <w:ind w:left="464" w:hanging="425"/>
              <w:jc w:val="both"/>
              <w:rPr>
                <w:rFonts w:cstheme="minorHAnsi"/>
                <w:lang w:val="en-GB"/>
              </w:rPr>
            </w:pPr>
            <w:r w:rsidRPr="00F70EBA">
              <w:rPr>
                <w:rFonts w:cstheme="minorHAnsi"/>
                <w:lang w:val="en-GB"/>
              </w:rPr>
              <w:t xml:space="preserve">The Solution </w:t>
            </w:r>
            <w:r w:rsidRPr="00F70EBA">
              <w:rPr>
                <w:rFonts w:cstheme="minorHAnsi"/>
                <w:b/>
                <w:bCs/>
                <w:lang w:val="en-GB"/>
              </w:rPr>
              <w:t xml:space="preserve">should </w:t>
            </w:r>
            <w:r w:rsidRPr="00F70EBA">
              <w:rPr>
                <w:rFonts w:cstheme="minorHAnsi"/>
                <w:lang w:val="en-GB"/>
              </w:rPr>
              <w:t xml:space="preserve">be able to displays summary information on vehicle servicing, </w:t>
            </w:r>
            <w:r w:rsidR="0001228E" w:rsidRPr="00F70EBA">
              <w:rPr>
                <w:rFonts w:cstheme="minorHAnsi"/>
                <w:lang w:val="en-GB"/>
              </w:rPr>
              <w:t>Vehicle</w:t>
            </w:r>
            <w:r w:rsidR="00BF61A8" w:rsidRPr="00F70EBA">
              <w:rPr>
                <w:rFonts w:cstheme="minorHAnsi"/>
                <w:lang w:val="en-GB"/>
              </w:rPr>
              <w:t xml:space="preserve"> </w:t>
            </w:r>
            <w:r w:rsidRPr="00F70EBA">
              <w:rPr>
                <w:rFonts w:cstheme="minorHAnsi"/>
                <w:lang w:val="en-GB"/>
              </w:rPr>
              <w:t>history, financing, and performance details.</w:t>
            </w:r>
          </w:p>
          <w:p w14:paraId="79687DCD" w14:textId="77777777" w:rsidR="0067439C" w:rsidRPr="00F70EBA" w:rsidRDefault="0067439C" w:rsidP="001C6023">
            <w:pPr>
              <w:ind w:left="360" w:hanging="360"/>
              <w:jc w:val="both"/>
              <w:rPr>
                <w:color w:val="FF0000"/>
              </w:rPr>
            </w:pPr>
            <w:r w:rsidRPr="00F70EBA">
              <w:rPr>
                <w:color w:val="FF0000"/>
              </w:rPr>
              <w:t>(Non-Core Functional Requirement)</w:t>
            </w:r>
          </w:p>
          <w:p w14:paraId="0285D0BD" w14:textId="77777777" w:rsidR="0067439C" w:rsidRPr="00F70EBA" w:rsidRDefault="0067439C" w:rsidP="001C6023">
            <w:pPr>
              <w:pStyle w:val="ListParagraph"/>
              <w:numPr>
                <w:ilvl w:val="0"/>
                <w:numId w:val="0"/>
              </w:numPr>
              <w:spacing w:line="276" w:lineRule="auto"/>
              <w:ind w:left="464"/>
              <w:jc w:val="both"/>
              <w:rPr>
                <w:rFonts w:asciiTheme="minorHAnsi" w:hAnsiTheme="minorHAnsi" w:cstheme="minorHAnsi"/>
                <w:color w:val="000000" w:themeColor="text1"/>
                <w:lang w:val="en-US"/>
              </w:rPr>
            </w:pPr>
          </w:p>
          <w:p w14:paraId="5F1EA3EC" w14:textId="77777777" w:rsidR="0067439C" w:rsidRPr="00F70EBA" w:rsidRDefault="0067439C" w:rsidP="001C6023">
            <w:pPr>
              <w:pStyle w:val="ListParagraph"/>
              <w:numPr>
                <w:ilvl w:val="3"/>
                <w:numId w:val="13"/>
              </w:numPr>
              <w:spacing w:line="276" w:lineRule="auto"/>
              <w:ind w:left="464" w:hanging="425"/>
              <w:jc w:val="both"/>
              <w:rPr>
                <w:rFonts w:cstheme="minorHAnsi"/>
                <w:lang w:val="en-GB"/>
              </w:rPr>
            </w:pPr>
            <w:r w:rsidRPr="00F70EBA">
              <w:rPr>
                <w:rFonts w:cstheme="minorHAnsi"/>
                <w:lang w:val="en-GB"/>
              </w:rPr>
              <w:t xml:space="preserve">The Solution </w:t>
            </w:r>
            <w:r w:rsidRPr="00F70EBA">
              <w:rPr>
                <w:rFonts w:cstheme="minorHAnsi"/>
                <w:b/>
                <w:bCs/>
                <w:lang w:val="en-GB"/>
              </w:rPr>
              <w:t>must</w:t>
            </w:r>
            <w:r w:rsidRPr="00F70EBA">
              <w:rPr>
                <w:rFonts w:cstheme="minorHAnsi"/>
                <w:lang w:val="en-GB"/>
              </w:rPr>
              <w:t xml:space="preserve"> be able to process and store insurance details, claims history, third party details, repair details, and records required actions and notes.</w:t>
            </w:r>
          </w:p>
          <w:p w14:paraId="35838C2C" w14:textId="77777777" w:rsidR="0067439C" w:rsidRPr="00F70EBA" w:rsidRDefault="0067439C" w:rsidP="001C6023">
            <w:pPr>
              <w:ind w:left="360" w:hanging="360"/>
              <w:jc w:val="both"/>
              <w:rPr>
                <w:color w:val="FF0000"/>
              </w:rPr>
            </w:pPr>
            <w:r w:rsidRPr="00F70EBA">
              <w:rPr>
                <w:color w:val="FF0000"/>
              </w:rPr>
              <w:t>(Core Functional Requirement)</w:t>
            </w:r>
          </w:p>
          <w:p w14:paraId="0BE313CA" w14:textId="77777777" w:rsidR="0067439C" w:rsidRPr="00F70EBA" w:rsidRDefault="0067439C" w:rsidP="001C6023">
            <w:pPr>
              <w:pStyle w:val="ListParagraph"/>
              <w:numPr>
                <w:ilvl w:val="0"/>
                <w:numId w:val="0"/>
              </w:numPr>
              <w:spacing w:line="276" w:lineRule="auto"/>
              <w:ind w:left="464"/>
              <w:jc w:val="both"/>
              <w:rPr>
                <w:rFonts w:asciiTheme="minorHAnsi" w:hAnsiTheme="minorHAnsi" w:cstheme="minorHAnsi"/>
                <w:color w:val="000000" w:themeColor="text1"/>
                <w:lang w:val="en-US"/>
              </w:rPr>
            </w:pPr>
          </w:p>
          <w:p w14:paraId="3230D57E" w14:textId="77777777" w:rsidR="0067439C" w:rsidRPr="00F70EBA" w:rsidRDefault="0067439C" w:rsidP="001C6023">
            <w:pPr>
              <w:pStyle w:val="ListParagraph"/>
              <w:numPr>
                <w:ilvl w:val="3"/>
                <w:numId w:val="13"/>
              </w:numPr>
              <w:spacing w:line="276" w:lineRule="auto"/>
              <w:ind w:left="464" w:hanging="425"/>
              <w:jc w:val="both"/>
              <w:rPr>
                <w:rFonts w:cstheme="minorHAnsi"/>
                <w:lang w:val="en-GB"/>
              </w:rPr>
            </w:pPr>
            <w:r w:rsidRPr="00F70EBA">
              <w:rPr>
                <w:rFonts w:cstheme="minorHAnsi"/>
                <w:lang w:val="en-GB"/>
              </w:rPr>
              <w:t xml:space="preserve">The Solution </w:t>
            </w:r>
            <w:r w:rsidRPr="00F70EBA">
              <w:rPr>
                <w:rFonts w:cstheme="minorHAnsi"/>
                <w:b/>
                <w:bCs/>
                <w:lang w:val="en-GB"/>
              </w:rPr>
              <w:t>must</w:t>
            </w:r>
            <w:r w:rsidRPr="00F70EBA">
              <w:rPr>
                <w:rFonts w:cstheme="minorHAnsi"/>
                <w:lang w:val="en-GB"/>
              </w:rPr>
              <w:t xml:space="preserve"> be able to process and store insurance details, claims history, third party details, repair details, and records required actions and notes.</w:t>
            </w:r>
          </w:p>
          <w:p w14:paraId="167B14D3" w14:textId="77777777" w:rsidR="0067439C" w:rsidRPr="00F70EBA" w:rsidRDefault="0067439C" w:rsidP="001C6023">
            <w:pPr>
              <w:ind w:left="360" w:hanging="360"/>
              <w:jc w:val="both"/>
              <w:rPr>
                <w:color w:val="FF0000"/>
              </w:rPr>
            </w:pPr>
            <w:r w:rsidRPr="00F70EBA">
              <w:rPr>
                <w:color w:val="FF0000"/>
              </w:rPr>
              <w:t>(Core Functional Requirement)</w:t>
            </w:r>
          </w:p>
          <w:p w14:paraId="0ADA9229" w14:textId="77777777" w:rsidR="0067439C" w:rsidRPr="00F70EBA" w:rsidRDefault="0067439C" w:rsidP="001C6023">
            <w:pPr>
              <w:pStyle w:val="ListParagraph"/>
              <w:numPr>
                <w:ilvl w:val="0"/>
                <w:numId w:val="0"/>
              </w:numPr>
              <w:spacing w:line="276" w:lineRule="auto"/>
              <w:ind w:left="464"/>
              <w:jc w:val="both"/>
              <w:rPr>
                <w:rFonts w:cstheme="minorHAnsi"/>
                <w:lang w:val="en-GB"/>
              </w:rPr>
            </w:pPr>
          </w:p>
          <w:p w14:paraId="6C22577F" w14:textId="77777777" w:rsidR="0067439C" w:rsidRPr="00F70EBA" w:rsidRDefault="0067439C" w:rsidP="001C6023">
            <w:pPr>
              <w:pStyle w:val="ListParagraph"/>
              <w:numPr>
                <w:ilvl w:val="0"/>
                <w:numId w:val="0"/>
              </w:numPr>
              <w:spacing w:line="276" w:lineRule="auto"/>
              <w:ind w:left="464"/>
              <w:jc w:val="both"/>
              <w:rPr>
                <w:rFonts w:cstheme="minorHAnsi"/>
                <w:lang w:val="en-GB"/>
              </w:rPr>
            </w:pPr>
          </w:p>
          <w:p w14:paraId="7C839014" w14:textId="77777777" w:rsidR="0067439C" w:rsidRPr="00F70EBA" w:rsidRDefault="0067439C" w:rsidP="001C6023">
            <w:pPr>
              <w:pStyle w:val="ListParagraph"/>
              <w:numPr>
                <w:ilvl w:val="3"/>
                <w:numId w:val="13"/>
              </w:numPr>
              <w:spacing w:line="276" w:lineRule="auto"/>
              <w:ind w:left="464" w:hanging="425"/>
              <w:jc w:val="both"/>
              <w:rPr>
                <w:rFonts w:cstheme="minorHAnsi"/>
                <w:lang w:val="en-GB"/>
              </w:rPr>
            </w:pPr>
            <w:r w:rsidRPr="00F70EBA">
              <w:rPr>
                <w:rFonts w:cstheme="minorHAnsi"/>
                <w:lang w:val="en-GB"/>
              </w:rPr>
              <w:t xml:space="preserve">The Solution </w:t>
            </w:r>
            <w:r w:rsidRPr="00F70EBA">
              <w:rPr>
                <w:rFonts w:cstheme="minorHAnsi"/>
                <w:b/>
                <w:bCs/>
                <w:lang w:val="en-GB"/>
              </w:rPr>
              <w:t xml:space="preserve">should </w:t>
            </w:r>
            <w:r w:rsidRPr="00F70EBA">
              <w:rPr>
                <w:rFonts w:cstheme="minorHAnsi"/>
                <w:lang w:val="en-GB"/>
              </w:rPr>
              <w:t>be able to allow for the creation, viewing and printing records from the Solution including exportin any data.</w:t>
            </w:r>
          </w:p>
          <w:p w14:paraId="2A94E4E0" w14:textId="3F57376D" w:rsidR="003213FD" w:rsidRPr="00F70EBA" w:rsidRDefault="003213FD" w:rsidP="003213FD">
            <w:pPr>
              <w:ind w:left="360" w:hanging="360"/>
              <w:jc w:val="both"/>
              <w:rPr>
                <w:color w:val="FF0000"/>
              </w:rPr>
            </w:pPr>
            <w:r w:rsidRPr="00F70EBA">
              <w:rPr>
                <w:color w:val="FF0000"/>
              </w:rPr>
              <w:t>(Core Functional Requirement)</w:t>
            </w:r>
          </w:p>
          <w:p w14:paraId="7D65D59C" w14:textId="77777777" w:rsidR="0067439C" w:rsidRPr="00F70EBA" w:rsidRDefault="0067439C" w:rsidP="001C6023">
            <w:pPr>
              <w:pStyle w:val="ListParagraph"/>
              <w:numPr>
                <w:ilvl w:val="0"/>
                <w:numId w:val="0"/>
              </w:numPr>
              <w:spacing w:line="276" w:lineRule="auto"/>
              <w:ind w:left="464"/>
              <w:jc w:val="both"/>
              <w:rPr>
                <w:rFonts w:asciiTheme="minorHAnsi" w:hAnsiTheme="minorHAnsi" w:cstheme="minorHAnsi"/>
                <w:color w:val="000000" w:themeColor="text1"/>
                <w:lang w:val="en-US"/>
              </w:rPr>
            </w:pPr>
          </w:p>
          <w:p w14:paraId="147EBD11" w14:textId="77777777" w:rsidR="0067439C" w:rsidRPr="00F70EBA" w:rsidRDefault="0067439C" w:rsidP="001C6023">
            <w:pPr>
              <w:pStyle w:val="ListParagraph"/>
              <w:numPr>
                <w:ilvl w:val="3"/>
                <w:numId w:val="13"/>
              </w:numPr>
              <w:spacing w:line="276" w:lineRule="auto"/>
              <w:ind w:left="464" w:hanging="425"/>
              <w:jc w:val="both"/>
              <w:rPr>
                <w:rFonts w:cstheme="minorHAnsi"/>
                <w:lang w:val="en-GB"/>
              </w:rPr>
            </w:pPr>
            <w:r w:rsidRPr="00F70EBA">
              <w:rPr>
                <w:rFonts w:cstheme="minorHAnsi"/>
                <w:lang w:val="en-GB"/>
              </w:rPr>
              <w:t>The Solution</w:t>
            </w:r>
            <w:r w:rsidRPr="00F70EBA">
              <w:rPr>
                <w:rFonts w:cstheme="minorHAnsi"/>
                <w:b/>
                <w:bCs/>
                <w:lang w:val="en-GB"/>
              </w:rPr>
              <w:t xml:space="preserve"> should</w:t>
            </w:r>
            <w:r w:rsidRPr="00F70EBA">
              <w:rPr>
                <w:rFonts w:cstheme="minorHAnsi"/>
                <w:lang w:val="en-GB"/>
              </w:rPr>
              <w:t xml:space="preserve"> be able to provide a functionality for the control of fuel inventory and consumption.</w:t>
            </w:r>
          </w:p>
          <w:p w14:paraId="238CE3AD" w14:textId="405B3EEB" w:rsidR="00D636D7" w:rsidRPr="00F70EBA" w:rsidRDefault="0067439C" w:rsidP="00F73288">
            <w:pPr>
              <w:ind w:left="360" w:hanging="360"/>
              <w:jc w:val="both"/>
              <w:rPr>
                <w:color w:val="FF0000"/>
              </w:rPr>
            </w:pPr>
            <w:r w:rsidRPr="00F70EBA">
              <w:rPr>
                <w:color w:val="FF0000"/>
              </w:rPr>
              <w:t>(Non-Core Functional Requirement)</w:t>
            </w:r>
          </w:p>
        </w:tc>
        <w:tc>
          <w:tcPr>
            <w:tcW w:w="4536" w:type="dxa"/>
            <w:shd w:val="clear" w:color="auto" w:fill="auto"/>
          </w:tcPr>
          <w:p w14:paraId="6F071D9D" w14:textId="77777777" w:rsidR="00D636D7" w:rsidRPr="00F70EBA" w:rsidRDefault="00D636D7" w:rsidP="00D636D7">
            <w:pPr>
              <w:spacing w:line="276" w:lineRule="auto"/>
              <w:rPr>
                <w:rFonts w:asciiTheme="minorHAnsi" w:hAnsiTheme="minorHAnsi"/>
                <w:b/>
                <w:bCs/>
                <w:szCs w:val="24"/>
                <w:u w:val="single"/>
              </w:rPr>
            </w:pPr>
          </w:p>
          <w:p w14:paraId="7F0811F5" w14:textId="77777777" w:rsidR="00D636D7" w:rsidRPr="00F70EBA" w:rsidRDefault="00D636D7" w:rsidP="001C6023">
            <w:pPr>
              <w:spacing w:line="276" w:lineRule="auto"/>
              <w:jc w:val="both"/>
              <w:rPr>
                <w:rFonts w:asciiTheme="minorHAnsi" w:hAnsiTheme="minorHAnsi"/>
                <w:b/>
                <w:bCs/>
                <w:szCs w:val="24"/>
                <w:u w:val="single"/>
              </w:rPr>
            </w:pPr>
            <w:r w:rsidRPr="00F70EBA">
              <w:rPr>
                <w:rFonts w:asciiTheme="minorHAnsi" w:hAnsiTheme="minorHAnsi"/>
                <w:b/>
                <w:bCs/>
                <w:szCs w:val="24"/>
                <w:u w:val="single"/>
              </w:rPr>
              <w:t>Evidence:</w:t>
            </w:r>
          </w:p>
          <w:p w14:paraId="73A5E301" w14:textId="119D0927" w:rsidR="00D636D7" w:rsidRPr="00F70EBA" w:rsidRDefault="00D636D7" w:rsidP="001C6023">
            <w:pPr>
              <w:spacing w:line="276" w:lineRule="auto"/>
              <w:jc w:val="both"/>
              <w:rPr>
                <w:rFonts w:cs="Calibri"/>
                <w:color w:val="000000" w:themeColor="text1"/>
                <w:szCs w:val="24"/>
                <w:lang w:val="en-US"/>
              </w:rPr>
            </w:pPr>
            <w:r w:rsidRPr="00F70EBA">
              <w:rPr>
                <w:rFonts w:cs="Calibri"/>
                <w:color w:val="000000" w:themeColor="text1"/>
                <w:szCs w:val="24"/>
                <w:lang w:val="en-US"/>
              </w:rPr>
              <w:t xml:space="preserve">The bidder must demonstrate by providing a Live Demonstration indicating how the proposed product or solution complies with the technical requirements for the </w:t>
            </w:r>
            <w:r w:rsidRPr="00F70EBA">
              <w:rPr>
                <w:rFonts w:cs="Calibri"/>
                <w:b/>
                <w:bCs/>
                <w:color w:val="000000" w:themeColor="text1"/>
                <w:szCs w:val="24"/>
                <w:lang w:val="en-US"/>
              </w:rPr>
              <w:t xml:space="preserve">Fleet Management </w:t>
            </w:r>
            <w:r w:rsidRPr="00F70EBA">
              <w:rPr>
                <w:rFonts w:cs="Calibri"/>
                <w:color w:val="000000" w:themeColor="text1"/>
                <w:szCs w:val="24"/>
                <w:lang w:val="en-US"/>
              </w:rPr>
              <w:t>solution.</w:t>
            </w:r>
          </w:p>
          <w:p w14:paraId="44E04391" w14:textId="77777777" w:rsidR="005C3859" w:rsidRPr="00F70EBA" w:rsidRDefault="005C3859" w:rsidP="00D636D7">
            <w:pPr>
              <w:spacing w:line="276" w:lineRule="auto"/>
              <w:rPr>
                <w:rFonts w:cs="Calibri"/>
                <w:color w:val="000000" w:themeColor="text1"/>
                <w:szCs w:val="24"/>
                <w:lang w:val="en-US"/>
              </w:rPr>
            </w:pPr>
          </w:p>
          <w:p w14:paraId="4966A848" w14:textId="77777777" w:rsidR="005C3859" w:rsidRPr="00F70EBA" w:rsidRDefault="005C3859" w:rsidP="005C3859">
            <w:pPr>
              <w:rPr>
                <w:rFonts w:asciiTheme="minorHAnsi" w:hAnsiTheme="minorHAnsi"/>
                <w:b/>
                <w:i/>
                <w:szCs w:val="24"/>
                <w:u w:val="single"/>
              </w:rPr>
            </w:pPr>
            <w:r w:rsidRPr="00F70EBA">
              <w:rPr>
                <w:rFonts w:asciiTheme="minorHAnsi" w:hAnsiTheme="minorHAnsi"/>
                <w:b/>
                <w:iCs/>
                <w:szCs w:val="24"/>
                <w:u w:val="single"/>
              </w:rPr>
              <w:t>Evaluation</w:t>
            </w:r>
            <w:r w:rsidRPr="00F70EBA">
              <w:rPr>
                <w:rFonts w:asciiTheme="minorHAnsi" w:hAnsiTheme="minorHAnsi"/>
                <w:b/>
                <w:i/>
                <w:szCs w:val="24"/>
                <w:u w:val="single"/>
              </w:rPr>
              <w:t>:</w:t>
            </w:r>
          </w:p>
          <w:p w14:paraId="0252BBE2" w14:textId="77777777" w:rsidR="005C3859" w:rsidRPr="00F70EBA" w:rsidRDefault="005C3859" w:rsidP="005C3859">
            <w:pPr>
              <w:ind w:left="301" w:hanging="301"/>
              <w:rPr>
                <w:rFonts w:cs="Calibri"/>
                <w:szCs w:val="24"/>
              </w:rPr>
            </w:pPr>
            <w:r w:rsidRPr="00F70EBA">
              <w:rPr>
                <w:rFonts w:cs="Calibri"/>
                <w:szCs w:val="24"/>
              </w:rPr>
              <w:t>0= No information provided  requirements</w:t>
            </w:r>
          </w:p>
          <w:p w14:paraId="3AFE8BE4" w14:textId="77777777" w:rsidR="005C3859" w:rsidRPr="00F70EBA" w:rsidRDefault="005C3859" w:rsidP="005C3859">
            <w:pPr>
              <w:ind w:left="301" w:hanging="301"/>
              <w:rPr>
                <w:rFonts w:cs="Calibri"/>
                <w:szCs w:val="24"/>
              </w:rPr>
            </w:pPr>
            <w:r w:rsidRPr="00F70EBA">
              <w:rPr>
                <w:rFonts w:cs="Calibri"/>
                <w:szCs w:val="24"/>
              </w:rPr>
              <w:t>1 = Partially meet minimum requirements</w:t>
            </w:r>
          </w:p>
          <w:p w14:paraId="52498BE9" w14:textId="77777777" w:rsidR="005C3859" w:rsidRPr="00F70EBA" w:rsidRDefault="005C3859" w:rsidP="005C3859">
            <w:pPr>
              <w:ind w:left="301" w:hanging="301"/>
              <w:rPr>
                <w:rFonts w:cs="Calibri"/>
                <w:szCs w:val="24"/>
              </w:rPr>
            </w:pPr>
            <w:r w:rsidRPr="00F70EBA">
              <w:rPr>
                <w:rFonts w:cs="Calibri"/>
                <w:szCs w:val="24"/>
              </w:rPr>
              <w:t>3= Meets minimum requirements</w:t>
            </w:r>
          </w:p>
          <w:p w14:paraId="6A895191" w14:textId="77777777" w:rsidR="005C3859" w:rsidRPr="00F70EBA" w:rsidRDefault="005C3859" w:rsidP="005C3859">
            <w:pPr>
              <w:spacing w:before="40" w:line="276" w:lineRule="auto"/>
              <w:ind w:left="316" w:hanging="316"/>
              <w:rPr>
                <w:rFonts w:cs="Calibri"/>
                <w:szCs w:val="24"/>
              </w:rPr>
            </w:pPr>
            <w:r w:rsidRPr="00F70EBA">
              <w:rPr>
                <w:rFonts w:cs="Calibri"/>
                <w:szCs w:val="24"/>
              </w:rPr>
              <w:t>4= Exceeds minimum requirements</w:t>
            </w:r>
          </w:p>
          <w:p w14:paraId="3B0F767F" w14:textId="6F0287D1" w:rsidR="005C3859" w:rsidRPr="00F70EBA" w:rsidRDefault="005C3859" w:rsidP="00F70EBA">
            <w:pPr>
              <w:spacing w:before="40" w:line="276" w:lineRule="auto"/>
              <w:ind w:left="316" w:hanging="316"/>
              <w:rPr>
                <w:rFonts w:cs="Calibri"/>
                <w:b/>
                <w:bCs/>
                <w:szCs w:val="24"/>
                <w:lang w:val="en-US"/>
              </w:rPr>
            </w:pPr>
            <w:r w:rsidRPr="00F70EBA">
              <w:rPr>
                <w:rFonts w:cs="Calibri"/>
                <w:szCs w:val="24"/>
              </w:rPr>
              <w:t>5=  Significantly Exceeds minimum requirements</w:t>
            </w:r>
          </w:p>
          <w:p w14:paraId="5C62DEE7" w14:textId="77777777" w:rsidR="005C3859" w:rsidRPr="00F70EBA" w:rsidRDefault="005C3859" w:rsidP="001C6023">
            <w:pPr>
              <w:spacing w:before="40" w:line="276" w:lineRule="auto"/>
              <w:ind w:left="316" w:hanging="316"/>
              <w:jc w:val="both"/>
              <w:rPr>
                <w:rFonts w:cs="Calibri"/>
                <w:b/>
                <w:bCs/>
                <w:szCs w:val="24"/>
              </w:rPr>
            </w:pPr>
            <w:r w:rsidRPr="00F70EBA">
              <w:rPr>
                <w:rFonts w:cs="Calibri"/>
                <w:b/>
                <w:bCs/>
                <w:szCs w:val="24"/>
              </w:rPr>
              <w:t>Note (1):</w:t>
            </w:r>
          </w:p>
          <w:p w14:paraId="580E3C54" w14:textId="77777777" w:rsidR="005C3859" w:rsidRPr="00F70EBA" w:rsidRDefault="005C3859" w:rsidP="001C6023">
            <w:pPr>
              <w:spacing w:before="40" w:line="276" w:lineRule="auto"/>
              <w:ind w:left="316" w:hanging="316"/>
              <w:jc w:val="both"/>
              <w:rPr>
                <w:rFonts w:cs="Calibri"/>
                <w:b/>
                <w:bCs/>
                <w:szCs w:val="24"/>
              </w:rPr>
            </w:pPr>
            <w:r w:rsidRPr="00F70EBA">
              <w:rPr>
                <w:rFonts w:cs="Calibri"/>
                <w:b/>
                <w:bCs/>
                <w:szCs w:val="24"/>
              </w:rPr>
              <w:t xml:space="preserve">Core Functional Requirements: </w:t>
            </w:r>
          </w:p>
          <w:p w14:paraId="352D3862" w14:textId="77777777" w:rsidR="005C3859" w:rsidRPr="00F70EBA" w:rsidRDefault="005C3859" w:rsidP="001C6023">
            <w:pPr>
              <w:spacing w:before="40" w:line="276" w:lineRule="auto"/>
              <w:ind w:left="360" w:hanging="360"/>
              <w:jc w:val="both"/>
              <w:rPr>
                <w:rFonts w:cs="Calibri"/>
                <w:szCs w:val="24"/>
              </w:rPr>
            </w:pPr>
            <w:r w:rsidRPr="00F70EBA">
              <w:rPr>
                <w:rFonts w:cs="Calibri"/>
              </w:rPr>
              <w:t xml:space="preserve">(a); (c) ; (d); and  (e) </w:t>
            </w:r>
          </w:p>
          <w:p w14:paraId="22D8E796" w14:textId="77777777" w:rsidR="005C3859" w:rsidRPr="00F70EBA" w:rsidRDefault="005C3859" w:rsidP="001C6023">
            <w:pPr>
              <w:spacing w:before="40" w:line="276" w:lineRule="auto"/>
              <w:ind w:left="316" w:hanging="316"/>
              <w:jc w:val="both"/>
              <w:rPr>
                <w:rFonts w:cs="Calibri"/>
                <w:b/>
                <w:bCs/>
                <w:szCs w:val="24"/>
              </w:rPr>
            </w:pPr>
          </w:p>
          <w:p w14:paraId="7639331D" w14:textId="77777777" w:rsidR="005C3859" w:rsidRPr="00F70EBA" w:rsidRDefault="005C3859" w:rsidP="001C6023">
            <w:pPr>
              <w:spacing w:before="40" w:line="276" w:lineRule="auto"/>
              <w:ind w:left="316" w:hanging="316"/>
              <w:jc w:val="both"/>
              <w:rPr>
                <w:rFonts w:cs="Calibri"/>
                <w:b/>
                <w:bCs/>
                <w:szCs w:val="24"/>
              </w:rPr>
            </w:pPr>
            <w:r w:rsidRPr="00F70EBA">
              <w:rPr>
                <w:rFonts w:cs="Calibri"/>
                <w:b/>
                <w:bCs/>
                <w:szCs w:val="24"/>
              </w:rPr>
              <w:t>Note (2):</w:t>
            </w:r>
          </w:p>
          <w:p w14:paraId="0B6AE6A2" w14:textId="77777777" w:rsidR="005C3859" w:rsidRPr="00F70EBA" w:rsidRDefault="005C3859" w:rsidP="001C6023">
            <w:pPr>
              <w:spacing w:before="40" w:line="276" w:lineRule="auto"/>
              <w:ind w:left="316" w:hanging="316"/>
              <w:jc w:val="both"/>
              <w:rPr>
                <w:rFonts w:cs="Calibri"/>
                <w:b/>
                <w:bCs/>
                <w:szCs w:val="24"/>
              </w:rPr>
            </w:pPr>
            <w:r w:rsidRPr="00F70EBA">
              <w:rPr>
                <w:rFonts w:cs="Calibri"/>
                <w:b/>
                <w:bCs/>
                <w:szCs w:val="24"/>
              </w:rPr>
              <w:t>Minimum Requirement:</w:t>
            </w:r>
          </w:p>
          <w:p w14:paraId="1F1E9B83" w14:textId="0A64B2AC" w:rsidR="005C3859" w:rsidRPr="00F70EBA" w:rsidRDefault="005C3859" w:rsidP="001C6023">
            <w:pPr>
              <w:spacing w:after="60"/>
              <w:jc w:val="both"/>
              <w:rPr>
                <w:lang w:val="en-GB"/>
              </w:rPr>
            </w:pPr>
            <w:r w:rsidRPr="00F70EBA">
              <w:rPr>
                <w:lang w:val="en-GB"/>
              </w:rPr>
              <w:t>The bidder should meet at least a minimum of four (4) Core Functional requirements</w:t>
            </w:r>
            <w:r w:rsidR="003213FD" w:rsidRPr="00F70EBA">
              <w:rPr>
                <w:lang w:val="en-GB"/>
              </w:rPr>
              <w:t xml:space="preserve"> (a, </w:t>
            </w:r>
            <w:r w:rsidR="00AA0DB1" w:rsidRPr="00F70EBA">
              <w:rPr>
                <w:lang w:val="en-GB"/>
              </w:rPr>
              <w:t>c,</w:t>
            </w:r>
            <w:r w:rsidR="003213FD" w:rsidRPr="00F70EBA">
              <w:rPr>
                <w:lang w:val="en-GB"/>
              </w:rPr>
              <w:t xml:space="preserve"> d and e)</w:t>
            </w:r>
            <w:r w:rsidRPr="00F70EBA">
              <w:rPr>
                <w:lang w:val="en-GB"/>
              </w:rPr>
              <w:t>.</w:t>
            </w:r>
          </w:p>
          <w:p w14:paraId="4FCFB93F" w14:textId="4F214646" w:rsidR="00F70EBA" w:rsidRPr="00F70EBA" w:rsidRDefault="005C3859" w:rsidP="001C6023">
            <w:pPr>
              <w:spacing w:after="60"/>
              <w:jc w:val="both"/>
              <w:rPr>
                <w:lang w:val="en-GB"/>
              </w:rPr>
            </w:pPr>
            <w:r w:rsidRPr="00F70EBA">
              <w:rPr>
                <w:lang w:val="en-GB"/>
              </w:rPr>
              <w:t xml:space="preserve"> </w:t>
            </w:r>
          </w:p>
          <w:p w14:paraId="70897ED6" w14:textId="77777777" w:rsidR="005C3859" w:rsidRPr="00F70EBA" w:rsidRDefault="005C3859" w:rsidP="001C6023">
            <w:pPr>
              <w:spacing w:before="40" w:line="276" w:lineRule="auto"/>
              <w:ind w:left="316" w:hanging="316"/>
              <w:jc w:val="both"/>
              <w:rPr>
                <w:rFonts w:cs="Calibri"/>
                <w:b/>
                <w:bCs/>
                <w:szCs w:val="24"/>
              </w:rPr>
            </w:pPr>
            <w:r w:rsidRPr="00F70EBA">
              <w:rPr>
                <w:rFonts w:cs="Calibri"/>
                <w:b/>
                <w:bCs/>
                <w:szCs w:val="24"/>
              </w:rPr>
              <w:t>Note (3):</w:t>
            </w:r>
          </w:p>
          <w:p w14:paraId="65D3B939" w14:textId="4848CCB0" w:rsidR="005C3859" w:rsidRPr="00F70EBA" w:rsidRDefault="005C3859" w:rsidP="001C6023">
            <w:pPr>
              <w:spacing w:after="60"/>
              <w:jc w:val="both"/>
              <w:rPr>
                <w:lang w:val="en-GB"/>
              </w:rPr>
            </w:pPr>
            <w:r w:rsidRPr="00F70EBA">
              <w:rPr>
                <w:lang w:val="en-GB"/>
              </w:rPr>
              <w:t xml:space="preserve">Failure to meet the </w:t>
            </w:r>
            <w:r w:rsidR="00903B65" w:rsidRPr="00980F23">
              <w:rPr>
                <w:lang w:val="en-GB"/>
              </w:rPr>
              <w:t>Core Functional</w:t>
            </w:r>
            <w:r w:rsidR="00903B65" w:rsidRPr="00903B65">
              <w:rPr>
                <w:shd w:val="clear" w:color="auto" w:fill="FFFF00"/>
                <w:lang w:val="en-GB"/>
              </w:rPr>
              <w:t xml:space="preserve"> </w:t>
            </w:r>
            <w:r w:rsidR="00903B65" w:rsidRPr="00980F23">
              <w:rPr>
                <w:lang w:val="en-GB"/>
              </w:rPr>
              <w:t>requirements</w:t>
            </w:r>
            <w:r w:rsidR="00903B65" w:rsidRPr="00903B65">
              <w:rPr>
                <w:lang w:val="en-GB"/>
              </w:rPr>
              <w:t xml:space="preserve"> </w:t>
            </w:r>
            <w:r w:rsidRPr="00F70EBA">
              <w:rPr>
                <w:lang w:val="en-GB"/>
              </w:rPr>
              <w:t>will result in disqualification.</w:t>
            </w:r>
          </w:p>
          <w:p w14:paraId="03EF328A" w14:textId="77777777" w:rsidR="005C3859" w:rsidRPr="00F70EBA" w:rsidRDefault="005C3859" w:rsidP="00D636D7">
            <w:pPr>
              <w:spacing w:line="276" w:lineRule="auto"/>
              <w:rPr>
                <w:rFonts w:asciiTheme="minorHAnsi" w:hAnsiTheme="minorHAnsi" w:cstheme="minorHAnsi"/>
                <w:color w:val="000000" w:themeColor="text1"/>
                <w:szCs w:val="24"/>
                <w:lang w:val="en-US"/>
              </w:rPr>
            </w:pPr>
          </w:p>
          <w:p w14:paraId="7B2326DD" w14:textId="77777777" w:rsidR="005C3859" w:rsidRPr="00F70EBA" w:rsidRDefault="005C3859" w:rsidP="00D636D7">
            <w:pPr>
              <w:spacing w:line="276" w:lineRule="auto"/>
              <w:rPr>
                <w:rFonts w:asciiTheme="minorHAnsi" w:hAnsiTheme="minorHAnsi" w:cstheme="minorHAnsi"/>
                <w:color w:val="000000" w:themeColor="text1"/>
                <w:szCs w:val="24"/>
                <w:lang w:val="en-US"/>
              </w:rPr>
            </w:pPr>
          </w:p>
          <w:p w14:paraId="3E029912" w14:textId="77777777" w:rsidR="00D636D7" w:rsidRPr="00F70EBA" w:rsidRDefault="00D636D7" w:rsidP="00D636D7">
            <w:pPr>
              <w:spacing w:line="276" w:lineRule="auto"/>
              <w:rPr>
                <w:rFonts w:asciiTheme="minorHAnsi" w:hAnsiTheme="minorHAnsi" w:cstheme="minorHAnsi"/>
                <w:color w:val="000000" w:themeColor="text1"/>
                <w:szCs w:val="24"/>
                <w:lang w:val="en-US"/>
              </w:rPr>
            </w:pPr>
          </w:p>
          <w:p w14:paraId="5C6A5033" w14:textId="00C909C3" w:rsidR="00283974" w:rsidRPr="00F70EBA" w:rsidRDefault="00283974" w:rsidP="00F659A8">
            <w:pPr>
              <w:ind w:left="301" w:hanging="301"/>
              <w:rPr>
                <w:rFonts w:cs="Calibri"/>
                <w:b/>
                <w:bCs/>
                <w:szCs w:val="24"/>
              </w:rPr>
            </w:pPr>
          </w:p>
          <w:p w14:paraId="1BD48887" w14:textId="77777777" w:rsidR="00283974" w:rsidRPr="00F70EBA" w:rsidRDefault="00283974" w:rsidP="00D636D7">
            <w:pPr>
              <w:spacing w:before="40" w:line="276" w:lineRule="auto"/>
              <w:ind w:left="316" w:hanging="316"/>
              <w:rPr>
                <w:rFonts w:cs="Calibri"/>
                <w:b/>
                <w:bCs/>
                <w:szCs w:val="24"/>
                <w:lang w:val="en-US"/>
              </w:rPr>
            </w:pPr>
          </w:p>
          <w:p w14:paraId="26FB6246" w14:textId="77777777" w:rsidR="00D636D7" w:rsidRPr="00F70EBA" w:rsidRDefault="00D636D7" w:rsidP="00D636D7">
            <w:pPr>
              <w:spacing w:line="276" w:lineRule="auto"/>
              <w:jc w:val="center"/>
              <w:rPr>
                <w:rFonts w:asciiTheme="minorHAnsi" w:hAnsiTheme="minorHAnsi" w:cstheme="minorHAnsi"/>
                <w:color w:val="000000" w:themeColor="text1"/>
                <w:szCs w:val="24"/>
                <w:lang w:val="en-US"/>
              </w:rPr>
            </w:pPr>
          </w:p>
        </w:tc>
        <w:tc>
          <w:tcPr>
            <w:tcW w:w="1418" w:type="dxa"/>
          </w:tcPr>
          <w:p w14:paraId="14F5DD0B" w14:textId="77777777" w:rsidR="00D636D7" w:rsidRPr="00FD721B" w:rsidRDefault="00D636D7" w:rsidP="00FD721B">
            <w:pPr>
              <w:spacing w:line="276" w:lineRule="auto"/>
              <w:rPr>
                <w:rFonts w:cs="Calibri"/>
                <w:color w:val="FF0000"/>
                <w:szCs w:val="24"/>
              </w:rPr>
            </w:pPr>
          </w:p>
          <w:p w14:paraId="372D98A8" w14:textId="77777777" w:rsidR="00D636D7" w:rsidRPr="00FD721B" w:rsidRDefault="00D636D7" w:rsidP="00FD721B">
            <w:pPr>
              <w:spacing w:line="276" w:lineRule="auto"/>
              <w:rPr>
                <w:rFonts w:cs="Calibri"/>
                <w:color w:val="FF0000"/>
                <w:szCs w:val="24"/>
              </w:rPr>
            </w:pPr>
          </w:p>
          <w:p w14:paraId="6B463E91" w14:textId="77777777" w:rsidR="00D636D7" w:rsidRPr="00FD721B" w:rsidRDefault="00D636D7" w:rsidP="00FD721B">
            <w:pPr>
              <w:spacing w:line="276" w:lineRule="auto"/>
              <w:rPr>
                <w:rFonts w:cs="Calibri"/>
                <w:color w:val="FF0000"/>
                <w:szCs w:val="24"/>
              </w:rPr>
            </w:pPr>
          </w:p>
          <w:p w14:paraId="00DB4334" w14:textId="36002424" w:rsidR="00D636D7" w:rsidRPr="00FD721B" w:rsidRDefault="00D636D7" w:rsidP="00FD721B">
            <w:pPr>
              <w:spacing w:line="276" w:lineRule="auto"/>
              <w:rPr>
                <w:rFonts w:cs="Calibri"/>
                <w:color w:val="FF0000"/>
                <w:szCs w:val="24"/>
              </w:rPr>
            </w:pPr>
            <w:r w:rsidRPr="00FD721B">
              <w:rPr>
                <w:rFonts w:cs="Calibri"/>
                <w:color w:val="FF0000"/>
                <w:szCs w:val="24"/>
              </w:rPr>
              <w:t>35%</w:t>
            </w:r>
          </w:p>
        </w:tc>
        <w:tc>
          <w:tcPr>
            <w:tcW w:w="2693" w:type="dxa"/>
          </w:tcPr>
          <w:p w14:paraId="68912DF1" w14:textId="77777777" w:rsidR="00A648C1" w:rsidRPr="00FD721B" w:rsidRDefault="00A648C1" w:rsidP="00FD721B">
            <w:pPr>
              <w:pStyle w:val="ListParagraph"/>
              <w:numPr>
                <w:ilvl w:val="0"/>
                <w:numId w:val="0"/>
              </w:numPr>
              <w:spacing w:line="276" w:lineRule="auto"/>
              <w:ind w:left="173" w:hanging="142"/>
              <w:rPr>
                <w:color w:val="FF0000"/>
              </w:rPr>
            </w:pPr>
            <w:r w:rsidRPr="00FD721B">
              <w:rPr>
                <w:rFonts w:cs="Calibri"/>
                <w:color w:val="FF0000"/>
              </w:rPr>
              <w:t>&lt;Presentation and Demonstration information will be provided by the Bidder at the</w:t>
            </w:r>
            <w:r w:rsidRPr="00FD721B">
              <w:rPr>
                <w:color w:val="FF0000"/>
              </w:rPr>
              <w:t xml:space="preserve"> Presentation and Live Proof of Concept Demonstration session</w:t>
            </w:r>
            <w:r w:rsidRPr="00FD721B">
              <w:rPr>
                <w:rFonts w:cs="Calibri"/>
                <w:color w:val="FF0000"/>
              </w:rPr>
              <w:t xml:space="preserve">. </w:t>
            </w:r>
            <w:r w:rsidRPr="00FA1CEC">
              <w:rPr>
                <w:rFonts w:cs="Calibri"/>
                <w:color w:val="FF0000"/>
              </w:rPr>
              <w:t xml:space="preserve">Refer to </w:t>
            </w:r>
            <w:r w:rsidRPr="00FA1CEC">
              <w:rPr>
                <w:rFonts w:cs="Calibri"/>
                <w:b/>
                <w:bCs/>
                <w:color w:val="FF0000"/>
              </w:rPr>
              <w:t>ANNEX B section 11.5</w:t>
            </w:r>
            <w:r w:rsidRPr="00FA1CEC">
              <w:rPr>
                <w:rFonts w:cs="Calibri"/>
                <w:color w:val="FF0000"/>
              </w:rPr>
              <w:t>&gt;</w:t>
            </w:r>
          </w:p>
          <w:p w14:paraId="76ADE58C" w14:textId="3B88240E" w:rsidR="00D636D7" w:rsidRPr="00FD721B" w:rsidRDefault="00D636D7" w:rsidP="00FD721B">
            <w:pPr>
              <w:spacing w:line="276" w:lineRule="auto"/>
              <w:rPr>
                <w:rFonts w:asciiTheme="minorHAnsi" w:hAnsiTheme="minorHAnsi" w:cstheme="minorHAnsi"/>
                <w:color w:val="FF0000"/>
                <w:szCs w:val="24"/>
                <w:lang w:val="en-US"/>
              </w:rPr>
            </w:pPr>
          </w:p>
        </w:tc>
      </w:tr>
    </w:tbl>
    <w:p w14:paraId="6A629A57" w14:textId="202A43F6" w:rsidR="00C563D1" w:rsidRPr="00C563D1" w:rsidRDefault="00C563D1" w:rsidP="0041438B">
      <w:pPr>
        <w:sectPr w:rsidR="00C563D1" w:rsidRPr="00C563D1" w:rsidSect="00E133F0">
          <w:pgSz w:w="16838" w:h="11906" w:orient="landscape"/>
          <w:pgMar w:top="1134" w:right="1134" w:bottom="1134" w:left="1134" w:header="680" w:footer="680" w:gutter="0"/>
          <w:cols w:space="708"/>
          <w:docGrid w:linePitch="360"/>
        </w:sectPr>
      </w:pPr>
    </w:p>
    <w:p w14:paraId="63C7DFC8" w14:textId="05EAF111" w:rsidR="0043548E" w:rsidRPr="0041438B" w:rsidRDefault="00372274" w:rsidP="000B17A9">
      <w:pPr>
        <w:pStyle w:val="AnnexH2"/>
        <w:rPr>
          <w:sz w:val="28"/>
          <w:szCs w:val="28"/>
        </w:rPr>
      </w:pPr>
      <w:bookmarkStart w:id="89" w:name="_Toc157940189"/>
      <w:r w:rsidRPr="0041438B">
        <w:rPr>
          <w:sz w:val="28"/>
          <w:szCs w:val="28"/>
        </w:rPr>
        <w:t>SPEC</w:t>
      </w:r>
      <w:r w:rsidR="006246E8" w:rsidRPr="0041438B">
        <w:rPr>
          <w:sz w:val="28"/>
          <w:szCs w:val="28"/>
        </w:rPr>
        <w:t xml:space="preserve">IAL </w:t>
      </w:r>
      <w:r w:rsidR="0043548E" w:rsidRPr="0041438B">
        <w:rPr>
          <w:sz w:val="28"/>
          <w:szCs w:val="28"/>
        </w:rPr>
        <w:t>CONDITIONS</w:t>
      </w:r>
      <w:r w:rsidRPr="0041438B">
        <w:rPr>
          <w:sz w:val="28"/>
          <w:szCs w:val="28"/>
        </w:rPr>
        <w:t xml:space="preserve"> OF CONTRACT</w:t>
      </w:r>
      <w:bookmarkEnd w:id="86"/>
      <w:r w:rsidR="008C3080" w:rsidRPr="0041438B">
        <w:rPr>
          <w:sz w:val="28"/>
          <w:szCs w:val="28"/>
        </w:rPr>
        <w:t xml:space="preserve"> (SCC)</w:t>
      </w:r>
      <w:bookmarkEnd w:id="89"/>
    </w:p>
    <w:p w14:paraId="05E0F63E" w14:textId="359F5B22" w:rsidR="00911D2A" w:rsidRPr="0041438B" w:rsidRDefault="00911D2A" w:rsidP="0041438B">
      <w:pPr>
        <w:pStyle w:val="Heading1"/>
        <w:tabs>
          <w:tab w:val="clear" w:pos="502"/>
          <w:tab w:val="num" w:pos="567"/>
        </w:tabs>
        <w:jc w:val="both"/>
        <w:rPr>
          <w:sz w:val="24"/>
          <w:szCs w:val="24"/>
        </w:rPr>
      </w:pPr>
      <w:bookmarkStart w:id="90" w:name="_Toc157940190"/>
      <w:r w:rsidRPr="0041438B">
        <w:rPr>
          <w:sz w:val="24"/>
          <w:szCs w:val="24"/>
        </w:rPr>
        <w:t xml:space="preserve">SPECIAL CONDITIONS </w:t>
      </w:r>
      <w:r w:rsidRPr="00F70EBA">
        <w:rPr>
          <w:sz w:val="24"/>
          <w:szCs w:val="24"/>
        </w:rPr>
        <w:t>OF CONTRACT</w:t>
      </w:r>
      <w:r w:rsidR="00331B26" w:rsidRPr="00F70EBA">
        <w:rPr>
          <w:sz w:val="24"/>
          <w:szCs w:val="24"/>
        </w:rPr>
        <w:t xml:space="preserve"> (Stage 3)</w:t>
      </w:r>
      <w:bookmarkEnd w:id="90"/>
    </w:p>
    <w:p w14:paraId="2253624C" w14:textId="77777777" w:rsidR="0043548E" w:rsidRPr="00F81E2D" w:rsidRDefault="00B2230D" w:rsidP="0041438B">
      <w:pPr>
        <w:pStyle w:val="Heading2"/>
        <w:tabs>
          <w:tab w:val="clear" w:pos="502"/>
          <w:tab w:val="num" w:pos="567"/>
        </w:tabs>
        <w:jc w:val="both"/>
      </w:pPr>
      <w:bookmarkStart w:id="91" w:name="_Ref455588818"/>
      <w:bookmarkStart w:id="92" w:name="_Ref455588837"/>
      <w:r>
        <w:t xml:space="preserve"> </w:t>
      </w:r>
      <w:bookmarkStart w:id="93" w:name="_Toc157940191"/>
      <w:r w:rsidR="00210C80" w:rsidRPr="00F81E2D">
        <w:t>INSTRUCTION</w:t>
      </w:r>
      <w:bookmarkEnd w:id="91"/>
      <w:bookmarkEnd w:id="92"/>
      <w:bookmarkEnd w:id="93"/>
    </w:p>
    <w:p w14:paraId="73EEB2CE" w14:textId="77777777" w:rsidR="003C3E03" w:rsidRPr="00FD721B" w:rsidRDefault="003C3E03">
      <w:pPr>
        <w:pStyle w:val="Specification"/>
        <w:numPr>
          <w:ilvl w:val="0"/>
          <w:numId w:val="17"/>
        </w:numPr>
        <w:spacing w:line="276" w:lineRule="auto"/>
        <w:jc w:val="both"/>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xml:space="preserve">, which will form part of the signed contract with the successful Supplier. However, SITA reserves the right to include or </w:t>
      </w:r>
      <w:r w:rsidRPr="00FD721B">
        <w:t>waive the condition in the signed contract.</w:t>
      </w:r>
    </w:p>
    <w:p w14:paraId="274E87B1" w14:textId="77777777" w:rsidR="005976B0" w:rsidRPr="00FD721B" w:rsidRDefault="005976B0">
      <w:pPr>
        <w:pStyle w:val="Specification"/>
        <w:numPr>
          <w:ilvl w:val="0"/>
          <w:numId w:val="17"/>
        </w:numPr>
        <w:jc w:val="both"/>
      </w:pPr>
      <w:bookmarkStart w:id="94" w:name="_Ref455588887"/>
      <w:r w:rsidRPr="00FD721B">
        <w:t>SITA reserve</w:t>
      </w:r>
      <w:r w:rsidR="00236444" w:rsidRPr="00FD721B">
        <w:t>s</w:t>
      </w:r>
      <w:r w:rsidR="0043548E" w:rsidRPr="00FD721B">
        <w:t xml:space="preserve"> the right to </w:t>
      </w:r>
      <w:r w:rsidR="00DF56E2" w:rsidRPr="00FD721B">
        <w:t>–</w:t>
      </w:r>
      <w:bookmarkEnd w:id="94"/>
    </w:p>
    <w:p w14:paraId="0AB858B6" w14:textId="77777777" w:rsidR="005976B0" w:rsidRPr="00FD721B" w:rsidRDefault="0021780E">
      <w:pPr>
        <w:pStyle w:val="Specification"/>
        <w:numPr>
          <w:ilvl w:val="1"/>
          <w:numId w:val="20"/>
        </w:numPr>
        <w:tabs>
          <w:tab w:val="clear" w:pos="993"/>
          <w:tab w:val="num" w:pos="1276"/>
        </w:tabs>
        <w:ind w:left="1134"/>
        <w:jc w:val="both"/>
      </w:pPr>
      <w:r w:rsidRPr="00FD721B">
        <w:t xml:space="preserve">Negotiate </w:t>
      </w:r>
      <w:r w:rsidR="008C3080" w:rsidRPr="00FD721B">
        <w:t>the conditions</w:t>
      </w:r>
      <w:r w:rsidR="00A55321" w:rsidRPr="00FD721B">
        <w:t>,</w:t>
      </w:r>
      <w:r w:rsidR="008C3080" w:rsidRPr="00FD721B">
        <w:t xml:space="preserve"> or</w:t>
      </w:r>
    </w:p>
    <w:p w14:paraId="5D2FF590" w14:textId="2F5AD57A" w:rsidR="005C19FB" w:rsidRPr="00FD721B" w:rsidRDefault="0021780E">
      <w:pPr>
        <w:pStyle w:val="Specification"/>
        <w:numPr>
          <w:ilvl w:val="1"/>
          <w:numId w:val="20"/>
        </w:numPr>
        <w:tabs>
          <w:tab w:val="clear" w:pos="993"/>
          <w:tab w:val="num" w:pos="1276"/>
        </w:tabs>
        <w:ind w:left="1134"/>
        <w:jc w:val="both"/>
      </w:pPr>
      <w:r w:rsidRPr="00FD721B">
        <w:t xml:space="preserve">Automatically </w:t>
      </w:r>
      <w:r w:rsidR="0043548E" w:rsidRPr="00FD721B">
        <w:t>disqualify a bidder for not accepting these conditions</w:t>
      </w:r>
      <w:r w:rsidR="007A3C60" w:rsidRPr="00FD721B">
        <w:t>;</w:t>
      </w:r>
      <w:r w:rsidR="00827F76" w:rsidRPr="00FD721B">
        <w:t xml:space="preserve"> or</w:t>
      </w:r>
    </w:p>
    <w:p w14:paraId="13EC7F0A" w14:textId="4ABC7CDD" w:rsidR="005976B0" w:rsidRPr="00FD721B" w:rsidRDefault="005C19FB">
      <w:pPr>
        <w:pStyle w:val="Specification"/>
        <w:numPr>
          <w:ilvl w:val="1"/>
          <w:numId w:val="20"/>
        </w:numPr>
        <w:tabs>
          <w:tab w:val="clear" w:pos="993"/>
        </w:tabs>
        <w:ind w:left="1134"/>
        <w:jc w:val="both"/>
      </w:pPr>
      <w:r w:rsidRPr="00FD721B">
        <w:t>Award to multiple bidders</w:t>
      </w:r>
      <w:r w:rsidR="007A3C60" w:rsidRPr="00FD721B">
        <w:t>;</w:t>
      </w:r>
      <w:r w:rsidR="00827F76" w:rsidRPr="00FD721B">
        <w:t xml:space="preserve"> or</w:t>
      </w:r>
    </w:p>
    <w:p w14:paraId="0D4BB36F" w14:textId="77777777" w:rsidR="007A3C60" w:rsidRPr="00FD721B" w:rsidRDefault="007A3C60" w:rsidP="00F659A8">
      <w:pPr>
        <w:pStyle w:val="Specification"/>
        <w:numPr>
          <w:ilvl w:val="1"/>
          <w:numId w:val="20"/>
        </w:numPr>
        <w:tabs>
          <w:tab w:val="clear" w:pos="993"/>
        </w:tabs>
        <w:ind w:left="1134"/>
        <w:jc w:val="both"/>
      </w:pPr>
      <w:r w:rsidRPr="00FD721B">
        <w:t xml:space="preserve">Not to award; or </w:t>
      </w:r>
    </w:p>
    <w:p w14:paraId="23DAF3B2" w14:textId="27B0028B" w:rsidR="007A3C60" w:rsidRPr="00FD721B" w:rsidRDefault="007A3C60" w:rsidP="007A3C60">
      <w:pPr>
        <w:pStyle w:val="Specification"/>
        <w:numPr>
          <w:ilvl w:val="1"/>
          <w:numId w:val="20"/>
        </w:numPr>
        <w:tabs>
          <w:tab w:val="clear" w:pos="993"/>
        </w:tabs>
        <w:ind w:left="1134"/>
        <w:jc w:val="both"/>
      </w:pPr>
      <w:r w:rsidRPr="00FD721B">
        <w:t>To do a partial award.</w:t>
      </w:r>
    </w:p>
    <w:p w14:paraId="72D2616C" w14:textId="5EEAA252" w:rsidR="008C5E0F" w:rsidRPr="006058BB" w:rsidRDefault="00A05250">
      <w:pPr>
        <w:pStyle w:val="Specification"/>
        <w:numPr>
          <w:ilvl w:val="0"/>
          <w:numId w:val="17"/>
        </w:numPr>
        <w:spacing w:line="276" w:lineRule="auto"/>
        <w:jc w:val="both"/>
      </w:pPr>
      <w:bookmarkStart w:id="95" w:name="_Toc435315923"/>
      <w:bookmarkStart w:id="96" w:name="_Ref455338564"/>
      <w:r>
        <w:t xml:space="preserve">In the event that the bidder qualifies the proposal with own conditions, and does not specifically withdraw such own conditions </w:t>
      </w:r>
      <w:r w:rsidRPr="00F31177">
        <w:t xml:space="preserve">when called upon to do so, SITA will invoke the </w:t>
      </w:r>
      <w:r w:rsidRPr="006058BB">
        <w:t xml:space="preserve">rights reserved in accordance with </w:t>
      </w:r>
      <w:r w:rsidR="00BE312D" w:rsidRPr="006058BB">
        <w:t xml:space="preserve">subsection </w:t>
      </w:r>
      <w:r w:rsidR="00BE312D" w:rsidRPr="006058BB">
        <w:fldChar w:fldCharType="begin"/>
      </w:r>
      <w:r w:rsidR="00BE312D" w:rsidRPr="006058BB">
        <w:instrText xml:space="preserve"> REF _Ref455588837 \n \h </w:instrText>
      </w:r>
      <w:r w:rsidR="005C19FB" w:rsidRPr="006058BB">
        <w:instrText xml:space="preserve"> \* MERGEFORMAT </w:instrText>
      </w:r>
      <w:r w:rsidR="00BE312D" w:rsidRPr="006058BB">
        <w:fldChar w:fldCharType="separate"/>
      </w:r>
      <w:r w:rsidR="00C72635">
        <w:t>8.1</w:t>
      </w:r>
      <w:r w:rsidR="00BE312D" w:rsidRPr="006058BB">
        <w:fldChar w:fldCharType="end"/>
      </w:r>
      <w:r w:rsidR="00BE312D" w:rsidRPr="006058BB">
        <w:t>(</w:t>
      </w:r>
      <w:r w:rsidRPr="006058BB">
        <w:t>2)</w:t>
      </w:r>
      <w:r w:rsidR="00BE312D" w:rsidRPr="006058BB">
        <w:t xml:space="preserve"> </w:t>
      </w:r>
      <w:r w:rsidRPr="006058BB">
        <w:t>above.</w:t>
      </w:r>
    </w:p>
    <w:p w14:paraId="0BF04E52" w14:textId="5C9F6F33" w:rsidR="003C3E03" w:rsidRPr="006058BB" w:rsidRDefault="003C3E03">
      <w:pPr>
        <w:pStyle w:val="Specification"/>
        <w:numPr>
          <w:ilvl w:val="0"/>
          <w:numId w:val="17"/>
        </w:numPr>
        <w:spacing w:line="276" w:lineRule="auto"/>
        <w:jc w:val="both"/>
      </w:pPr>
      <w:r w:rsidRPr="006058BB">
        <w:t xml:space="preserve">The bidder must </w:t>
      </w:r>
      <w:r w:rsidRPr="006058BB">
        <w:rPr>
          <w:b/>
        </w:rPr>
        <w:t>complete the declaration of acceptance</w:t>
      </w:r>
      <w:r w:rsidRPr="006058BB">
        <w:t xml:space="preserve"> as per </w:t>
      </w:r>
      <w:r w:rsidRPr="00F73288">
        <w:rPr>
          <w:b/>
          <w:bCs/>
        </w:rPr>
        <w:t xml:space="preserve">section </w:t>
      </w:r>
      <w:r w:rsidR="00056649" w:rsidRPr="00F73288">
        <w:rPr>
          <w:b/>
          <w:bCs/>
        </w:rPr>
        <w:t>8.3</w:t>
      </w:r>
      <w:r w:rsidR="00056649" w:rsidRPr="006058BB">
        <w:t xml:space="preserve"> </w:t>
      </w:r>
      <w:r w:rsidRPr="006058BB">
        <w:t>below.</w:t>
      </w:r>
    </w:p>
    <w:p w14:paraId="1CF94A6D" w14:textId="77777777" w:rsidR="0043548E" w:rsidRPr="00F81E2D" w:rsidRDefault="00DF56E2" w:rsidP="0041438B">
      <w:pPr>
        <w:pStyle w:val="Heading2"/>
        <w:tabs>
          <w:tab w:val="clear" w:pos="502"/>
          <w:tab w:val="num" w:pos="567"/>
        </w:tabs>
        <w:jc w:val="both"/>
      </w:pPr>
      <w:bookmarkStart w:id="97" w:name="_Ref455589115"/>
      <w:bookmarkStart w:id="98" w:name="_Ref455589123"/>
      <w:bookmarkStart w:id="99" w:name="_Ref455589162"/>
      <w:bookmarkStart w:id="100" w:name="_Toc157940192"/>
      <w:r w:rsidRPr="00F81E2D">
        <w:t>SPECI</w:t>
      </w:r>
      <w:r w:rsidR="006246E8" w:rsidRPr="00F81E2D">
        <w:t>AL</w:t>
      </w:r>
      <w:r w:rsidRPr="00F81E2D">
        <w:t xml:space="preserve"> CONDITIONS OF CONTRACT</w:t>
      </w:r>
      <w:bookmarkEnd w:id="95"/>
      <w:bookmarkEnd w:id="96"/>
      <w:bookmarkEnd w:id="97"/>
      <w:bookmarkEnd w:id="98"/>
      <w:bookmarkEnd w:id="99"/>
      <w:bookmarkEnd w:id="100"/>
    </w:p>
    <w:p w14:paraId="22A8F8A3" w14:textId="77777777" w:rsidR="007370B1" w:rsidRPr="00F81E2D" w:rsidRDefault="007370B1" w:rsidP="00EA7D6F">
      <w:pPr>
        <w:pStyle w:val="Specification"/>
        <w:numPr>
          <w:ilvl w:val="0"/>
          <w:numId w:val="10"/>
        </w:numPr>
        <w:jc w:val="both"/>
        <w:rPr>
          <w:rStyle w:val="Strong"/>
          <w:rFonts w:eastAsiaTheme="majorEastAsia" w:cstheme="majorBidi"/>
          <w:b w:val="0"/>
          <w:bCs w:val="0"/>
          <w:color w:val="000066"/>
          <w:szCs w:val="28"/>
          <w14:scene3d>
            <w14:camera w14:prst="orthographicFront"/>
            <w14:lightRig w14:rig="threePt" w14:dir="t">
              <w14:rot w14:lat="0" w14:lon="0" w14:rev="0"/>
            </w14:lightRig>
          </w14:scene3d>
        </w:rPr>
      </w:pPr>
      <w:r w:rsidRPr="00F81E2D">
        <w:rPr>
          <w:rStyle w:val="Strong"/>
          <w:bCs w:val="0"/>
        </w:rPr>
        <w:t>CONTRACTING CONDITIONS</w:t>
      </w:r>
    </w:p>
    <w:p w14:paraId="4757522B" w14:textId="77777777" w:rsidR="00B2230D" w:rsidRPr="00F81E2D" w:rsidRDefault="00B2230D" w:rsidP="0041438B">
      <w:pPr>
        <w:pStyle w:val="Specification"/>
        <w:numPr>
          <w:ilvl w:val="1"/>
          <w:numId w:val="10"/>
        </w:numPr>
        <w:tabs>
          <w:tab w:val="clear" w:pos="993"/>
        </w:tabs>
        <w:spacing w:line="276" w:lineRule="auto"/>
        <w:ind w:left="1134"/>
        <w:jc w:val="both"/>
        <w:rPr>
          <w:rStyle w:val="Strong"/>
          <w:b w:val="0"/>
          <w:bCs w:val="0"/>
        </w:rPr>
      </w:pPr>
      <w:r w:rsidRPr="00F81E2D">
        <w:rPr>
          <w:rStyle w:val="Strong"/>
          <w:bCs w:val="0"/>
        </w:rPr>
        <w:t xml:space="preserve">Formal Contract. </w:t>
      </w:r>
      <w:r w:rsidRPr="00F81E2D">
        <w:rPr>
          <w:rStyle w:val="Strong"/>
          <w:b w:val="0"/>
          <w:bCs w:val="0"/>
        </w:rPr>
        <w:t xml:space="preserve">The Supplier must enter into a formal written Contract (Agreement) with </w:t>
      </w:r>
      <w:r w:rsidRPr="005A0F38">
        <w:rPr>
          <w:rStyle w:val="Strong"/>
          <w:b w:val="0"/>
          <w:bCs w:val="0"/>
        </w:rPr>
        <w:t>SITA</w:t>
      </w:r>
      <w:r>
        <w:rPr>
          <w:rStyle w:val="Strong"/>
          <w:b w:val="0"/>
          <w:bCs w:val="0"/>
        </w:rPr>
        <w:t xml:space="preserve"> internal</w:t>
      </w:r>
    </w:p>
    <w:p w14:paraId="7BF80400" w14:textId="77777777" w:rsidR="00B2230D" w:rsidRPr="00F81E2D" w:rsidRDefault="00B2230D" w:rsidP="0041438B">
      <w:pPr>
        <w:pStyle w:val="Specification"/>
        <w:numPr>
          <w:ilvl w:val="1"/>
          <w:numId w:val="10"/>
        </w:numPr>
        <w:tabs>
          <w:tab w:val="clear" w:pos="993"/>
        </w:tabs>
        <w:spacing w:line="276" w:lineRule="auto"/>
        <w:ind w:left="1134"/>
        <w:jc w:val="both"/>
        <w:rPr>
          <w:b/>
        </w:rPr>
      </w:pPr>
      <w:r w:rsidRPr="00F81E2D">
        <w:rPr>
          <w:b/>
        </w:rPr>
        <w:t xml:space="preserve">Right of Award. </w:t>
      </w:r>
      <w:r w:rsidRPr="00F81E2D">
        <w:t>SITA reserves the right to award the contract for required goods or services to multiple Suppliers.</w:t>
      </w:r>
    </w:p>
    <w:p w14:paraId="74BE5FAB" w14:textId="77777777" w:rsidR="00B2230D" w:rsidRPr="00767C9D" w:rsidRDefault="00B2230D" w:rsidP="0041438B">
      <w:pPr>
        <w:pStyle w:val="Specification"/>
        <w:numPr>
          <w:ilvl w:val="1"/>
          <w:numId w:val="10"/>
        </w:numPr>
        <w:tabs>
          <w:tab w:val="clear" w:pos="993"/>
        </w:tabs>
        <w:spacing w:line="276" w:lineRule="auto"/>
        <w:ind w:left="1134"/>
        <w:jc w:val="both"/>
        <w:rPr>
          <w:rStyle w:val="Strong"/>
          <w:bCs w:val="0"/>
          <w:color w:val="000000"/>
        </w:rPr>
      </w:pPr>
      <w:r w:rsidRPr="00F81E2D">
        <w:rPr>
          <w:rStyle w:val="Strong"/>
          <w:bCs w:val="0"/>
        </w:rPr>
        <w:t xml:space="preserve">Right to Audit. </w:t>
      </w:r>
      <w:r w:rsidRPr="00F81E2D">
        <w:rPr>
          <w:rStyle w:val="Strong"/>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3D2E20">
        <w:rPr>
          <w:rStyle w:val="Strong"/>
          <w:b w:val="0"/>
          <w:bCs w:val="0"/>
          <w:color w:val="000000"/>
        </w:rPr>
        <w:t>capability to provide the goods and services as required by this tender.</w:t>
      </w:r>
    </w:p>
    <w:p w14:paraId="6FEA5475" w14:textId="77777777" w:rsidR="00C43D0C" w:rsidRPr="00F126DF" w:rsidRDefault="00B2230D" w:rsidP="00EA7D6F">
      <w:pPr>
        <w:pStyle w:val="Specification"/>
        <w:numPr>
          <w:ilvl w:val="0"/>
          <w:numId w:val="10"/>
        </w:numPr>
        <w:jc w:val="both"/>
        <w:rPr>
          <w:rStyle w:val="Strong"/>
          <w:bCs w:val="0"/>
        </w:rPr>
      </w:pPr>
      <w:r w:rsidRPr="00F126DF">
        <w:rPr>
          <w:rStyle w:val="Strong"/>
          <w:bCs w:val="0"/>
        </w:rPr>
        <w:t>DELIVERY ADDRESS</w:t>
      </w:r>
    </w:p>
    <w:p w14:paraId="062592D3" w14:textId="5C4571A0" w:rsidR="00B2230D" w:rsidRPr="00B2230D" w:rsidRDefault="00B2230D" w:rsidP="009B3E04">
      <w:pPr>
        <w:pStyle w:val="Specification"/>
        <w:ind w:left="567"/>
        <w:jc w:val="both"/>
        <w:rPr>
          <w:b/>
        </w:rPr>
      </w:pPr>
      <w:r w:rsidRPr="00F81E2D">
        <w:t>The supplier must deliver the required products or services at</w:t>
      </w:r>
      <w:r>
        <w:t xml:space="preserve"> as indicated in Section 2.2, Delivery Address</w:t>
      </w:r>
    </w:p>
    <w:p w14:paraId="6A7E5023" w14:textId="77777777" w:rsidR="00B2230D" w:rsidRPr="001A5D7D" w:rsidRDefault="00B2230D" w:rsidP="00EA7D6F">
      <w:pPr>
        <w:pStyle w:val="Specification"/>
        <w:numPr>
          <w:ilvl w:val="0"/>
          <w:numId w:val="10"/>
        </w:numPr>
        <w:jc w:val="both"/>
        <w:rPr>
          <w:b/>
        </w:rPr>
      </w:pPr>
      <w:r w:rsidRPr="001A5D7D">
        <w:rPr>
          <w:b/>
        </w:rPr>
        <w:t>DELIVERY SCHEDULE</w:t>
      </w:r>
    </w:p>
    <w:p w14:paraId="0AD5445B" w14:textId="7EA71433" w:rsidR="00B2230D" w:rsidRPr="00F0755E" w:rsidRDefault="00B2230D" w:rsidP="0041438B">
      <w:pPr>
        <w:pStyle w:val="Specification"/>
        <w:numPr>
          <w:ilvl w:val="1"/>
          <w:numId w:val="10"/>
        </w:numPr>
        <w:tabs>
          <w:tab w:val="clear" w:pos="993"/>
          <w:tab w:val="num" w:pos="1276"/>
        </w:tabs>
        <w:ind w:left="1134"/>
        <w:jc w:val="both"/>
      </w:pPr>
      <w:r w:rsidRPr="00F0755E">
        <w:t>The</w:t>
      </w:r>
      <w:r w:rsidR="00055388" w:rsidRPr="00F0755E">
        <w:t xml:space="preserve"> </w:t>
      </w:r>
      <w:r w:rsidR="008A77F9" w:rsidRPr="00F0755E">
        <w:t>Bidder must comply to the</w:t>
      </w:r>
      <w:r w:rsidRPr="00F0755E">
        <w:t xml:space="preserve"> </w:t>
      </w:r>
      <w:r w:rsidR="008A77F9" w:rsidRPr="00F0755E">
        <w:t>S</w:t>
      </w:r>
      <w:r w:rsidRPr="00F0755E">
        <w:t xml:space="preserve">cope of work (Section 2) and </w:t>
      </w:r>
      <w:r w:rsidR="008A77F9" w:rsidRPr="00F0755E">
        <w:t>Requirements (</w:t>
      </w:r>
      <w:r w:rsidRPr="00F0755E">
        <w:t>Section 3</w:t>
      </w:r>
      <w:r w:rsidR="008A77F9" w:rsidRPr="00F0755E">
        <w:t>)</w:t>
      </w:r>
      <w:r w:rsidRPr="00F0755E">
        <w:t xml:space="preserve"> </w:t>
      </w:r>
      <w:r w:rsidR="008A77F9" w:rsidRPr="00F0755E">
        <w:t xml:space="preserve">for the duration of the contract period. </w:t>
      </w:r>
    </w:p>
    <w:p w14:paraId="6AFCC88F" w14:textId="77777777" w:rsidR="00055388" w:rsidRDefault="00055388" w:rsidP="00055388">
      <w:pPr>
        <w:pStyle w:val="Specification"/>
        <w:ind w:left="1134"/>
        <w:jc w:val="both"/>
        <w:rPr>
          <w:highlight w:val="lightGray"/>
        </w:rPr>
      </w:pPr>
    </w:p>
    <w:p w14:paraId="57889FDF" w14:textId="77777777" w:rsidR="00F70EBA" w:rsidRPr="00880D29" w:rsidRDefault="00F70EBA" w:rsidP="00055388">
      <w:pPr>
        <w:pStyle w:val="Specification"/>
        <w:ind w:left="1134"/>
        <w:jc w:val="both"/>
        <w:rPr>
          <w:highlight w:val="lightGray"/>
        </w:rPr>
      </w:pPr>
    </w:p>
    <w:p w14:paraId="32AC1147" w14:textId="77777777" w:rsidR="005D013E" w:rsidRPr="00F81E2D" w:rsidRDefault="00E06B28" w:rsidP="00EA7D6F">
      <w:pPr>
        <w:pStyle w:val="Specification"/>
        <w:numPr>
          <w:ilvl w:val="0"/>
          <w:numId w:val="10"/>
        </w:numPr>
        <w:jc w:val="both"/>
        <w:rPr>
          <w:b/>
        </w:rPr>
      </w:pPr>
      <w:r w:rsidRPr="00F81E2D">
        <w:rPr>
          <w:b/>
        </w:rPr>
        <w:t xml:space="preserve">SERVICES </w:t>
      </w:r>
      <w:r w:rsidR="00932583" w:rsidRPr="00F81E2D">
        <w:rPr>
          <w:b/>
        </w:rPr>
        <w:t>AND PERFORMANCE METRICS</w:t>
      </w:r>
    </w:p>
    <w:p w14:paraId="0E1FAFCE" w14:textId="77777777" w:rsidR="008A06EA" w:rsidRDefault="00A83673" w:rsidP="0041438B">
      <w:pPr>
        <w:pStyle w:val="Specification"/>
        <w:numPr>
          <w:ilvl w:val="1"/>
          <w:numId w:val="10"/>
        </w:numPr>
        <w:tabs>
          <w:tab w:val="clear" w:pos="993"/>
          <w:tab w:val="num" w:pos="1276"/>
        </w:tabs>
        <w:ind w:left="1134"/>
        <w:jc w:val="both"/>
      </w:pPr>
      <w:r w:rsidRPr="00F81E2D">
        <w:t xml:space="preserve">The Supplier is responsible to provide the following services as specified in the Service Breakdown Structure (SBS): </w:t>
      </w:r>
    </w:p>
    <w:p w14:paraId="70A83199" w14:textId="6604E929" w:rsidR="008A06EA" w:rsidRDefault="008A06EA" w:rsidP="0041438B">
      <w:pPr>
        <w:ind w:left="1134"/>
        <w:jc w:val="both"/>
        <w:rPr>
          <w:rFonts w:asciiTheme="minorHAnsi" w:hAnsiTheme="minorHAnsi" w:cstheme="minorHAnsi"/>
          <w:lang w:val="en-GB"/>
        </w:rPr>
      </w:pPr>
      <w:r w:rsidRPr="000E7583">
        <w:rPr>
          <w:rFonts w:asciiTheme="minorHAnsi" w:hAnsiTheme="minorHAnsi" w:cstheme="minorHAnsi"/>
          <w:lang w:val="en-GB"/>
        </w:rPr>
        <w:t xml:space="preserve">The objectives of the </w:t>
      </w:r>
      <w:r w:rsidR="00BD7A2A">
        <w:rPr>
          <w:rFonts w:asciiTheme="minorHAnsi" w:hAnsiTheme="minorHAnsi" w:cstheme="minorHAnsi"/>
          <w:lang w:val="en-GB"/>
        </w:rPr>
        <w:t>Solution</w:t>
      </w:r>
      <w:r w:rsidRPr="000E7583">
        <w:rPr>
          <w:rFonts w:asciiTheme="minorHAnsi" w:hAnsiTheme="minorHAnsi" w:cstheme="minorHAnsi"/>
          <w:lang w:val="en-GB"/>
        </w:rPr>
        <w:t xml:space="preserve"> must include but not limited to the following;</w:t>
      </w:r>
    </w:p>
    <w:p w14:paraId="7F83AA85" w14:textId="77777777" w:rsidR="008A06EA" w:rsidRPr="000E7583" w:rsidRDefault="008A06EA" w:rsidP="00EA7D6F">
      <w:pPr>
        <w:ind w:left="426"/>
        <w:jc w:val="both"/>
        <w:rPr>
          <w:rFonts w:asciiTheme="minorHAnsi" w:hAnsiTheme="minorHAnsi" w:cstheme="minorHAnsi"/>
          <w:lang w:val="en-GB"/>
        </w:rPr>
      </w:pPr>
    </w:p>
    <w:p w14:paraId="7931BEE7" w14:textId="30EFACDA" w:rsidR="008A06EA" w:rsidRPr="00F70EBA" w:rsidRDefault="008A06EA">
      <w:pPr>
        <w:pStyle w:val="ListParagraph"/>
        <w:numPr>
          <w:ilvl w:val="0"/>
          <w:numId w:val="34"/>
        </w:numPr>
        <w:spacing w:after="0" w:line="276" w:lineRule="auto"/>
        <w:ind w:left="1134" w:hanging="567"/>
        <w:jc w:val="both"/>
        <w:outlineLvl w:val="0"/>
        <w:rPr>
          <w:rFonts w:cstheme="minorHAnsi"/>
          <w:lang w:val="en-GB"/>
        </w:rPr>
      </w:pPr>
      <w:r w:rsidRPr="00F70EBA">
        <w:rPr>
          <w:rFonts w:cstheme="minorHAnsi"/>
          <w:lang w:val="en-GB"/>
        </w:rPr>
        <w:t xml:space="preserve">The proposed </w:t>
      </w:r>
      <w:r w:rsidR="00BD7A2A" w:rsidRPr="00F70EBA">
        <w:rPr>
          <w:rFonts w:cstheme="minorHAnsi"/>
          <w:lang w:val="en-GB"/>
        </w:rPr>
        <w:t>Solution</w:t>
      </w:r>
      <w:r w:rsidRPr="00F70EBA">
        <w:rPr>
          <w:rFonts w:cstheme="minorHAnsi"/>
          <w:lang w:val="en-GB"/>
        </w:rPr>
        <w:t xml:space="preserve"> must be able to administer </w:t>
      </w:r>
      <w:r w:rsidR="00182A7D" w:rsidRPr="00F70EBA">
        <w:rPr>
          <w:rFonts w:cstheme="minorHAnsi"/>
          <w:lang w:val="en-GB"/>
        </w:rPr>
        <w:t xml:space="preserve">a </w:t>
      </w:r>
      <w:r w:rsidR="00F70EBA" w:rsidRPr="00F70EBA">
        <w:rPr>
          <w:rFonts w:cstheme="minorHAnsi"/>
          <w:lang w:val="en-GB"/>
        </w:rPr>
        <w:t>minimum</w:t>
      </w:r>
      <w:r w:rsidR="006058BB" w:rsidRPr="00F70EBA">
        <w:rPr>
          <w:rFonts w:cstheme="minorHAnsi"/>
          <w:lang w:val="en-GB"/>
        </w:rPr>
        <w:t xml:space="preserve"> </w:t>
      </w:r>
      <w:r w:rsidRPr="00F70EBA">
        <w:rPr>
          <w:rFonts w:cstheme="minorHAnsi"/>
          <w:lang w:val="en-GB"/>
        </w:rPr>
        <w:t>5500 motor vehicles inclusive of any equipment as the current capacity is approximately 4</w:t>
      </w:r>
      <w:r w:rsidR="00182A7D" w:rsidRPr="00F70EBA">
        <w:rPr>
          <w:rFonts w:cstheme="minorHAnsi"/>
          <w:lang w:val="en-GB"/>
        </w:rPr>
        <w:t>5</w:t>
      </w:r>
      <w:r w:rsidRPr="00F70EBA">
        <w:rPr>
          <w:rFonts w:cstheme="minorHAnsi"/>
          <w:lang w:val="en-GB"/>
        </w:rPr>
        <w:t>00;</w:t>
      </w:r>
    </w:p>
    <w:p w14:paraId="0475973D" w14:textId="77777777" w:rsidR="008A06EA" w:rsidRPr="000E7583" w:rsidRDefault="008A06EA">
      <w:pPr>
        <w:pStyle w:val="ListParagraph"/>
        <w:numPr>
          <w:ilvl w:val="0"/>
          <w:numId w:val="34"/>
        </w:numPr>
        <w:spacing w:after="0" w:line="276" w:lineRule="auto"/>
        <w:ind w:left="1134" w:hanging="567"/>
        <w:jc w:val="both"/>
        <w:outlineLvl w:val="0"/>
        <w:rPr>
          <w:rFonts w:cstheme="minorHAnsi"/>
          <w:lang w:val="en-GB"/>
        </w:rPr>
      </w:pPr>
      <w:r w:rsidRPr="00F70EBA">
        <w:rPr>
          <w:rFonts w:cstheme="minorHAnsi"/>
          <w:lang w:val="en-GB"/>
        </w:rPr>
        <w:t>Access control allowing authorised users to access only functions applicable</w:t>
      </w:r>
      <w:r w:rsidRPr="000E7583">
        <w:rPr>
          <w:rFonts w:cstheme="minorHAnsi"/>
          <w:lang w:val="en-GB"/>
        </w:rPr>
        <w:t xml:space="preserve"> to their roles;</w:t>
      </w:r>
    </w:p>
    <w:p w14:paraId="2E37A141" w14:textId="77777777" w:rsidR="008A06EA" w:rsidRPr="000E7583" w:rsidRDefault="008A06EA">
      <w:pPr>
        <w:pStyle w:val="ListParagraph"/>
        <w:numPr>
          <w:ilvl w:val="0"/>
          <w:numId w:val="34"/>
        </w:numPr>
        <w:spacing w:after="0" w:line="276" w:lineRule="auto"/>
        <w:ind w:left="1134" w:hanging="567"/>
        <w:jc w:val="both"/>
        <w:outlineLvl w:val="0"/>
        <w:rPr>
          <w:rFonts w:cstheme="minorHAnsi"/>
          <w:lang w:val="en-GB"/>
        </w:rPr>
      </w:pPr>
      <w:r w:rsidRPr="000E7583">
        <w:rPr>
          <w:rFonts w:cstheme="minorHAnsi"/>
          <w:lang w:val="en-GB"/>
        </w:rPr>
        <w:t>Audit trail showing activities of all transactional, register and user access operations;</w:t>
      </w:r>
    </w:p>
    <w:p w14:paraId="273206E4" w14:textId="77777777" w:rsidR="008A06EA" w:rsidRPr="000E7583" w:rsidRDefault="008A06EA">
      <w:pPr>
        <w:pStyle w:val="ListParagraph"/>
        <w:numPr>
          <w:ilvl w:val="0"/>
          <w:numId w:val="34"/>
        </w:numPr>
        <w:spacing w:after="0" w:line="276" w:lineRule="auto"/>
        <w:ind w:left="1134" w:hanging="567"/>
        <w:jc w:val="both"/>
        <w:outlineLvl w:val="0"/>
        <w:rPr>
          <w:rFonts w:cstheme="minorHAnsi"/>
          <w:lang w:val="en-GB"/>
        </w:rPr>
      </w:pPr>
      <w:r w:rsidRPr="000E7583">
        <w:rPr>
          <w:rFonts w:cstheme="minorHAnsi"/>
          <w:lang w:val="en-GB"/>
        </w:rPr>
        <w:t>Ability to generate reports for the fleet management life cycle;</w:t>
      </w:r>
    </w:p>
    <w:p w14:paraId="453F2F38" w14:textId="77777777" w:rsidR="008A06EA" w:rsidRPr="000E7583" w:rsidRDefault="008A06EA">
      <w:pPr>
        <w:pStyle w:val="ListParagraph"/>
        <w:numPr>
          <w:ilvl w:val="0"/>
          <w:numId w:val="34"/>
        </w:numPr>
        <w:spacing w:after="0" w:line="276" w:lineRule="auto"/>
        <w:ind w:left="1134" w:hanging="567"/>
        <w:jc w:val="both"/>
        <w:outlineLvl w:val="0"/>
        <w:rPr>
          <w:rFonts w:cstheme="minorHAnsi"/>
          <w:lang w:val="en-GB"/>
        </w:rPr>
      </w:pPr>
      <w:r w:rsidRPr="000E7583">
        <w:rPr>
          <w:rFonts w:cstheme="minorHAnsi"/>
          <w:lang w:val="en-GB"/>
        </w:rPr>
        <w:t>Capability to extract or import information to or from common extractable data file e.g. Comma-Separated Values File (CSV); and</w:t>
      </w:r>
    </w:p>
    <w:p w14:paraId="30C98D2B" w14:textId="75C704B4" w:rsidR="00B8123E" w:rsidRPr="00F31177" w:rsidRDefault="008A06EA">
      <w:pPr>
        <w:pStyle w:val="ListParagraph"/>
        <w:numPr>
          <w:ilvl w:val="0"/>
          <w:numId w:val="34"/>
        </w:numPr>
        <w:spacing w:after="0" w:line="276" w:lineRule="auto"/>
        <w:ind w:left="1134" w:hanging="567"/>
        <w:jc w:val="both"/>
        <w:outlineLvl w:val="0"/>
        <w:rPr>
          <w:rFonts w:cstheme="minorHAnsi"/>
          <w:lang w:val="en-GB"/>
        </w:rPr>
      </w:pPr>
      <w:r w:rsidRPr="000E7583">
        <w:rPr>
          <w:rFonts w:cstheme="minorHAnsi"/>
          <w:lang w:val="en-GB"/>
        </w:rPr>
        <w:t xml:space="preserve">Provide a facility </w:t>
      </w:r>
      <w:r w:rsidRPr="00AA0DB1">
        <w:rPr>
          <w:rFonts w:cstheme="minorHAnsi"/>
          <w:lang w:val="en-GB"/>
        </w:rPr>
        <w:t>to import Transversal Contract</w:t>
      </w:r>
      <w:r w:rsidR="00182A7D" w:rsidRPr="00AA0DB1">
        <w:rPr>
          <w:rFonts w:cstheme="minorHAnsi"/>
          <w:lang w:val="en-GB"/>
        </w:rPr>
        <w:t>s</w:t>
      </w:r>
      <w:r w:rsidRPr="00AA0DB1">
        <w:rPr>
          <w:rFonts w:cstheme="minorHAnsi"/>
          <w:lang w:val="en-GB"/>
        </w:rPr>
        <w:t xml:space="preserve"> (RT46) Service</w:t>
      </w:r>
      <w:r w:rsidRPr="000E7583">
        <w:rPr>
          <w:rFonts w:cstheme="minorHAnsi"/>
          <w:lang w:val="en-GB"/>
        </w:rPr>
        <w:t xml:space="preserve"> Provider monthly vehicle report (CSV).  Each import contains odometer values, fuel, maintenance and repairs and other consumption transactions per vehicle registration number for a given month.</w:t>
      </w:r>
    </w:p>
    <w:p w14:paraId="414663D7" w14:textId="77777777" w:rsidR="00A15898" w:rsidRDefault="00A15898" w:rsidP="00EA7D6F">
      <w:pPr>
        <w:pStyle w:val="Specification"/>
        <w:numPr>
          <w:ilvl w:val="0"/>
          <w:numId w:val="10"/>
        </w:numPr>
        <w:jc w:val="both"/>
        <w:rPr>
          <w:b/>
        </w:rPr>
      </w:pPr>
      <w:bookmarkStart w:id="101" w:name="_Toc435315901"/>
      <w:r w:rsidRPr="00F81E2D">
        <w:rPr>
          <w:b/>
        </w:rPr>
        <w:t>SCOPE OF TECHNICAL SOLUTION DEVELOPMENT</w:t>
      </w:r>
    </w:p>
    <w:p w14:paraId="3F4B9F44" w14:textId="7EE10E79" w:rsidR="00FD0598" w:rsidRPr="00EE719C" w:rsidRDefault="00FD0598" w:rsidP="0041438B">
      <w:pPr>
        <w:pStyle w:val="Specification"/>
        <w:numPr>
          <w:ilvl w:val="1"/>
          <w:numId w:val="10"/>
        </w:numPr>
        <w:tabs>
          <w:tab w:val="clear" w:pos="993"/>
          <w:tab w:val="num" w:pos="1418"/>
        </w:tabs>
        <w:ind w:left="1134"/>
        <w:jc w:val="both"/>
      </w:pPr>
      <w:r w:rsidRPr="00F70EBA">
        <w:t xml:space="preserve">The </w:t>
      </w:r>
      <w:r w:rsidR="00BD7A2A" w:rsidRPr="00F70EBA">
        <w:t>Solution</w:t>
      </w:r>
      <w:r w:rsidRPr="00F70EBA">
        <w:t xml:space="preserve"> must be able to displays summary information on vehicle servicing, </w:t>
      </w:r>
      <w:r w:rsidR="0001228E" w:rsidRPr="00F70EBA">
        <w:t>vehicle</w:t>
      </w:r>
      <w:r w:rsidR="00182A7D" w:rsidRPr="00EE719C">
        <w:t xml:space="preserve"> </w:t>
      </w:r>
      <w:r w:rsidRPr="00EE719C">
        <w:t>history, financing, and</w:t>
      </w:r>
      <w:r>
        <w:t xml:space="preserve"> </w:t>
      </w:r>
      <w:r w:rsidRPr="00EE719C">
        <w:t>performance details</w:t>
      </w:r>
    </w:p>
    <w:p w14:paraId="5329DC4D" w14:textId="315998E3" w:rsidR="00FD0598" w:rsidRDefault="00FD0598" w:rsidP="0041438B">
      <w:pPr>
        <w:pStyle w:val="Specification"/>
        <w:numPr>
          <w:ilvl w:val="1"/>
          <w:numId w:val="10"/>
        </w:numPr>
        <w:tabs>
          <w:tab w:val="clear" w:pos="993"/>
          <w:tab w:val="num" w:pos="1418"/>
        </w:tabs>
        <w:ind w:left="1134"/>
        <w:jc w:val="both"/>
      </w:pPr>
      <w:r w:rsidRPr="00EE719C">
        <w:t xml:space="preserve">The </w:t>
      </w:r>
      <w:r w:rsidR="00BD7A2A">
        <w:t>Solution</w:t>
      </w:r>
      <w:r w:rsidRPr="00EE719C">
        <w:t xml:space="preserve"> must have a capability to manage vehicle fleet information: each vehicle's history, status and scheduled maintenance.</w:t>
      </w:r>
    </w:p>
    <w:p w14:paraId="07F565B2" w14:textId="3ABAD5FE" w:rsidR="00FD0598" w:rsidRPr="00EE719C" w:rsidRDefault="00FD0598" w:rsidP="0041438B">
      <w:pPr>
        <w:pStyle w:val="Specification"/>
        <w:numPr>
          <w:ilvl w:val="1"/>
          <w:numId w:val="10"/>
        </w:numPr>
        <w:tabs>
          <w:tab w:val="clear" w:pos="993"/>
          <w:tab w:val="num" w:pos="1418"/>
        </w:tabs>
        <w:ind w:left="1134"/>
        <w:jc w:val="both"/>
      </w:pPr>
      <w:r w:rsidRPr="00EE719C">
        <w:t xml:space="preserve">The </w:t>
      </w:r>
      <w:r w:rsidR="00BD7A2A">
        <w:t>Solution</w:t>
      </w:r>
      <w:r w:rsidRPr="00EE719C">
        <w:t xml:space="preserve"> must be able to process and store insurance details, claims history, third party details, repair details, an</w:t>
      </w:r>
    </w:p>
    <w:p w14:paraId="6C4B0A78" w14:textId="77777777" w:rsidR="00FD0598" w:rsidRPr="00EE719C" w:rsidRDefault="00FD0598" w:rsidP="0041438B">
      <w:pPr>
        <w:pStyle w:val="Specification"/>
        <w:numPr>
          <w:ilvl w:val="1"/>
          <w:numId w:val="10"/>
        </w:numPr>
        <w:tabs>
          <w:tab w:val="clear" w:pos="993"/>
          <w:tab w:val="num" w:pos="1418"/>
        </w:tabs>
        <w:ind w:left="1134"/>
        <w:jc w:val="both"/>
      </w:pPr>
      <w:r w:rsidRPr="00EE719C">
        <w:t>records required actions and notes.</w:t>
      </w:r>
    </w:p>
    <w:p w14:paraId="6FCDC5F1" w14:textId="26EABFF2" w:rsidR="00FD0598" w:rsidRPr="00EE719C" w:rsidRDefault="00FD0598" w:rsidP="0041438B">
      <w:pPr>
        <w:pStyle w:val="Specification"/>
        <w:numPr>
          <w:ilvl w:val="1"/>
          <w:numId w:val="10"/>
        </w:numPr>
        <w:tabs>
          <w:tab w:val="clear" w:pos="993"/>
          <w:tab w:val="num" w:pos="1418"/>
        </w:tabs>
        <w:ind w:left="1134"/>
        <w:jc w:val="both"/>
      </w:pPr>
      <w:r w:rsidRPr="00EE719C">
        <w:t xml:space="preserve">The </w:t>
      </w:r>
      <w:r w:rsidR="00BD7A2A">
        <w:t>Solution</w:t>
      </w:r>
      <w:r w:rsidRPr="00EE719C">
        <w:t xml:space="preserve"> must allow for the creation, viewing and printing records from the </w:t>
      </w:r>
      <w:r w:rsidR="00BD7A2A">
        <w:t>Solution</w:t>
      </w:r>
      <w:r w:rsidRPr="00EE719C">
        <w:t xml:space="preserve"> including exportin any data</w:t>
      </w:r>
    </w:p>
    <w:p w14:paraId="442FAF21" w14:textId="1FB176B1" w:rsidR="00FD0598" w:rsidRPr="00EE719C" w:rsidRDefault="00FD0598" w:rsidP="0041438B">
      <w:pPr>
        <w:pStyle w:val="Specification"/>
        <w:numPr>
          <w:ilvl w:val="1"/>
          <w:numId w:val="10"/>
        </w:numPr>
        <w:tabs>
          <w:tab w:val="clear" w:pos="993"/>
          <w:tab w:val="num" w:pos="1418"/>
        </w:tabs>
        <w:ind w:left="1134"/>
        <w:jc w:val="both"/>
      </w:pPr>
      <w:r w:rsidRPr="00EE719C">
        <w:t xml:space="preserve">The </w:t>
      </w:r>
      <w:r w:rsidR="00BD7A2A">
        <w:t>Solution</w:t>
      </w:r>
      <w:r w:rsidRPr="00EE719C">
        <w:t xml:space="preserve"> must provide a functionality for the control of fuel inventory and consumption</w:t>
      </w:r>
    </w:p>
    <w:p w14:paraId="745E5323" w14:textId="3CC9AE27" w:rsidR="00FD0598" w:rsidRPr="00EE719C" w:rsidRDefault="00FD0598" w:rsidP="0041438B">
      <w:pPr>
        <w:pStyle w:val="Specification"/>
        <w:numPr>
          <w:ilvl w:val="1"/>
          <w:numId w:val="10"/>
        </w:numPr>
        <w:tabs>
          <w:tab w:val="clear" w:pos="993"/>
          <w:tab w:val="num" w:pos="1418"/>
        </w:tabs>
        <w:ind w:left="1134"/>
        <w:jc w:val="both"/>
      </w:pPr>
      <w:r w:rsidRPr="00EE719C">
        <w:t xml:space="preserve">The </w:t>
      </w:r>
      <w:r w:rsidR="00BD7A2A">
        <w:t>Solution</w:t>
      </w:r>
      <w:r w:rsidRPr="00EE719C">
        <w:t xml:space="preserve"> must allow for the uploading of documents in the required format, </w:t>
      </w:r>
      <w:proofErr w:type="spellStart"/>
      <w:r w:rsidRPr="00EE719C">
        <w:t>e.g</w:t>
      </w:r>
      <w:proofErr w:type="spellEnd"/>
      <w:r w:rsidRPr="00EE719C">
        <w:t xml:space="preserve"> Pdf</w:t>
      </w:r>
    </w:p>
    <w:p w14:paraId="61A850DC" w14:textId="2935E4D9" w:rsidR="00FD0598" w:rsidRPr="00EE719C" w:rsidRDefault="00FD0598" w:rsidP="0041438B">
      <w:pPr>
        <w:pStyle w:val="Specification"/>
        <w:numPr>
          <w:ilvl w:val="1"/>
          <w:numId w:val="10"/>
        </w:numPr>
        <w:tabs>
          <w:tab w:val="clear" w:pos="993"/>
          <w:tab w:val="num" w:pos="1418"/>
        </w:tabs>
        <w:ind w:left="1134"/>
        <w:jc w:val="both"/>
      </w:pPr>
      <w:r w:rsidRPr="00EE719C">
        <w:t xml:space="preserve">The </w:t>
      </w:r>
      <w:r w:rsidR="00BD7A2A">
        <w:t>Solution</w:t>
      </w:r>
      <w:r w:rsidRPr="00EE719C">
        <w:t xml:space="preserve"> must provide functionality to manage short term rental vehicles and calculate the total cost for renting the car for a certain period.</w:t>
      </w:r>
    </w:p>
    <w:p w14:paraId="1132FE89" w14:textId="757F1612" w:rsidR="00B8123E" w:rsidRPr="00F70EBA" w:rsidRDefault="00FD0598" w:rsidP="0041438B">
      <w:pPr>
        <w:pStyle w:val="Specification"/>
        <w:numPr>
          <w:ilvl w:val="1"/>
          <w:numId w:val="10"/>
        </w:numPr>
        <w:tabs>
          <w:tab w:val="clear" w:pos="993"/>
          <w:tab w:val="num" w:pos="1418"/>
        </w:tabs>
        <w:ind w:left="1134"/>
        <w:jc w:val="both"/>
      </w:pPr>
      <w:r w:rsidRPr="00F70EBA">
        <w:t xml:space="preserve">The </w:t>
      </w:r>
      <w:r w:rsidR="00BD7A2A" w:rsidRPr="00F70EBA">
        <w:t>Solution</w:t>
      </w:r>
      <w:r w:rsidRPr="00F70EBA">
        <w:t xml:space="preserve"> must provide detailed reports and send notifications via </w:t>
      </w:r>
      <w:proofErr w:type="spellStart"/>
      <w:r w:rsidRPr="00F70EBA">
        <w:t>sms</w:t>
      </w:r>
      <w:proofErr w:type="spellEnd"/>
      <w:r w:rsidRPr="00F70EBA">
        <w:t xml:space="preserve"> and email.</w:t>
      </w:r>
    </w:p>
    <w:p w14:paraId="6C5B95D9" w14:textId="3F9D59CF" w:rsidR="00B8123E" w:rsidRPr="00F70EBA" w:rsidRDefault="00B8123E" w:rsidP="0041438B">
      <w:pPr>
        <w:pStyle w:val="Specification"/>
        <w:numPr>
          <w:ilvl w:val="1"/>
          <w:numId w:val="10"/>
        </w:numPr>
        <w:tabs>
          <w:tab w:val="clear" w:pos="993"/>
          <w:tab w:val="num" w:pos="1418"/>
        </w:tabs>
        <w:ind w:left="1134"/>
        <w:jc w:val="both"/>
      </w:pPr>
      <w:r w:rsidRPr="00F70EBA">
        <w:t xml:space="preserve">Training of 80 users (8 Super Users and 72 </w:t>
      </w:r>
      <w:r w:rsidR="00BD7A2A" w:rsidRPr="00F70EBA">
        <w:t>Solution</w:t>
      </w:r>
      <w:r w:rsidRPr="00F70EBA">
        <w:t xml:space="preserve"> users); </w:t>
      </w:r>
    </w:p>
    <w:p w14:paraId="10909BFF" w14:textId="1B09BC02" w:rsidR="00B8123E" w:rsidRPr="00F70EBA" w:rsidRDefault="00B8123E" w:rsidP="0041438B">
      <w:pPr>
        <w:pStyle w:val="Specification"/>
        <w:numPr>
          <w:ilvl w:val="1"/>
          <w:numId w:val="10"/>
        </w:numPr>
        <w:tabs>
          <w:tab w:val="clear" w:pos="993"/>
          <w:tab w:val="num" w:pos="1418"/>
        </w:tabs>
        <w:ind w:left="1134"/>
        <w:jc w:val="both"/>
      </w:pPr>
      <w:r w:rsidRPr="00F70EBA">
        <w:t xml:space="preserve">Change Management; </w:t>
      </w:r>
    </w:p>
    <w:p w14:paraId="2476F07F" w14:textId="490946A8" w:rsidR="00FD0598" w:rsidRPr="00F70EBA" w:rsidRDefault="00910DFD" w:rsidP="00F31177">
      <w:pPr>
        <w:pStyle w:val="Specification"/>
        <w:numPr>
          <w:ilvl w:val="1"/>
          <w:numId w:val="10"/>
        </w:numPr>
        <w:tabs>
          <w:tab w:val="clear" w:pos="993"/>
          <w:tab w:val="num" w:pos="1418"/>
        </w:tabs>
        <w:ind w:left="1134"/>
        <w:jc w:val="both"/>
      </w:pPr>
      <w:r w:rsidRPr="00F70EBA">
        <w:rPr>
          <w:rFonts w:cstheme="minorHAnsi"/>
          <w:lang w:val="en-GB"/>
        </w:rPr>
        <w:t>Five (5) year post deployment - support services</w:t>
      </w:r>
      <w:r w:rsidR="00B8123E" w:rsidRPr="00F70EBA">
        <w:t xml:space="preserve">. </w:t>
      </w:r>
    </w:p>
    <w:p w14:paraId="01F50FE2" w14:textId="77777777" w:rsidR="00EF174F" w:rsidRPr="00F81E2D" w:rsidRDefault="00EF174F" w:rsidP="00EA7D6F">
      <w:pPr>
        <w:pStyle w:val="Specification"/>
        <w:numPr>
          <w:ilvl w:val="0"/>
          <w:numId w:val="10"/>
        </w:numPr>
        <w:jc w:val="both"/>
        <w:rPr>
          <w:b/>
        </w:rPr>
      </w:pPr>
      <w:r w:rsidRPr="00F81E2D">
        <w:rPr>
          <w:b/>
        </w:rPr>
        <w:t>SUPPLIER PERFORMANCE REPORTING</w:t>
      </w:r>
    </w:p>
    <w:p w14:paraId="316EF91D" w14:textId="77777777" w:rsidR="00A83673" w:rsidRPr="00113DE0" w:rsidRDefault="00A83673" w:rsidP="0041438B">
      <w:pPr>
        <w:pStyle w:val="Specification"/>
        <w:numPr>
          <w:ilvl w:val="1"/>
          <w:numId w:val="10"/>
        </w:numPr>
        <w:tabs>
          <w:tab w:val="clear" w:pos="993"/>
          <w:tab w:val="num" w:pos="1276"/>
        </w:tabs>
        <w:spacing w:line="276" w:lineRule="auto"/>
        <w:ind w:left="1134"/>
        <w:jc w:val="both"/>
        <w:rPr>
          <w:rStyle w:val="Strong"/>
          <w:b w:val="0"/>
        </w:rPr>
      </w:pPr>
      <w:r w:rsidRPr="00B67E5F">
        <w:rPr>
          <w:rStyle w:val="Strong"/>
          <w:b w:val="0"/>
        </w:rPr>
        <w:t xml:space="preserve">The Supplier will report on a </w:t>
      </w:r>
      <w:r w:rsidR="003908B5">
        <w:rPr>
          <w:rStyle w:val="Strong"/>
          <w:b w:val="0"/>
        </w:rPr>
        <w:t>monthly</w:t>
      </w:r>
      <w:r w:rsidRPr="00B67E5F">
        <w:rPr>
          <w:rStyle w:val="Strong"/>
          <w:b w:val="0"/>
        </w:rPr>
        <w:t xml:space="preserve"> basis to SITA</w:t>
      </w:r>
      <w:r w:rsidR="009A1F58">
        <w:rPr>
          <w:rStyle w:val="Strong"/>
          <w:b w:val="0"/>
        </w:rPr>
        <w:t>/</w:t>
      </w:r>
      <w:r w:rsidR="00113DE0">
        <w:rPr>
          <w:rStyle w:val="Strong"/>
          <w:b w:val="0"/>
        </w:rPr>
        <w:t>Client</w:t>
      </w:r>
      <w:r w:rsidR="00113DE0" w:rsidRPr="00B67E5F">
        <w:rPr>
          <w:rStyle w:val="Strong"/>
          <w:b w:val="0"/>
        </w:rPr>
        <w:t xml:space="preserve"> during</w:t>
      </w:r>
      <w:r w:rsidRPr="00B67E5F">
        <w:rPr>
          <w:rStyle w:val="Strong"/>
          <w:b w:val="0"/>
        </w:rPr>
        <w:t xml:space="preserve"> the design, installation </w:t>
      </w:r>
      <w:r w:rsidRPr="00113DE0">
        <w:rPr>
          <w:rStyle w:val="Strong"/>
          <w:b w:val="0"/>
        </w:rPr>
        <w:t xml:space="preserve">and implementation phase of the project; </w:t>
      </w:r>
      <w:r w:rsidR="003908B5">
        <w:rPr>
          <w:rStyle w:val="Strong"/>
          <w:b w:val="0"/>
        </w:rPr>
        <w:t>monthly</w:t>
      </w:r>
      <w:r w:rsidRPr="00113DE0">
        <w:rPr>
          <w:rStyle w:val="Strong"/>
          <w:b w:val="0"/>
        </w:rPr>
        <w:t xml:space="preserve"> written reports are to be presented to </w:t>
      </w:r>
      <w:r w:rsidRPr="00113DE0">
        <w:rPr>
          <w:rStyle w:val="Strong"/>
          <w:b w:val="0"/>
          <w:shd w:val="clear" w:color="auto" w:fill="FFFFFF" w:themeFill="background1"/>
        </w:rPr>
        <w:t>the SITA</w:t>
      </w:r>
      <w:r w:rsidR="009A1F58" w:rsidRPr="00113DE0">
        <w:rPr>
          <w:rStyle w:val="Strong"/>
          <w:b w:val="0"/>
          <w:shd w:val="clear" w:color="auto" w:fill="FFFFFF" w:themeFill="background1"/>
        </w:rPr>
        <w:t>/</w:t>
      </w:r>
      <w:r w:rsidR="00113DE0" w:rsidRPr="00113DE0">
        <w:rPr>
          <w:rStyle w:val="Strong"/>
          <w:b w:val="0"/>
          <w:shd w:val="clear" w:color="auto" w:fill="FFFFFF" w:themeFill="background1"/>
        </w:rPr>
        <w:t>Client on</w:t>
      </w:r>
      <w:r w:rsidRPr="00113DE0">
        <w:rPr>
          <w:rStyle w:val="Strong"/>
          <w:b w:val="0"/>
          <w:shd w:val="clear" w:color="auto" w:fill="FFFFFF" w:themeFill="background1"/>
        </w:rPr>
        <w:t xml:space="preserve"> the progress of the preceding week until installation process has been completed</w:t>
      </w:r>
      <w:r w:rsidRPr="00113DE0">
        <w:rPr>
          <w:rStyle w:val="Strong"/>
          <w:b w:val="0"/>
        </w:rPr>
        <w:t>.</w:t>
      </w:r>
    </w:p>
    <w:p w14:paraId="0957A73B" w14:textId="77777777" w:rsidR="00A83673" w:rsidRPr="00113DE0" w:rsidRDefault="009B1C5F" w:rsidP="0041438B">
      <w:pPr>
        <w:pStyle w:val="Specification"/>
        <w:numPr>
          <w:ilvl w:val="1"/>
          <w:numId w:val="10"/>
        </w:numPr>
        <w:tabs>
          <w:tab w:val="clear" w:pos="993"/>
          <w:tab w:val="num" w:pos="1276"/>
        </w:tabs>
        <w:spacing w:line="276" w:lineRule="auto"/>
        <w:ind w:left="1134"/>
        <w:jc w:val="both"/>
        <w:rPr>
          <w:rStyle w:val="Strong"/>
          <w:b w:val="0"/>
        </w:rPr>
      </w:pPr>
      <w:r w:rsidRPr="00113DE0">
        <w:rPr>
          <w:rStyle w:val="Strong"/>
          <w:b w:val="0"/>
        </w:rPr>
        <w:t xml:space="preserve">Quarterly </w:t>
      </w:r>
      <w:r w:rsidR="002455CE" w:rsidRPr="00113DE0">
        <w:rPr>
          <w:rStyle w:val="Strong"/>
          <w:b w:val="0"/>
        </w:rPr>
        <w:t>meetings to</w:t>
      </w:r>
      <w:r w:rsidR="00A83673" w:rsidRPr="00113DE0">
        <w:rPr>
          <w:rStyle w:val="Strong"/>
          <w:b w:val="0"/>
        </w:rPr>
        <w:t xml:space="preserve"> be scheduled </w:t>
      </w:r>
      <w:r w:rsidR="00A83673" w:rsidRPr="0041438B">
        <w:rPr>
          <w:rStyle w:val="Strong"/>
          <w:b w:val="0"/>
        </w:rPr>
        <w:t>between SITA</w:t>
      </w:r>
      <w:r w:rsidR="009A1F58" w:rsidRPr="0041438B">
        <w:rPr>
          <w:rStyle w:val="Strong"/>
          <w:b w:val="0"/>
        </w:rPr>
        <w:t>/</w:t>
      </w:r>
      <w:r w:rsidR="00C868C6" w:rsidRPr="0041438B">
        <w:rPr>
          <w:rStyle w:val="Strong"/>
          <w:b w:val="0"/>
        </w:rPr>
        <w:t>Client and</w:t>
      </w:r>
      <w:r w:rsidR="00A83673" w:rsidRPr="0041438B">
        <w:rPr>
          <w:rStyle w:val="Strong"/>
          <w:b w:val="0"/>
        </w:rPr>
        <w:t xml:space="preserve"> service</w:t>
      </w:r>
      <w:r w:rsidR="00A83673" w:rsidRPr="00113DE0">
        <w:rPr>
          <w:rStyle w:val="Strong"/>
          <w:b w:val="0"/>
        </w:rPr>
        <w:t xml:space="preserve"> provider and also ADHOC meetings from both sided. </w:t>
      </w:r>
    </w:p>
    <w:p w14:paraId="02B736D0" w14:textId="77777777" w:rsidR="00A83673" w:rsidRDefault="00A83673" w:rsidP="0041438B">
      <w:pPr>
        <w:pStyle w:val="Specification"/>
        <w:numPr>
          <w:ilvl w:val="1"/>
          <w:numId w:val="10"/>
        </w:numPr>
        <w:tabs>
          <w:tab w:val="clear" w:pos="993"/>
          <w:tab w:val="num" w:pos="1276"/>
        </w:tabs>
        <w:spacing w:line="276" w:lineRule="auto"/>
        <w:ind w:left="1134"/>
        <w:jc w:val="both"/>
        <w:rPr>
          <w:rStyle w:val="Strong"/>
          <w:b w:val="0"/>
        </w:rPr>
      </w:pPr>
      <w:r w:rsidRPr="00B67E5F">
        <w:rPr>
          <w:rStyle w:val="Strong"/>
          <w:b w:val="0"/>
        </w:rP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r w:rsidR="005C19FB">
        <w:rPr>
          <w:rStyle w:val="Strong"/>
          <w:b w:val="0"/>
        </w:rPr>
        <w:t>.</w:t>
      </w:r>
    </w:p>
    <w:p w14:paraId="49BE7BC4" w14:textId="77777777" w:rsidR="00203DF3" w:rsidRPr="00F81E2D" w:rsidRDefault="00203DF3" w:rsidP="00EA7D6F">
      <w:pPr>
        <w:pStyle w:val="Specification"/>
        <w:numPr>
          <w:ilvl w:val="0"/>
          <w:numId w:val="10"/>
        </w:numPr>
        <w:jc w:val="both"/>
        <w:rPr>
          <w:rStyle w:val="Strong"/>
          <w:bCs w:val="0"/>
        </w:rPr>
      </w:pPr>
      <w:r w:rsidRPr="00F81E2D">
        <w:rPr>
          <w:rStyle w:val="Strong"/>
        </w:rPr>
        <w:t xml:space="preserve">CERTIFICATION, EXPERTISE AND </w:t>
      </w:r>
      <w:r w:rsidR="00CE1B31">
        <w:rPr>
          <w:rStyle w:val="Strong"/>
        </w:rPr>
        <w:t>QUALIFICATION</w:t>
      </w:r>
    </w:p>
    <w:p w14:paraId="2B9EDC82" w14:textId="0110588B" w:rsidR="00A83673" w:rsidRPr="003253D6" w:rsidRDefault="00A83673" w:rsidP="0041438B">
      <w:pPr>
        <w:pStyle w:val="Specification"/>
        <w:numPr>
          <w:ilvl w:val="1"/>
          <w:numId w:val="10"/>
        </w:numPr>
        <w:tabs>
          <w:tab w:val="clear" w:pos="993"/>
          <w:tab w:val="num" w:pos="1276"/>
        </w:tabs>
        <w:ind w:left="1134"/>
        <w:jc w:val="both"/>
        <w:rPr>
          <w:rStyle w:val="Strong"/>
          <w:bCs w:val="0"/>
        </w:rPr>
      </w:pPr>
      <w:r>
        <w:rPr>
          <w:rFonts w:cs="Calibri"/>
          <w:bCs/>
          <w:color w:val="000000"/>
        </w:rPr>
        <w:t>T</w:t>
      </w:r>
      <w:r w:rsidRPr="00A51373">
        <w:rPr>
          <w:rFonts w:cs="Calibri"/>
          <w:bCs/>
          <w:color w:val="000000"/>
        </w:rPr>
        <w:t xml:space="preserve">he </w:t>
      </w:r>
      <w:r w:rsidRPr="00416A84">
        <w:rPr>
          <w:rStyle w:val="Strong"/>
          <w:b w:val="0"/>
        </w:rPr>
        <w:t>Supplier</w:t>
      </w:r>
      <w:r w:rsidRPr="00A51373">
        <w:rPr>
          <w:rFonts w:cs="Calibri"/>
          <w:bCs/>
          <w:color w:val="000000"/>
        </w:rPr>
        <w:t xml:space="preserve"> must </w:t>
      </w:r>
      <w:r>
        <w:rPr>
          <w:rFonts w:cs="Calibri"/>
          <w:bCs/>
          <w:color w:val="000000"/>
        </w:rPr>
        <w:t>utilise</w:t>
      </w:r>
      <w:r w:rsidRPr="00A51373">
        <w:rPr>
          <w:rFonts w:cs="Calibri"/>
          <w:bCs/>
          <w:color w:val="000000"/>
        </w:rPr>
        <w:t xml:space="preserve"> </w:t>
      </w:r>
      <w:r>
        <w:rPr>
          <w:rFonts w:cs="Calibri"/>
          <w:bCs/>
          <w:color w:val="000000"/>
        </w:rPr>
        <w:t xml:space="preserve">at least </w:t>
      </w:r>
      <w:r w:rsidRPr="00A51373">
        <w:rPr>
          <w:rFonts w:cs="Calibri"/>
          <w:bCs/>
          <w:color w:val="000000"/>
        </w:rPr>
        <w:t xml:space="preserve">two (2) technical employees </w:t>
      </w:r>
      <w:r>
        <w:rPr>
          <w:rFonts w:cs="Calibri"/>
          <w:bCs/>
          <w:color w:val="000000"/>
        </w:rPr>
        <w:t xml:space="preserve">who are OEM/OSM security </w:t>
      </w:r>
      <w:r w:rsidR="00BD7A2A">
        <w:rPr>
          <w:rFonts w:cs="Calibri"/>
          <w:bCs/>
          <w:color w:val="000000"/>
        </w:rPr>
        <w:t>Solution</w:t>
      </w:r>
      <w:r>
        <w:rPr>
          <w:rFonts w:cs="Calibri"/>
          <w:bCs/>
          <w:color w:val="000000"/>
        </w:rPr>
        <w:t xml:space="preserve"> enterprise </w:t>
      </w:r>
      <w:r w:rsidRPr="00A51373">
        <w:rPr>
          <w:rFonts w:cs="Calibri"/>
          <w:bCs/>
          <w:color w:val="000000"/>
        </w:rPr>
        <w:t>certifi</w:t>
      </w:r>
      <w:r>
        <w:rPr>
          <w:rFonts w:cs="Calibri"/>
          <w:bCs/>
          <w:color w:val="000000"/>
        </w:rPr>
        <w:t>ed</w:t>
      </w:r>
      <w:r w:rsidRPr="00A51373">
        <w:rPr>
          <w:rFonts w:cs="Calibri"/>
          <w:bCs/>
          <w:color w:val="000000"/>
        </w:rPr>
        <w:t xml:space="preserve"> </w:t>
      </w:r>
      <w:r>
        <w:rPr>
          <w:rFonts w:cs="Calibri"/>
          <w:bCs/>
          <w:color w:val="000000"/>
        </w:rPr>
        <w:t>for the entire period of the contract.</w:t>
      </w:r>
    </w:p>
    <w:p w14:paraId="087E2A97" w14:textId="77777777" w:rsidR="00A83673" w:rsidRDefault="00A83673" w:rsidP="0041438B">
      <w:pPr>
        <w:pStyle w:val="Specification"/>
        <w:numPr>
          <w:ilvl w:val="1"/>
          <w:numId w:val="10"/>
        </w:numPr>
        <w:tabs>
          <w:tab w:val="clear" w:pos="993"/>
          <w:tab w:val="num" w:pos="1276"/>
        </w:tabs>
        <w:ind w:left="1134"/>
        <w:jc w:val="both"/>
        <w:rPr>
          <w:rStyle w:val="Strong"/>
          <w:bCs w:val="0"/>
        </w:rPr>
      </w:pPr>
      <w:r w:rsidRPr="00416A84">
        <w:rPr>
          <w:rStyle w:val="Strong"/>
          <w:b w:val="0"/>
        </w:rPr>
        <w:t xml:space="preserve">The Supplier represents that, </w:t>
      </w:r>
    </w:p>
    <w:p w14:paraId="6B34A1A5" w14:textId="77777777" w:rsidR="00A83673" w:rsidRDefault="00A83673" w:rsidP="00EA7D6F">
      <w:pPr>
        <w:pStyle w:val="Specification"/>
        <w:numPr>
          <w:ilvl w:val="2"/>
          <w:numId w:val="10"/>
        </w:numPr>
        <w:jc w:val="both"/>
        <w:rPr>
          <w:rStyle w:val="Strong"/>
          <w:bCs w:val="0"/>
        </w:rPr>
      </w:pPr>
      <w:r w:rsidRPr="00416A84">
        <w:rPr>
          <w:rStyle w:val="Strong"/>
          <w:b w:val="0"/>
        </w:rPr>
        <w:t>it has the necessary expertise, skill, qualifications and ability to undertake the work required in terms of the Statement of Work or Service Definition and;</w:t>
      </w:r>
    </w:p>
    <w:p w14:paraId="5D2A1905" w14:textId="77777777" w:rsidR="00A83673" w:rsidRDefault="00A83673" w:rsidP="00EA7D6F">
      <w:pPr>
        <w:pStyle w:val="Specification"/>
        <w:numPr>
          <w:ilvl w:val="2"/>
          <w:numId w:val="10"/>
        </w:numPr>
        <w:jc w:val="both"/>
        <w:rPr>
          <w:rStyle w:val="Strong"/>
          <w:bCs w:val="0"/>
        </w:rPr>
      </w:pPr>
      <w:r w:rsidRPr="00416A84">
        <w:rPr>
          <w:rStyle w:val="Strong"/>
          <w:b w:val="0"/>
        </w:rPr>
        <w:t>it is committed to provide the Products or Services; and</w:t>
      </w:r>
    </w:p>
    <w:p w14:paraId="330ECC2E" w14:textId="77777777" w:rsidR="00A83673" w:rsidRDefault="00A83673" w:rsidP="00EA7D6F">
      <w:pPr>
        <w:pStyle w:val="Specification"/>
        <w:numPr>
          <w:ilvl w:val="2"/>
          <w:numId w:val="10"/>
        </w:numPr>
        <w:jc w:val="both"/>
        <w:rPr>
          <w:rStyle w:val="Strong"/>
          <w:bCs w:val="0"/>
        </w:rPr>
      </w:pPr>
      <w:r w:rsidRPr="00416A84">
        <w:rPr>
          <w:rStyle w:val="Strong"/>
          <w:b w:val="0"/>
        </w:rPr>
        <w:t>perform all obligations detailed herein without any interruption to the Customer.</w:t>
      </w:r>
      <w:bookmarkStart w:id="102" w:name="_Toc448483301"/>
      <w:bookmarkStart w:id="103" w:name="_Toc448483304"/>
    </w:p>
    <w:p w14:paraId="59BBC1BF" w14:textId="77777777" w:rsidR="00A83673" w:rsidRPr="0041438B" w:rsidRDefault="00A83673" w:rsidP="0041438B">
      <w:pPr>
        <w:pStyle w:val="Specification"/>
        <w:numPr>
          <w:ilvl w:val="1"/>
          <w:numId w:val="10"/>
        </w:numPr>
        <w:tabs>
          <w:tab w:val="clear" w:pos="993"/>
          <w:tab w:val="num" w:pos="1276"/>
        </w:tabs>
        <w:ind w:left="1134"/>
        <w:jc w:val="both"/>
        <w:rPr>
          <w:rStyle w:val="Strong"/>
        </w:rPr>
      </w:pPr>
      <w:r w:rsidRPr="0041438B">
        <w:rPr>
          <w:rStyle w:val="Strong"/>
          <w:b w:val="0"/>
        </w:rPr>
        <w:t>The Supplier must provide the service in a good and workmanlike manner and in accordance with the practices and high professional standards used in well-managed operations performing services similar to the Services;</w:t>
      </w:r>
      <w:bookmarkEnd w:id="102"/>
    </w:p>
    <w:p w14:paraId="1304AFB4" w14:textId="77777777" w:rsidR="00A83673" w:rsidRPr="0041438B" w:rsidRDefault="00A83673" w:rsidP="0041438B">
      <w:pPr>
        <w:pStyle w:val="Specification"/>
        <w:numPr>
          <w:ilvl w:val="1"/>
          <w:numId w:val="10"/>
        </w:numPr>
        <w:tabs>
          <w:tab w:val="clear" w:pos="993"/>
          <w:tab w:val="num" w:pos="1276"/>
        </w:tabs>
        <w:ind w:left="1134"/>
        <w:jc w:val="both"/>
        <w:rPr>
          <w:rStyle w:val="Strong"/>
        </w:rPr>
      </w:pPr>
      <w:r w:rsidRPr="0041438B">
        <w:rPr>
          <w:rStyle w:val="Strong"/>
          <w:b w:val="0"/>
        </w:rPr>
        <w:t>The Supplier must perform the Services in the most cost-effective manner consistent with the level of quality and performance as defined in Statement of Work or Service Definition;</w:t>
      </w:r>
      <w:bookmarkEnd w:id="103"/>
    </w:p>
    <w:p w14:paraId="35D554C6" w14:textId="77777777" w:rsidR="00A83673" w:rsidRDefault="00A83673" w:rsidP="0041438B">
      <w:pPr>
        <w:pStyle w:val="Specification"/>
        <w:numPr>
          <w:ilvl w:val="1"/>
          <w:numId w:val="10"/>
        </w:numPr>
        <w:tabs>
          <w:tab w:val="clear" w:pos="993"/>
          <w:tab w:val="num" w:pos="1276"/>
        </w:tabs>
        <w:ind w:left="1134"/>
        <w:jc w:val="both"/>
        <w:rPr>
          <w:rStyle w:val="Strong"/>
          <w:bCs w:val="0"/>
        </w:rPr>
      </w:pPr>
      <w:r w:rsidRPr="00F81E2D">
        <w:rPr>
          <w:rStyle w:val="Strong"/>
        </w:rPr>
        <w:t>Original Equipment Manufacturer (OEM) or Original Software Manufacturer (OSM) work</w:t>
      </w:r>
      <w:r w:rsidRPr="00A644AB">
        <w:rPr>
          <w:rStyle w:val="Strong"/>
          <w:b w:val="0"/>
        </w:rPr>
        <w:t>. The Supplier must ensure that work or service is performed by a person who is certified by Original Equipment Manufacturer or Original Software Manufacturer</w:t>
      </w:r>
      <w:r w:rsidR="00F23627">
        <w:rPr>
          <w:rStyle w:val="Strong"/>
          <w:b w:val="0"/>
        </w:rPr>
        <w:t>.</w:t>
      </w:r>
    </w:p>
    <w:p w14:paraId="5421F53D" w14:textId="77777777" w:rsidR="000729B4" w:rsidRPr="00F81E2D" w:rsidRDefault="00FC56C4" w:rsidP="00EA7D6F">
      <w:pPr>
        <w:pStyle w:val="Specification"/>
        <w:numPr>
          <w:ilvl w:val="0"/>
          <w:numId w:val="10"/>
        </w:numPr>
        <w:jc w:val="both"/>
        <w:rPr>
          <w:b/>
        </w:rPr>
      </w:pPr>
      <w:r w:rsidRPr="00F81E2D">
        <w:rPr>
          <w:b/>
        </w:rPr>
        <w:t>LOGISTICAL CONDITIONS</w:t>
      </w:r>
    </w:p>
    <w:p w14:paraId="35C9FFAD" w14:textId="77777777" w:rsidR="00A83673" w:rsidRPr="00137CAF" w:rsidRDefault="00A83673" w:rsidP="0041438B">
      <w:pPr>
        <w:pStyle w:val="Specification"/>
        <w:numPr>
          <w:ilvl w:val="1"/>
          <w:numId w:val="10"/>
        </w:numPr>
        <w:tabs>
          <w:tab w:val="clear" w:pos="993"/>
          <w:tab w:val="num" w:pos="1418"/>
        </w:tabs>
        <w:spacing w:after="0" w:line="276" w:lineRule="auto"/>
        <w:ind w:left="1134"/>
        <w:jc w:val="both"/>
        <w:rPr>
          <w:b/>
        </w:rPr>
      </w:pPr>
      <w:bookmarkStart w:id="104" w:name="_Toc448483118"/>
      <w:r w:rsidRPr="00137CAF">
        <w:rPr>
          <w:b/>
        </w:rPr>
        <w:t>Hours of work</w:t>
      </w:r>
      <w:r>
        <w:t>,</w:t>
      </w:r>
      <w:r w:rsidRPr="00F81E2D">
        <w:t xml:space="preserve"> </w:t>
      </w:r>
      <w:r>
        <w:t xml:space="preserve">08h00 – 16h30. </w:t>
      </w:r>
      <w:r w:rsidRPr="00137CAF">
        <w:rPr>
          <w:color w:val="FF0000"/>
        </w:rPr>
        <w:t xml:space="preserve"> </w:t>
      </w:r>
    </w:p>
    <w:p w14:paraId="21625383" w14:textId="77777777" w:rsidR="00A83673" w:rsidRDefault="00A83673" w:rsidP="0041438B">
      <w:pPr>
        <w:pStyle w:val="Specification"/>
        <w:numPr>
          <w:ilvl w:val="1"/>
          <w:numId w:val="10"/>
        </w:numPr>
        <w:tabs>
          <w:tab w:val="clear" w:pos="993"/>
          <w:tab w:val="num" w:pos="1418"/>
        </w:tabs>
        <w:spacing w:after="0" w:line="276" w:lineRule="auto"/>
        <w:ind w:left="1134"/>
        <w:jc w:val="both"/>
        <w:rPr>
          <w:b/>
        </w:rPr>
      </w:pPr>
      <w:r w:rsidRPr="00C91277">
        <w:t xml:space="preserve">Provision to be made for </w:t>
      </w:r>
      <w:r>
        <w:t>work</w:t>
      </w:r>
      <w:r w:rsidRPr="00C91277">
        <w:t xml:space="preserve"> which will be Saturday and Sunday</w:t>
      </w:r>
      <w:r>
        <w:t xml:space="preserve"> at the Head Office for two weekends.</w:t>
      </w:r>
    </w:p>
    <w:p w14:paraId="542A7CE4" w14:textId="77777777" w:rsidR="00A83673" w:rsidRDefault="00A83673" w:rsidP="0041438B">
      <w:pPr>
        <w:pStyle w:val="Specification"/>
        <w:numPr>
          <w:ilvl w:val="1"/>
          <w:numId w:val="10"/>
        </w:numPr>
        <w:tabs>
          <w:tab w:val="clear" w:pos="993"/>
          <w:tab w:val="num" w:pos="1418"/>
        </w:tabs>
        <w:spacing w:after="0" w:line="276" w:lineRule="auto"/>
        <w:ind w:left="1134"/>
        <w:jc w:val="both"/>
        <w:rPr>
          <w:b/>
        </w:rPr>
      </w:pPr>
      <w:r w:rsidRPr="00F81E2D">
        <w:t xml:space="preserve">In the event that SITA grants the Supplier permission to access SITA's Environment including hardware, software, internet facilities, data, telecommunication facilities and/or network facilities remotely, the Supplier </w:t>
      </w:r>
      <w:r>
        <w:t>must</w:t>
      </w:r>
      <w:r w:rsidRPr="00F81E2D">
        <w:t xml:space="preserve"> adhere to SITA's relevant policies and procedures (which policy and procedures are available to the Supplier on request) or in the absence of such policy and procedures, in terms of, best industry practice.</w:t>
      </w:r>
      <w:bookmarkEnd w:id="104"/>
    </w:p>
    <w:p w14:paraId="7D06086C" w14:textId="77777777" w:rsidR="00A83673" w:rsidRDefault="00A83673" w:rsidP="0041438B">
      <w:pPr>
        <w:pStyle w:val="Specification"/>
        <w:numPr>
          <w:ilvl w:val="1"/>
          <w:numId w:val="10"/>
        </w:numPr>
        <w:tabs>
          <w:tab w:val="clear" w:pos="993"/>
          <w:tab w:val="num" w:pos="1418"/>
        </w:tabs>
        <w:spacing w:after="0" w:line="276" w:lineRule="auto"/>
        <w:ind w:left="1134"/>
        <w:jc w:val="both"/>
        <w:rPr>
          <w:b/>
        </w:rPr>
      </w:pPr>
      <w:r w:rsidRPr="00137CAF">
        <w:rPr>
          <w:b/>
        </w:rPr>
        <w:t>Tools of Trade</w:t>
      </w:r>
      <w:r w:rsidRPr="00F81E2D">
        <w:t xml:space="preserve">. The Supplier must </w:t>
      </w:r>
      <w:r>
        <w:t>bring their necessary to</w:t>
      </w:r>
      <w:r w:rsidR="009B1C5F">
        <w:t>o</w:t>
      </w:r>
      <w:r>
        <w:t xml:space="preserve">ls of trade in order for them to perform their duties adequately. </w:t>
      </w:r>
    </w:p>
    <w:p w14:paraId="6B7E1004" w14:textId="77777777" w:rsidR="00A83673" w:rsidRDefault="00A83673" w:rsidP="0041438B">
      <w:pPr>
        <w:pStyle w:val="Specification"/>
        <w:numPr>
          <w:ilvl w:val="1"/>
          <w:numId w:val="10"/>
        </w:numPr>
        <w:tabs>
          <w:tab w:val="clear" w:pos="993"/>
          <w:tab w:val="num" w:pos="1418"/>
        </w:tabs>
        <w:spacing w:after="0" w:line="276" w:lineRule="auto"/>
        <w:ind w:left="1134"/>
        <w:jc w:val="both"/>
        <w:rPr>
          <w:b/>
        </w:rPr>
      </w:pPr>
      <w:r w:rsidRPr="00137CAF">
        <w:rPr>
          <w:b/>
        </w:rPr>
        <w:t>On-site and Remote Support</w:t>
      </w:r>
      <w:r w:rsidRPr="00F81E2D">
        <w:t xml:space="preserve">. The Supplier must </w:t>
      </w:r>
      <w:r>
        <w:t xml:space="preserve">give </w:t>
      </w:r>
      <w:r w:rsidR="009B1C5F">
        <w:t xml:space="preserve">off-site </w:t>
      </w:r>
      <w:r w:rsidR="006F2A96">
        <w:t xml:space="preserve">and remote </w:t>
      </w:r>
      <w:r w:rsidR="009B1C5F">
        <w:t>support</w:t>
      </w:r>
      <w:r w:rsidR="006F2A96">
        <w:t>,</w:t>
      </w:r>
      <w:r w:rsidR="009B1C5F">
        <w:t xml:space="preserve"> and only when off-site support </w:t>
      </w:r>
      <w:r w:rsidR="006F2A96">
        <w:t>is not</w:t>
      </w:r>
      <w:r w:rsidR="005856A1">
        <w:t xml:space="preserve"> sufficient, </w:t>
      </w:r>
      <w:r w:rsidR="006F2A96">
        <w:t xml:space="preserve">then on-site support will be required upon approval by SITA representative. </w:t>
      </w:r>
    </w:p>
    <w:p w14:paraId="5E396229" w14:textId="77777777" w:rsidR="00A83673" w:rsidRPr="00A83673" w:rsidRDefault="00A83673" w:rsidP="0041438B">
      <w:pPr>
        <w:pStyle w:val="Specification"/>
        <w:numPr>
          <w:ilvl w:val="1"/>
          <w:numId w:val="10"/>
        </w:numPr>
        <w:tabs>
          <w:tab w:val="clear" w:pos="993"/>
          <w:tab w:val="num" w:pos="1418"/>
        </w:tabs>
        <w:spacing w:after="0" w:line="360" w:lineRule="auto"/>
        <w:ind w:left="1134"/>
        <w:jc w:val="both"/>
      </w:pPr>
      <w:r w:rsidRPr="00A83673">
        <w:rPr>
          <w:b/>
        </w:rPr>
        <w:t>Support and Help Desk</w:t>
      </w:r>
      <w:r w:rsidRPr="00F81E2D">
        <w:t xml:space="preserve">. </w:t>
      </w:r>
      <w:r>
        <w:t xml:space="preserve">After hours helpdesk support </w:t>
      </w:r>
      <w:r w:rsidRPr="00127C4B">
        <w:t>is</w:t>
      </w:r>
      <w:r>
        <w:t xml:space="preserve"> required for the period of the first three months per site during weekdays including weekends and public holidays.</w:t>
      </w:r>
    </w:p>
    <w:p w14:paraId="5A77B0B6" w14:textId="77777777" w:rsidR="00F659FA" w:rsidRPr="00A83673" w:rsidRDefault="00F659FA" w:rsidP="0041438B">
      <w:pPr>
        <w:pStyle w:val="Specification"/>
        <w:numPr>
          <w:ilvl w:val="0"/>
          <w:numId w:val="10"/>
        </w:numPr>
        <w:spacing w:line="276" w:lineRule="auto"/>
        <w:jc w:val="both"/>
        <w:rPr>
          <w:b/>
        </w:rPr>
      </w:pPr>
      <w:r w:rsidRPr="00A83673">
        <w:rPr>
          <w:b/>
        </w:rPr>
        <w:t>SKILLS TRANSFER AND TRAINING</w:t>
      </w:r>
      <w:bookmarkEnd w:id="101"/>
    </w:p>
    <w:p w14:paraId="3CC30C96" w14:textId="77777777" w:rsidR="00A83673" w:rsidRDefault="00A83673" w:rsidP="0041438B">
      <w:pPr>
        <w:pStyle w:val="Specification"/>
        <w:numPr>
          <w:ilvl w:val="1"/>
          <w:numId w:val="10"/>
        </w:numPr>
        <w:tabs>
          <w:tab w:val="clear" w:pos="993"/>
          <w:tab w:val="num" w:pos="1276"/>
        </w:tabs>
        <w:ind w:left="1134"/>
        <w:jc w:val="both"/>
      </w:pPr>
      <w:r>
        <w:t>The Supplier must provide certified training on the proposed solution or product to technical staff and operator to enable SITA to operate and support the product or solution after implementation.</w:t>
      </w:r>
    </w:p>
    <w:p w14:paraId="21C6A17F" w14:textId="77777777" w:rsidR="00A83673" w:rsidRDefault="00A83673" w:rsidP="0041438B">
      <w:pPr>
        <w:pStyle w:val="Specification"/>
        <w:numPr>
          <w:ilvl w:val="1"/>
          <w:numId w:val="10"/>
        </w:numPr>
        <w:tabs>
          <w:tab w:val="clear" w:pos="993"/>
          <w:tab w:val="num" w:pos="1276"/>
        </w:tabs>
        <w:ind w:left="1134"/>
        <w:jc w:val="both"/>
      </w:pPr>
      <w:r>
        <w:t xml:space="preserve">The formal basic and advanced certified training to be done for SITA operators and technical team. </w:t>
      </w:r>
    </w:p>
    <w:p w14:paraId="5C2E5828" w14:textId="77777777" w:rsidR="00577D8C" w:rsidRPr="00F81E2D" w:rsidRDefault="00577D8C" w:rsidP="00EA7D6F">
      <w:pPr>
        <w:pStyle w:val="Specification"/>
        <w:numPr>
          <w:ilvl w:val="0"/>
          <w:numId w:val="10"/>
        </w:numPr>
        <w:jc w:val="both"/>
        <w:rPr>
          <w:rStyle w:val="Strong"/>
          <w:bCs w:val="0"/>
        </w:rPr>
      </w:pPr>
      <w:r w:rsidRPr="00F81E2D">
        <w:rPr>
          <w:rStyle w:val="Strong"/>
          <w:bCs w:val="0"/>
        </w:rPr>
        <w:t>REGULATORY, QUALITY AND STANDARDS</w:t>
      </w:r>
    </w:p>
    <w:p w14:paraId="78F8DA42" w14:textId="77777777" w:rsidR="005C19FB" w:rsidRPr="005C19FB" w:rsidRDefault="005C19FB" w:rsidP="0041438B">
      <w:pPr>
        <w:pStyle w:val="Specification"/>
        <w:numPr>
          <w:ilvl w:val="1"/>
          <w:numId w:val="10"/>
        </w:numPr>
        <w:tabs>
          <w:tab w:val="clear" w:pos="993"/>
          <w:tab w:val="num" w:pos="1418"/>
        </w:tabs>
        <w:spacing w:after="0" w:line="276" w:lineRule="auto"/>
        <w:ind w:left="1134"/>
        <w:jc w:val="both"/>
        <w:rPr>
          <w:rStyle w:val="Strong"/>
          <w:b w:val="0"/>
          <w:bCs w:val="0"/>
        </w:rPr>
      </w:pPr>
      <w:r w:rsidRPr="00F81E2D">
        <w:rPr>
          <w:rStyle w:val="Strong"/>
          <w:b w:val="0"/>
          <w:bCs w:val="0"/>
        </w:rPr>
        <w:t>The Supplier must for the duration of the contract ensure compliance with ISO/IEC General Quality Standards, ISO</w:t>
      </w:r>
      <w:r>
        <w:rPr>
          <w:rStyle w:val="Strong"/>
          <w:b w:val="0"/>
          <w:bCs w:val="0"/>
        </w:rPr>
        <w:t>27001, and Protection of Personal Information Act (POPIA).</w:t>
      </w:r>
    </w:p>
    <w:p w14:paraId="7DDA0D1C" w14:textId="017CF427" w:rsidR="00A83673" w:rsidRPr="00A83673" w:rsidRDefault="00A83673" w:rsidP="0041438B">
      <w:pPr>
        <w:pStyle w:val="Specification"/>
        <w:numPr>
          <w:ilvl w:val="1"/>
          <w:numId w:val="10"/>
        </w:numPr>
        <w:tabs>
          <w:tab w:val="clear" w:pos="993"/>
          <w:tab w:val="num" w:pos="1418"/>
        </w:tabs>
        <w:spacing w:after="0" w:line="276" w:lineRule="auto"/>
        <w:ind w:left="1134"/>
        <w:jc w:val="both"/>
        <w:rPr>
          <w:rStyle w:val="Strong"/>
          <w:b w:val="0"/>
          <w:bCs w:val="0"/>
        </w:rPr>
      </w:pPr>
      <w:r w:rsidRPr="00A83673">
        <w:rPr>
          <w:rStyle w:val="Strong"/>
          <w:b w:val="0"/>
          <w:bCs w:val="0"/>
        </w:rPr>
        <w:t>The Supplier must for the duration of the contract ensure compliance with General Quality Standards, ISO 9001</w:t>
      </w:r>
      <w:r w:rsidR="000C11E3">
        <w:rPr>
          <w:rStyle w:val="Strong"/>
          <w:b w:val="0"/>
          <w:bCs w:val="0"/>
        </w:rPr>
        <w:t>.</w:t>
      </w:r>
    </w:p>
    <w:p w14:paraId="368B7960" w14:textId="77777777" w:rsidR="000C11E3" w:rsidRPr="000C11E3" w:rsidRDefault="00A83673" w:rsidP="0041438B">
      <w:pPr>
        <w:pStyle w:val="Specification"/>
        <w:numPr>
          <w:ilvl w:val="1"/>
          <w:numId w:val="10"/>
        </w:numPr>
        <w:tabs>
          <w:tab w:val="clear" w:pos="993"/>
          <w:tab w:val="num" w:pos="1418"/>
        </w:tabs>
        <w:spacing w:after="0" w:line="276" w:lineRule="auto"/>
        <w:ind w:left="1134"/>
        <w:jc w:val="both"/>
        <w:rPr>
          <w:rStyle w:val="Strong"/>
          <w:b w:val="0"/>
          <w:bCs w:val="0"/>
          <w:color w:val="000000" w:themeColor="text1"/>
          <w:szCs w:val="20"/>
        </w:rPr>
      </w:pPr>
      <w:r w:rsidRPr="0041438B">
        <w:rPr>
          <w:rStyle w:val="Strong"/>
          <w:b w:val="0"/>
          <w:bCs w:val="0"/>
          <w:color w:val="000000" w:themeColor="text1"/>
        </w:rPr>
        <w:t>The Supplier must for the duration of the contract ensure that the proposed product or solution conform to the list of Government Minimum Interoperability Standards (MIOS)</w:t>
      </w:r>
      <w:r w:rsidR="000C11E3">
        <w:rPr>
          <w:rStyle w:val="Strong"/>
          <w:b w:val="0"/>
          <w:bCs w:val="0"/>
          <w:color w:val="000000" w:themeColor="text1"/>
        </w:rPr>
        <w:t>.</w:t>
      </w:r>
    </w:p>
    <w:p w14:paraId="36B2696F" w14:textId="77777777" w:rsidR="000C11E3" w:rsidRDefault="000C11E3" w:rsidP="000C11E3">
      <w:pPr>
        <w:pStyle w:val="Specification"/>
        <w:spacing w:after="0" w:line="276" w:lineRule="auto"/>
        <w:ind w:left="1134"/>
        <w:jc w:val="both"/>
        <w:rPr>
          <w:rStyle w:val="Strong"/>
          <w:b w:val="0"/>
          <w:bCs w:val="0"/>
          <w:color w:val="000000" w:themeColor="text1"/>
        </w:rPr>
      </w:pPr>
    </w:p>
    <w:p w14:paraId="3F83C8E2" w14:textId="77777777" w:rsidR="000C11E3" w:rsidRPr="00980F23" w:rsidRDefault="000C11E3" w:rsidP="00980F23">
      <w:pPr>
        <w:pStyle w:val="ListParagraph"/>
        <w:numPr>
          <w:ilvl w:val="0"/>
          <w:numId w:val="0"/>
        </w:numPr>
        <w:ind w:left="927" w:firstLine="207"/>
        <w:jc w:val="both"/>
        <w:rPr>
          <w:b/>
          <w:bCs/>
        </w:rPr>
      </w:pPr>
      <w:r w:rsidRPr="00980F23">
        <w:rPr>
          <w:b/>
          <w:bCs/>
        </w:rPr>
        <w:t xml:space="preserve">Note (1): </w:t>
      </w:r>
    </w:p>
    <w:p w14:paraId="7B7FA009" w14:textId="248A15E2" w:rsidR="00A83673" w:rsidRPr="00980F23" w:rsidRDefault="000C11E3" w:rsidP="00980F23">
      <w:pPr>
        <w:pStyle w:val="ListParagraph"/>
        <w:numPr>
          <w:ilvl w:val="0"/>
          <w:numId w:val="0"/>
        </w:numPr>
        <w:ind w:left="1134"/>
        <w:jc w:val="both"/>
        <w:rPr>
          <w:rStyle w:val="Strong"/>
          <w:b w:val="0"/>
          <w:bCs w:val="0"/>
        </w:rPr>
      </w:pPr>
      <w:r w:rsidRPr="00980F23">
        <w:t xml:space="preserve">Refer to </w:t>
      </w:r>
      <w:r w:rsidRPr="00980F23">
        <w:rPr>
          <w:b/>
          <w:bCs/>
        </w:rPr>
        <w:t xml:space="preserve">Annex </w:t>
      </w:r>
      <w:r w:rsidR="00990EBE" w:rsidRPr="00980F23">
        <w:rPr>
          <w:b/>
          <w:bCs/>
        </w:rPr>
        <w:t>D</w:t>
      </w:r>
      <w:r w:rsidRPr="00980F23">
        <w:t xml:space="preserve"> for the MIOS Certification requirements for this Bid Specification, however it is not limited to these items identified. The requirements will be finalised during the contracting stage. The successful bidder needs to ensure compliance with the</w:t>
      </w:r>
      <w:r w:rsidR="00F63A89" w:rsidRPr="00980F23">
        <w:t>se</w:t>
      </w:r>
      <w:r w:rsidRPr="00980F23">
        <w:t xml:space="preserve"> SITA requirements for the duration of the contract.</w:t>
      </w:r>
      <w:r w:rsidR="00A83673" w:rsidRPr="0041438B">
        <w:rPr>
          <w:rStyle w:val="Strong"/>
          <w:b w:val="0"/>
          <w:bCs w:val="0"/>
          <w:color w:val="000000" w:themeColor="text1"/>
        </w:rPr>
        <w:t xml:space="preserve"> </w:t>
      </w:r>
    </w:p>
    <w:p w14:paraId="6F5DFA86" w14:textId="77777777" w:rsidR="001A5D7D" w:rsidRPr="00CD3FBD" w:rsidRDefault="001A5D7D" w:rsidP="00F0755E">
      <w:pPr>
        <w:pStyle w:val="Specification"/>
        <w:numPr>
          <w:ilvl w:val="0"/>
          <w:numId w:val="10"/>
        </w:numPr>
        <w:jc w:val="both"/>
        <w:rPr>
          <w:rStyle w:val="Strong"/>
          <w:rFonts w:cs="Calibri"/>
          <w:bCs w:val="0"/>
        </w:rPr>
      </w:pPr>
      <w:r w:rsidRPr="00CD3FBD">
        <w:rPr>
          <w:rStyle w:val="Strong"/>
          <w:rFonts w:cs="Calibri"/>
          <w:bCs w:val="0"/>
        </w:rPr>
        <w:t>PERSONNEL SECURITY CLEARANCE</w:t>
      </w:r>
    </w:p>
    <w:p w14:paraId="0360D67A" w14:textId="77777777" w:rsidR="001A5D7D" w:rsidRPr="00CD3FBD" w:rsidRDefault="001A5D7D" w:rsidP="001A5D7D">
      <w:pPr>
        <w:numPr>
          <w:ilvl w:val="1"/>
          <w:numId w:val="54"/>
        </w:numPr>
        <w:spacing w:after="120" w:line="276" w:lineRule="auto"/>
        <w:jc w:val="both"/>
        <w:rPr>
          <w:rFonts w:cs="Calibri"/>
          <w:szCs w:val="24"/>
        </w:rPr>
      </w:pPr>
      <w:r w:rsidRPr="00CD3FBD">
        <w:rPr>
          <w:rFonts w:cs="Calibri"/>
          <w:bCs/>
          <w:szCs w:val="24"/>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3510BA19" w14:textId="77777777" w:rsidR="001A5D7D" w:rsidRPr="00CD3FBD" w:rsidRDefault="001A5D7D" w:rsidP="001A5D7D">
      <w:pPr>
        <w:numPr>
          <w:ilvl w:val="2"/>
          <w:numId w:val="55"/>
        </w:numPr>
        <w:spacing w:after="120" w:line="276" w:lineRule="auto"/>
        <w:ind w:left="1710" w:hanging="576"/>
        <w:jc w:val="both"/>
        <w:rPr>
          <w:rFonts w:cs="Calibri"/>
          <w:szCs w:val="24"/>
        </w:rPr>
      </w:pPr>
      <w:r w:rsidRPr="00CD3FBD">
        <w:rPr>
          <w:rFonts w:cs="Calibri"/>
          <w:szCs w:val="24"/>
        </w:rPr>
        <w:t>Copy of company registration documentation;</w:t>
      </w:r>
    </w:p>
    <w:p w14:paraId="5DC01843" w14:textId="77777777" w:rsidR="001A5D7D" w:rsidRPr="00CD3FBD" w:rsidRDefault="001A5D7D" w:rsidP="001A5D7D">
      <w:pPr>
        <w:numPr>
          <w:ilvl w:val="2"/>
          <w:numId w:val="55"/>
        </w:numPr>
        <w:spacing w:after="120" w:line="276" w:lineRule="auto"/>
        <w:ind w:left="1710" w:hanging="576"/>
        <w:jc w:val="both"/>
        <w:rPr>
          <w:rFonts w:cs="Calibri"/>
          <w:szCs w:val="24"/>
        </w:rPr>
      </w:pPr>
      <w:r w:rsidRPr="00CD3FBD">
        <w:rPr>
          <w:rFonts w:cs="Calibri"/>
          <w:szCs w:val="24"/>
        </w:rPr>
        <w:t>Copy(</w:t>
      </w:r>
      <w:proofErr w:type="spellStart"/>
      <w:r w:rsidRPr="00CD3FBD">
        <w:rPr>
          <w:rFonts w:cs="Calibri"/>
          <w:szCs w:val="24"/>
        </w:rPr>
        <w:t>ies</w:t>
      </w:r>
      <w:proofErr w:type="spellEnd"/>
      <w:r w:rsidRPr="00CD3FBD">
        <w:rPr>
          <w:rFonts w:cs="Calibri"/>
          <w:szCs w:val="24"/>
        </w:rPr>
        <w:t xml:space="preserve">) of identity documentation of Director(s), Member(s) or Trustee(s); </w:t>
      </w:r>
    </w:p>
    <w:p w14:paraId="2D6FB19C" w14:textId="77777777" w:rsidR="001A5D7D" w:rsidRPr="00CD3FBD" w:rsidRDefault="001A5D7D" w:rsidP="001A5D7D">
      <w:pPr>
        <w:numPr>
          <w:ilvl w:val="2"/>
          <w:numId w:val="55"/>
        </w:numPr>
        <w:spacing w:after="120" w:line="276" w:lineRule="auto"/>
        <w:ind w:left="1710" w:hanging="576"/>
        <w:jc w:val="both"/>
        <w:rPr>
          <w:rFonts w:cs="Calibri"/>
          <w:szCs w:val="24"/>
        </w:rPr>
      </w:pPr>
      <w:r w:rsidRPr="00CD3FBD">
        <w:rPr>
          <w:rFonts w:cs="Calibri"/>
          <w:szCs w:val="24"/>
        </w:rPr>
        <w:t xml:space="preserve">Copy of valid tax clearance certificate. </w:t>
      </w:r>
    </w:p>
    <w:p w14:paraId="30FD7D66" w14:textId="77777777" w:rsidR="001A5D7D" w:rsidRPr="00CD3FBD" w:rsidRDefault="001A5D7D" w:rsidP="001A5D7D">
      <w:pPr>
        <w:numPr>
          <w:ilvl w:val="1"/>
          <w:numId w:val="54"/>
        </w:numPr>
        <w:spacing w:after="120" w:line="276" w:lineRule="auto"/>
        <w:jc w:val="both"/>
        <w:rPr>
          <w:rFonts w:cs="Calibri"/>
          <w:szCs w:val="24"/>
        </w:rPr>
      </w:pPr>
      <w:r w:rsidRPr="00CD3FBD">
        <w:rPr>
          <w:rFonts w:cs="Calibri"/>
          <w:bCs/>
          <w:szCs w:val="24"/>
        </w:rPr>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 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07C06FB9" w14:textId="77777777" w:rsidR="001A5D7D" w:rsidRPr="00CD3FBD" w:rsidRDefault="001A5D7D" w:rsidP="001A5D7D">
      <w:pPr>
        <w:numPr>
          <w:ilvl w:val="4"/>
          <w:numId w:val="56"/>
        </w:numPr>
        <w:spacing w:after="120" w:line="276" w:lineRule="auto"/>
        <w:ind w:left="1701"/>
        <w:jc w:val="both"/>
        <w:rPr>
          <w:rFonts w:cs="Calibri"/>
          <w:szCs w:val="24"/>
        </w:rPr>
      </w:pPr>
      <w:r w:rsidRPr="00CD3FBD">
        <w:rPr>
          <w:rFonts w:cs="Calibri"/>
          <w:szCs w:val="24"/>
        </w:rPr>
        <w:t>Copy of identity document;</w:t>
      </w:r>
    </w:p>
    <w:p w14:paraId="7C8AD27D" w14:textId="77777777" w:rsidR="001A5D7D" w:rsidRPr="00CD3FBD" w:rsidRDefault="001A5D7D" w:rsidP="001A5D7D">
      <w:pPr>
        <w:numPr>
          <w:ilvl w:val="4"/>
          <w:numId w:val="56"/>
        </w:numPr>
        <w:spacing w:after="120" w:line="276" w:lineRule="auto"/>
        <w:ind w:left="1701"/>
        <w:jc w:val="both"/>
        <w:rPr>
          <w:rFonts w:cs="Calibri"/>
          <w:szCs w:val="24"/>
        </w:rPr>
      </w:pPr>
      <w:r w:rsidRPr="00CD3FBD">
        <w:rPr>
          <w:rFonts w:cs="Calibri"/>
          <w:szCs w:val="24"/>
        </w:rPr>
        <w:t>Copy(</w:t>
      </w:r>
      <w:proofErr w:type="spellStart"/>
      <w:r w:rsidRPr="00CD3FBD">
        <w:rPr>
          <w:rFonts w:cs="Calibri"/>
          <w:szCs w:val="24"/>
        </w:rPr>
        <w:t>ies</w:t>
      </w:r>
      <w:proofErr w:type="spellEnd"/>
      <w:r w:rsidRPr="00CD3FBD">
        <w:rPr>
          <w:rFonts w:cs="Calibri"/>
          <w:szCs w:val="24"/>
        </w:rPr>
        <w:t>) of qualification(s) if SITA requires verification thereof;</w:t>
      </w:r>
    </w:p>
    <w:p w14:paraId="74B9EDC8" w14:textId="77777777" w:rsidR="001A5D7D" w:rsidRPr="00CD3FBD" w:rsidRDefault="001A5D7D" w:rsidP="001A5D7D">
      <w:pPr>
        <w:numPr>
          <w:ilvl w:val="4"/>
          <w:numId w:val="56"/>
        </w:numPr>
        <w:spacing w:after="120" w:line="276" w:lineRule="auto"/>
        <w:ind w:left="1701"/>
        <w:jc w:val="both"/>
        <w:rPr>
          <w:rFonts w:cs="Calibri"/>
          <w:szCs w:val="24"/>
        </w:rPr>
      </w:pPr>
      <w:r w:rsidRPr="00CD3FBD">
        <w:rPr>
          <w:rFonts w:cs="Calibri"/>
          <w:szCs w:val="24"/>
        </w:rPr>
        <w:t>Fingerprints – will be taken electronically;</w:t>
      </w:r>
    </w:p>
    <w:p w14:paraId="1BE412E9" w14:textId="77777777" w:rsidR="001A5D7D" w:rsidRPr="00CD3FBD" w:rsidRDefault="001A5D7D" w:rsidP="001A5D7D">
      <w:pPr>
        <w:numPr>
          <w:ilvl w:val="4"/>
          <w:numId w:val="56"/>
        </w:numPr>
        <w:spacing w:after="120" w:line="276" w:lineRule="auto"/>
        <w:ind w:left="1701"/>
        <w:jc w:val="both"/>
        <w:rPr>
          <w:rFonts w:cs="Calibri"/>
          <w:szCs w:val="24"/>
        </w:rPr>
      </w:pPr>
      <w:r w:rsidRPr="00CD3FBD">
        <w:rPr>
          <w:rFonts w:cs="Calibri"/>
          <w:szCs w:val="24"/>
        </w:rPr>
        <w:t xml:space="preserve">Signed consent form for the conduct of background checks. </w:t>
      </w:r>
    </w:p>
    <w:p w14:paraId="17B634DC" w14:textId="77777777" w:rsidR="001A5D7D" w:rsidRPr="00CD3FBD" w:rsidRDefault="001A5D7D" w:rsidP="001A5D7D">
      <w:pPr>
        <w:numPr>
          <w:ilvl w:val="1"/>
          <w:numId w:val="54"/>
        </w:numPr>
        <w:spacing w:after="120" w:line="276" w:lineRule="auto"/>
        <w:jc w:val="both"/>
        <w:rPr>
          <w:rFonts w:cs="Calibri"/>
          <w:szCs w:val="24"/>
        </w:rPr>
      </w:pPr>
      <w:r w:rsidRPr="00CD3FBD">
        <w:rPr>
          <w:rFonts w:cs="Calibri"/>
          <w:bCs/>
          <w:szCs w:val="24"/>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4416A8F3" w14:textId="77777777" w:rsidR="001A5D7D" w:rsidRPr="00CD3FBD" w:rsidRDefault="001A5D7D" w:rsidP="001A5D7D">
      <w:pPr>
        <w:numPr>
          <w:ilvl w:val="4"/>
          <w:numId w:val="57"/>
        </w:numPr>
        <w:spacing w:after="120" w:line="276" w:lineRule="auto"/>
        <w:ind w:left="1701"/>
        <w:jc w:val="both"/>
        <w:rPr>
          <w:rFonts w:cs="Calibri"/>
          <w:szCs w:val="24"/>
        </w:rPr>
      </w:pPr>
      <w:r w:rsidRPr="00CD3FBD">
        <w:rPr>
          <w:rFonts w:cs="Calibri"/>
          <w:szCs w:val="24"/>
        </w:rPr>
        <w:t>Completed Z204 or DD1057 security clearance application form;</w:t>
      </w:r>
    </w:p>
    <w:p w14:paraId="345C41A1" w14:textId="77777777" w:rsidR="001A5D7D" w:rsidRPr="00CD3FBD" w:rsidRDefault="001A5D7D" w:rsidP="001A5D7D">
      <w:pPr>
        <w:numPr>
          <w:ilvl w:val="4"/>
          <w:numId w:val="57"/>
        </w:numPr>
        <w:spacing w:after="120" w:line="276" w:lineRule="auto"/>
        <w:ind w:left="1701"/>
        <w:jc w:val="both"/>
        <w:rPr>
          <w:rFonts w:cs="Calibri"/>
          <w:szCs w:val="24"/>
        </w:rPr>
      </w:pPr>
      <w:r w:rsidRPr="00CD3FBD">
        <w:rPr>
          <w:rFonts w:cs="Calibri"/>
          <w:szCs w:val="24"/>
        </w:rPr>
        <w:t>Fingerprints;</w:t>
      </w:r>
    </w:p>
    <w:p w14:paraId="524E7EAD" w14:textId="77777777" w:rsidR="001A5D7D" w:rsidRPr="00CD3FBD" w:rsidRDefault="001A5D7D" w:rsidP="001A5D7D">
      <w:pPr>
        <w:numPr>
          <w:ilvl w:val="4"/>
          <w:numId w:val="57"/>
        </w:numPr>
        <w:spacing w:after="120" w:line="276" w:lineRule="auto"/>
        <w:ind w:left="1701"/>
        <w:jc w:val="both"/>
        <w:rPr>
          <w:rFonts w:cs="Calibri"/>
          <w:szCs w:val="24"/>
        </w:rPr>
      </w:pPr>
      <w:r w:rsidRPr="00CD3FBD">
        <w:rPr>
          <w:rFonts w:cs="Calibri"/>
          <w:szCs w:val="24"/>
        </w:rPr>
        <w:t xml:space="preserve">Personal documentation of the applicant, including but not limited to, identity document, passport, marriage certificate (if applicable), divorce order (if applicable), qualifications, salary advice and bank statements.         </w:t>
      </w:r>
    </w:p>
    <w:p w14:paraId="396BD91B" w14:textId="77777777" w:rsidR="00C67D2F" w:rsidRPr="00F81E2D" w:rsidRDefault="00C67D2F" w:rsidP="0041438B">
      <w:pPr>
        <w:pStyle w:val="Specification"/>
        <w:numPr>
          <w:ilvl w:val="0"/>
          <w:numId w:val="10"/>
        </w:numPr>
        <w:spacing w:line="276" w:lineRule="auto"/>
        <w:jc w:val="both"/>
        <w:rPr>
          <w:rStyle w:val="Strong"/>
          <w:bCs w:val="0"/>
        </w:rPr>
      </w:pPr>
      <w:r w:rsidRPr="00F81E2D">
        <w:rPr>
          <w:rStyle w:val="Strong"/>
          <w:bCs w:val="0"/>
        </w:rPr>
        <w:t>CONFIDENTIALITY AND NON-DISCLOSURE CONDITIONS</w:t>
      </w:r>
    </w:p>
    <w:p w14:paraId="7974B28D" w14:textId="77777777" w:rsidR="00A83673" w:rsidRPr="00F81E2D" w:rsidRDefault="00A83673" w:rsidP="0041438B">
      <w:pPr>
        <w:pStyle w:val="Specification"/>
        <w:numPr>
          <w:ilvl w:val="1"/>
          <w:numId w:val="4"/>
        </w:numPr>
        <w:tabs>
          <w:tab w:val="clear" w:pos="993"/>
        </w:tabs>
        <w:spacing w:line="276" w:lineRule="auto"/>
        <w:ind w:left="1134"/>
        <w:jc w:val="both"/>
      </w:pPr>
      <w:r w:rsidRPr="00F81E2D">
        <w:rPr>
          <w:rStyle w:val="Strong"/>
          <w:b w:val="0"/>
          <w:bCs w:val="0"/>
        </w:rPr>
        <w:t>The Supplier, including its management and staff, must before commencement of the Contract, sign a non-disclosure agreement regarding Confidential Information.</w:t>
      </w:r>
    </w:p>
    <w:p w14:paraId="0CF2D1F2" w14:textId="77777777" w:rsidR="00A83673" w:rsidRPr="00F81E2D" w:rsidRDefault="00A83673" w:rsidP="0041438B">
      <w:pPr>
        <w:pStyle w:val="Specification"/>
        <w:numPr>
          <w:ilvl w:val="1"/>
          <w:numId w:val="4"/>
        </w:numPr>
        <w:tabs>
          <w:tab w:val="clear" w:pos="993"/>
        </w:tabs>
        <w:spacing w:line="276" w:lineRule="auto"/>
        <w:ind w:left="1134"/>
        <w:jc w:val="both"/>
      </w:pPr>
      <w:r w:rsidRPr="0041438B">
        <w:rPr>
          <w:rStyle w:val="Strong"/>
          <w:b w:val="0"/>
          <w:bCs w:val="0"/>
        </w:rPr>
        <w:t>Confidential</w:t>
      </w:r>
      <w:r w:rsidRPr="00F81E2D">
        <w:t xml:space="preserve">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5A6CFB2B" w14:textId="77777777" w:rsidR="00A83673" w:rsidRPr="00F81E2D" w:rsidRDefault="00A83673">
      <w:pPr>
        <w:pStyle w:val="Specification"/>
        <w:numPr>
          <w:ilvl w:val="2"/>
          <w:numId w:val="23"/>
        </w:numPr>
        <w:tabs>
          <w:tab w:val="clear" w:pos="1107"/>
        </w:tabs>
        <w:ind w:left="1710" w:hanging="576"/>
        <w:jc w:val="both"/>
      </w:pPr>
      <w:r w:rsidRPr="00F81E2D">
        <w:t>the Promotion of Access to Information Act, 2000 (Act no. 2 of 2000);</w:t>
      </w:r>
    </w:p>
    <w:p w14:paraId="21EC7AB0" w14:textId="77777777" w:rsidR="00A83673" w:rsidRPr="00F81E2D" w:rsidRDefault="00A83673">
      <w:pPr>
        <w:pStyle w:val="Specification"/>
        <w:numPr>
          <w:ilvl w:val="2"/>
          <w:numId w:val="23"/>
        </w:numPr>
        <w:tabs>
          <w:tab w:val="clear" w:pos="1107"/>
        </w:tabs>
        <w:ind w:left="1710" w:hanging="576"/>
        <w:jc w:val="both"/>
      </w:pPr>
      <w:r w:rsidRPr="00F81E2D">
        <w:t>being clearly marked "Confidential" and which is provided by one Party to another Party in terms of this Contract;</w:t>
      </w:r>
    </w:p>
    <w:p w14:paraId="082B7228" w14:textId="77777777" w:rsidR="00A83673" w:rsidRPr="00F81E2D" w:rsidRDefault="00A83673">
      <w:pPr>
        <w:pStyle w:val="Specification"/>
        <w:numPr>
          <w:ilvl w:val="2"/>
          <w:numId w:val="23"/>
        </w:numPr>
        <w:tabs>
          <w:tab w:val="clear" w:pos="1107"/>
        </w:tabs>
        <w:ind w:left="1710" w:hanging="576"/>
        <w:jc w:val="both"/>
      </w:pPr>
      <w:r w:rsidRPr="00F81E2D">
        <w:t>being information or data, which one Party provides to another Party or to which a Party has access because of Services provided in terms of this Contract and in which a Party would have a reasonable expectation of confidentiality;</w:t>
      </w:r>
    </w:p>
    <w:p w14:paraId="05C70F33" w14:textId="77777777" w:rsidR="00A83673" w:rsidRPr="00F81E2D" w:rsidRDefault="00A83673">
      <w:pPr>
        <w:pStyle w:val="Specification"/>
        <w:numPr>
          <w:ilvl w:val="2"/>
          <w:numId w:val="23"/>
        </w:numPr>
        <w:tabs>
          <w:tab w:val="clear" w:pos="1107"/>
        </w:tabs>
        <w:ind w:left="1710" w:hanging="576"/>
        <w:jc w:val="both"/>
      </w:pPr>
      <w:r w:rsidRPr="00F81E2D">
        <w:t>being information provided by one Party to another Party in the course of contractual or other negotiations, which could reasonably be expected to prejudice the right of the non-disclosing Party;</w:t>
      </w:r>
    </w:p>
    <w:p w14:paraId="409EC083" w14:textId="77777777" w:rsidR="00A83673" w:rsidRPr="00F81E2D" w:rsidRDefault="00A83673">
      <w:pPr>
        <w:pStyle w:val="Specification"/>
        <w:numPr>
          <w:ilvl w:val="2"/>
          <w:numId w:val="23"/>
        </w:numPr>
        <w:tabs>
          <w:tab w:val="clear" w:pos="1107"/>
        </w:tabs>
        <w:ind w:left="1710" w:hanging="576"/>
        <w:jc w:val="both"/>
      </w:pPr>
      <w:r w:rsidRPr="00F81E2D">
        <w:t>being information, the disclosure of which could reasonably be expected to endanger a life or physical security of a person;</w:t>
      </w:r>
    </w:p>
    <w:p w14:paraId="254C4925" w14:textId="77777777" w:rsidR="00A83673" w:rsidRPr="00F81E2D" w:rsidRDefault="00A83673">
      <w:pPr>
        <w:pStyle w:val="Specification"/>
        <w:numPr>
          <w:ilvl w:val="2"/>
          <w:numId w:val="23"/>
        </w:numPr>
        <w:tabs>
          <w:tab w:val="clear" w:pos="1107"/>
        </w:tabs>
        <w:ind w:left="1710" w:hanging="576"/>
        <w:jc w:val="both"/>
      </w:pPr>
      <w:r w:rsidRPr="00F81E2D">
        <w:t>being technical, scientific, commercial, financial and market-related information, know-how and trade secrets of a Party;</w:t>
      </w:r>
    </w:p>
    <w:p w14:paraId="7A9EC4F7" w14:textId="77777777" w:rsidR="00A83673" w:rsidRPr="00F81E2D" w:rsidRDefault="00A83673">
      <w:pPr>
        <w:pStyle w:val="Specification"/>
        <w:numPr>
          <w:ilvl w:val="2"/>
          <w:numId w:val="23"/>
        </w:numPr>
        <w:tabs>
          <w:tab w:val="clear" w:pos="1107"/>
        </w:tabs>
        <w:ind w:left="1710" w:hanging="576"/>
        <w:jc w:val="both"/>
      </w:pPr>
      <w:r w:rsidRPr="00F81E2D">
        <w:t>being financial, commercial, scientific or technical information, other than trade secrets, of a Party, the disclosure of which would be likely to cause harm to the commercial or financial interests of a non-disclosing Party; and</w:t>
      </w:r>
    </w:p>
    <w:p w14:paraId="37F71E3C" w14:textId="77777777" w:rsidR="00A83673" w:rsidRPr="00F81E2D" w:rsidRDefault="00A83673">
      <w:pPr>
        <w:pStyle w:val="Specification"/>
        <w:numPr>
          <w:ilvl w:val="2"/>
          <w:numId w:val="23"/>
        </w:numPr>
        <w:tabs>
          <w:tab w:val="clear" w:pos="1107"/>
        </w:tabs>
        <w:ind w:left="1710" w:hanging="576"/>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14:paraId="1E4FA9DB" w14:textId="4E28750B" w:rsidR="00A83673" w:rsidRPr="00F81E2D" w:rsidRDefault="00A83673">
      <w:pPr>
        <w:pStyle w:val="Specification"/>
        <w:numPr>
          <w:ilvl w:val="2"/>
          <w:numId w:val="23"/>
        </w:numPr>
        <w:tabs>
          <w:tab w:val="clear" w:pos="1107"/>
        </w:tabs>
        <w:ind w:left="1710" w:hanging="576"/>
        <w:jc w:val="both"/>
      </w:pPr>
      <w:r w:rsidRPr="00F81E2D">
        <w:t xml:space="preserve">information the disclosure of which would be likely to prejudice or impair the safety and security of a building, structure or </w:t>
      </w:r>
      <w:r w:rsidR="00BD7A2A">
        <w:t>Solution</w:t>
      </w:r>
      <w:r w:rsidRPr="00F81E2D">
        <w:t xml:space="preserve">, including, but not limited to, a computer or communication </w:t>
      </w:r>
      <w:r w:rsidR="00BD7A2A">
        <w:t>Solution</w:t>
      </w:r>
      <w:r w:rsidRPr="00F81E2D">
        <w:t xml:space="preserve">; a means of transport; or any other property; or a person; methods, </w:t>
      </w:r>
      <w:r w:rsidR="00BD7A2A">
        <w:t>Solution</w:t>
      </w:r>
      <w:r w:rsidRPr="00F81E2D">
        <w:t>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71340A07" w14:textId="77777777" w:rsidR="00A83673" w:rsidRPr="0041438B" w:rsidRDefault="00A83673" w:rsidP="0041438B">
      <w:pPr>
        <w:pStyle w:val="Specification"/>
        <w:numPr>
          <w:ilvl w:val="1"/>
          <w:numId w:val="4"/>
        </w:numPr>
        <w:tabs>
          <w:tab w:val="clear" w:pos="993"/>
        </w:tabs>
        <w:spacing w:line="276" w:lineRule="auto"/>
        <w:ind w:left="1134"/>
        <w:jc w:val="both"/>
        <w:rPr>
          <w:rStyle w:val="Strong"/>
          <w:b w:val="0"/>
          <w:bCs w:val="0"/>
        </w:rPr>
      </w:pPr>
      <w:r w:rsidRPr="0041438B">
        <w:rPr>
          <w:rStyle w:val="Strong"/>
          <w:b w:val="0"/>
          <w:bCs w:val="0"/>
        </w:rPr>
        <w:t>Notwithstanding the provisions of this Contract, no Party is entitled to disclose Confidential Information, except where required to do so in terms of a law, without the prior written consent of any other Party having an interest in the disclosure;</w:t>
      </w:r>
    </w:p>
    <w:p w14:paraId="747195B7" w14:textId="77777777" w:rsidR="00A83673" w:rsidRPr="00F81E2D" w:rsidRDefault="00A83673" w:rsidP="0041438B">
      <w:pPr>
        <w:pStyle w:val="Specification"/>
        <w:numPr>
          <w:ilvl w:val="1"/>
          <w:numId w:val="4"/>
        </w:numPr>
        <w:tabs>
          <w:tab w:val="clear" w:pos="993"/>
        </w:tabs>
        <w:spacing w:line="276" w:lineRule="auto"/>
        <w:ind w:left="1134"/>
        <w:jc w:val="both"/>
      </w:pPr>
      <w:r w:rsidRPr="0041438B">
        <w:rPr>
          <w:rStyle w:val="Strong"/>
          <w:b w:val="0"/>
          <w:bCs w:val="0"/>
        </w:rPr>
        <w:t>Where a Party discloses Confidential Information which materially damages or could materially damage another Party, the disclosing Party must submit all facts related to</w:t>
      </w:r>
      <w:r w:rsidRPr="00F81E2D">
        <w:t xml:space="preserve"> the disclosure in writing to the other Party, who </w:t>
      </w:r>
      <w:r>
        <w:t>must</w:t>
      </w:r>
      <w:r w:rsidRPr="00F81E2D">
        <w:t xml:space="preserve"> submit information related to such actual or potential material damage to be resolved as a dispute;</w:t>
      </w:r>
    </w:p>
    <w:p w14:paraId="44899254" w14:textId="77777777" w:rsidR="00A83673" w:rsidRDefault="00A83673" w:rsidP="0041438B">
      <w:pPr>
        <w:pStyle w:val="Specification"/>
        <w:numPr>
          <w:ilvl w:val="1"/>
          <w:numId w:val="4"/>
        </w:numPr>
        <w:tabs>
          <w:tab w:val="clear" w:pos="993"/>
        </w:tabs>
        <w:spacing w:line="276" w:lineRule="auto"/>
        <w:ind w:left="1134"/>
        <w:jc w:val="both"/>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t>must</w:t>
      </w:r>
      <w:r w:rsidRPr="00F81E2D">
        <w:t xml:space="preserve"> not unreasonably be withheld.</w:t>
      </w:r>
    </w:p>
    <w:p w14:paraId="3AE309C1" w14:textId="6F24EDB3" w:rsidR="00666CA7" w:rsidRDefault="006D52DE" w:rsidP="00EA7D6F">
      <w:pPr>
        <w:pStyle w:val="Specification"/>
        <w:keepNext/>
        <w:numPr>
          <w:ilvl w:val="0"/>
          <w:numId w:val="10"/>
        </w:numPr>
        <w:jc w:val="both"/>
        <w:rPr>
          <w:b/>
        </w:rPr>
      </w:pPr>
      <w:r w:rsidRPr="00F81E2D">
        <w:rPr>
          <w:b/>
        </w:rPr>
        <w:t>GUARANTEE AND WARRANTIES</w:t>
      </w:r>
      <w:bookmarkStart w:id="105" w:name="_Toc448483285"/>
    </w:p>
    <w:p w14:paraId="6CBF7C4D" w14:textId="1DA0BF99" w:rsidR="00C216B2" w:rsidRPr="00BA6BFC" w:rsidRDefault="00C216B2" w:rsidP="0041438B">
      <w:pPr>
        <w:pStyle w:val="Specification"/>
        <w:keepNext/>
        <w:ind w:left="567"/>
        <w:jc w:val="both"/>
        <w:rPr>
          <w:b/>
        </w:rPr>
      </w:pPr>
      <w:r w:rsidRPr="00F81E2D">
        <w:t xml:space="preserve">The </w:t>
      </w:r>
      <w:r w:rsidR="0083744A" w:rsidRPr="00F81E2D">
        <w:t>Supplier</w:t>
      </w:r>
      <w:r w:rsidRPr="00F81E2D">
        <w:t xml:space="preserve"> warrants that:</w:t>
      </w:r>
      <w:bookmarkEnd w:id="105"/>
    </w:p>
    <w:p w14:paraId="0910835F" w14:textId="77777777" w:rsidR="009D0B10" w:rsidRPr="00F81E2D" w:rsidRDefault="009D0B10" w:rsidP="0041438B">
      <w:pPr>
        <w:pStyle w:val="Specification"/>
        <w:numPr>
          <w:ilvl w:val="1"/>
          <w:numId w:val="4"/>
        </w:numPr>
        <w:tabs>
          <w:tab w:val="clear" w:pos="993"/>
          <w:tab w:val="num" w:pos="1418"/>
        </w:tabs>
        <w:ind w:left="1134"/>
        <w:jc w:val="both"/>
      </w:pPr>
      <w:bookmarkStart w:id="106" w:name="_Toc448483286"/>
      <w:bookmarkStart w:id="107" w:name="_Toc402958037"/>
      <w:bookmarkStart w:id="108" w:name="_Toc448483311"/>
      <w:bookmarkStart w:id="109" w:name="_Toc448872276"/>
      <w:r>
        <w:t>The warranty</w:t>
      </w:r>
      <w:r w:rsidRPr="00F81E2D">
        <w:t xml:space="preserve"> of goo</w:t>
      </w:r>
      <w:r>
        <w:t>ds supplied under this contract</w:t>
      </w:r>
      <w:r w:rsidRPr="00F81E2D">
        <w:t xml:space="preserve"> remain</w:t>
      </w:r>
      <w:r>
        <w:t>s</w:t>
      </w:r>
      <w:r w:rsidRPr="00F81E2D">
        <w:t xml:space="preserve"> valid for </w:t>
      </w:r>
      <w:r w:rsidRPr="0015106F">
        <w:t>twelve (12)</w:t>
      </w:r>
      <w:r w:rsidRPr="00F81E2D">
        <w:t xml:space="preserve"> months after the goods, or any portion thereof as the case may be, have been delivered to and accepted at the final destination indicated in the contract, or for </w:t>
      </w:r>
      <w:r w:rsidRPr="0015106F">
        <w:t xml:space="preserve">eighteen (18) months </w:t>
      </w:r>
      <w:r w:rsidRPr="00F81E2D">
        <w:t>after the date of shipment from the port or place of loading in the source country, whichever period concludes earlier;</w:t>
      </w:r>
    </w:p>
    <w:p w14:paraId="598C8E7B" w14:textId="77777777" w:rsidR="009D0B10" w:rsidRPr="00F81E2D" w:rsidRDefault="009D0B10" w:rsidP="0041438B">
      <w:pPr>
        <w:pStyle w:val="Specification"/>
        <w:numPr>
          <w:ilvl w:val="1"/>
          <w:numId w:val="4"/>
        </w:numPr>
        <w:tabs>
          <w:tab w:val="clear" w:pos="993"/>
          <w:tab w:val="num" w:pos="1418"/>
        </w:tabs>
        <w:ind w:left="1134"/>
        <w:jc w:val="both"/>
      </w:pPr>
      <w:r w:rsidRPr="00F81E2D">
        <w:t>as at Commencement Date, it has the rights, title and interest in and to the Product or Services to deliver such Product or Services in terms of the Contract and that such rights are free from any encumbrances whatsoever;</w:t>
      </w:r>
      <w:bookmarkEnd w:id="106"/>
      <w:r w:rsidRPr="00F81E2D">
        <w:t xml:space="preserve"> </w:t>
      </w:r>
    </w:p>
    <w:p w14:paraId="0042DCA7" w14:textId="77777777" w:rsidR="009D0B10" w:rsidRPr="00F81E2D" w:rsidRDefault="009D0B10" w:rsidP="0041438B">
      <w:pPr>
        <w:pStyle w:val="Specification"/>
        <w:numPr>
          <w:ilvl w:val="1"/>
          <w:numId w:val="4"/>
        </w:numPr>
        <w:tabs>
          <w:tab w:val="clear" w:pos="993"/>
          <w:tab w:val="num" w:pos="1418"/>
        </w:tabs>
        <w:ind w:left="1134"/>
        <w:jc w:val="both"/>
      </w:pPr>
      <w:bookmarkStart w:id="110" w:name="_Toc448483287"/>
      <w:r w:rsidRPr="00F81E2D">
        <w:t xml:space="preserve">the Product </w:t>
      </w:r>
      <w:r>
        <w:t>is</w:t>
      </w:r>
      <w:r w:rsidRPr="00F81E2D">
        <w:t xml:space="preserve"> in good working order, free from Defects in material and workmanship, and substantially conform</w:t>
      </w:r>
      <w:r>
        <w:t>s</w:t>
      </w:r>
      <w:r w:rsidRPr="00F81E2D">
        <w:t xml:space="preserve"> to the Specifications, for the </w:t>
      </w:r>
      <w:r>
        <w:t xml:space="preserve">duration of the </w:t>
      </w:r>
      <w:r w:rsidRPr="00F81E2D">
        <w:t>Warranty period;</w:t>
      </w:r>
      <w:bookmarkEnd w:id="110"/>
    </w:p>
    <w:p w14:paraId="2017AF96" w14:textId="77777777" w:rsidR="009D0B10" w:rsidRPr="00F81E2D" w:rsidRDefault="009D0B10" w:rsidP="0041438B">
      <w:pPr>
        <w:pStyle w:val="Specification"/>
        <w:numPr>
          <w:ilvl w:val="1"/>
          <w:numId w:val="4"/>
        </w:numPr>
        <w:tabs>
          <w:tab w:val="clear" w:pos="993"/>
          <w:tab w:val="num" w:pos="1418"/>
        </w:tabs>
        <w:ind w:left="1134"/>
        <w:jc w:val="both"/>
      </w:pPr>
      <w:bookmarkStart w:id="111" w:name="_Toc448483288"/>
      <w:r w:rsidRPr="00F81E2D">
        <w:t>during the Warranty period any defective item or part component of the Product</w:t>
      </w:r>
      <w:r>
        <w:t xml:space="preserve"> be</w:t>
      </w:r>
      <w:r w:rsidRPr="00F81E2D">
        <w:t xml:space="preserve"> repair</w:t>
      </w:r>
      <w:r>
        <w:t>ed</w:t>
      </w:r>
      <w:r w:rsidRPr="00F81E2D">
        <w:t xml:space="preserve"> or replace</w:t>
      </w:r>
      <w:r>
        <w:t>d</w:t>
      </w:r>
      <w:r w:rsidRPr="00F81E2D">
        <w:t xml:space="preserve"> within </w:t>
      </w:r>
      <w:r w:rsidRPr="0015106F">
        <w:t xml:space="preserve">3 (three) days </w:t>
      </w:r>
      <w:r w:rsidRPr="00F81E2D">
        <w:t>after receiving a written notice from SITA;</w:t>
      </w:r>
      <w:bookmarkEnd w:id="111"/>
    </w:p>
    <w:p w14:paraId="47B7DAD2" w14:textId="77777777" w:rsidR="009D0B10" w:rsidRPr="00F81E2D" w:rsidRDefault="009D0B10" w:rsidP="0041438B">
      <w:pPr>
        <w:pStyle w:val="Specification"/>
        <w:numPr>
          <w:ilvl w:val="1"/>
          <w:numId w:val="4"/>
        </w:numPr>
        <w:tabs>
          <w:tab w:val="clear" w:pos="993"/>
          <w:tab w:val="num" w:pos="1418"/>
        </w:tabs>
        <w:ind w:left="1134"/>
        <w:jc w:val="both"/>
      </w:pPr>
      <w:bookmarkStart w:id="112" w:name="_Toc448483292"/>
      <w:bookmarkStart w:id="113" w:name="_Toc448483289"/>
      <w:r w:rsidRPr="00F81E2D">
        <w:t xml:space="preserve">the Products </w:t>
      </w:r>
      <w:r>
        <w:t xml:space="preserve">is </w:t>
      </w:r>
      <w:r w:rsidRPr="00F81E2D">
        <w:t>maintained during its Warranty Period at no expense to SITA;</w:t>
      </w:r>
      <w:bookmarkEnd w:id="112"/>
      <w:r w:rsidRPr="00F81E2D">
        <w:t xml:space="preserve"> </w:t>
      </w:r>
    </w:p>
    <w:p w14:paraId="73527D88" w14:textId="77777777" w:rsidR="009D0B10" w:rsidRPr="00F81E2D" w:rsidRDefault="009D0B10" w:rsidP="0041438B">
      <w:pPr>
        <w:pStyle w:val="Specification"/>
        <w:numPr>
          <w:ilvl w:val="1"/>
          <w:numId w:val="4"/>
        </w:numPr>
        <w:tabs>
          <w:tab w:val="clear" w:pos="993"/>
          <w:tab w:val="num" w:pos="1418"/>
        </w:tabs>
        <w:ind w:left="1134"/>
        <w:jc w:val="both"/>
      </w:pPr>
      <w:r w:rsidRPr="00F81E2D">
        <w:t>the Product possess</w:t>
      </w:r>
      <w:r>
        <w:t>es</w:t>
      </w:r>
      <w:r w:rsidRPr="00F81E2D">
        <w:t xml:space="preserve"> all material functions and features required for SITA’s Operational Requirements;</w:t>
      </w:r>
      <w:bookmarkEnd w:id="113"/>
    </w:p>
    <w:p w14:paraId="3EA6C30B" w14:textId="77777777" w:rsidR="009D0B10" w:rsidRPr="00F81E2D" w:rsidRDefault="009D0B10" w:rsidP="0041438B">
      <w:pPr>
        <w:pStyle w:val="Specification"/>
        <w:numPr>
          <w:ilvl w:val="1"/>
          <w:numId w:val="4"/>
        </w:numPr>
        <w:tabs>
          <w:tab w:val="clear" w:pos="993"/>
          <w:tab w:val="num" w:pos="1418"/>
        </w:tabs>
        <w:ind w:left="1134"/>
        <w:jc w:val="both"/>
      </w:pPr>
      <w:bookmarkStart w:id="114" w:name="_Toc448483290"/>
      <w:r w:rsidRPr="00F81E2D">
        <w:t xml:space="preserve">the Product </w:t>
      </w:r>
      <w:r>
        <w:t xml:space="preserve">remains </w:t>
      </w:r>
      <w:r w:rsidRPr="00F81E2D">
        <w:t xml:space="preserve">connected </w:t>
      </w:r>
      <w:r>
        <w:t xml:space="preserve">or Service is continued </w:t>
      </w:r>
      <w:r w:rsidRPr="00F81E2D">
        <w:t>during the term of the Contract;</w:t>
      </w:r>
      <w:bookmarkEnd w:id="114"/>
    </w:p>
    <w:p w14:paraId="1E95418F" w14:textId="77777777" w:rsidR="009D0B10" w:rsidRPr="00F81E2D" w:rsidRDefault="009D0B10" w:rsidP="0041438B">
      <w:pPr>
        <w:pStyle w:val="Specification"/>
        <w:numPr>
          <w:ilvl w:val="1"/>
          <w:numId w:val="4"/>
        </w:numPr>
        <w:tabs>
          <w:tab w:val="clear" w:pos="993"/>
          <w:tab w:val="num" w:pos="1418"/>
        </w:tabs>
        <w:ind w:left="1134"/>
        <w:jc w:val="both"/>
      </w:pPr>
      <w:bookmarkStart w:id="115" w:name="_Toc448483294"/>
      <w:r w:rsidRPr="00F81E2D">
        <w:t>all third-party warranties that the Supplier receives in connection with the Products including the corresponding software and the benefits of all such warranties</w:t>
      </w:r>
      <w:r>
        <w:t xml:space="preserve"> are </w:t>
      </w:r>
      <w:r w:rsidRPr="00F81E2D">
        <w:t>cede</w:t>
      </w:r>
      <w:r>
        <w:t>d</w:t>
      </w:r>
      <w:r w:rsidRPr="00F81E2D">
        <w:t xml:space="preserve"> to SITA</w:t>
      </w:r>
      <w:r>
        <w:t xml:space="preserve"> without </w:t>
      </w:r>
      <w:r w:rsidRPr="00F81E2D">
        <w:t>reduc</w:t>
      </w:r>
      <w:r>
        <w:t xml:space="preserve">ing or </w:t>
      </w:r>
      <w:r w:rsidRPr="00F81E2D">
        <w:t>limit</w:t>
      </w:r>
      <w:r>
        <w:t>ing</w:t>
      </w:r>
      <w:r w:rsidRPr="00F81E2D">
        <w:t xml:space="preserve"> the Supplier’s obligations under the Contract;</w:t>
      </w:r>
      <w:bookmarkEnd w:id="115"/>
    </w:p>
    <w:p w14:paraId="5F00C624" w14:textId="77777777" w:rsidR="009D0B10" w:rsidRPr="00F81E2D" w:rsidRDefault="009D0B10" w:rsidP="0041438B">
      <w:pPr>
        <w:pStyle w:val="Specification"/>
        <w:numPr>
          <w:ilvl w:val="1"/>
          <w:numId w:val="4"/>
        </w:numPr>
        <w:tabs>
          <w:tab w:val="clear" w:pos="993"/>
          <w:tab w:val="num" w:pos="1418"/>
        </w:tabs>
        <w:ind w:left="1134"/>
        <w:jc w:val="both"/>
      </w:pPr>
      <w:bookmarkStart w:id="116" w:name="_Toc448483296"/>
      <w:r w:rsidRPr="00F81E2D">
        <w:t xml:space="preserve">no actions, suits, or proceedings, pending or threatened against it or any of its </w:t>
      </w:r>
      <w:r w:rsidR="00875770" w:rsidRPr="00F81E2D">
        <w:t>third-party</w:t>
      </w:r>
      <w:r w:rsidRPr="00F81E2D">
        <w:t xml:space="preserve"> suppliers or sub-contractors that have a material adverse effect on the Supplier’s ability to fulfil its obligations under the Contract</w:t>
      </w:r>
      <w:r>
        <w:t xml:space="preserve"> exist</w:t>
      </w:r>
      <w:r w:rsidRPr="00F81E2D">
        <w:t>;</w:t>
      </w:r>
      <w:bookmarkEnd w:id="116"/>
      <w:r w:rsidRPr="00F81E2D">
        <w:t xml:space="preserve">  </w:t>
      </w:r>
    </w:p>
    <w:p w14:paraId="3BBE3FF3" w14:textId="77777777" w:rsidR="009D0B10" w:rsidRPr="00F81E2D" w:rsidRDefault="009D0B10" w:rsidP="0041438B">
      <w:pPr>
        <w:pStyle w:val="Specification"/>
        <w:numPr>
          <w:ilvl w:val="1"/>
          <w:numId w:val="4"/>
        </w:numPr>
        <w:tabs>
          <w:tab w:val="clear" w:pos="993"/>
          <w:tab w:val="num" w:pos="1418"/>
        </w:tabs>
        <w:ind w:left="1134"/>
        <w:jc w:val="both"/>
      </w:pPr>
      <w:bookmarkStart w:id="117" w:name="_Toc448483297"/>
      <w:r>
        <w:t xml:space="preserve">SITA is </w:t>
      </w:r>
      <w:r w:rsidRPr="00F81E2D">
        <w:t>notif</w:t>
      </w:r>
      <w:r>
        <w:t xml:space="preserve">ied </w:t>
      </w:r>
      <w:r w:rsidRPr="00F81E2D">
        <w:t>immediately if it becomes aware of any action, suit, or proceeding, pending or threatened t</w:t>
      </w:r>
      <w:r>
        <w:t xml:space="preserve">o </w:t>
      </w:r>
      <w:r w:rsidRPr="00F81E2D">
        <w:t>have a material adverse effect on the Supplier’s ability to fulfil the obligations under the Contract;</w:t>
      </w:r>
      <w:bookmarkEnd w:id="117"/>
    </w:p>
    <w:p w14:paraId="0CA82433" w14:textId="77777777" w:rsidR="009D0B10" w:rsidRPr="00F81E2D" w:rsidRDefault="009D0B10" w:rsidP="0041438B">
      <w:pPr>
        <w:pStyle w:val="Specification"/>
        <w:numPr>
          <w:ilvl w:val="1"/>
          <w:numId w:val="4"/>
        </w:numPr>
        <w:tabs>
          <w:tab w:val="clear" w:pos="993"/>
          <w:tab w:val="num" w:pos="1418"/>
        </w:tabs>
        <w:ind w:left="1134"/>
        <w:jc w:val="both"/>
      </w:pPr>
      <w:bookmarkStart w:id="118" w:name="_Toc448483298"/>
      <w:r w:rsidRPr="00F81E2D">
        <w:t xml:space="preserve">any Product sold to SITA after the Commencement Date of the Contract </w:t>
      </w:r>
      <w:r>
        <w:t>remains free from any lien, pledge, encumbrance</w:t>
      </w:r>
      <w:r w:rsidRPr="00F81E2D">
        <w:t xml:space="preserve"> or security interest;</w:t>
      </w:r>
      <w:bookmarkEnd w:id="118"/>
    </w:p>
    <w:p w14:paraId="2981609E" w14:textId="77777777" w:rsidR="009D0B10" w:rsidRPr="00F81E2D" w:rsidRDefault="009D0B10" w:rsidP="0041438B">
      <w:pPr>
        <w:pStyle w:val="Specification"/>
        <w:numPr>
          <w:ilvl w:val="1"/>
          <w:numId w:val="4"/>
        </w:numPr>
        <w:tabs>
          <w:tab w:val="clear" w:pos="993"/>
          <w:tab w:val="num" w:pos="1418"/>
        </w:tabs>
        <w:ind w:left="1134"/>
        <w:jc w:val="both"/>
      </w:pPr>
      <w:bookmarkStart w:id="119" w:name="_Toc448483299"/>
      <w:r w:rsidRPr="00F81E2D">
        <w:t xml:space="preserve">SITA’s use of the Product and Manuals </w:t>
      </w:r>
      <w:r>
        <w:t>supplied</w:t>
      </w:r>
      <w:r w:rsidRPr="00F81E2D">
        <w:t xml:space="preserve"> in connection with the Contract </w:t>
      </w:r>
      <w:r>
        <w:t>does not</w:t>
      </w:r>
      <w:r w:rsidRPr="00F81E2D">
        <w:t xml:space="preserve"> infring</w:t>
      </w:r>
      <w:r>
        <w:t>e</w:t>
      </w:r>
      <w:r w:rsidRPr="00F81E2D">
        <w:t xml:space="preserve"> </w:t>
      </w:r>
      <w:r w:rsidR="00875770" w:rsidRPr="00F81E2D">
        <w:t>any Intellectual</w:t>
      </w:r>
      <w:r w:rsidRPr="00F81E2D">
        <w:t xml:space="preserve"> Property Rights of any third party;</w:t>
      </w:r>
      <w:bookmarkEnd w:id="119"/>
      <w:r w:rsidRPr="00F81E2D">
        <w:t xml:space="preserve"> </w:t>
      </w:r>
    </w:p>
    <w:p w14:paraId="636447B1" w14:textId="77777777" w:rsidR="009D0B10" w:rsidRPr="00F81E2D" w:rsidRDefault="009D0B10" w:rsidP="0041438B">
      <w:pPr>
        <w:pStyle w:val="Specification"/>
        <w:numPr>
          <w:ilvl w:val="1"/>
          <w:numId w:val="4"/>
        </w:numPr>
        <w:tabs>
          <w:tab w:val="clear" w:pos="993"/>
          <w:tab w:val="num" w:pos="1418"/>
        </w:tabs>
        <w:ind w:left="1134"/>
        <w:jc w:val="both"/>
      </w:pPr>
      <w:bookmarkStart w:id="120" w:name="_Toc448483300"/>
      <w:r w:rsidRPr="00F81E2D">
        <w:t xml:space="preserve">the information disclosed to SITA </w:t>
      </w:r>
      <w:r>
        <w:t>does</w:t>
      </w:r>
      <w:r w:rsidRPr="00F81E2D">
        <w:t xml:space="preserve"> not contain any trade secrets of any third party, unless disclosure is permitted by such third party;</w:t>
      </w:r>
      <w:bookmarkEnd w:id="120"/>
    </w:p>
    <w:p w14:paraId="191F3748" w14:textId="77777777" w:rsidR="009D0B10" w:rsidRPr="00F81E2D" w:rsidRDefault="009D0B10" w:rsidP="0041438B">
      <w:pPr>
        <w:pStyle w:val="Specification"/>
        <w:numPr>
          <w:ilvl w:val="1"/>
          <w:numId w:val="4"/>
        </w:numPr>
        <w:tabs>
          <w:tab w:val="clear" w:pos="993"/>
          <w:tab w:val="num" w:pos="1418"/>
        </w:tabs>
        <w:ind w:left="1134"/>
        <w:jc w:val="both"/>
      </w:pPr>
      <w:bookmarkStart w:id="121" w:name="_Toc448483302"/>
      <w:r w:rsidRPr="00F81E2D">
        <w:t>it is financially capable of fulfilling all requirements of the Contract and that the Supplier is a validly organized entity that has the authority to enter into the Contract;</w:t>
      </w:r>
      <w:bookmarkEnd w:id="121"/>
      <w:r w:rsidRPr="00F81E2D">
        <w:t xml:space="preserve"> </w:t>
      </w:r>
    </w:p>
    <w:p w14:paraId="5D9880CC" w14:textId="77777777" w:rsidR="009D0B10" w:rsidRPr="00F81E2D" w:rsidRDefault="009D0B10" w:rsidP="0041438B">
      <w:pPr>
        <w:pStyle w:val="Specification"/>
        <w:numPr>
          <w:ilvl w:val="1"/>
          <w:numId w:val="4"/>
        </w:numPr>
        <w:tabs>
          <w:tab w:val="clear" w:pos="993"/>
          <w:tab w:val="num" w:pos="1418"/>
        </w:tabs>
        <w:ind w:left="1134"/>
        <w:jc w:val="both"/>
      </w:pPr>
      <w:bookmarkStart w:id="122" w:name="_Toc448483303"/>
      <w:r w:rsidRPr="00F81E2D">
        <w:t>it is not prohibited by any loan, contract, financing arrangement, trade covenant, or similar restriction from entering into the Contract;</w:t>
      </w:r>
      <w:bookmarkEnd w:id="122"/>
    </w:p>
    <w:p w14:paraId="3E92026D" w14:textId="77777777" w:rsidR="009D0B10" w:rsidRPr="00F81E2D" w:rsidRDefault="009D0B10" w:rsidP="0041438B">
      <w:pPr>
        <w:pStyle w:val="Specification"/>
        <w:numPr>
          <w:ilvl w:val="1"/>
          <w:numId w:val="4"/>
        </w:numPr>
        <w:tabs>
          <w:tab w:val="clear" w:pos="993"/>
          <w:tab w:val="num" w:pos="1418"/>
        </w:tabs>
        <w:ind w:left="1134"/>
        <w:jc w:val="both"/>
      </w:pPr>
      <w:bookmarkStart w:id="123" w:name="_Toc448483305"/>
      <w:r w:rsidRPr="00F81E2D">
        <w:t>the prices, charges and fees to SITA as contained in the Contract are at least as favourable as those offered by the Supplier to any of its other customers that are of the same or similar standing and situation as SITA; and</w:t>
      </w:r>
      <w:bookmarkEnd w:id="123"/>
    </w:p>
    <w:p w14:paraId="0273F428" w14:textId="77777777" w:rsidR="009D0B10" w:rsidRDefault="009D0B10" w:rsidP="0041438B">
      <w:pPr>
        <w:pStyle w:val="Specification"/>
        <w:numPr>
          <w:ilvl w:val="1"/>
          <w:numId w:val="4"/>
        </w:numPr>
        <w:tabs>
          <w:tab w:val="clear" w:pos="993"/>
          <w:tab w:val="num" w:pos="1418"/>
        </w:tabs>
        <w:ind w:left="1134"/>
        <w:jc w:val="both"/>
      </w:pPr>
      <w:bookmarkStart w:id="124" w:name="_Toc448483306"/>
      <w:r w:rsidRPr="00F81E2D">
        <w:t>any misrepr</w:t>
      </w:r>
      <w:r>
        <w:t>esentation by the Supplier</w:t>
      </w:r>
      <w:r w:rsidRPr="00F81E2D">
        <w:t xml:space="preserve"> amount</w:t>
      </w:r>
      <w:r>
        <w:t>s</w:t>
      </w:r>
      <w:r w:rsidRPr="00F81E2D">
        <w:t xml:space="preserve"> to a breach of Contract.</w:t>
      </w:r>
      <w:bookmarkEnd w:id="124"/>
      <w:r w:rsidRPr="00F81E2D">
        <w:t xml:space="preserve"> </w:t>
      </w:r>
    </w:p>
    <w:p w14:paraId="612CB932" w14:textId="77777777" w:rsidR="00C216B2" w:rsidRPr="00F81E2D" w:rsidRDefault="00A9079B" w:rsidP="00EA7D6F">
      <w:pPr>
        <w:pStyle w:val="Specification"/>
        <w:numPr>
          <w:ilvl w:val="0"/>
          <w:numId w:val="10"/>
        </w:numPr>
        <w:jc w:val="both"/>
        <w:rPr>
          <w:b/>
        </w:rPr>
      </w:pPr>
      <w:r w:rsidRPr="00F81E2D">
        <w:rPr>
          <w:b/>
        </w:rPr>
        <w:t>INTELLECTUAL PROPERTY RIGHTS</w:t>
      </w:r>
      <w:bookmarkEnd w:id="107"/>
      <w:bookmarkEnd w:id="108"/>
      <w:bookmarkEnd w:id="109"/>
      <w:r w:rsidR="00C216B2" w:rsidRPr="00F81E2D">
        <w:rPr>
          <w:b/>
        </w:rPr>
        <w:t xml:space="preserve"> </w:t>
      </w:r>
    </w:p>
    <w:p w14:paraId="0BC9ADD3" w14:textId="77777777" w:rsidR="009D0B10" w:rsidRPr="00F81E2D" w:rsidRDefault="009D0B10" w:rsidP="0041438B">
      <w:pPr>
        <w:pStyle w:val="Specification"/>
        <w:numPr>
          <w:ilvl w:val="1"/>
          <w:numId w:val="4"/>
        </w:numPr>
        <w:tabs>
          <w:tab w:val="clear" w:pos="993"/>
          <w:tab w:val="num" w:pos="1276"/>
        </w:tabs>
        <w:spacing w:line="276" w:lineRule="auto"/>
        <w:ind w:left="1134"/>
        <w:jc w:val="both"/>
      </w:pPr>
      <w:bookmarkStart w:id="125" w:name="_Toc448483312"/>
      <w:bookmarkStart w:id="126" w:name="_Ref348437513"/>
      <w:bookmarkStart w:id="127" w:name="_Toc435315902"/>
      <w:r w:rsidRPr="00F81E2D">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w:t>
      </w:r>
      <w:r>
        <w:t xml:space="preserve">must </w:t>
      </w:r>
      <w:r w:rsidRPr="00F81E2D">
        <w:t xml:space="preserve">not be permitted to use SITA's Intellectual Property for the benefit of any entities other than SITA without the written consent of SITA, which consent may be withheld in SITA's sole and absolute discretion. Except as otherwise requested or approved by SITA, which approval </w:t>
      </w:r>
      <w:r>
        <w:t>is</w:t>
      </w:r>
      <w:r w:rsidRPr="00F81E2D">
        <w:t xml:space="preserve"> in SITA's sole and absolute discretion, the Supplier </w:t>
      </w:r>
      <w:r>
        <w:t>must</w:t>
      </w:r>
      <w:r w:rsidRPr="00F81E2D">
        <w:t xml:space="preserve"> cease all use of SITA's Intellectual Property, at of the earliest of:</w:t>
      </w:r>
      <w:bookmarkEnd w:id="125"/>
      <w:r w:rsidRPr="00F81E2D">
        <w:t xml:space="preserve"> </w:t>
      </w:r>
    </w:p>
    <w:p w14:paraId="531E3864" w14:textId="77777777" w:rsidR="009D0B10" w:rsidRPr="00F81E2D" w:rsidRDefault="009D0B10">
      <w:pPr>
        <w:pStyle w:val="Specification"/>
        <w:numPr>
          <w:ilvl w:val="2"/>
          <w:numId w:val="21"/>
        </w:numPr>
        <w:tabs>
          <w:tab w:val="clear" w:pos="1107"/>
        </w:tabs>
        <w:spacing w:line="276" w:lineRule="auto"/>
        <w:ind w:left="1701"/>
        <w:jc w:val="both"/>
      </w:pPr>
      <w:bookmarkStart w:id="128" w:name="_Toc448483313"/>
      <w:r w:rsidRPr="00F81E2D">
        <w:t>termination or expiration date of this Contract;</w:t>
      </w:r>
      <w:bookmarkEnd w:id="128"/>
      <w:r w:rsidRPr="00F81E2D">
        <w:t xml:space="preserve"> </w:t>
      </w:r>
    </w:p>
    <w:p w14:paraId="49662BC5" w14:textId="77777777" w:rsidR="009D0B10" w:rsidRPr="00F81E2D" w:rsidRDefault="009D0B10">
      <w:pPr>
        <w:pStyle w:val="Specification"/>
        <w:numPr>
          <w:ilvl w:val="2"/>
          <w:numId w:val="21"/>
        </w:numPr>
        <w:tabs>
          <w:tab w:val="clear" w:pos="1107"/>
        </w:tabs>
        <w:spacing w:line="276" w:lineRule="auto"/>
        <w:ind w:left="1701"/>
        <w:jc w:val="both"/>
      </w:pPr>
      <w:bookmarkStart w:id="129" w:name="_Toc448483314"/>
      <w:r w:rsidRPr="00F81E2D">
        <w:t>the date of completion of the Services; and</w:t>
      </w:r>
      <w:bookmarkEnd w:id="129"/>
      <w:r w:rsidRPr="00F81E2D">
        <w:t xml:space="preserve"> </w:t>
      </w:r>
    </w:p>
    <w:p w14:paraId="6FA9FD6E" w14:textId="77777777" w:rsidR="009D0B10" w:rsidRPr="00F81E2D" w:rsidRDefault="009D0B10">
      <w:pPr>
        <w:pStyle w:val="Specification"/>
        <w:numPr>
          <w:ilvl w:val="2"/>
          <w:numId w:val="21"/>
        </w:numPr>
        <w:tabs>
          <w:tab w:val="clear" w:pos="1107"/>
        </w:tabs>
        <w:spacing w:line="276" w:lineRule="auto"/>
        <w:ind w:left="1701"/>
        <w:jc w:val="both"/>
      </w:pPr>
      <w:bookmarkStart w:id="130" w:name="_Toc448483315"/>
      <w:r w:rsidRPr="00F81E2D">
        <w:t>the date of rendering of the last of the Deliverables.</w:t>
      </w:r>
      <w:bookmarkEnd w:id="130"/>
      <w:r w:rsidRPr="00F81E2D">
        <w:t xml:space="preserve"> </w:t>
      </w:r>
    </w:p>
    <w:p w14:paraId="676C4F22" w14:textId="77777777" w:rsidR="009D0B10" w:rsidRPr="00F81E2D" w:rsidRDefault="009D0B10" w:rsidP="0041438B">
      <w:pPr>
        <w:pStyle w:val="Specification"/>
        <w:numPr>
          <w:ilvl w:val="1"/>
          <w:numId w:val="4"/>
        </w:numPr>
        <w:tabs>
          <w:tab w:val="clear" w:pos="993"/>
          <w:tab w:val="num" w:pos="1276"/>
        </w:tabs>
        <w:spacing w:line="276" w:lineRule="auto"/>
        <w:ind w:left="1134"/>
        <w:jc w:val="both"/>
      </w:pPr>
      <w:bookmarkStart w:id="131" w:name="_Toc448483316"/>
      <w:r w:rsidRPr="00F81E2D">
        <w:t xml:space="preserve">If so required by SITA, the Supplier </w:t>
      </w:r>
      <w:r>
        <w:t>must</w:t>
      </w:r>
      <w:r w:rsidRPr="00F81E2D">
        <w:t xml:space="preserve"> certify in writing to SITA that it has either returned all SITA Intellectual Property to SITA or destroyed or deleted all other SITA Intellectual Property in its possession or under its control.</w:t>
      </w:r>
      <w:bookmarkEnd w:id="126"/>
      <w:bookmarkEnd w:id="131"/>
    </w:p>
    <w:p w14:paraId="4124B407" w14:textId="77777777" w:rsidR="009D0B10" w:rsidRPr="00F81E2D" w:rsidRDefault="009D0B10" w:rsidP="0041438B">
      <w:pPr>
        <w:pStyle w:val="Specification"/>
        <w:numPr>
          <w:ilvl w:val="1"/>
          <w:numId w:val="4"/>
        </w:numPr>
        <w:tabs>
          <w:tab w:val="clear" w:pos="993"/>
          <w:tab w:val="num" w:pos="1276"/>
        </w:tabs>
        <w:spacing w:line="276" w:lineRule="auto"/>
        <w:ind w:left="1134"/>
        <w:jc w:val="both"/>
      </w:pPr>
      <w:bookmarkStart w:id="132" w:name="_Toc448483317"/>
      <w:r w:rsidRPr="00F81E2D">
        <w:t>SITA</w:t>
      </w:r>
      <w:r>
        <w:t xml:space="preserve">, </w:t>
      </w:r>
      <w:r w:rsidRPr="00F81E2D">
        <w:t>at all times</w:t>
      </w:r>
      <w:r>
        <w:t>,</w:t>
      </w:r>
      <w:r w:rsidRPr="00F81E2D">
        <w:t xml:space="preserve"> own</w:t>
      </w:r>
      <w:r>
        <w:t>s</w:t>
      </w:r>
      <w:r w:rsidRPr="00F81E2D">
        <w:t xml:space="preserve"> all Intellectual Property Rights in and to all Bespoke Intellectual Property. </w:t>
      </w:r>
      <w:bookmarkEnd w:id="132"/>
    </w:p>
    <w:p w14:paraId="381B40DE" w14:textId="77777777" w:rsidR="009D0B10" w:rsidRDefault="009D0B10" w:rsidP="0041438B">
      <w:pPr>
        <w:pStyle w:val="Specification"/>
        <w:numPr>
          <w:ilvl w:val="1"/>
          <w:numId w:val="4"/>
        </w:numPr>
        <w:tabs>
          <w:tab w:val="clear" w:pos="993"/>
          <w:tab w:val="num" w:pos="1276"/>
        </w:tabs>
        <w:spacing w:line="276" w:lineRule="auto"/>
        <w:ind w:left="1134"/>
        <w:jc w:val="both"/>
      </w:pPr>
      <w:bookmarkStart w:id="133" w:name="_Toc448483320"/>
      <w:r w:rsidRPr="00F81E2D">
        <w:t>Save for the license granted in terms of this Contract, the Supplier retains all Intellectual Property Rights in and to the Supplier’s pre-existing Intellectual Property that is used or supplied in connection with the Products or Services.</w:t>
      </w:r>
      <w:bookmarkEnd w:id="133"/>
    </w:p>
    <w:p w14:paraId="089453B4" w14:textId="1888A72F" w:rsidR="00A25D1C" w:rsidRDefault="00A25D1C">
      <w:pPr>
        <w:pStyle w:val="Specification"/>
        <w:numPr>
          <w:ilvl w:val="1"/>
          <w:numId w:val="4"/>
        </w:numPr>
        <w:tabs>
          <w:tab w:val="clear" w:pos="993"/>
          <w:tab w:val="num" w:pos="1276"/>
        </w:tabs>
        <w:spacing w:line="276" w:lineRule="auto"/>
        <w:ind w:left="1134"/>
        <w:jc w:val="both"/>
      </w:pPr>
      <w:r>
        <w:t>Provide SITA with the compliant safety file.</w:t>
      </w:r>
    </w:p>
    <w:p w14:paraId="08DF2666" w14:textId="77777777" w:rsidR="00666CA7" w:rsidRPr="00666CA7" w:rsidRDefault="00666CA7" w:rsidP="0041438B">
      <w:pPr>
        <w:pStyle w:val="Specification"/>
        <w:numPr>
          <w:ilvl w:val="0"/>
          <w:numId w:val="10"/>
        </w:numPr>
        <w:jc w:val="both"/>
        <w:rPr>
          <w:rFonts w:cs="Calibri"/>
          <w:b/>
        </w:rPr>
      </w:pPr>
      <w:bookmarkStart w:id="134" w:name="_Hlk95136907"/>
      <w:r w:rsidRPr="00666CA7">
        <w:rPr>
          <w:rFonts w:cs="Calibri"/>
          <w:b/>
        </w:rPr>
        <w:t>GENERAL</w:t>
      </w:r>
    </w:p>
    <w:p w14:paraId="73D0D46B" w14:textId="77777777" w:rsidR="00666CA7" w:rsidRPr="00666CA7" w:rsidRDefault="00666CA7">
      <w:pPr>
        <w:numPr>
          <w:ilvl w:val="1"/>
          <w:numId w:val="37"/>
        </w:numPr>
        <w:spacing w:after="120" w:line="276" w:lineRule="auto"/>
        <w:ind w:hanging="491"/>
        <w:jc w:val="both"/>
        <w:rPr>
          <w:szCs w:val="24"/>
        </w:rPr>
      </w:pPr>
      <w:r w:rsidRPr="00666CA7">
        <w:rPr>
          <w:szCs w:val="24"/>
        </w:rPr>
        <w:t>The supplier will be bound by Government Procurement: General Conditions of Contract.</w:t>
      </w:r>
    </w:p>
    <w:p w14:paraId="2D720402" w14:textId="77777777" w:rsidR="00666CA7" w:rsidRPr="00666CA7" w:rsidRDefault="00666CA7">
      <w:pPr>
        <w:numPr>
          <w:ilvl w:val="1"/>
          <w:numId w:val="37"/>
        </w:numPr>
        <w:tabs>
          <w:tab w:val="num" w:pos="1418"/>
        </w:tabs>
        <w:spacing w:after="120" w:line="276" w:lineRule="auto"/>
        <w:ind w:left="1134"/>
        <w:jc w:val="both"/>
        <w:rPr>
          <w:szCs w:val="24"/>
        </w:rPr>
      </w:pPr>
      <w:r w:rsidRPr="00666CA7">
        <w:rPr>
          <w:szCs w:val="24"/>
        </w:rPr>
        <w:t>(GCC) as well as this Special Conditions of Contract (SCC), which will form part of the signed contract with the Supplier. However, SITA reserves the right to include or waive the condition in the signed contract.</w:t>
      </w:r>
    </w:p>
    <w:p w14:paraId="3C6212A7" w14:textId="77777777" w:rsidR="00666CA7" w:rsidRPr="00666CA7" w:rsidRDefault="00666CA7">
      <w:pPr>
        <w:numPr>
          <w:ilvl w:val="1"/>
          <w:numId w:val="37"/>
        </w:numPr>
        <w:tabs>
          <w:tab w:val="num" w:pos="1276"/>
        </w:tabs>
        <w:spacing w:after="120" w:line="276" w:lineRule="auto"/>
        <w:ind w:left="1134"/>
        <w:jc w:val="both"/>
        <w:rPr>
          <w:szCs w:val="24"/>
        </w:rPr>
      </w:pPr>
      <w:r w:rsidRPr="00666CA7">
        <w:rPr>
          <w:szCs w:val="24"/>
        </w:rPr>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1972724D" w14:textId="77777777" w:rsidR="00666CA7" w:rsidRPr="00666CA7" w:rsidRDefault="00666CA7" w:rsidP="00666CA7">
      <w:pPr>
        <w:spacing w:after="120" w:line="276" w:lineRule="auto"/>
        <w:ind w:left="1134"/>
        <w:jc w:val="both"/>
        <w:rPr>
          <w:szCs w:val="24"/>
        </w:rPr>
      </w:pPr>
      <w:r w:rsidRPr="00666CA7">
        <w:rPr>
          <w:szCs w:val="24"/>
        </w:rPr>
        <w:t>NOTE: These conditions will form part of the contract obligations and suppliers are expected to comply in order for SITA to conclude an agreement with the potential suppliers. Failure to comply during finalisation of a contract may result to disqualification.</w:t>
      </w:r>
      <w:bookmarkEnd w:id="134"/>
    </w:p>
    <w:p w14:paraId="5697C173" w14:textId="77777777" w:rsidR="00666CA7" w:rsidRPr="00666CA7" w:rsidRDefault="00666CA7" w:rsidP="0041438B">
      <w:pPr>
        <w:pStyle w:val="Specification"/>
        <w:numPr>
          <w:ilvl w:val="0"/>
          <w:numId w:val="10"/>
        </w:numPr>
        <w:jc w:val="both"/>
      </w:pPr>
      <w:r w:rsidRPr="00666CA7">
        <w:rPr>
          <w:b/>
          <w:bCs/>
        </w:rPr>
        <w:t>COUNTER CONDITIONS</w:t>
      </w:r>
    </w:p>
    <w:p w14:paraId="16E52B93" w14:textId="77777777" w:rsidR="00666CA7" w:rsidRPr="00666CA7" w:rsidRDefault="00666CA7" w:rsidP="00666CA7">
      <w:pPr>
        <w:spacing w:after="120" w:line="276" w:lineRule="auto"/>
        <w:ind w:left="567"/>
        <w:jc w:val="both"/>
        <w:rPr>
          <w:szCs w:val="24"/>
        </w:rPr>
      </w:pPr>
      <w:r w:rsidRPr="00666CA7">
        <w:rPr>
          <w:szCs w:val="24"/>
        </w:rPr>
        <w:t>Bidders’ attention is drawn to the fact that amendments to any of the Bid Conditions or setting of counter conditions by bidders may result in the invalidation of such bids.</w:t>
      </w:r>
    </w:p>
    <w:p w14:paraId="70C57539" w14:textId="77777777" w:rsidR="00666CA7" w:rsidRPr="00666CA7" w:rsidRDefault="00666CA7" w:rsidP="0041438B">
      <w:pPr>
        <w:pStyle w:val="Specification"/>
        <w:numPr>
          <w:ilvl w:val="0"/>
          <w:numId w:val="10"/>
        </w:numPr>
        <w:jc w:val="both"/>
      </w:pPr>
      <w:r w:rsidRPr="00666CA7">
        <w:rPr>
          <w:b/>
          <w:bCs/>
        </w:rPr>
        <w:t>FRONTING</w:t>
      </w:r>
    </w:p>
    <w:p w14:paraId="622F0F34" w14:textId="77777777" w:rsidR="00666CA7" w:rsidRPr="00666CA7" w:rsidRDefault="00666CA7">
      <w:pPr>
        <w:numPr>
          <w:ilvl w:val="1"/>
          <w:numId w:val="36"/>
        </w:numPr>
        <w:tabs>
          <w:tab w:val="num" w:pos="1134"/>
        </w:tabs>
        <w:spacing w:after="120" w:line="276" w:lineRule="auto"/>
        <w:ind w:left="1134"/>
        <w:jc w:val="both"/>
        <w:rPr>
          <w:b/>
          <w:szCs w:val="24"/>
        </w:rPr>
      </w:pPr>
      <w:r w:rsidRPr="00666CA7">
        <w:rPr>
          <w:szCs w:val="24"/>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426735B3" w14:textId="6ABEEB46" w:rsidR="00666CA7" w:rsidRPr="00055388" w:rsidRDefault="00666CA7">
      <w:pPr>
        <w:numPr>
          <w:ilvl w:val="1"/>
          <w:numId w:val="36"/>
        </w:numPr>
        <w:tabs>
          <w:tab w:val="num" w:pos="1276"/>
        </w:tabs>
        <w:spacing w:after="120" w:line="276" w:lineRule="auto"/>
        <w:ind w:left="1134"/>
        <w:jc w:val="both"/>
        <w:rPr>
          <w:b/>
          <w:szCs w:val="24"/>
        </w:rPr>
      </w:pPr>
      <w:r w:rsidRPr="00666CA7">
        <w:rPr>
          <w:szCs w:val="24"/>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0C83FEE1" w14:textId="77777777" w:rsidR="00666CA7" w:rsidRPr="00666CA7" w:rsidRDefault="00666CA7" w:rsidP="0041438B">
      <w:pPr>
        <w:pStyle w:val="Specification"/>
        <w:numPr>
          <w:ilvl w:val="0"/>
          <w:numId w:val="10"/>
        </w:numPr>
        <w:jc w:val="both"/>
        <w:rPr>
          <w:b/>
          <w:bCs/>
        </w:rPr>
      </w:pPr>
      <w:r w:rsidRPr="00666CA7">
        <w:rPr>
          <w:b/>
          <w:bCs/>
        </w:rPr>
        <w:t>BUSINESS CONTINUITY AND DISASTER RECOVERY PLANS</w:t>
      </w:r>
    </w:p>
    <w:p w14:paraId="3ED5B1F7" w14:textId="77777777" w:rsidR="00666CA7" w:rsidRPr="00666CA7" w:rsidRDefault="00666CA7" w:rsidP="00666CA7">
      <w:pPr>
        <w:spacing w:after="120" w:line="276" w:lineRule="auto"/>
        <w:ind w:left="567"/>
        <w:jc w:val="both"/>
        <w:rPr>
          <w:rFonts w:cs="Calibri"/>
          <w:color w:val="000000"/>
          <w:szCs w:val="24"/>
          <w:lang w:eastAsia="en-GB"/>
        </w:rPr>
      </w:pPr>
      <w:r w:rsidRPr="00666CA7">
        <w:rPr>
          <w:rFonts w:cs="Calibri"/>
          <w:color w:val="333333"/>
          <w:szCs w:val="24"/>
          <w:shd w:val="clear" w:color="auto" w:fill="FFFFFF"/>
          <w:lang w:eastAsia="en-GB"/>
        </w:rPr>
        <w:t>The bidder confirms that they have </w:t>
      </w:r>
      <w:r w:rsidRPr="00666CA7">
        <w:rPr>
          <w:rFonts w:cs="Calibri"/>
          <w:color w:val="000000"/>
          <w:szCs w:val="24"/>
          <w:shd w:val="clear" w:color="auto" w:fill="FFFFFF"/>
          <w:lang w:eastAsia="en-GB"/>
        </w:rPr>
        <w:t>written</w:t>
      </w:r>
      <w:r w:rsidRPr="00666CA7">
        <w:rPr>
          <w:rFonts w:cs="Calibri"/>
          <w:color w:val="333333"/>
          <w:szCs w:val="24"/>
          <w:shd w:val="clear" w:color="auto" w:fill="FFFFFF"/>
          <w:lang w:eastAsia="en-GB"/>
        </w:rPr>
        <w:t> </w:t>
      </w:r>
      <w:r w:rsidRPr="00666CA7">
        <w:rPr>
          <w:rFonts w:cs="Calibri"/>
          <w:color w:val="000000"/>
          <w:szCs w:val="24"/>
          <w:lang w:eastAsia="en-GB"/>
        </w:rPr>
        <w:t>business continuity and disaster recovery plans</w:t>
      </w:r>
      <w:r w:rsidRPr="00666CA7">
        <w:rPr>
          <w:rFonts w:cs="Calibri"/>
          <w:color w:val="333333"/>
          <w:szCs w:val="24"/>
          <w:lang w:eastAsia="en-GB"/>
        </w:rPr>
        <w:t> that </w:t>
      </w:r>
      <w:r w:rsidRPr="00666CA7">
        <w:rPr>
          <w:rFonts w:cs="Calibri"/>
          <w:color w:val="000000"/>
          <w:szCs w:val="24"/>
          <w:lang w:eastAsia="en-GB"/>
        </w:rPr>
        <w:t>define</w:t>
      </w:r>
      <w:r w:rsidRPr="00666CA7">
        <w:rPr>
          <w:rFonts w:cs="Calibri"/>
          <w:color w:val="333333"/>
          <w:szCs w:val="24"/>
          <w:lang w:eastAsia="en-GB"/>
        </w:rPr>
        <w:t> the </w:t>
      </w:r>
      <w:r w:rsidRPr="00666CA7">
        <w:rPr>
          <w:rFonts w:cs="Calibri"/>
          <w:color w:val="000000"/>
          <w:szCs w:val="24"/>
          <w:lang w:eastAsia="en-GB"/>
        </w:rPr>
        <w:t>roles</w:t>
      </w:r>
      <w:r w:rsidRPr="00666CA7">
        <w:rPr>
          <w:rFonts w:cs="Calibri"/>
          <w:color w:val="333333"/>
          <w:szCs w:val="24"/>
          <w:lang w:eastAsia="en-GB"/>
        </w:rPr>
        <w:t>, </w:t>
      </w:r>
      <w:r w:rsidRPr="00666CA7">
        <w:rPr>
          <w:rFonts w:cs="Calibri"/>
          <w:color w:val="000000"/>
          <w:szCs w:val="24"/>
          <w:lang w:eastAsia="en-GB"/>
        </w:rPr>
        <w:t xml:space="preserve">responsibilities and procedures necessary </w:t>
      </w:r>
      <w:r w:rsidRPr="00666CA7">
        <w:rPr>
          <w:rFonts w:cs="Calibri"/>
          <w:color w:val="333333"/>
          <w:szCs w:val="24"/>
          <w:lang w:eastAsia="en-GB"/>
        </w:rPr>
        <w:t>to </w:t>
      </w:r>
      <w:r w:rsidRPr="00666CA7">
        <w:rPr>
          <w:rFonts w:cs="Calibri"/>
          <w:color w:val="000000"/>
          <w:szCs w:val="24"/>
          <w:lang w:eastAsia="en-GB"/>
        </w:rPr>
        <w:t>ensure</w:t>
      </w:r>
      <w:r w:rsidRPr="00666CA7">
        <w:rPr>
          <w:rFonts w:cs="Calibri"/>
          <w:color w:val="333333"/>
          <w:szCs w:val="24"/>
          <w:lang w:eastAsia="en-GB"/>
        </w:rPr>
        <w:t> that the required services under this bid specification is in place and will be maintained continuously in the event of a </w:t>
      </w:r>
      <w:r w:rsidRPr="00666CA7">
        <w:rPr>
          <w:rFonts w:cs="Calibri"/>
          <w:color w:val="000000"/>
          <w:szCs w:val="24"/>
          <w:lang w:eastAsia="en-GB"/>
        </w:rPr>
        <w:t>disruption</w:t>
      </w:r>
      <w:r w:rsidRPr="00666CA7">
        <w:rPr>
          <w:rFonts w:cs="Calibri"/>
          <w:color w:val="333333"/>
          <w:szCs w:val="24"/>
          <w:lang w:eastAsia="en-GB"/>
        </w:rPr>
        <w:t> </w:t>
      </w:r>
      <w:r w:rsidRPr="00666CA7">
        <w:rPr>
          <w:rFonts w:cs="Calibri"/>
          <w:color w:val="000000"/>
          <w:szCs w:val="24"/>
          <w:lang w:eastAsia="en-GB"/>
        </w:rPr>
        <w:t>to the bidder’s operations, regardless of the</w:t>
      </w:r>
      <w:r w:rsidRPr="00666CA7">
        <w:rPr>
          <w:rFonts w:cs="Calibri"/>
          <w:color w:val="333333"/>
          <w:szCs w:val="24"/>
          <w:lang w:eastAsia="en-GB"/>
        </w:rPr>
        <w:t> cause of the disruption</w:t>
      </w:r>
      <w:r w:rsidRPr="00666CA7">
        <w:rPr>
          <w:rFonts w:cs="Calibri"/>
          <w:color w:val="000000"/>
          <w:szCs w:val="24"/>
          <w:lang w:eastAsia="en-GB"/>
        </w:rPr>
        <w:t>.</w:t>
      </w:r>
    </w:p>
    <w:p w14:paraId="3D5BC5B5" w14:textId="77777777" w:rsidR="00CC6D69" w:rsidRPr="00910304" w:rsidRDefault="00CC6D69" w:rsidP="00EA7D6F">
      <w:pPr>
        <w:pStyle w:val="Specification"/>
        <w:numPr>
          <w:ilvl w:val="0"/>
          <w:numId w:val="4"/>
        </w:numPr>
        <w:jc w:val="both"/>
        <w:rPr>
          <w:b/>
          <w:bCs/>
        </w:rPr>
      </w:pPr>
      <w:r w:rsidRPr="00910304">
        <w:rPr>
          <w:b/>
          <w:bCs/>
        </w:rPr>
        <w:t>SUPPLIER DUE DILIGENCE</w:t>
      </w:r>
    </w:p>
    <w:p w14:paraId="7BA88A28" w14:textId="0A83DD89" w:rsidR="001A5D7D" w:rsidRDefault="00CC6D69" w:rsidP="0001228E">
      <w:pPr>
        <w:pStyle w:val="Specification"/>
        <w:ind w:left="567"/>
        <w:jc w:val="both"/>
      </w:pPr>
      <w:r w:rsidRPr="00910304">
        <w:t xml:space="preserve">SITA reserves the right to conduct supplier due diligence prior to final award or at any time during the Contract period and this may include pre-announced/ non-announced site visits. During the due diligence process the information submitted by the bidder will be verified and any </w:t>
      </w:r>
      <w:r w:rsidRPr="00F31177">
        <w:t>misrepresentation thereof may disqualify the bid or Contract in whole or parts thereof.</w:t>
      </w:r>
    </w:p>
    <w:p w14:paraId="1E3F0237" w14:textId="77777777" w:rsidR="001A5D7D" w:rsidRPr="00F73288" w:rsidRDefault="001A5D7D" w:rsidP="001A5D7D">
      <w:pPr>
        <w:pStyle w:val="Specification"/>
        <w:numPr>
          <w:ilvl w:val="0"/>
          <w:numId w:val="4"/>
        </w:numPr>
        <w:spacing w:line="276" w:lineRule="auto"/>
        <w:jc w:val="both"/>
        <w:rPr>
          <w:rFonts w:cs="Calibri"/>
          <w:b/>
          <w:bCs/>
        </w:rPr>
      </w:pPr>
      <w:r w:rsidRPr="00F73288">
        <w:rPr>
          <w:b/>
          <w:bCs/>
        </w:rPr>
        <w:t xml:space="preserve">PREFERENCE GOAL REQUIREMENTS </w:t>
      </w:r>
    </w:p>
    <w:p w14:paraId="7244A948" w14:textId="77777777" w:rsidR="001A5D7D" w:rsidRPr="00F659A8" w:rsidRDefault="001A5D7D" w:rsidP="001A5D7D">
      <w:pPr>
        <w:pStyle w:val="ListParagraph"/>
        <w:numPr>
          <w:ilvl w:val="1"/>
          <w:numId w:val="58"/>
        </w:numPr>
        <w:spacing w:line="276" w:lineRule="auto"/>
        <w:jc w:val="both"/>
        <w:rPr>
          <w:rFonts w:cs="Calibri"/>
        </w:rPr>
      </w:pPr>
      <w:r w:rsidRPr="00F659A8">
        <w:rPr>
          <w:rFonts w:cs="Calibri"/>
        </w:rPr>
        <w:t xml:space="preserve">The Bidder’s </w:t>
      </w:r>
      <w:r w:rsidRPr="00F659A8">
        <w:rPr>
          <w:rFonts w:cs="Calibri"/>
          <w:b/>
          <w:bCs/>
        </w:rPr>
        <w:t>commitment</w:t>
      </w:r>
      <w:r w:rsidRPr="00F659A8">
        <w:rPr>
          <w:rFonts w:cs="Calibri"/>
        </w:rPr>
        <w:t xml:space="preserve"> for the </w:t>
      </w:r>
      <w:r w:rsidRPr="00F659A8">
        <w:rPr>
          <w:rFonts w:cs="Calibri"/>
          <w:b/>
          <w:bCs/>
        </w:rPr>
        <w:t xml:space="preserve">Preference Goal Requirements </w:t>
      </w:r>
      <w:r w:rsidRPr="00F659A8">
        <w:rPr>
          <w:rFonts w:cs="Calibri"/>
        </w:rPr>
        <w:t xml:space="preserve">in this tender will be </w:t>
      </w:r>
      <w:r w:rsidRPr="00F659A8">
        <w:rPr>
          <w:rFonts w:cs="Calibri"/>
          <w:b/>
          <w:bCs/>
        </w:rPr>
        <w:t>legally binding</w:t>
      </w:r>
      <w:r w:rsidRPr="00F659A8">
        <w:rPr>
          <w:rFonts w:cs="Calibri"/>
        </w:rPr>
        <w:t xml:space="preserve"> and the Bidder needs to </w:t>
      </w:r>
      <w:r w:rsidRPr="00F659A8">
        <w:rPr>
          <w:rFonts w:cs="Calibri"/>
          <w:b/>
          <w:bCs/>
        </w:rPr>
        <w:t>perform against their commitment</w:t>
      </w:r>
      <w:r w:rsidRPr="00F659A8">
        <w:rPr>
          <w:rFonts w:cs="Calibri"/>
        </w:rPr>
        <w:t xml:space="preserve"> for the duration of the contract which will form part of the Contractual Agreement.</w:t>
      </w:r>
    </w:p>
    <w:p w14:paraId="4F1F1CED" w14:textId="77777777" w:rsidR="001A5D7D" w:rsidRPr="00F659A8" w:rsidRDefault="001A5D7D" w:rsidP="001A5D7D">
      <w:pPr>
        <w:pStyle w:val="ListParagraph"/>
        <w:numPr>
          <w:ilvl w:val="1"/>
          <w:numId w:val="58"/>
        </w:numPr>
        <w:spacing w:line="276" w:lineRule="auto"/>
        <w:jc w:val="both"/>
        <w:rPr>
          <w:rFonts w:cs="Calibri"/>
        </w:rPr>
      </w:pPr>
      <w:r w:rsidRPr="00F659A8">
        <w:rPr>
          <w:rFonts w:cs="Calibri"/>
        </w:rPr>
        <w:t xml:space="preserve">The Bidder </w:t>
      </w:r>
      <w:r w:rsidRPr="00F659A8">
        <w:rPr>
          <w:rFonts w:cs="Calibri"/>
          <w:b/>
          <w:bCs/>
        </w:rPr>
        <w:t>must sustain, or improve</w:t>
      </w:r>
      <w:r w:rsidRPr="00F659A8">
        <w:rPr>
          <w:rFonts w:cs="Calibri"/>
        </w:rPr>
        <w:t xml:space="preserve"> the company’s BBBEE Level for the duration of the contact which will form part of the Contractual Agreement.</w:t>
      </w:r>
    </w:p>
    <w:p w14:paraId="77A58DFB" w14:textId="77777777" w:rsidR="001A5D7D" w:rsidRPr="00F659A8" w:rsidRDefault="001A5D7D" w:rsidP="001A5D7D">
      <w:pPr>
        <w:pStyle w:val="ListParagraph"/>
        <w:numPr>
          <w:ilvl w:val="1"/>
          <w:numId w:val="58"/>
        </w:numPr>
        <w:spacing w:line="276" w:lineRule="auto"/>
        <w:jc w:val="both"/>
        <w:rPr>
          <w:rFonts w:cs="Calibri"/>
        </w:rPr>
      </w:pPr>
      <w:r w:rsidRPr="00F659A8">
        <w:rPr>
          <w:rFonts w:cs="Calibri"/>
          <w:b/>
          <w:bCs/>
        </w:rPr>
        <w:t>Performance of Preference Goal Requirements will be determined annually.</w:t>
      </w:r>
      <w:r w:rsidRPr="00F659A8">
        <w:rPr>
          <w:rFonts w:cs="Calibri"/>
        </w:rPr>
        <w:t xml:space="preserve"> Bidders must submit their Preference status report to SITA indicating progress against the Bidder’s Preferential commitments </w:t>
      </w:r>
      <w:r w:rsidRPr="00F659A8">
        <w:rPr>
          <w:rFonts w:cs="Calibri"/>
          <w:b/>
          <w:bCs/>
        </w:rPr>
        <w:t>within 30 days after each quarter from the commencement date of the contract</w:t>
      </w:r>
      <w:r w:rsidRPr="00F659A8">
        <w:rPr>
          <w:rFonts w:cs="Calibri"/>
        </w:rPr>
        <w:t>.</w:t>
      </w:r>
    </w:p>
    <w:p w14:paraId="2544C6E1" w14:textId="77777777" w:rsidR="001A5D7D" w:rsidRPr="00F659A8" w:rsidRDefault="001A5D7D" w:rsidP="001A5D7D">
      <w:pPr>
        <w:pStyle w:val="ListParagraph"/>
        <w:numPr>
          <w:ilvl w:val="1"/>
          <w:numId w:val="58"/>
        </w:numPr>
        <w:spacing w:line="276" w:lineRule="auto"/>
        <w:jc w:val="both"/>
        <w:rPr>
          <w:rFonts w:cs="Calibri"/>
        </w:rPr>
      </w:pPr>
      <w:r w:rsidRPr="00F659A8">
        <w:rPr>
          <w:rFonts w:cs="Calibri"/>
        </w:rPr>
        <w:t xml:space="preserve">Bidders need to keep auditable substantive records / evidence and upon request by </w:t>
      </w:r>
      <w:r w:rsidRPr="00F659A8">
        <w:rPr>
          <w:rFonts w:cs="Calibri"/>
          <w:b/>
          <w:bCs/>
        </w:rPr>
        <w:t xml:space="preserve">SITA </w:t>
      </w:r>
      <w:r w:rsidRPr="00F659A8">
        <w:rPr>
          <w:rFonts w:cs="Calibri"/>
        </w:rPr>
        <w:t>must be made available for audit and, or due diligence purposes.</w:t>
      </w:r>
    </w:p>
    <w:p w14:paraId="5A8E6068" w14:textId="77777777" w:rsidR="001A5D7D" w:rsidRPr="00F659A8" w:rsidRDefault="001A5D7D" w:rsidP="001A5D7D">
      <w:pPr>
        <w:pStyle w:val="ListParagraph"/>
        <w:numPr>
          <w:ilvl w:val="1"/>
          <w:numId w:val="58"/>
        </w:numPr>
        <w:spacing w:line="276" w:lineRule="auto"/>
        <w:jc w:val="both"/>
        <w:rPr>
          <w:rFonts w:cs="Calibri"/>
        </w:rPr>
      </w:pPr>
      <w:r w:rsidRPr="00F659A8">
        <w:rPr>
          <w:rFonts w:cs="Calibri"/>
          <w:b/>
          <w:bCs/>
        </w:rPr>
        <w:t>SITA reserves the right</w:t>
      </w:r>
      <w:r w:rsidRPr="00F659A8">
        <w:rPr>
          <w:rFonts w:cs="Calibri"/>
        </w:rPr>
        <w:t xml:space="preserve"> </w:t>
      </w:r>
      <w:r w:rsidRPr="00F659A8">
        <w:rPr>
          <w:rFonts w:cs="Calibri"/>
          <w:b/>
          <w:bCs/>
        </w:rPr>
        <w:t>to</w:t>
      </w:r>
      <w:r w:rsidRPr="00F659A8">
        <w:rPr>
          <w:rFonts w:cs="Calibri"/>
        </w:rPr>
        <w:t xml:space="preserve"> require from a Bidder, either before a bid is adjudicated or at any time subsequently, to substantiate any claim with regards to preferences, in any manner required by SITA.</w:t>
      </w:r>
    </w:p>
    <w:p w14:paraId="2315583D" w14:textId="77777777" w:rsidR="001A5D7D" w:rsidRPr="00F659A8" w:rsidRDefault="001A5D7D" w:rsidP="001A5D7D">
      <w:pPr>
        <w:pStyle w:val="ListParagraph"/>
        <w:numPr>
          <w:ilvl w:val="1"/>
          <w:numId w:val="58"/>
        </w:numPr>
        <w:spacing w:line="276" w:lineRule="auto"/>
        <w:jc w:val="both"/>
        <w:rPr>
          <w:rFonts w:cs="Calibri"/>
        </w:rPr>
      </w:pPr>
      <w:r w:rsidRPr="00F659A8">
        <w:rPr>
          <w:rFonts w:cs="Calibri"/>
          <w:b/>
          <w:bCs/>
        </w:rPr>
        <w:t>SITA reserves the right to</w:t>
      </w:r>
      <w:r w:rsidRPr="00F659A8">
        <w:rPr>
          <w:rFonts w:cs="Calibri"/>
        </w:rPr>
        <w:t xml:space="preserve"> verify information / evidence provided by the Bidder.</w:t>
      </w:r>
    </w:p>
    <w:p w14:paraId="04E6E991" w14:textId="77777777" w:rsidR="001A5D7D" w:rsidRPr="00F659A8" w:rsidRDefault="001A5D7D" w:rsidP="001A5D7D">
      <w:pPr>
        <w:pStyle w:val="ListParagraph"/>
        <w:numPr>
          <w:ilvl w:val="1"/>
          <w:numId w:val="58"/>
        </w:numPr>
        <w:spacing w:line="276" w:lineRule="auto"/>
        <w:jc w:val="both"/>
        <w:rPr>
          <w:rFonts w:cs="Calibri"/>
        </w:rPr>
      </w:pPr>
      <w:r w:rsidRPr="00F659A8">
        <w:rPr>
          <w:rFonts w:cs="Calibri"/>
          <w:b/>
          <w:bCs/>
        </w:rPr>
        <w:t>SITA reserves the right to</w:t>
      </w:r>
      <w:r w:rsidRPr="00F659A8">
        <w:rPr>
          <w:rFonts w:cs="Calibri"/>
        </w:rPr>
        <w:t xml:space="preserve"> introduce a </w:t>
      </w:r>
      <w:r w:rsidRPr="00F659A8">
        <w:rPr>
          <w:rFonts w:cs="Calibri"/>
          <w:b/>
          <w:bCs/>
        </w:rPr>
        <w:t>penalty of 1%</w:t>
      </w:r>
      <w:r w:rsidRPr="00F659A8">
        <w:rPr>
          <w:rFonts w:cs="Calibri"/>
        </w:rPr>
        <w:t xml:space="preserve"> of the overall annual year spent by </w:t>
      </w:r>
      <w:r w:rsidRPr="00F659A8">
        <w:rPr>
          <w:rFonts w:cs="Calibri"/>
          <w:b/>
          <w:bCs/>
        </w:rPr>
        <w:t>SITA</w:t>
      </w:r>
      <w:r w:rsidRPr="00F659A8">
        <w:rPr>
          <w:rFonts w:cs="Calibri"/>
        </w:rPr>
        <w:t xml:space="preserve"> for the prior year if the Bidder fails to comply to </w:t>
      </w:r>
      <w:r w:rsidRPr="00F659A8">
        <w:rPr>
          <w:rFonts w:cs="Calibri"/>
          <w:b/>
          <w:bCs/>
        </w:rPr>
        <w:t>paragraphs (a), (b) and (c) above</w:t>
      </w:r>
      <w:r w:rsidRPr="00F659A8">
        <w:rPr>
          <w:rFonts w:cs="Calibri"/>
        </w:rPr>
        <w:t>.</w:t>
      </w:r>
    </w:p>
    <w:p w14:paraId="0A06D741" w14:textId="1ECD5C0F" w:rsidR="001A5D7D" w:rsidRDefault="001A5D7D" w:rsidP="00F31177">
      <w:pPr>
        <w:pStyle w:val="Specification"/>
        <w:ind w:left="567"/>
        <w:jc w:val="both"/>
      </w:pPr>
    </w:p>
    <w:p w14:paraId="46F5D5D5" w14:textId="62DF6F3B" w:rsidR="000407EF" w:rsidRPr="00F70EBA" w:rsidRDefault="006058BB" w:rsidP="00F73288">
      <w:pPr>
        <w:pStyle w:val="Heading3"/>
        <w:numPr>
          <w:ilvl w:val="1"/>
          <w:numId w:val="106"/>
        </w:numPr>
      </w:pPr>
      <w:bookmarkStart w:id="135" w:name="_Toc106894479"/>
      <w:bookmarkStart w:id="136" w:name="_Toc150204350"/>
      <w:bookmarkEnd w:id="127"/>
      <w:r w:rsidRPr="00F70EBA">
        <w:t xml:space="preserve">    </w:t>
      </w:r>
      <w:bookmarkStart w:id="137" w:name="_Toc157940193"/>
      <w:r w:rsidR="000407EF" w:rsidRPr="00F70EBA">
        <w:t>Declaration of compliance and acceptance SCC</w:t>
      </w:r>
      <w:bookmarkEnd w:id="135"/>
      <w:bookmarkEnd w:id="136"/>
      <w:bookmarkEnd w:id="137"/>
    </w:p>
    <w:p w14:paraId="60193966" w14:textId="2E07A0F6" w:rsidR="000407EF" w:rsidRPr="00F70EBA" w:rsidRDefault="000407EF" w:rsidP="00F73288">
      <w:pPr>
        <w:ind w:left="567"/>
        <w:rPr>
          <w:lang w:val="en-GB"/>
        </w:rPr>
      </w:pPr>
      <w:r w:rsidRPr="00F70EBA">
        <w:rPr>
          <w:lang w:val="en-GB"/>
        </w:rPr>
        <w:t xml:space="preserve">I (we), the bidder hereby declare that I (we) accept ALL the Special Conditions of Contract as specified in </w:t>
      </w:r>
      <w:r w:rsidR="006058BB" w:rsidRPr="00F70EBA">
        <w:rPr>
          <w:b/>
          <w:bCs/>
          <w:lang w:val="en-GB"/>
        </w:rPr>
        <w:t>sections 8.1 and 8.2</w:t>
      </w:r>
      <w:r w:rsidR="006058BB" w:rsidRPr="00F70EBA">
        <w:rPr>
          <w:lang w:val="en-GB"/>
        </w:rPr>
        <w:t xml:space="preserve"> </w:t>
      </w:r>
      <w:r w:rsidRPr="00F70EBA">
        <w:rPr>
          <w:lang w:val="en-GB"/>
        </w:rPr>
        <w:t>above and shall comply with all stated obligations:</w:t>
      </w:r>
    </w:p>
    <w:p w14:paraId="42BBE2E9" w14:textId="77777777" w:rsidR="000407EF" w:rsidRPr="00F70EBA" w:rsidRDefault="000407EF" w:rsidP="00F73288">
      <w:pPr>
        <w:ind w:left="567"/>
        <w:rPr>
          <w:lang w:val="en-GB"/>
        </w:rPr>
      </w:pPr>
    </w:p>
    <w:p w14:paraId="3CFCCADA" w14:textId="77777777" w:rsidR="000407EF" w:rsidRPr="00F70EBA" w:rsidRDefault="000407EF" w:rsidP="00F73288">
      <w:pPr>
        <w:ind w:left="567"/>
        <w:rPr>
          <w:lang w:val="en-GB"/>
        </w:rPr>
      </w:pPr>
      <w:r w:rsidRPr="00F70EBA">
        <w:rPr>
          <w:lang w:val="en-GB"/>
        </w:rPr>
        <w:t xml:space="preserve">Name of </w:t>
      </w:r>
      <w:proofErr w:type="gramStart"/>
      <w:r w:rsidRPr="00F70EBA">
        <w:rPr>
          <w:lang w:val="en-GB"/>
        </w:rPr>
        <w:t>Bidder:_</w:t>
      </w:r>
      <w:proofErr w:type="gramEnd"/>
      <w:r w:rsidRPr="00F70EBA">
        <w:rPr>
          <w:lang w:val="en-GB"/>
        </w:rPr>
        <w:t>____________________________</w:t>
      </w:r>
      <w:r w:rsidRPr="00F70EBA">
        <w:rPr>
          <w:lang w:val="en-GB"/>
        </w:rPr>
        <w:tab/>
        <w:t>Signature: _________________________</w:t>
      </w:r>
    </w:p>
    <w:p w14:paraId="48FEEE9A" w14:textId="77777777" w:rsidR="000407EF" w:rsidRPr="00F70EBA" w:rsidRDefault="000407EF" w:rsidP="00F73288">
      <w:pPr>
        <w:ind w:left="567"/>
      </w:pPr>
    </w:p>
    <w:p w14:paraId="3A75A790" w14:textId="7BCEE912" w:rsidR="00DF56E2" w:rsidRPr="00F73288" w:rsidRDefault="000407EF" w:rsidP="00F73288">
      <w:pPr>
        <w:ind w:left="567"/>
      </w:pPr>
      <w:r w:rsidRPr="00F70EBA">
        <w:t>Date:______________</w:t>
      </w:r>
    </w:p>
    <w:p w14:paraId="4EAA1900" w14:textId="4EC2214D" w:rsidR="0070175D" w:rsidRPr="00FD721B" w:rsidRDefault="0066206F" w:rsidP="00EA7D6F">
      <w:pPr>
        <w:pStyle w:val="AnnexH2"/>
        <w:jc w:val="both"/>
        <w:rPr>
          <w:sz w:val="28"/>
          <w:szCs w:val="28"/>
        </w:rPr>
      </w:pPr>
      <w:bookmarkStart w:id="138" w:name="_Toc435315925"/>
      <w:bookmarkStart w:id="139" w:name="_Toc157940194"/>
      <w:r w:rsidRPr="00FD721B">
        <w:rPr>
          <w:sz w:val="28"/>
          <w:szCs w:val="28"/>
        </w:rPr>
        <w:t xml:space="preserve">COSTING </w:t>
      </w:r>
      <w:r w:rsidR="00376BCF" w:rsidRPr="00FD721B">
        <w:rPr>
          <w:sz w:val="28"/>
          <w:szCs w:val="28"/>
        </w:rPr>
        <w:t>AND</w:t>
      </w:r>
      <w:r w:rsidR="00376BCF" w:rsidRPr="00FD721B">
        <w:rPr>
          <w:color w:val="000000" w:themeColor="text1"/>
          <w:sz w:val="28"/>
          <w:szCs w:val="28"/>
        </w:rPr>
        <w:t xml:space="preserve"> </w:t>
      </w:r>
      <w:r w:rsidRPr="00FD721B">
        <w:rPr>
          <w:color w:val="000000" w:themeColor="text1"/>
          <w:sz w:val="28"/>
          <w:szCs w:val="28"/>
        </w:rPr>
        <w:t>PR</w:t>
      </w:r>
      <w:r w:rsidR="001A5D7D" w:rsidRPr="00FD721B">
        <w:rPr>
          <w:color w:val="000000" w:themeColor="text1"/>
          <w:sz w:val="28"/>
          <w:szCs w:val="28"/>
        </w:rPr>
        <w:t>EFERENCE</w:t>
      </w:r>
      <w:bookmarkEnd w:id="138"/>
      <w:bookmarkEnd w:id="139"/>
    </w:p>
    <w:p w14:paraId="6E8DFF19" w14:textId="2FB2AE28" w:rsidR="00190E5E" w:rsidRPr="00FD721B" w:rsidRDefault="00190E5E" w:rsidP="0041438B">
      <w:pPr>
        <w:pStyle w:val="Heading1"/>
        <w:tabs>
          <w:tab w:val="clear" w:pos="502"/>
          <w:tab w:val="num" w:pos="567"/>
        </w:tabs>
        <w:jc w:val="both"/>
        <w:rPr>
          <w:sz w:val="24"/>
          <w:szCs w:val="24"/>
        </w:rPr>
      </w:pPr>
      <w:bookmarkStart w:id="140" w:name="_Ref455599421"/>
      <w:bookmarkStart w:id="141" w:name="_Toc157940195"/>
      <w:bookmarkStart w:id="142" w:name="_Toc435315926"/>
      <w:r w:rsidRPr="00FD721B">
        <w:rPr>
          <w:sz w:val="24"/>
          <w:szCs w:val="24"/>
        </w:rPr>
        <w:t>COSTING AND PR</w:t>
      </w:r>
      <w:r w:rsidR="001A5D7D" w:rsidRPr="00FD721B">
        <w:rPr>
          <w:sz w:val="24"/>
          <w:szCs w:val="24"/>
        </w:rPr>
        <w:t>EFERENCE</w:t>
      </w:r>
      <w:bookmarkEnd w:id="140"/>
      <w:bookmarkEnd w:id="141"/>
    </w:p>
    <w:p w14:paraId="588043B6" w14:textId="46709D5A" w:rsidR="00BF5791" w:rsidRPr="00FD721B" w:rsidRDefault="005A3FC5" w:rsidP="0041438B">
      <w:pPr>
        <w:pStyle w:val="Heading2"/>
        <w:tabs>
          <w:tab w:val="clear" w:pos="502"/>
          <w:tab w:val="num" w:pos="567"/>
        </w:tabs>
        <w:jc w:val="both"/>
      </w:pPr>
      <w:bookmarkStart w:id="143" w:name="_Toc157940196"/>
      <w:bookmarkEnd w:id="142"/>
      <w:r w:rsidRPr="00FD721B">
        <w:t xml:space="preserve">COSTING AND </w:t>
      </w:r>
      <w:r w:rsidRPr="00F70EBA">
        <w:t>PR</w:t>
      </w:r>
      <w:r w:rsidR="001A5D7D" w:rsidRPr="00F70EBA">
        <w:t>EFERENCE</w:t>
      </w:r>
      <w:r w:rsidRPr="00F70EBA">
        <w:t xml:space="preserve"> EVALUATION</w:t>
      </w:r>
      <w:r w:rsidR="00331B26" w:rsidRPr="00F70EBA">
        <w:t xml:space="preserve"> (Stage 4)</w:t>
      </w:r>
      <w:bookmarkEnd w:id="143"/>
    </w:p>
    <w:p w14:paraId="7EF328AF" w14:textId="48CD1EAD" w:rsidR="001A5D7D" w:rsidRPr="00FD721B" w:rsidRDefault="001A5D7D" w:rsidP="001A5D7D">
      <w:pPr>
        <w:pStyle w:val="Specification"/>
        <w:numPr>
          <w:ilvl w:val="0"/>
          <w:numId w:val="59"/>
        </w:numPr>
        <w:spacing w:line="276" w:lineRule="auto"/>
        <w:jc w:val="both"/>
        <w:rPr>
          <w:rFonts w:cs="Calibri"/>
        </w:rPr>
      </w:pPr>
      <w:r w:rsidRPr="00FD721B">
        <w:rPr>
          <w:rFonts w:cs="Calibri"/>
          <w:lang w:val="en-GB"/>
        </w:rPr>
        <w:t xml:space="preserve">In terms of the SITA Preferential Procurement Policy (PPP), the following preference point system is applicable </w:t>
      </w:r>
      <w:r w:rsidR="0025549D" w:rsidRPr="00FD721B">
        <w:rPr>
          <w:rFonts w:cs="Calibri"/>
          <w:b/>
          <w:bCs/>
          <w:lang w:val="en-GB"/>
        </w:rPr>
        <w:t>for this</w:t>
      </w:r>
      <w:r w:rsidRPr="00FD721B">
        <w:rPr>
          <w:rFonts w:cs="Calibri"/>
          <w:lang w:val="en-GB"/>
        </w:rPr>
        <w:t xml:space="preserve"> Bid:</w:t>
      </w:r>
    </w:p>
    <w:p w14:paraId="516CC06D" w14:textId="77777777" w:rsidR="001A5D7D" w:rsidRPr="00FD721B" w:rsidRDefault="001A5D7D" w:rsidP="001A5D7D">
      <w:pPr>
        <w:pStyle w:val="Specification"/>
        <w:numPr>
          <w:ilvl w:val="1"/>
          <w:numId w:val="59"/>
        </w:numPr>
        <w:spacing w:line="276" w:lineRule="auto"/>
        <w:jc w:val="both"/>
        <w:rPr>
          <w:rFonts w:cs="Calibri"/>
        </w:rPr>
      </w:pPr>
      <w:r w:rsidRPr="00FD721B">
        <w:rPr>
          <w:rFonts w:cs="Calibri"/>
        </w:rPr>
        <w:t xml:space="preserve">the 80/20 system (80 Price, 20 B-BBEE) for requirements with a Rand value of up to R50 000 000 (all applicable taxes included); or </w:t>
      </w:r>
    </w:p>
    <w:p w14:paraId="541F035E" w14:textId="77777777" w:rsidR="001A5D7D" w:rsidRPr="00FD721B" w:rsidRDefault="001A5D7D" w:rsidP="001A5D7D">
      <w:pPr>
        <w:pStyle w:val="Specification"/>
        <w:numPr>
          <w:ilvl w:val="1"/>
          <w:numId w:val="59"/>
        </w:numPr>
        <w:spacing w:line="276" w:lineRule="auto"/>
        <w:jc w:val="both"/>
        <w:rPr>
          <w:rFonts w:cs="Calibri"/>
        </w:rPr>
      </w:pPr>
      <w:r w:rsidRPr="00FD721B">
        <w:rPr>
          <w:rFonts w:cs="Calibri"/>
        </w:rPr>
        <w:t>the 90/10 system (90 Price and 10 B-BBEE) for requirements with a Rand value above R50 000 000 (all applicable taxes included).</w:t>
      </w:r>
    </w:p>
    <w:p w14:paraId="2C3183E0" w14:textId="77777777" w:rsidR="0025549D" w:rsidRPr="00FD721B" w:rsidRDefault="0025549D" w:rsidP="0025549D">
      <w:pPr>
        <w:pStyle w:val="ListParagraph"/>
        <w:numPr>
          <w:ilvl w:val="0"/>
          <w:numId w:val="59"/>
        </w:numPr>
        <w:tabs>
          <w:tab w:val="clear" w:pos="567"/>
        </w:tabs>
        <w:spacing w:line="276" w:lineRule="auto"/>
        <w:jc w:val="both"/>
        <w:rPr>
          <w:rFonts w:cs="Calibri"/>
        </w:rPr>
      </w:pPr>
      <w:r w:rsidRPr="00FD721B">
        <w:rPr>
          <w:rFonts w:cs="Calibri"/>
        </w:rPr>
        <w:t xml:space="preserve">The Bidder must complete </w:t>
      </w:r>
      <w:r w:rsidRPr="00FD721B">
        <w:rPr>
          <w:rFonts w:cs="Calibri"/>
          <w:b/>
          <w:bCs/>
        </w:rPr>
        <w:t>either the 80/20 or 90/10 preference point system</w:t>
      </w:r>
      <w:r w:rsidRPr="00FD721B">
        <w:rPr>
          <w:rFonts w:cs="Calibri"/>
        </w:rPr>
        <w:t xml:space="preserve"> based on the offer submitted by the Bidder and submit proof of documentation required in terms of this tender.</w:t>
      </w:r>
    </w:p>
    <w:p w14:paraId="029CF0AF" w14:textId="77777777" w:rsidR="0025549D" w:rsidRPr="00FD721B" w:rsidRDefault="0025549D" w:rsidP="0025549D">
      <w:pPr>
        <w:pStyle w:val="ListParagraph"/>
        <w:numPr>
          <w:ilvl w:val="0"/>
          <w:numId w:val="59"/>
        </w:numPr>
        <w:tabs>
          <w:tab w:val="clear" w:pos="567"/>
        </w:tabs>
        <w:spacing w:line="276" w:lineRule="auto"/>
        <w:jc w:val="both"/>
        <w:rPr>
          <w:rFonts w:cs="Calibri"/>
        </w:rPr>
      </w:pPr>
      <w:r w:rsidRPr="00FD721B">
        <w:rPr>
          <w:rFonts w:cs="Calibri"/>
        </w:rPr>
        <w:t xml:space="preserve">SITA reserve the right to apply either the </w:t>
      </w:r>
      <w:r w:rsidRPr="00FD721B">
        <w:rPr>
          <w:rFonts w:cs="Calibri"/>
          <w:b/>
          <w:bCs/>
        </w:rPr>
        <w:t>80/20, or 90/10</w:t>
      </w:r>
      <w:r w:rsidRPr="00FD721B">
        <w:rPr>
          <w:rFonts w:cs="Calibri"/>
        </w:rPr>
        <w:t xml:space="preserve"> preference point system based on the following conditions:</w:t>
      </w:r>
    </w:p>
    <w:p w14:paraId="59CA27EA" w14:textId="77777777" w:rsidR="0025549D" w:rsidRPr="00FD721B" w:rsidRDefault="0025549D" w:rsidP="0025549D">
      <w:pPr>
        <w:pStyle w:val="ListParagraph"/>
        <w:numPr>
          <w:ilvl w:val="1"/>
          <w:numId w:val="59"/>
        </w:numPr>
        <w:spacing w:line="276" w:lineRule="auto"/>
        <w:jc w:val="both"/>
        <w:rPr>
          <w:rFonts w:cs="Calibri"/>
        </w:rPr>
      </w:pPr>
      <w:r w:rsidRPr="00FD721B">
        <w:rPr>
          <w:rFonts w:cs="Calibri"/>
        </w:rPr>
        <w:t xml:space="preserve">If the lowest acceptable bid price is up to and including R50 000 000 (all applicable taxes included) then the 80/20 preferential point system will apply to all acceptable bids; </w:t>
      </w:r>
      <w:r w:rsidRPr="00FD721B">
        <w:rPr>
          <w:rFonts w:cs="Calibri"/>
          <w:b/>
          <w:bCs/>
        </w:rPr>
        <w:t>or</w:t>
      </w:r>
    </w:p>
    <w:p w14:paraId="3B6A1AA5" w14:textId="77777777" w:rsidR="0025549D" w:rsidRPr="00FD721B" w:rsidRDefault="0025549D" w:rsidP="0025549D">
      <w:pPr>
        <w:pStyle w:val="ListParagraph"/>
        <w:numPr>
          <w:ilvl w:val="1"/>
          <w:numId w:val="59"/>
        </w:numPr>
        <w:spacing w:line="276" w:lineRule="auto"/>
        <w:jc w:val="both"/>
        <w:rPr>
          <w:rFonts w:cs="Calibri"/>
        </w:rPr>
      </w:pPr>
      <w:r w:rsidRPr="00FD721B">
        <w:rPr>
          <w:rFonts w:cs="Calibri"/>
        </w:rPr>
        <w:t>If the lowest acceptable bid price is above R50 000 000 (all applicable taxes included) then the 90/10 preferential point system will apply to all acceptable bids;</w:t>
      </w:r>
    </w:p>
    <w:p w14:paraId="1C98E8A7" w14:textId="0A3E3E9E" w:rsidR="0025549D" w:rsidRPr="00FD721B" w:rsidRDefault="0025549D" w:rsidP="00F659A8">
      <w:pPr>
        <w:pStyle w:val="ListParagraph"/>
        <w:numPr>
          <w:ilvl w:val="0"/>
          <w:numId w:val="59"/>
        </w:numPr>
        <w:tabs>
          <w:tab w:val="clear" w:pos="567"/>
        </w:tabs>
        <w:spacing w:line="276" w:lineRule="auto"/>
        <w:jc w:val="both"/>
        <w:rPr>
          <w:rFonts w:cs="Calibri"/>
        </w:rPr>
      </w:pPr>
      <w:r w:rsidRPr="00FD721B">
        <w:rPr>
          <w:rFonts w:cs="Calibri"/>
        </w:rPr>
        <w:t xml:space="preserve">Points will be allocated for each of the </w:t>
      </w:r>
      <w:r w:rsidRPr="00FD721B">
        <w:rPr>
          <w:rFonts w:cs="Calibri"/>
          <w:b/>
          <w:bCs/>
        </w:rPr>
        <w:t>Preferential Goal Requirements</w:t>
      </w:r>
      <w:r w:rsidRPr="00FD721B">
        <w:rPr>
          <w:rFonts w:cs="Calibri"/>
        </w:rPr>
        <w:t xml:space="preserve"> for this tender as  indicated in </w:t>
      </w:r>
      <w:r w:rsidRPr="00F441DC">
        <w:rPr>
          <w:rFonts w:cs="Calibri"/>
          <w:b/>
          <w:bCs/>
        </w:rPr>
        <w:t xml:space="preserve">table </w:t>
      </w:r>
      <w:r w:rsidR="00192E07" w:rsidRPr="00F441DC">
        <w:rPr>
          <w:rFonts w:cs="Calibri"/>
          <w:b/>
          <w:bCs/>
        </w:rPr>
        <w:t>9</w:t>
      </w:r>
      <w:r w:rsidRPr="00F441DC">
        <w:rPr>
          <w:rFonts w:cs="Calibri"/>
          <w:b/>
          <w:bCs/>
        </w:rPr>
        <w:t>,</w:t>
      </w:r>
      <w:r w:rsidRPr="00FD721B">
        <w:rPr>
          <w:rFonts w:cs="Calibri"/>
          <w:b/>
          <w:bCs/>
        </w:rPr>
        <w:t xml:space="preserve"> </w:t>
      </w:r>
      <w:r w:rsidRPr="00FD721B">
        <w:rPr>
          <w:rFonts w:cs="Calibri"/>
        </w:rPr>
        <w:t>dependant on paragraphs (2) and (3) above.</w:t>
      </w:r>
    </w:p>
    <w:p w14:paraId="229E42BB" w14:textId="77777777" w:rsidR="001A5D7D" w:rsidRPr="00F659A8" w:rsidRDefault="001A5D7D" w:rsidP="001A5D7D">
      <w:pPr>
        <w:pStyle w:val="Specification"/>
        <w:numPr>
          <w:ilvl w:val="0"/>
          <w:numId w:val="59"/>
        </w:numPr>
        <w:spacing w:line="276" w:lineRule="auto"/>
        <w:jc w:val="both"/>
        <w:rPr>
          <w:rFonts w:cs="Calibri"/>
          <w:lang w:val="en-GB"/>
        </w:rPr>
      </w:pPr>
      <w:r w:rsidRPr="00F659A8">
        <w:rPr>
          <w:rFonts w:cs="Calibri"/>
          <w:lang w:val="en-GB"/>
        </w:rPr>
        <w:t xml:space="preserve">Points for this tender shall be awarded for: </w:t>
      </w:r>
    </w:p>
    <w:p w14:paraId="2C72BEBA" w14:textId="77777777" w:rsidR="001A5D7D" w:rsidRPr="00FD721B" w:rsidRDefault="001A5D7D" w:rsidP="001A5D7D">
      <w:pPr>
        <w:numPr>
          <w:ilvl w:val="1"/>
          <w:numId w:val="60"/>
        </w:numPr>
        <w:tabs>
          <w:tab w:val="num" w:pos="1134"/>
          <w:tab w:val="num" w:pos="1197"/>
        </w:tabs>
        <w:spacing w:after="120" w:line="276" w:lineRule="auto"/>
        <w:jc w:val="both"/>
        <w:rPr>
          <w:rFonts w:asciiTheme="minorHAnsi" w:hAnsiTheme="minorHAnsi" w:cstheme="minorHAnsi"/>
          <w:szCs w:val="24"/>
        </w:rPr>
      </w:pPr>
      <w:r w:rsidRPr="00FD721B">
        <w:rPr>
          <w:rFonts w:asciiTheme="minorHAnsi" w:hAnsiTheme="minorHAnsi" w:cstheme="minorHAnsi"/>
          <w:szCs w:val="24"/>
        </w:rPr>
        <w:t>Price; and</w:t>
      </w:r>
    </w:p>
    <w:p w14:paraId="490BA14A" w14:textId="77777777" w:rsidR="001A5D7D" w:rsidRPr="00FD721B" w:rsidRDefault="001A5D7D" w:rsidP="001A5D7D">
      <w:pPr>
        <w:numPr>
          <w:ilvl w:val="1"/>
          <w:numId w:val="60"/>
        </w:numPr>
        <w:tabs>
          <w:tab w:val="num" w:pos="1134"/>
          <w:tab w:val="num" w:pos="1197"/>
        </w:tabs>
        <w:spacing w:after="120" w:line="276" w:lineRule="auto"/>
        <w:ind w:left="1134"/>
        <w:jc w:val="both"/>
        <w:rPr>
          <w:rFonts w:asciiTheme="minorHAnsi" w:hAnsiTheme="minorHAnsi" w:cstheme="minorHAnsi"/>
          <w:szCs w:val="24"/>
        </w:rPr>
      </w:pPr>
      <w:r w:rsidRPr="00FD721B">
        <w:rPr>
          <w:rFonts w:asciiTheme="minorHAnsi" w:hAnsiTheme="minorHAnsi" w:cstheme="minorHAnsi"/>
          <w:szCs w:val="24"/>
        </w:rPr>
        <w:t>Preference points for specific goals.</w:t>
      </w:r>
    </w:p>
    <w:p w14:paraId="12D8B8EF" w14:textId="75DC1AD8" w:rsidR="0025549D" w:rsidRPr="00FD721B" w:rsidRDefault="001A5D7D" w:rsidP="00F659A8">
      <w:pPr>
        <w:spacing w:line="276" w:lineRule="auto"/>
        <w:ind w:left="567"/>
        <w:jc w:val="both"/>
        <w:rPr>
          <w:rFonts w:cs="Calibri"/>
          <w:lang w:val="en-GB"/>
        </w:rPr>
      </w:pPr>
      <w:r w:rsidRPr="00FD721B">
        <w:rPr>
          <w:rFonts w:cs="Calibri"/>
          <w:lang w:val="en-GB"/>
        </w:rPr>
        <w:t xml:space="preserve">The maximum points for this tender will be allocated as follows, subject to </w:t>
      </w:r>
      <w:r w:rsidR="0025549D" w:rsidRPr="00FD721B">
        <w:rPr>
          <w:rFonts w:cs="Calibri"/>
          <w:lang w:val="en-GB"/>
        </w:rPr>
        <w:t>paragraph 4 above.</w:t>
      </w:r>
    </w:p>
    <w:p w14:paraId="0E231346" w14:textId="14167FA0" w:rsidR="001A5D7D" w:rsidRPr="00FD721B" w:rsidRDefault="001A5D7D" w:rsidP="0025549D">
      <w:pPr>
        <w:rPr>
          <w:b/>
          <w:noProof/>
          <w:szCs w:val="24"/>
        </w:rPr>
      </w:pPr>
      <w:r w:rsidRPr="00FD721B">
        <w:rPr>
          <w:b/>
          <w:noProof/>
          <w:szCs w:val="24"/>
        </w:rPr>
        <w:tab/>
      </w:r>
      <w:r w:rsidRPr="00FD721B">
        <w:rPr>
          <w:b/>
          <w:noProof/>
          <w:szCs w:val="24"/>
        </w:rPr>
        <w:tab/>
      </w:r>
      <w:r w:rsidRPr="00FD721B">
        <w:rPr>
          <w:b/>
          <w:noProof/>
          <w:szCs w:val="24"/>
        </w:rPr>
        <w:tab/>
      </w:r>
      <w:r w:rsidRPr="00FD721B">
        <w:rPr>
          <w:b/>
          <w:noProof/>
          <w:szCs w:val="24"/>
        </w:rPr>
        <w:tab/>
      </w:r>
      <w:r w:rsidRPr="00FD721B">
        <w:rPr>
          <w:b/>
          <w:noProof/>
          <w:szCs w:val="24"/>
        </w:rPr>
        <w:tab/>
      </w:r>
      <w:r w:rsidRPr="00FD721B">
        <w:rPr>
          <w:b/>
          <w:noProof/>
          <w:szCs w:val="24"/>
        </w:rPr>
        <w:tab/>
        <w:t>Table</w:t>
      </w:r>
      <w:r w:rsidR="00192E07" w:rsidRPr="00FD721B">
        <w:rPr>
          <w:b/>
          <w:noProof/>
          <w:szCs w:val="24"/>
        </w:rPr>
        <w:t xml:space="preserve"> 9</w:t>
      </w:r>
      <w:r w:rsidRPr="00FD721B">
        <w:rPr>
          <w:b/>
          <w:noProof/>
          <w:szCs w:val="24"/>
        </w:rPr>
        <w:t>: Points allocation</w:t>
      </w:r>
    </w:p>
    <w:tbl>
      <w:tblPr>
        <w:tblStyle w:val="TableGrid6"/>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89"/>
        <w:gridCol w:w="1275"/>
        <w:gridCol w:w="1275"/>
      </w:tblGrid>
      <w:tr w:rsidR="0025549D" w:rsidRPr="00FD721B" w14:paraId="2F9634E6" w14:textId="315B099C" w:rsidTr="00E10C9B">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72A70F23" w14:textId="77777777" w:rsidR="0025549D" w:rsidRPr="00FD721B" w:rsidRDefault="0025549D" w:rsidP="00E10C9B">
            <w:pPr>
              <w:autoSpaceDE w:val="0"/>
              <w:autoSpaceDN w:val="0"/>
              <w:adjustRightInd w:val="0"/>
              <w:spacing w:line="276" w:lineRule="auto"/>
              <w:jc w:val="both"/>
              <w:rPr>
                <w:rFonts w:asciiTheme="minorHAnsi" w:hAnsiTheme="minorHAnsi" w:cstheme="minorHAnsi"/>
                <w:b/>
                <w:bCs/>
                <w:color w:val="002060"/>
                <w:szCs w:val="24"/>
              </w:rPr>
            </w:pPr>
            <w:r w:rsidRPr="00FD721B">
              <w:rPr>
                <w:rFonts w:asciiTheme="minorHAnsi" w:hAnsiTheme="minorHAnsi" w:cstheme="minorHAnsi"/>
                <w:b/>
                <w:bCs/>
                <w:color w:val="002060"/>
                <w:szCs w:val="24"/>
              </w:rPr>
              <w:t>Description</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30B07A95" w14:textId="77777777" w:rsidR="0025549D" w:rsidRPr="00FA1CEC" w:rsidRDefault="0025549D" w:rsidP="0025549D">
            <w:pPr>
              <w:autoSpaceDE w:val="0"/>
              <w:autoSpaceDN w:val="0"/>
              <w:adjustRightInd w:val="0"/>
              <w:spacing w:line="276" w:lineRule="auto"/>
              <w:jc w:val="center"/>
              <w:rPr>
                <w:rFonts w:asciiTheme="minorHAnsi" w:hAnsiTheme="minorHAnsi" w:cstheme="minorHAnsi"/>
                <w:b/>
                <w:bCs/>
                <w:color w:val="002060"/>
                <w:sz w:val="22"/>
                <w:szCs w:val="22"/>
              </w:rPr>
            </w:pPr>
            <w:r w:rsidRPr="00FA1CEC">
              <w:rPr>
                <w:rFonts w:asciiTheme="minorHAnsi" w:hAnsiTheme="minorHAnsi" w:cstheme="minorHAnsi"/>
                <w:b/>
                <w:bCs/>
                <w:color w:val="002060"/>
                <w:sz w:val="22"/>
                <w:szCs w:val="22"/>
              </w:rPr>
              <w:t>Points</w:t>
            </w:r>
          </w:p>
          <w:p w14:paraId="0DFCA016" w14:textId="470B128B" w:rsidR="0025549D" w:rsidRPr="00FA1CEC" w:rsidRDefault="0025549D" w:rsidP="00F659A8">
            <w:pPr>
              <w:autoSpaceDE w:val="0"/>
              <w:autoSpaceDN w:val="0"/>
              <w:adjustRightInd w:val="0"/>
              <w:spacing w:line="276" w:lineRule="auto"/>
              <w:jc w:val="center"/>
              <w:rPr>
                <w:rFonts w:asciiTheme="minorHAnsi" w:hAnsiTheme="minorHAnsi" w:cstheme="minorHAnsi"/>
                <w:b/>
                <w:bCs/>
                <w:color w:val="002060"/>
                <w:szCs w:val="24"/>
              </w:rPr>
            </w:pPr>
            <w:r w:rsidRPr="00FA1CEC">
              <w:rPr>
                <w:rFonts w:asciiTheme="minorHAnsi" w:hAnsiTheme="minorHAnsi" w:cstheme="minorHAnsi"/>
                <w:b/>
                <w:bCs/>
                <w:color w:val="002060"/>
                <w:sz w:val="22"/>
                <w:szCs w:val="22"/>
              </w:rPr>
              <w:t xml:space="preserve">Table </w:t>
            </w:r>
            <w:r w:rsidR="0098785F" w:rsidRPr="00FA1CEC">
              <w:rPr>
                <w:rFonts w:asciiTheme="minorHAnsi" w:hAnsiTheme="minorHAnsi" w:cstheme="minorHAnsi"/>
                <w:b/>
                <w:bCs/>
                <w:color w:val="002060"/>
                <w:sz w:val="22"/>
                <w:szCs w:val="22"/>
              </w:rPr>
              <w:t>11</w:t>
            </w:r>
            <w:r w:rsidRPr="00FA1CEC">
              <w:rPr>
                <w:rFonts w:asciiTheme="minorHAnsi" w:hAnsiTheme="minorHAnsi" w:cstheme="minorHAnsi"/>
                <w:b/>
                <w:bCs/>
                <w:color w:val="002060"/>
                <w:sz w:val="22"/>
                <w:szCs w:val="22"/>
              </w:rPr>
              <w:t>A</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tcPr>
          <w:p w14:paraId="451089C0" w14:textId="77777777" w:rsidR="0025549D" w:rsidRPr="00FA1CEC" w:rsidRDefault="0025549D" w:rsidP="0025549D">
            <w:pPr>
              <w:autoSpaceDE w:val="0"/>
              <w:autoSpaceDN w:val="0"/>
              <w:adjustRightInd w:val="0"/>
              <w:spacing w:line="276" w:lineRule="auto"/>
              <w:jc w:val="center"/>
              <w:rPr>
                <w:rFonts w:asciiTheme="minorHAnsi" w:hAnsiTheme="minorHAnsi" w:cstheme="minorHAnsi"/>
                <w:b/>
                <w:bCs/>
                <w:color w:val="002060"/>
                <w:sz w:val="22"/>
                <w:szCs w:val="22"/>
              </w:rPr>
            </w:pPr>
            <w:r w:rsidRPr="00FA1CEC">
              <w:rPr>
                <w:rFonts w:asciiTheme="minorHAnsi" w:hAnsiTheme="minorHAnsi" w:cstheme="minorHAnsi"/>
                <w:b/>
                <w:bCs/>
                <w:color w:val="002060"/>
                <w:sz w:val="22"/>
                <w:szCs w:val="22"/>
              </w:rPr>
              <w:t>Points</w:t>
            </w:r>
          </w:p>
          <w:p w14:paraId="0C8C7F4A" w14:textId="0ED3339E" w:rsidR="0025549D" w:rsidRPr="00FA1CEC" w:rsidRDefault="0025549D" w:rsidP="0025549D">
            <w:pPr>
              <w:autoSpaceDE w:val="0"/>
              <w:autoSpaceDN w:val="0"/>
              <w:adjustRightInd w:val="0"/>
              <w:spacing w:line="276" w:lineRule="auto"/>
              <w:jc w:val="both"/>
              <w:rPr>
                <w:rFonts w:asciiTheme="minorHAnsi" w:hAnsiTheme="minorHAnsi" w:cstheme="minorHAnsi"/>
                <w:b/>
                <w:bCs/>
                <w:color w:val="002060"/>
                <w:szCs w:val="24"/>
              </w:rPr>
            </w:pPr>
            <w:r w:rsidRPr="00FA1CEC">
              <w:rPr>
                <w:rFonts w:asciiTheme="minorHAnsi" w:hAnsiTheme="minorHAnsi" w:cstheme="minorHAnsi"/>
                <w:b/>
                <w:bCs/>
                <w:color w:val="002060"/>
                <w:sz w:val="22"/>
                <w:szCs w:val="22"/>
              </w:rPr>
              <w:t xml:space="preserve">Table </w:t>
            </w:r>
            <w:r w:rsidR="0098785F" w:rsidRPr="00FA1CEC">
              <w:rPr>
                <w:rFonts w:asciiTheme="minorHAnsi" w:hAnsiTheme="minorHAnsi" w:cstheme="minorHAnsi"/>
                <w:b/>
                <w:bCs/>
                <w:color w:val="002060"/>
                <w:sz w:val="22"/>
                <w:szCs w:val="22"/>
              </w:rPr>
              <w:t>11</w:t>
            </w:r>
            <w:r w:rsidRPr="00FA1CEC">
              <w:rPr>
                <w:rFonts w:asciiTheme="minorHAnsi" w:hAnsiTheme="minorHAnsi" w:cstheme="minorHAnsi"/>
                <w:b/>
                <w:bCs/>
                <w:color w:val="002060"/>
                <w:sz w:val="22"/>
                <w:szCs w:val="22"/>
              </w:rPr>
              <w:t>B</w:t>
            </w:r>
          </w:p>
        </w:tc>
      </w:tr>
      <w:tr w:rsidR="0025549D" w:rsidRPr="00FD721B" w14:paraId="4BDB32EF" w14:textId="04FBF6A7" w:rsidTr="00E10C9B">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0782B48" w14:textId="77777777" w:rsidR="0025549D" w:rsidRPr="00FD721B" w:rsidRDefault="0025549D" w:rsidP="00E10C9B">
            <w:pPr>
              <w:autoSpaceDE w:val="0"/>
              <w:autoSpaceDN w:val="0"/>
              <w:adjustRightInd w:val="0"/>
              <w:spacing w:line="276" w:lineRule="auto"/>
              <w:jc w:val="both"/>
              <w:rPr>
                <w:rFonts w:asciiTheme="minorHAnsi" w:hAnsiTheme="minorHAnsi" w:cstheme="minorHAnsi"/>
                <w:color w:val="000000"/>
                <w:szCs w:val="24"/>
              </w:rPr>
            </w:pPr>
            <w:r w:rsidRPr="00FD721B">
              <w:rPr>
                <w:rFonts w:asciiTheme="minorHAnsi" w:hAnsiTheme="minorHAnsi" w:cstheme="minorHAnsi"/>
                <w:color w:val="000000"/>
                <w:szCs w:val="24"/>
              </w:rPr>
              <w:t>Price</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D2126D3" w14:textId="77777777" w:rsidR="0025549D" w:rsidRPr="00FD721B" w:rsidRDefault="0025549D" w:rsidP="00F659A8">
            <w:pPr>
              <w:autoSpaceDE w:val="0"/>
              <w:autoSpaceDN w:val="0"/>
              <w:adjustRightInd w:val="0"/>
              <w:spacing w:line="276" w:lineRule="auto"/>
              <w:jc w:val="center"/>
              <w:rPr>
                <w:rFonts w:asciiTheme="minorHAnsi" w:hAnsiTheme="minorHAnsi" w:cstheme="minorHAnsi"/>
                <w:b/>
                <w:bCs/>
                <w:szCs w:val="24"/>
              </w:rPr>
            </w:pPr>
            <w:r w:rsidRPr="00FD721B">
              <w:rPr>
                <w:rFonts w:asciiTheme="minorHAnsi" w:hAnsiTheme="minorHAnsi" w:cstheme="minorHAnsi"/>
                <w:b/>
                <w:bCs/>
                <w:szCs w:val="24"/>
              </w:rPr>
              <w:t>80</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132240E" w14:textId="1A029913" w:rsidR="0025549D" w:rsidRPr="00FD721B" w:rsidRDefault="0025549D" w:rsidP="00F659A8">
            <w:pPr>
              <w:autoSpaceDE w:val="0"/>
              <w:autoSpaceDN w:val="0"/>
              <w:adjustRightInd w:val="0"/>
              <w:spacing w:line="276" w:lineRule="auto"/>
              <w:jc w:val="center"/>
              <w:rPr>
                <w:rFonts w:asciiTheme="minorHAnsi" w:hAnsiTheme="minorHAnsi" w:cstheme="minorHAnsi"/>
                <w:b/>
                <w:bCs/>
                <w:szCs w:val="24"/>
              </w:rPr>
            </w:pPr>
            <w:r w:rsidRPr="00FD721B">
              <w:rPr>
                <w:rFonts w:asciiTheme="minorHAnsi" w:hAnsiTheme="minorHAnsi" w:cstheme="minorHAnsi"/>
                <w:b/>
                <w:bCs/>
                <w:szCs w:val="24"/>
              </w:rPr>
              <w:t>90</w:t>
            </w:r>
          </w:p>
        </w:tc>
      </w:tr>
      <w:tr w:rsidR="0025549D" w:rsidRPr="00FD721B" w14:paraId="45944724" w14:textId="0B9E208E" w:rsidTr="00E10C9B">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33DE333" w14:textId="77777777" w:rsidR="0025549D" w:rsidRPr="00FD721B" w:rsidRDefault="0025549D" w:rsidP="00E10C9B">
            <w:pPr>
              <w:autoSpaceDE w:val="0"/>
              <w:autoSpaceDN w:val="0"/>
              <w:adjustRightInd w:val="0"/>
              <w:spacing w:line="276" w:lineRule="auto"/>
              <w:jc w:val="both"/>
              <w:rPr>
                <w:rFonts w:asciiTheme="minorHAnsi" w:hAnsiTheme="minorHAnsi" w:cstheme="minorHAnsi"/>
                <w:color w:val="000000"/>
                <w:szCs w:val="24"/>
              </w:rPr>
            </w:pPr>
            <w:r w:rsidRPr="00FD721B">
              <w:rPr>
                <w:rFonts w:asciiTheme="minorHAnsi" w:hAnsiTheme="minorHAnsi" w:cstheme="minorHAnsi"/>
                <w:color w:val="000000"/>
                <w:szCs w:val="24"/>
              </w:rPr>
              <w:t>Preference points for specific goals</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841F657" w14:textId="77777777" w:rsidR="0025549D" w:rsidRPr="00FD721B" w:rsidRDefault="0025549D" w:rsidP="00F659A8">
            <w:pPr>
              <w:autoSpaceDE w:val="0"/>
              <w:autoSpaceDN w:val="0"/>
              <w:adjustRightInd w:val="0"/>
              <w:spacing w:line="276" w:lineRule="auto"/>
              <w:jc w:val="center"/>
              <w:rPr>
                <w:rFonts w:asciiTheme="minorHAnsi" w:hAnsiTheme="minorHAnsi" w:cstheme="minorHAnsi"/>
                <w:b/>
                <w:bCs/>
                <w:szCs w:val="24"/>
              </w:rPr>
            </w:pPr>
            <w:r w:rsidRPr="00FD721B">
              <w:rPr>
                <w:rFonts w:asciiTheme="minorHAnsi" w:hAnsiTheme="minorHAnsi" w:cstheme="minorHAnsi"/>
                <w:b/>
                <w:bCs/>
                <w:szCs w:val="24"/>
              </w:rPr>
              <w:t>20</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C53978A" w14:textId="77E8983B" w:rsidR="0025549D" w:rsidRPr="00FD721B" w:rsidRDefault="0025549D" w:rsidP="00F659A8">
            <w:pPr>
              <w:autoSpaceDE w:val="0"/>
              <w:autoSpaceDN w:val="0"/>
              <w:adjustRightInd w:val="0"/>
              <w:spacing w:line="276" w:lineRule="auto"/>
              <w:jc w:val="center"/>
              <w:rPr>
                <w:rFonts w:asciiTheme="minorHAnsi" w:hAnsiTheme="minorHAnsi" w:cstheme="minorHAnsi"/>
                <w:b/>
                <w:bCs/>
                <w:szCs w:val="24"/>
              </w:rPr>
            </w:pPr>
            <w:r w:rsidRPr="00FD721B">
              <w:rPr>
                <w:rFonts w:asciiTheme="minorHAnsi" w:hAnsiTheme="minorHAnsi" w:cstheme="minorHAnsi"/>
                <w:b/>
                <w:bCs/>
                <w:szCs w:val="24"/>
              </w:rPr>
              <w:t>10</w:t>
            </w:r>
          </w:p>
        </w:tc>
      </w:tr>
      <w:tr w:rsidR="0025549D" w:rsidRPr="00FD721B" w14:paraId="48D1623D" w14:textId="3DE96C90" w:rsidTr="00E10C9B">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479FA41" w14:textId="77777777" w:rsidR="0025549D" w:rsidRPr="00FD721B" w:rsidRDefault="0025549D" w:rsidP="00E10C9B">
            <w:pPr>
              <w:autoSpaceDE w:val="0"/>
              <w:autoSpaceDN w:val="0"/>
              <w:adjustRightInd w:val="0"/>
              <w:spacing w:line="276" w:lineRule="auto"/>
              <w:jc w:val="both"/>
              <w:rPr>
                <w:rFonts w:asciiTheme="minorHAnsi" w:hAnsiTheme="minorHAnsi" w:cstheme="minorHAnsi"/>
                <w:color w:val="000000"/>
                <w:szCs w:val="24"/>
              </w:rPr>
            </w:pPr>
            <w:r w:rsidRPr="00FD721B">
              <w:rPr>
                <w:rFonts w:asciiTheme="minorHAnsi" w:hAnsiTheme="minorHAnsi" w:cstheme="minorHAnsi"/>
                <w:color w:val="000000"/>
                <w:szCs w:val="24"/>
              </w:rPr>
              <w:t>Total points for Price and preference points for specific goals</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6828913" w14:textId="77777777" w:rsidR="0025549D" w:rsidRPr="00FD721B" w:rsidRDefault="0025549D" w:rsidP="00F659A8">
            <w:pPr>
              <w:autoSpaceDE w:val="0"/>
              <w:autoSpaceDN w:val="0"/>
              <w:adjustRightInd w:val="0"/>
              <w:spacing w:line="276" w:lineRule="auto"/>
              <w:jc w:val="center"/>
              <w:rPr>
                <w:rFonts w:asciiTheme="minorHAnsi" w:hAnsiTheme="minorHAnsi" w:cstheme="minorHAnsi"/>
                <w:b/>
                <w:bCs/>
                <w:szCs w:val="24"/>
              </w:rPr>
            </w:pPr>
            <w:r w:rsidRPr="00FD721B">
              <w:rPr>
                <w:rFonts w:asciiTheme="minorHAnsi" w:hAnsiTheme="minorHAnsi" w:cstheme="minorHAnsi"/>
                <w:b/>
                <w:bCs/>
                <w:szCs w:val="24"/>
              </w:rPr>
              <w:t>100</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EF6AB93" w14:textId="58165331" w:rsidR="0025549D" w:rsidRPr="00FD721B" w:rsidRDefault="0025549D" w:rsidP="00F659A8">
            <w:pPr>
              <w:autoSpaceDE w:val="0"/>
              <w:autoSpaceDN w:val="0"/>
              <w:adjustRightInd w:val="0"/>
              <w:spacing w:line="276" w:lineRule="auto"/>
              <w:jc w:val="center"/>
              <w:rPr>
                <w:rFonts w:asciiTheme="minorHAnsi" w:hAnsiTheme="minorHAnsi" w:cstheme="minorHAnsi"/>
                <w:b/>
                <w:bCs/>
                <w:szCs w:val="24"/>
              </w:rPr>
            </w:pPr>
            <w:r w:rsidRPr="00FD721B">
              <w:rPr>
                <w:rFonts w:asciiTheme="minorHAnsi" w:hAnsiTheme="minorHAnsi" w:cstheme="minorHAnsi"/>
                <w:b/>
                <w:bCs/>
                <w:szCs w:val="24"/>
              </w:rPr>
              <w:t>100</w:t>
            </w:r>
          </w:p>
        </w:tc>
      </w:tr>
    </w:tbl>
    <w:p w14:paraId="293B41A4" w14:textId="5BFBA6DE" w:rsidR="005A3FC5" w:rsidRPr="00FD721B" w:rsidRDefault="00D92428" w:rsidP="00EA7D6F">
      <w:pPr>
        <w:pStyle w:val="Heading2"/>
        <w:jc w:val="both"/>
      </w:pPr>
      <w:bookmarkStart w:id="144" w:name="_Toc435315929"/>
      <w:bookmarkStart w:id="145" w:name="_Ref455341462"/>
      <w:bookmarkStart w:id="146" w:name="_Toc157940197"/>
      <w:r w:rsidRPr="00FD721B">
        <w:t>COSTING CONDITIONS</w:t>
      </w:r>
      <w:bookmarkEnd w:id="144"/>
      <w:bookmarkEnd w:id="145"/>
      <w:bookmarkEnd w:id="146"/>
    </w:p>
    <w:p w14:paraId="2ECDE007" w14:textId="77777777" w:rsidR="00D63593" w:rsidRPr="00FD721B" w:rsidRDefault="00CB18CB">
      <w:pPr>
        <w:pStyle w:val="Specification"/>
        <w:numPr>
          <w:ilvl w:val="0"/>
          <w:numId w:val="24"/>
        </w:numPr>
        <w:jc w:val="both"/>
        <w:rPr>
          <w:b/>
          <w:bCs/>
        </w:rPr>
      </w:pPr>
      <w:r w:rsidRPr="00FD721B">
        <w:rPr>
          <w:b/>
          <w:bCs/>
        </w:rPr>
        <w:t>SOUTH AFRICAN PRICING</w:t>
      </w:r>
    </w:p>
    <w:p w14:paraId="6151F2AA" w14:textId="42B942E0" w:rsidR="00CB18CB" w:rsidRPr="00FD721B" w:rsidRDefault="008E6C8D" w:rsidP="009B3E04">
      <w:pPr>
        <w:pStyle w:val="Specification"/>
        <w:ind w:left="567"/>
        <w:jc w:val="both"/>
      </w:pPr>
      <w:r w:rsidRPr="00FD721B">
        <w:t>1.1</w:t>
      </w:r>
      <w:r w:rsidRPr="00FD721B">
        <w:tab/>
      </w:r>
      <w:r w:rsidR="00CB18CB" w:rsidRPr="00FD721B">
        <w:t>The total price must be VAT inclusive and be quoted in South African Rand (ZAR).</w:t>
      </w:r>
      <w:r w:rsidR="00CB18CB" w:rsidRPr="00FD721B">
        <w:tab/>
      </w:r>
    </w:p>
    <w:p w14:paraId="1A14F7D6" w14:textId="38EB70CC" w:rsidR="008E6C8D" w:rsidRPr="00FD721B" w:rsidRDefault="008E6C8D" w:rsidP="00F659A8">
      <w:pPr>
        <w:spacing w:line="276" w:lineRule="auto"/>
        <w:ind w:left="1134" w:hanging="567"/>
        <w:jc w:val="both"/>
        <w:outlineLvl w:val="0"/>
      </w:pPr>
      <w:r w:rsidRPr="00FD721B">
        <w:t>1.2</w:t>
      </w:r>
      <w:r w:rsidRPr="00FD721B">
        <w:tab/>
        <w:t>The Bidder</w:t>
      </w:r>
      <w:r w:rsidRPr="00FD721B">
        <w:rPr>
          <w:b/>
          <w:bCs/>
        </w:rPr>
        <w:t xml:space="preserve"> must </w:t>
      </w:r>
      <w:r w:rsidRPr="00FD721B">
        <w:t xml:space="preserve">include their </w:t>
      </w:r>
      <w:r w:rsidRPr="00FD721B">
        <w:rPr>
          <w:b/>
          <w:bCs/>
        </w:rPr>
        <w:t>Costing Proposal</w:t>
      </w:r>
      <w:r w:rsidRPr="00FD721B">
        <w:t xml:space="preserve">  and indicate the reference page(s) in both their proposal and </w:t>
      </w:r>
      <w:r w:rsidRPr="00FD721B">
        <w:rPr>
          <w:b/>
        </w:rPr>
        <w:t>SBD 1</w:t>
      </w:r>
      <w:r w:rsidRPr="00FD721B">
        <w:t xml:space="preserve"> form as part of their bid submission. </w:t>
      </w:r>
    </w:p>
    <w:p w14:paraId="3E40E610" w14:textId="77777777" w:rsidR="008E6C8D" w:rsidRPr="00FD721B" w:rsidRDefault="008E6C8D" w:rsidP="009B3E04">
      <w:pPr>
        <w:pStyle w:val="Specification"/>
        <w:ind w:left="567"/>
        <w:jc w:val="both"/>
      </w:pPr>
    </w:p>
    <w:p w14:paraId="1FD7458B" w14:textId="77777777" w:rsidR="00CB18CB" w:rsidRPr="006058BB" w:rsidRDefault="00CB18CB">
      <w:pPr>
        <w:pStyle w:val="Specification"/>
        <w:numPr>
          <w:ilvl w:val="0"/>
          <w:numId w:val="24"/>
        </w:numPr>
        <w:jc w:val="both"/>
        <w:rPr>
          <w:b/>
        </w:rPr>
      </w:pPr>
      <w:r w:rsidRPr="006058BB">
        <w:rPr>
          <w:b/>
        </w:rPr>
        <w:t>TOTAL PRICE</w:t>
      </w:r>
    </w:p>
    <w:p w14:paraId="0A86B5CA" w14:textId="77777777" w:rsidR="001A5D7D" w:rsidRPr="00F70EBA" w:rsidRDefault="001A5D7D" w:rsidP="001A5D7D">
      <w:pPr>
        <w:pStyle w:val="ListParagraph"/>
        <w:numPr>
          <w:ilvl w:val="1"/>
          <w:numId w:val="62"/>
        </w:numPr>
        <w:spacing w:line="276" w:lineRule="auto"/>
        <w:ind w:left="567" w:hanging="567"/>
        <w:jc w:val="both"/>
        <w:rPr>
          <w:rFonts w:asciiTheme="minorHAnsi" w:hAnsiTheme="minorHAnsi" w:cstheme="minorHAnsi"/>
        </w:rPr>
      </w:pPr>
      <w:r w:rsidRPr="00FD721B">
        <w:rPr>
          <w:rFonts w:asciiTheme="minorHAnsi" w:hAnsiTheme="minorHAnsi" w:cstheme="minorHAnsi"/>
        </w:rPr>
        <w:t xml:space="preserve">Bidder will be bound by the following general costing and pricing conditions and SITA reserves the </w:t>
      </w:r>
      <w:r w:rsidRPr="00F70EBA">
        <w:rPr>
          <w:rFonts w:asciiTheme="minorHAnsi" w:hAnsiTheme="minorHAnsi" w:cstheme="minorHAnsi"/>
        </w:rPr>
        <w:t>right to negotiate the conditions or automatically disqualify the bidder for not accepting these conditions:</w:t>
      </w:r>
    </w:p>
    <w:p w14:paraId="760B883E" w14:textId="2BE60EC7" w:rsidR="00842533" w:rsidRPr="00980F23" w:rsidRDefault="00842533" w:rsidP="00842533">
      <w:pPr>
        <w:pStyle w:val="Specification"/>
        <w:numPr>
          <w:ilvl w:val="1"/>
          <w:numId w:val="63"/>
        </w:numPr>
        <w:spacing w:line="276" w:lineRule="auto"/>
        <w:jc w:val="both"/>
        <w:rPr>
          <w:rFonts w:asciiTheme="minorHAnsi" w:hAnsiTheme="minorHAnsi" w:cstheme="minorHAnsi"/>
        </w:rPr>
      </w:pPr>
      <w:r w:rsidRPr="00980F23">
        <w:rPr>
          <w:rFonts w:asciiTheme="minorHAnsi" w:hAnsiTheme="minorHAnsi" w:cstheme="minorHAnsi"/>
        </w:rPr>
        <w:t xml:space="preserve">The Bidder must include their Costing Proposal and indicate the reference page(s) in both their proposal and SBD 1 form as part of their bid submission. </w:t>
      </w:r>
    </w:p>
    <w:p w14:paraId="3992637E" w14:textId="5D171B9F" w:rsidR="00842533" w:rsidRPr="00980F23" w:rsidRDefault="00842533" w:rsidP="00842533">
      <w:pPr>
        <w:pStyle w:val="Specification"/>
        <w:numPr>
          <w:ilvl w:val="1"/>
          <w:numId w:val="63"/>
        </w:numPr>
        <w:spacing w:line="276" w:lineRule="auto"/>
        <w:jc w:val="both"/>
        <w:rPr>
          <w:rFonts w:asciiTheme="minorHAnsi" w:hAnsiTheme="minorHAnsi" w:cstheme="minorHAnsi"/>
        </w:rPr>
      </w:pPr>
      <w:r w:rsidRPr="00980F23">
        <w:rPr>
          <w:rFonts w:asciiTheme="minorHAnsi" w:hAnsiTheme="minorHAnsi" w:cstheme="minorHAnsi"/>
        </w:rPr>
        <w:t xml:space="preserve">Note: </w:t>
      </w:r>
      <w:r w:rsidR="00AB0954" w:rsidRPr="00980F23">
        <w:rPr>
          <w:rFonts w:asciiTheme="minorHAnsi" w:hAnsiTheme="minorHAnsi" w:cstheme="minorHAnsi"/>
        </w:rPr>
        <w:t xml:space="preserve">The Bidder must provide </w:t>
      </w:r>
      <w:r w:rsidR="002F73FE" w:rsidRPr="00980F23">
        <w:rPr>
          <w:rFonts w:asciiTheme="minorHAnsi" w:hAnsiTheme="minorHAnsi" w:cstheme="minorHAnsi"/>
        </w:rPr>
        <w:t xml:space="preserve">a </w:t>
      </w:r>
      <w:r w:rsidRPr="00980F23">
        <w:rPr>
          <w:rFonts w:asciiTheme="minorHAnsi" w:hAnsiTheme="minorHAnsi" w:cstheme="minorHAnsi"/>
        </w:rPr>
        <w:t>Bidder’s Costing Proposal and include this as part of the hard copy submission documents and on the memory stick.</w:t>
      </w:r>
    </w:p>
    <w:p w14:paraId="6A98F2BB" w14:textId="40193EE7" w:rsidR="008E6C8D" w:rsidRPr="00980F23" w:rsidRDefault="008E6C8D" w:rsidP="00F659A8">
      <w:pPr>
        <w:pStyle w:val="Specification"/>
        <w:numPr>
          <w:ilvl w:val="1"/>
          <w:numId w:val="63"/>
        </w:numPr>
        <w:spacing w:line="276" w:lineRule="auto"/>
        <w:jc w:val="both"/>
        <w:rPr>
          <w:rFonts w:cs="Calibri"/>
        </w:rPr>
      </w:pPr>
      <w:r w:rsidRPr="00980F23">
        <w:rPr>
          <w:rFonts w:cs="Calibri"/>
        </w:rPr>
        <w:t xml:space="preserve">The Bidder’s Costing Proposal should be divided into </w:t>
      </w:r>
      <w:r w:rsidR="00AC5696" w:rsidRPr="00980F23">
        <w:rPr>
          <w:rFonts w:cs="Calibri"/>
        </w:rPr>
        <w:t>the following</w:t>
      </w:r>
      <w:r w:rsidRPr="00980F23">
        <w:rPr>
          <w:rFonts w:cs="Calibri"/>
        </w:rPr>
        <w:t xml:space="preserve"> categories and </w:t>
      </w:r>
      <w:r w:rsidR="00AC5696" w:rsidRPr="00980F23">
        <w:rPr>
          <w:rFonts w:cs="Calibri"/>
        </w:rPr>
        <w:t xml:space="preserve">should </w:t>
      </w:r>
      <w:r w:rsidRPr="00980F23">
        <w:rPr>
          <w:rFonts w:cs="Calibri"/>
        </w:rPr>
        <w:t>take account of the following</w:t>
      </w:r>
      <w:r w:rsidR="00842533" w:rsidRPr="00980F23">
        <w:rPr>
          <w:rFonts w:cs="Calibri"/>
        </w:rPr>
        <w:t>, however is not limited to these categories</w:t>
      </w:r>
      <w:r w:rsidRPr="00980F23">
        <w:rPr>
          <w:rFonts w:cs="Calibri"/>
        </w:rPr>
        <w:t>:</w:t>
      </w:r>
    </w:p>
    <w:p w14:paraId="1C135A52" w14:textId="361468AF" w:rsidR="00902874" w:rsidRPr="00980F23" w:rsidRDefault="00902874" w:rsidP="00F659A8">
      <w:pPr>
        <w:numPr>
          <w:ilvl w:val="0"/>
          <w:numId w:val="74"/>
        </w:numPr>
        <w:spacing w:after="120" w:line="276" w:lineRule="auto"/>
        <w:ind w:left="1701" w:hanging="567"/>
        <w:jc w:val="both"/>
        <w:outlineLvl w:val="0"/>
        <w:rPr>
          <w:rFonts w:cs="Calibri"/>
          <w:szCs w:val="24"/>
        </w:rPr>
      </w:pPr>
      <w:r w:rsidRPr="00980F23">
        <w:rPr>
          <w:rFonts w:cs="Calibri"/>
          <w:szCs w:val="24"/>
        </w:rPr>
        <w:t>Install and configure the system according to GFMS business rules</w:t>
      </w:r>
      <w:r w:rsidR="008E5E4B" w:rsidRPr="00980F23">
        <w:rPr>
          <w:rFonts w:cs="Calibri"/>
          <w:szCs w:val="24"/>
        </w:rPr>
        <w:t xml:space="preserve"> and business processes.(The bidder must install or customize the solution according to the scope requirements of this bid)</w:t>
      </w:r>
      <w:r w:rsidRPr="00980F23">
        <w:rPr>
          <w:rFonts w:cs="Calibri"/>
          <w:szCs w:val="24"/>
        </w:rPr>
        <w:t xml:space="preserve">; </w:t>
      </w:r>
      <w:r w:rsidRPr="00980F23">
        <w:rPr>
          <w:rFonts w:cs="Calibri"/>
          <w:b/>
          <w:bCs/>
          <w:szCs w:val="24"/>
        </w:rPr>
        <w:t>and</w:t>
      </w:r>
      <w:r w:rsidRPr="00980F23">
        <w:rPr>
          <w:rFonts w:cs="Calibri"/>
          <w:szCs w:val="24"/>
        </w:rPr>
        <w:t xml:space="preserve"> </w:t>
      </w:r>
    </w:p>
    <w:p w14:paraId="794CCC81" w14:textId="366E3824" w:rsidR="008E5E4B" w:rsidRPr="00980F23" w:rsidRDefault="00902874" w:rsidP="008E5E4B">
      <w:pPr>
        <w:numPr>
          <w:ilvl w:val="0"/>
          <w:numId w:val="74"/>
        </w:numPr>
        <w:spacing w:after="120" w:line="276" w:lineRule="auto"/>
        <w:ind w:left="1701" w:hanging="567"/>
        <w:jc w:val="both"/>
        <w:outlineLvl w:val="0"/>
        <w:rPr>
          <w:rFonts w:cs="Calibri"/>
          <w:szCs w:val="24"/>
        </w:rPr>
      </w:pPr>
      <w:r w:rsidRPr="00980F23">
        <w:rPr>
          <w:rFonts w:cs="Calibri"/>
          <w:szCs w:val="24"/>
        </w:rPr>
        <w:t>Leasing of INTEGRATED FLEET MANAGEMENT SYSTEM (IFMS) including the provision of a system technical support</w:t>
      </w:r>
      <w:r w:rsidR="008E5E4B" w:rsidRPr="00980F23">
        <w:rPr>
          <w:rFonts w:cs="Calibri"/>
          <w:szCs w:val="24"/>
        </w:rPr>
        <w:t xml:space="preserve"> (Post Deployment provision of a solution support for five (5) years); </w:t>
      </w:r>
      <w:r w:rsidR="008E5E4B" w:rsidRPr="00980F23">
        <w:rPr>
          <w:rFonts w:cs="Calibri"/>
          <w:b/>
          <w:bCs/>
          <w:szCs w:val="24"/>
        </w:rPr>
        <w:t>and</w:t>
      </w:r>
    </w:p>
    <w:p w14:paraId="05911B31" w14:textId="7A15DD35" w:rsidR="00AB0954" w:rsidRPr="00980F23" w:rsidRDefault="00AB0954" w:rsidP="00F659A8">
      <w:pPr>
        <w:pStyle w:val="ListParagraph"/>
        <w:numPr>
          <w:ilvl w:val="0"/>
          <w:numId w:val="74"/>
        </w:numPr>
        <w:ind w:left="1701" w:hanging="567"/>
        <w:rPr>
          <w:rFonts w:cs="Calibri"/>
        </w:rPr>
      </w:pPr>
      <w:r w:rsidRPr="00980F23">
        <w:rPr>
          <w:rFonts w:cs="Calibri"/>
        </w:rPr>
        <w:t>Training:</w:t>
      </w:r>
    </w:p>
    <w:p w14:paraId="7CA331D5" w14:textId="77777777" w:rsidR="00AB0954" w:rsidRPr="00980F23" w:rsidRDefault="00AB0954" w:rsidP="00AB0954">
      <w:pPr>
        <w:pStyle w:val="ListParagraph"/>
        <w:numPr>
          <w:ilvl w:val="0"/>
          <w:numId w:val="0"/>
        </w:numPr>
        <w:ind w:left="1701"/>
        <w:rPr>
          <w:rFonts w:cs="Calibri"/>
          <w:b/>
          <w:bCs/>
        </w:rPr>
      </w:pPr>
      <w:r w:rsidRPr="00980F23">
        <w:rPr>
          <w:rFonts w:cs="Calibri"/>
          <w:b/>
          <w:bCs/>
        </w:rPr>
        <w:t xml:space="preserve">System Training: </w:t>
      </w:r>
    </w:p>
    <w:p w14:paraId="1503C58C" w14:textId="1DB9D168" w:rsidR="008E6C8D" w:rsidRPr="00980F23" w:rsidRDefault="00902874" w:rsidP="00980F23">
      <w:pPr>
        <w:pStyle w:val="ListParagraph"/>
        <w:numPr>
          <w:ilvl w:val="0"/>
          <w:numId w:val="0"/>
        </w:numPr>
        <w:ind w:left="1701"/>
        <w:rPr>
          <w:rFonts w:cs="Calibri"/>
        </w:rPr>
      </w:pPr>
      <w:r w:rsidRPr="00980F23">
        <w:rPr>
          <w:rFonts w:cs="Calibri"/>
        </w:rPr>
        <w:t>The service provider is expected to provide user training before the handover of the customized IFMS.</w:t>
      </w:r>
    </w:p>
    <w:p w14:paraId="2B562B44" w14:textId="0B43AFBA" w:rsidR="00AB0954" w:rsidRPr="00980F23" w:rsidRDefault="00AB0954" w:rsidP="00980F23">
      <w:pPr>
        <w:pStyle w:val="ListParagraph"/>
        <w:numPr>
          <w:ilvl w:val="0"/>
          <w:numId w:val="0"/>
        </w:numPr>
        <w:ind w:left="1674" w:firstLine="27"/>
        <w:rPr>
          <w:rFonts w:cs="Calibri"/>
          <w:b/>
          <w:bCs/>
        </w:rPr>
      </w:pPr>
      <w:r w:rsidRPr="00980F23">
        <w:rPr>
          <w:rFonts w:cs="Calibri"/>
          <w:b/>
          <w:bCs/>
        </w:rPr>
        <w:t>Formal Training:</w:t>
      </w:r>
    </w:p>
    <w:p w14:paraId="781923FC" w14:textId="77777777" w:rsidR="00AB0954" w:rsidRPr="00980F23" w:rsidRDefault="00AB0954" w:rsidP="00980F23">
      <w:pPr>
        <w:pStyle w:val="ListParagraph"/>
        <w:numPr>
          <w:ilvl w:val="0"/>
          <w:numId w:val="110"/>
        </w:numPr>
        <w:ind w:left="2268" w:hanging="567"/>
        <w:rPr>
          <w:rFonts w:cs="Calibri"/>
        </w:rPr>
      </w:pPr>
      <w:r w:rsidRPr="00980F23">
        <w:rPr>
          <w:rFonts w:cs="Calibri"/>
        </w:rPr>
        <w:t xml:space="preserve">Provide formal technical training to eight (8) Super Users on-site as per delivery address, which must include: </w:t>
      </w:r>
    </w:p>
    <w:p w14:paraId="77866F0F" w14:textId="0A56D409" w:rsidR="00AB0954" w:rsidRPr="00980F23" w:rsidRDefault="00AB0954" w:rsidP="00980F23">
      <w:pPr>
        <w:pStyle w:val="ListParagraph"/>
        <w:numPr>
          <w:ilvl w:val="0"/>
          <w:numId w:val="111"/>
        </w:numPr>
        <w:ind w:firstLine="54"/>
        <w:rPr>
          <w:rFonts w:cs="Calibri"/>
        </w:rPr>
      </w:pPr>
      <w:r w:rsidRPr="00980F23">
        <w:rPr>
          <w:rFonts w:cs="Calibri"/>
        </w:rPr>
        <w:t>System training manual, preferable online training manual; and</w:t>
      </w:r>
    </w:p>
    <w:p w14:paraId="7B5F7DAB" w14:textId="2AFB5765" w:rsidR="00AB0954" w:rsidRPr="00980F23" w:rsidRDefault="00AB0954" w:rsidP="00980F23">
      <w:pPr>
        <w:pStyle w:val="ListParagraph"/>
        <w:numPr>
          <w:ilvl w:val="0"/>
          <w:numId w:val="111"/>
        </w:numPr>
        <w:ind w:firstLine="54"/>
        <w:rPr>
          <w:rFonts w:cs="Calibri"/>
        </w:rPr>
      </w:pPr>
      <w:r w:rsidRPr="00980F23">
        <w:rPr>
          <w:rFonts w:cs="Calibri"/>
        </w:rPr>
        <w:t>Overview on the product suite and functional capabilities; and</w:t>
      </w:r>
    </w:p>
    <w:p w14:paraId="5F0A55A5" w14:textId="53AFC7A2" w:rsidR="00804BBE" w:rsidRPr="00980F23" w:rsidRDefault="00AB0954" w:rsidP="00980F23">
      <w:pPr>
        <w:pStyle w:val="ListParagraph"/>
        <w:numPr>
          <w:ilvl w:val="0"/>
          <w:numId w:val="111"/>
        </w:numPr>
        <w:ind w:firstLine="54"/>
        <w:rPr>
          <w:rFonts w:cs="Calibri"/>
        </w:rPr>
      </w:pPr>
      <w:r w:rsidRPr="00980F23">
        <w:rPr>
          <w:rFonts w:cs="Calibri"/>
        </w:rPr>
        <w:t>System installation and configuration guidelines.</w:t>
      </w:r>
    </w:p>
    <w:p w14:paraId="30163F99" w14:textId="77777777" w:rsidR="00804BBE" w:rsidRPr="00980F23" w:rsidRDefault="00804BBE" w:rsidP="00AB0954">
      <w:pPr>
        <w:pStyle w:val="ListParagraph"/>
        <w:numPr>
          <w:ilvl w:val="0"/>
          <w:numId w:val="0"/>
        </w:numPr>
        <w:ind w:left="1701"/>
        <w:rPr>
          <w:rFonts w:cs="Calibri"/>
          <w:b/>
          <w:bCs/>
        </w:rPr>
      </w:pPr>
      <w:r w:rsidRPr="00980F23">
        <w:rPr>
          <w:rFonts w:cs="Calibri"/>
          <w:b/>
          <w:bCs/>
        </w:rPr>
        <w:t>Note:</w:t>
      </w:r>
    </w:p>
    <w:p w14:paraId="5F4F1A1C" w14:textId="16F3204B" w:rsidR="00AB0954" w:rsidRPr="00980F23" w:rsidRDefault="00804BBE" w:rsidP="00980F23">
      <w:pPr>
        <w:pStyle w:val="ListParagraph"/>
        <w:numPr>
          <w:ilvl w:val="0"/>
          <w:numId w:val="0"/>
        </w:numPr>
        <w:ind w:left="1701"/>
        <w:rPr>
          <w:rFonts w:cs="Calibri"/>
        </w:rPr>
      </w:pPr>
      <w:r w:rsidRPr="00980F23">
        <w:rPr>
          <w:rFonts w:cs="Calibri"/>
        </w:rPr>
        <w:t>The training will be once-off training for the Department to familiarise them with the system, however if there are any enhancements done the Bidder will need to train the Department on these changes throughout the contract period.</w:t>
      </w:r>
    </w:p>
    <w:p w14:paraId="619539DB" w14:textId="6FDB7349" w:rsidR="008E6C8D" w:rsidRPr="00F70EBA" w:rsidRDefault="008E6C8D" w:rsidP="00F659A8">
      <w:pPr>
        <w:pStyle w:val="ListParagraph"/>
        <w:numPr>
          <w:ilvl w:val="1"/>
          <w:numId w:val="63"/>
        </w:numPr>
        <w:spacing w:line="276" w:lineRule="auto"/>
        <w:jc w:val="both"/>
        <w:rPr>
          <w:rFonts w:cs="Calibri"/>
        </w:rPr>
      </w:pPr>
      <w:r w:rsidRPr="00F70EBA">
        <w:rPr>
          <w:rFonts w:cs="Calibri"/>
        </w:rPr>
        <w:t xml:space="preserve">The Bidder </w:t>
      </w:r>
      <w:r w:rsidR="00842533" w:rsidRPr="00F70EBA">
        <w:rPr>
          <w:rFonts w:cs="Calibri"/>
        </w:rPr>
        <w:t xml:space="preserve">should </w:t>
      </w:r>
      <w:r w:rsidRPr="00F70EBA">
        <w:rPr>
          <w:rFonts w:cs="Calibri"/>
        </w:rPr>
        <w:t>provide</w:t>
      </w:r>
      <w:r w:rsidR="00842533" w:rsidRPr="00F70EBA">
        <w:rPr>
          <w:rFonts w:cs="Calibri"/>
        </w:rPr>
        <w:t xml:space="preserve"> as a minimum</w:t>
      </w:r>
      <w:r w:rsidRPr="00F70EBA">
        <w:rPr>
          <w:rFonts w:cs="Calibri"/>
        </w:rPr>
        <w:t xml:space="preserve"> a cost per transaction for each of the categories mentioned in </w:t>
      </w:r>
      <w:r w:rsidRPr="00F70EBA">
        <w:rPr>
          <w:rFonts w:cs="Calibri"/>
          <w:b/>
          <w:bCs/>
        </w:rPr>
        <w:t>section 2.1</w:t>
      </w:r>
      <w:r w:rsidR="00842533" w:rsidRPr="00F70EBA">
        <w:rPr>
          <w:rFonts w:cs="Calibri"/>
          <w:b/>
          <w:bCs/>
        </w:rPr>
        <w:t xml:space="preserve"> (c)</w:t>
      </w:r>
      <w:r w:rsidRPr="00F70EBA">
        <w:rPr>
          <w:rFonts w:cs="Calibri"/>
        </w:rPr>
        <w:t xml:space="preserve"> above as part of their proposal taking into account the following</w:t>
      </w:r>
      <w:r w:rsidR="00842533" w:rsidRPr="00F70EBA">
        <w:rPr>
          <w:rFonts w:cs="Calibri"/>
        </w:rPr>
        <w:t>, however not limited to the requirements below</w:t>
      </w:r>
      <w:r w:rsidRPr="00F70EBA">
        <w:rPr>
          <w:rFonts w:cs="Calibri"/>
        </w:rPr>
        <w:t>:</w:t>
      </w:r>
    </w:p>
    <w:p w14:paraId="359ADB16" w14:textId="37A01F1B" w:rsidR="006E440C" w:rsidRPr="00F70EBA" w:rsidRDefault="006E440C" w:rsidP="00F659A8">
      <w:pPr>
        <w:numPr>
          <w:ilvl w:val="1"/>
          <w:numId w:val="75"/>
        </w:numPr>
        <w:spacing w:after="120" w:line="276" w:lineRule="auto"/>
        <w:jc w:val="both"/>
        <w:rPr>
          <w:rFonts w:cs="Calibri"/>
          <w:szCs w:val="24"/>
        </w:rPr>
      </w:pPr>
      <w:r w:rsidRPr="00F70EBA">
        <w:rPr>
          <w:rFonts w:cs="Calibri"/>
          <w:szCs w:val="24"/>
        </w:rPr>
        <w:t xml:space="preserve">Vehicle and accessories procurement; </w:t>
      </w:r>
      <w:r w:rsidRPr="00F70EBA">
        <w:rPr>
          <w:rFonts w:cs="Calibri"/>
          <w:b/>
          <w:bCs/>
          <w:szCs w:val="24"/>
        </w:rPr>
        <w:t>and</w:t>
      </w:r>
    </w:p>
    <w:p w14:paraId="10D39DD5" w14:textId="3154CE0B" w:rsidR="006E440C" w:rsidRPr="00FD721B" w:rsidRDefault="006E440C" w:rsidP="006E440C">
      <w:pPr>
        <w:numPr>
          <w:ilvl w:val="1"/>
          <w:numId w:val="75"/>
        </w:numPr>
        <w:spacing w:after="120" w:line="276" w:lineRule="auto"/>
        <w:jc w:val="both"/>
        <w:rPr>
          <w:rFonts w:cs="Calibri"/>
          <w:szCs w:val="24"/>
        </w:rPr>
      </w:pPr>
      <w:r w:rsidRPr="00FD721B">
        <w:rPr>
          <w:rFonts w:cs="Calibri"/>
          <w:szCs w:val="24"/>
        </w:rPr>
        <w:t xml:space="preserve">vehicle licensing; </w:t>
      </w:r>
      <w:r w:rsidRPr="00FD721B">
        <w:rPr>
          <w:rFonts w:cs="Calibri"/>
          <w:b/>
          <w:bCs/>
          <w:szCs w:val="24"/>
        </w:rPr>
        <w:t>and</w:t>
      </w:r>
    </w:p>
    <w:p w14:paraId="215AA8C2" w14:textId="0CE66C15" w:rsidR="006E440C" w:rsidRPr="00F70EBA" w:rsidRDefault="006E440C" w:rsidP="006E440C">
      <w:pPr>
        <w:numPr>
          <w:ilvl w:val="1"/>
          <w:numId w:val="75"/>
        </w:numPr>
        <w:spacing w:after="120" w:line="276" w:lineRule="auto"/>
        <w:jc w:val="both"/>
        <w:rPr>
          <w:rFonts w:cs="Calibri"/>
          <w:szCs w:val="24"/>
        </w:rPr>
      </w:pPr>
      <w:r w:rsidRPr="00FD721B">
        <w:rPr>
          <w:rFonts w:cs="Calibri"/>
          <w:szCs w:val="24"/>
        </w:rPr>
        <w:t xml:space="preserve">customer details, billing </w:t>
      </w:r>
      <w:r w:rsidRPr="00F70EBA">
        <w:rPr>
          <w:rFonts w:cs="Calibri"/>
          <w:szCs w:val="24"/>
        </w:rPr>
        <w:t xml:space="preserve">information; </w:t>
      </w:r>
      <w:r w:rsidRPr="00F70EBA">
        <w:rPr>
          <w:rFonts w:cs="Calibri"/>
          <w:b/>
          <w:bCs/>
          <w:szCs w:val="24"/>
        </w:rPr>
        <w:t>and</w:t>
      </w:r>
    </w:p>
    <w:p w14:paraId="2E08CCAE" w14:textId="687E3847" w:rsidR="006E440C" w:rsidRPr="00F70EBA" w:rsidRDefault="006E440C" w:rsidP="006E440C">
      <w:pPr>
        <w:numPr>
          <w:ilvl w:val="1"/>
          <w:numId w:val="75"/>
        </w:numPr>
        <w:spacing w:after="120" w:line="276" w:lineRule="auto"/>
        <w:jc w:val="both"/>
        <w:rPr>
          <w:rFonts w:cs="Calibri"/>
          <w:szCs w:val="24"/>
        </w:rPr>
      </w:pPr>
      <w:r w:rsidRPr="00F70EBA">
        <w:rPr>
          <w:rFonts w:cs="Calibri"/>
          <w:szCs w:val="24"/>
        </w:rPr>
        <w:t xml:space="preserve">vehicle maintenance and repairs; </w:t>
      </w:r>
      <w:r w:rsidRPr="00F70EBA">
        <w:rPr>
          <w:rFonts w:cs="Calibri"/>
          <w:b/>
          <w:bCs/>
          <w:szCs w:val="24"/>
        </w:rPr>
        <w:t>and</w:t>
      </w:r>
    </w:p>
    <w:p w14:paraId="3F72C4BE" w14:textId="173889FA" w:rsidR="00842533" w:rsidRPr="00F70EBA" w:rsidRDefault="006E440C" w:rsidP="00F659A8">
      <w:pPr>
        <w:numPr>
          <w:ilvl w:val="1"/>
          <w:numId w:val="75"/>
        </w:numPr>
        <w:spacing w:after="120" w:line="276" w:lineRule="auto"/>
        <w:jc w:val="both"/>
        <w:rPr>
          <w:rFonts w:ascii="Arial" w:hAnsi="Arial" w:cs="Arial"/>
        </w:rPr>
      </w:pPr>
      <w:r w:rsidRPr="00F70EBA">
        <w:rPr>
          <w:rFonts w:cs="Calibri"/>
          <w:szCs w:val="24"/>
        </w:rPr>
        <w:t>vehicle accidents and losses, fines management, disposal</w:t>
      </w:r>
      <w:r w:rsidR="00842533" w:rsidRPr="00F70EBA">
        <w:rPr>
          <w:rFonts w:cs="Calibri"/>
          <w:szCs w:val="24"/>
        </w:rPr>
        <w:t xml:space="preserve">; </w:t>
      </w:r>
      <w:r w:rsidR="00842533" w:rsidRPr="00F70EBA">
        <w:rPr>
          <w:rFonts w:cs="Calibri"/>
          <w:b/>
          <w:bCs/>
          <w:szCs w:val="24"/>
        </w:rPr>
        <w:t>and</w:t>
      </w:r>
    </w:p>
    <w:p w14:paraId="2B77A310" w14:textId="42E38549" w:rsidR="00842533" w:rsidRPr="00F70EBA" w:rsidRDefault="001A5D7D" w:rsidP="00F73288">
      <w:pPr>
        <w:numPr>
          <w:ilvl w:val="1"/>
          <w:numId w:val="75"/>
        </w:numPr>
        <w:spacing w:after="120" w:line="276" w:lineRule="auto"/>
        <w:jc w:val="both"/>
      </w:pPr>
      <w:r w:rsidRPr="00F70EBA">
        <w:t>All quoted prices are the total price for the entire scope of required services and deliverables to be provided by the bidder</w:t>
      </w:r>
      <w:r w:rsidR="00842533" w:rsidRPr="00F70EBA">
        <w:t xml:space="preserve">; </w:t>
      </w:r>
      <w:r w:rsidR="00842533" w:rsidRPr="00F70EBA">
        <w:rPr>
          <w:b/>
          <w:bCs/>
        </w:rPr>
        <w:t>and</w:t>
      </w:r>
    </w:p>
    <w:p w14:paraId="752211BE" w14:textId="2D7D2553" w:rsidR="00AC5696" w:rsidRPr="00F70EBA" w:rsidRDefault="00AC5696" w:rsidP="00F73288">
      <w:pPr>
        <w:numPr>
          <w:ilvl w:val="1"/>
          <w:numId w:val="75"/>
        </w:numPr>
        <w:spacing w:after="120" w:line="276" w:lineRule="auto"/>
        <w:jc w:val="both"/>
      </w:pPr>
      <w:r w:rsidRPr="00F70EBA">
        <w:t>a breakdown as to how the Bidder arrived at the Total Bid Price</w:t>
      </w:r>
      <w:r w:rsidR="00842533" w:rsidRPr="00F70EBA">
        <w:t>.</w:t>
      </w:r>
    </w:p>
    <w:p w14:paraId="434631DC" w14:textId="26AAEEEF" w:rsidR="00AC5696" w:rsidRPr="00F70EBA" w:rsidRDefault="00AC5696" w:rsidP="00F659A8">
      <w:pPr>
        <w:spacing w:line="360" w:lineRule="auto"/>
        <w:ind w:left="1134" w:hanging="567"/>
      </w:pPr>
      <w:r w:rsidRPr="00F70EBA">
        <w:rPr>
          <w:rFonts w:cs="Calibri"/>
          <w:szCs w:val="24"/>
        </w:rPr>
        <w:t xml:space="preserve">(d) </w:t>
      </w:r>
      <w:r w:rsidRPr="00F70EBA">
        <w:rPr>
          <w:rFonts w:cs="Calibri"/>
          <w:szCs w:val="24"/>
        </w:rPr>
        <w:tab/>
      </w:r>
      <w:r w:rsidR="001A5D7D" w:rsidRPr="00F70EBA">
        <w:rPr>
          <w:rFonts w:cs="Calibri"/>
          <w:szCs w:val="24"/>
        </w:rPr>
        <w:t>The cost of delivery, labour, S&amp;T, overtime, etc. must be included in this bid.</w:t>
      </w:r>
    </w:p>
    <w:p w14:paraId="34ACAA42" w14:textId="44AA81A7" w:rsidR="001A5D7D" w:rsidRPr="00F70EBA" w:rsidRDefault="00AC5696" w:rsidP="00F659A8">
      <w:pPr>
        <w:spacing w:line="360" w:lineRule="auto"/>
        <w:ind w:left="1134" w:hanging="567"/>
        <w:rPr>
          <w:rFonts w:cs="Calibri"/>
          <w:szCs w:val="24"/>
        </w:rPr>
      </w:pPr>
      <w:r w:rsidRPr="00F70EBA">
        <w:rPr>
          <w:rFonts w:cs="Calibri"/>
          <w:szCs w:val="24"/>
        </w:rPr>
        <w:t xml:space="preserve">(e) </w:t>
      </w:r>
      <w:r w:rsidRPr="00F70EBA">
        <w:rPr>
          <w:rFonts w:cs="Calibri"/>
          <w:szCs w:val="24"/>
        </w:rPr>
        <w:tab/>
      </w:r>
      <w:r w:rsidR="001A5D7D" w:rsidRPr="00F70EBA">
        <w:rPr>
          <w:rFonts w:cs="Calibri"/>
          <w:szCs w:val="24"/>
        </w:rPr>
        <w:t>All additional costs must be clearly specified.</w:t>
      </w:r>
      <w:r w:rsidR="001A5D7D" w:rsidRPr="00F70EBA">
        <w:rPr>
          <w:rFonts w:cs="Calibri"/>
          <w:szCs w:val="24"/>
        </w:rPr>
        <w:tab/>
      </w:r>
    </w:p>
    <w:p w14:paraId="7C1D7747" w14:textId="215CE425" w:rsidR="001A5D7D" w:rsidRPr="00FD721B" w:rsidRDefault="00AC5696" w:rsidP="00EE55CC">
      <w:pPr>
        <w:spacing w:line="360" w:lineRule="auto"/>
        <w:ind w:left="1134" w:hanging="567"/>
        <w:rPr>
          <w:rFonts w:cs="Calibri"/>
          <w:szCs w:val="24"/>
        </w:rPr>
      </w:pPr>
      <w:bookmarkStart w:id="147" w:name="_Hlk96455548"/>
      <w:r w:rsidRPr="00F70EBA">
        <w:rPr>
          <w:rFonts w:cs="Calibri"/>
          <w:szCs w:val="24"/>
        </w:rPr>
        <w:t xml:space="preserve">(f) </w:t>
      </w:r>
      <w:r w:rsidRPr="00F70EBA">
        <w:rPr>
          <w:rFonts w:cs="Calibri"/>
          <w:szCs w:val="24"/>
        </w:rPr>
        <w:tab/>
      </w:r>
      <w:r w:rsidR="001A5D7D" w:rsidRPr="00F70EBA">
        <w:rPr>
          <w:rFonts w:cs="Calibri"/>
          <w:szCs w:val="24"/>
        </w:rPr>
        <w:t>SITA reserves the right to negotiate pricing with the successful</w:t>
      </w:r>
      <w:r w:rsidR="001A5D7D" w:rsidRPr="00FD721B">
        <w:rPr>
          <w:rFonts w:cs="Calibri"/>
          <w:szCs w:val="24"/>
        </w:rPr>
        <w:t xml:space="preserve"> bidder prior to the award as well as envisaged quantities.</w:t>
      </w:r>
    </w:p>
    <w:bookmarkEnd w:id="147"/>
    <w:p w14:paraId="1175D914" w14:textId="62AB45C4" w:rsidR="001A5D7D" w:rsidRPr="00F659A8" w:rsidRDefault="001A5D7D" w:rsidP="00F659A8">
      <w:pPr>
        <w:pStyle w:val="ListParagraph"/>
        <w:numPr>
          <w:ilvl w:val="1"/>
          <w:numId w:val="58"/>
        </w:numPr>
        <w:spacing w:before="120" w:line="276" w:lineRule="auto"/>
        <w:jc w:val="both"/>
        <w:rPr>
          <w:rFonts w:asciiTheme="minorHAnsi" w:hAnsiTheme="minorHAnsi" w:cstheme="minorHAnsi"/>
        </w:rPr>
      </w:pPr>
      <w:r w:rsidRPr="00F659A8">
        <w:rPr>
          <w:rFonts w:asciiTheme="minorHAnsi" w:hAnsiTheme="minorHAnsi" w:cstheme="minorHAnsi"/>
        </w:rPr>
        <w:t>These conditions will form part of the Contract between SITA and the bidder. However, SITA reserves the right to include or waive the condition in the Contract.</w:t>
      </w:r>
    </w:p>
    <w:p w14:paraId="71159886" w14:textId="1C3C15E8" w:rsidR="001A5D7D" w:rsidRPr="00903EE7" w:rsidRDefault="001A5D7D" w:rsidP="00F659A8">
      <w:pPr>
        <w:pStyle w:val="ListParagraph"/>
        <w:numPr>
          <w:ilvl w:val="1"/>
          <w:numId w:val="58"/>
        </w:numPr>
        <w:tabs>
          <w:tab w:val="clear" w:pos="1134"/>
        </w:tabs>
        <w:spacing w:before="120" w:line="276" w:lineRule="auto"/>
        <w:jc w:val="both"/>
        <w:rPr>
          <w:rFonts w:asciiTheme="minorHAnsi" w:hAnsiTheme="minorHAnsi" w:cstheme="minorHAnsi"/>
        </w:rPr>
      </w:pPr>
      <w:r>
        <w:rPr>
          <w:rFonts w:asciiTheme="minorHAnsi" w:hAnsiTheme="minorHAnsi" w:cstheme="minorHAnsi"/>
        </w:rPr>
        <w:t xml:space="preserve">The bidder must complete the declaration of acceptance as per </w:t>
      </w:r>
      <w:r w:rsidRPr="00AA0DB1">
        <w:rPr>
          <w:rFonts w:asciiTheme="minorHAnsi" w:hAnsiTheme="minorHAnsi" w:cstheme="minorHAnsi"/>
          <w:b/>
          <w:bCs/>
        </w:rPr>
        <w:t>section 9.3</w:t>
      </w:r>
      <w:r>
        <w:rPr>
          <w:rFonts w:asciiTheme="minorHAnsi" w:hAnsiTheme="minorHAnsi" w:cstheme="minorHAnsi"/>
        </w:rPr>
        <w:t xml:space="preserve"> below by marking with an “X” either “ACCEPT ALL”, or “DO NOT ACCEPT ALL”, failing which the declaration will be regarded as “DO NOT ACCEPT ALL” and the bid will be disqualified. </w:t>
      </w:r>
    </w:p>
    <w:p w14:paraId="58CBCCB3" w14:textId="77777777" w:rsidR="005A2E46" w:rsidRPr="00F81E2D" w:rsidRDefault="005A2E46" w:rsidP="00EA7D6F">
      <w:pPr>
        <w:pStyle w:val="Heading2"/>
        <w:jc w:val="both"/>
      </w:pPr>
      <w:bookmarkStart w:id="148" w:name="_Toc435315930"/>
      <w:bookmarkStart w:id="149" w:name="_Ref455338328"/>
      <w:bookmarkStart w:id="150" w:name="_Ref455597629"/>
      <w:bookmarkStart w:id="151" w:name="_Toc157940198"/>
      <w:r w:rsidRPr="00F81E2D">
        <w:t>DECLARATION OF ACCEPTANCE</w:t>
      </w:r>
      <w:bookmarkEnd w:id="148"/>
      <w:bookmarkEnd w:id="149"/>
      <w:bookmarkEnd w:id="150"/>
      <w:bookmarkEnd w:id="151"/>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BF5791" w:rsidRPr="00F81E2D" w14:paraId="2A1BB5F7" w14:textId="77777777" w:rsidTr="009B3E04">
        <w:trPr>
          <w:tblHeader/>
        </w:trPr>
        <w:tc>
          <w:tcPr>
            <w:tcW w:w="3339" w:type="pct"/>
            <w:shd w:val="clear" w:color="auto" w:fill="C6D9F1" w:themeFill="text2" w:themeFillTint="33"/>
          </w:tcPr>
          <w:p w14:paraId="1D78D9E1" w14:textId="77777777" w:rsidR="00BF5791" w:rsidRPr="00F81E2D" w:rsidRDefault="00BF5791" w:rsidP="00EA7D6F">
            <w:pPr>
              <w:jc w:val="both"/>
              <w:rPr>
                <w:rFonts w:asciiTheme="minorHAnsi" w:hAnsiTheme="minorHAnsi"/>
                <w:b/>
              </w:rPr>
            </w:pPr>
          </w:p>
        </w:tc>
        <w:tc>
          <w:tcPr>
            <w:tcW w:w="764" w:type="pct"/>
            <w:shd w:val="clear" w:color="auto" w:fill="C6D9F1" w:themeFill="text2" w:themeFillTint="33"/>
          </w:tcPr>
          <w:p w14:paraId="404B40F7" w14:textId="77777777" w:rsidR="00BF5791" w:rsidRPr="00F81E2D" w:rsidRDefault="00BF5791" w:rsidP="00EA7D6F">
            <w:pPr>
              <w:jc w:val="both"/>
              <w:rPr>
                <w:rFonts w:asciiTheme="minorHAnsi" w:hAnsiTheme="minorHAnsi"/>
                <w:b/>
              </w:rPr>
            </w:pPr>
            <w:r w:rsidRPr="00F81E2D">
              <w:rPr>
                <w:rFonts w:asciiTheme="minorHAnsi" w:hAnsiTheme="minorHAnsi"/>
                <w:b/>
              </w:rPr>
              <w:t>ACCEPT ALL</w:t>
            </w:r>
          </w:p>
        </w:tc>
        <w:tc>
          <w:tcPr>
            <w:tcW w:w="897" w:type="pct"/>
            <w:shd w:val="clear" w:color="auto" w:fill="C6D9F1" w:themeFill="text2" w:themeFillTint="33"/>
          </w:tcPr>
          <w:p w14:paraId="22080E5C" w14:textId="77777777" w:rsidR="00BF5791" w:rsidRPr="00F81E2D" w:rsidRDefault="00DC1F4F" w:rsidP="00EA7D6F">
            <w:pPr>
              <w:jc w:val="both"/>
              <w:rPr>
                <w:rFonts w:asciiTheme="minorHAnsi" w:hAnsiTheme="minorHAnsi"/>
                <w:b/>
              </w:rPr>
            </w:pPr>
            <w:r w:rsidRPr="00F81E2D">
              <w:rPr>
                <w:rFonts w:asciiTheme="minorHAnsi" w:hAnsiTheme="minorHAnsi"/>
                <w:b/>
              </w:rPr>
              <w:t xml:space="preserve">DO </w:t>
            </w:r>
            <w:r w:rsidR="00BF5791" w:rsidRPr="00F81E2D">
              <w:rPr>
                <w:rFonts w:asciiTheme="minorHAnsi" w:hAnsiTheme="minorHAnsi"/>
                <w:b/>
              </w:rPr>
              <w:t>NOT ACCEPT ALL</w:t>
            </w:r>
          </w:p>
        </w:tc>
      </w:tr>
      <w:tr w:rsidR="00BF5791" w:rsidRPr="00F81E2D" w14:paraId="52305449" w14:textId="77777777" w:rsidTr="009B3E04">
        <w:tc>
          <w:tcPr>
            <w:tcW w:w="3339" w:type="pct"/>
          </w:tcPr>
          <w:p w14:paraId="042096B5" w14:textId="0EFDC33D" w:rsidR="00BF5791" w:rsidRPr="00F31177" w:rsidRDefault="00BF5791" w:rsidP="00EA7D6F">
            <w:pPr>
              <w:pStyle w:val="Specification"/>
              <w:numPr>
                <w:ilvl w:val="0"/>
                <w:numId w:val="11"/>
              </w:numPr>
              <w:jc w:val="both"/>
              <w:rPr>
                <w:rFonts w:asciiTheme="minorHAnsi" w:hAnsiTheme="minorHAnsi"/>
              </w:rPr>
            </w:pPr>
            <w:r w:rsidRPr="00F81E2D">
              <w:rPr>
                <w:rFonts w:asciiTheme="minorHAnsi" w:hAnsiTheme="minorHAnsi"/>
              </w:rPr>
              <w:t xml:space="preserve">The bidder declares to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w:t>
            </w:r>
            <w:r w:rsidR="00637577" w:rsidRPr="00F31177">
              <w:rPr>
                <w:rFonts w:asciiTheme="minorHAnsi" w:hAnsiTheme="minorHAnsi"/>
              </w:rPr>
              <w:t xml:space="preserve">specified </w:t>
            </w:r>
            <w:r w:rsidR="00DC1F4F" w:rsidRPr="00F31177">
              <w:rPr>
                <w:rFonts w:asciiTheme="minorHAnsi" w:hAnsiTheme="minorHAnsi"/>
              </w:rPr>
              <w:t xml:space="preserve">in </w:t>
            </w:r>
            <w:r w:rsidR="00DC1F4F" w:rsidRPr="00F73288">
              <w:rPr>
                <w:rFonts w:asciiTheme="minorHAnsi" w:hAnsiTheme="minorHAnsi"/>
                <w:b/>
                <w:bCs/>
              </w:rPr>
              <w:t xml:space="preserve">section </w:t>
            </w:r>
            <w:r w:rsidR="00DC1F4F" w:rsidRPr="00F73288">
              <w:rPr>
                <w:b/>
                <w:bCs/>
              </w:rPr>
              <w:fldChar w:fldCharType="begin"/>
            </w:r>
            <w:r w:rsidR="00DC1F4F" w:rsidRPr="00F73288">
              <w:rPr>
                <w:rFonts w:asciiTheme="minorHAnsi" w:hAnsiTheme="minorHAnsi"/>
                <w:b/>
                <w:bCs/>
              </w:rPr>
              <w:instrText xml:space="preserve"> REF _Ref455341462 \w \h </w:instrText>
            </w:r>
            <w:r w:rsidR="00DB018A" w:rsidRPr="00F73288">
              <w:rPr>
                <w:rFonts w:asciiTheme="minorHAnsi" w:hAnsiTheme="minorHAnsi"/>
                <w:b/>
                <w:bCs/>
              </w:rPr>
              <w:instrText xml:space="preserve"> \* MERGEFORMAT </w:instrText>
            </w:r>
            <w:r w:rsidR="00DC1F4F" w:rsidRPr="00F73288">
              <w:rPr>
                <w:b/>
                <w:bCs/>
              </w:rPr>
            </w:r>
            <w:r w:rsidR="00DC1F4F" w:rsidRPr="00F73288">
              <w:rPr>
                <w:b/>
                <w:bCs/>
              </w:rPr>
              <w:fldChar w:fldCharType="separate"/>
            </w:r>
            <w:r w:rsidR="00C72635">
              <w:rPr>
                <w:rFonts w:asciiTheme="minorHAnsi" w:hAnsiTheme="minorHAnsi"/>
                <w:b/>
                <w:bCs/>
              </w:rPr>
              <w:t>9.2</w:t>
            </w:r>
            <w:r w:rsidR="00DC1F4F" w:rsidRPr="00F73288">
              <w:rPr>
                <w:b/>
                <w:bCs/>
              </w:rPr>
              <w:fldChar w:fldCharType="end"/>
            </w:r>
            <w:r w:rsidRPr="00F31177">
              <w:rPr>
                <w:rFonts w:asciiTheme="minorHAnsi" w:hAnsiTheme="minorHAnsi"/>
              </w:rPr>
              <w:t xml:space="preserve"> above by indicating with an “X” in the “ACCEPT ALL” column, or</w:t>
            </w:r>
          </w:p>
          <w:p w14:paraId="7142464A" w14:textId="77777777" w:rsidR="00BF5791" w:rsidRPr="00F31177" w:rsidRDefault="00BF5791" w:rsidP="00EA7D6F">
            <w:pPr>
              <w:pStyle w:val="Specification"/>
              <w:numPr>
                <w:ilvl w:val="0"/>
                <w:numId w:val="11"/>
              </w:numPr>
              <w:jc w:val="both"/>
              <w:rPr>
                <w:rFonts w:asciiTheme="minorHAnsi" w:hAnsiTheme="minorHAnsi"/>
              </w:rPr>
            </w:pPr>
            <w:r w:rsidRPr="00F31177">
              <w:rPr>
                <w:rFonts w:asciiTheme="minorHAnsi" w:hAnsiTheme="minorHAnsi"/>
              </w:rPr>
              <w:t xml:space="preserve">The bidder declares to NOT ACCEPT ALL the </w:t>
            </w:r>
            <w:r w:rsidR="005A2E46" w:rsidRPr="00F31177">
              <w:rPr>
                <w:rFonts w:asciiTheme="minorHAnsi" w:hAnsiTheme="minorHAnsi"/>
              </w:rPr>
              <w:t>Costing and Pricing Conditions</w:t>
            </w:r>
            <w:r w:rsidR="00DC1F4F" w:rsidRPr="00F31177">
              <w:rPr>
                <w:rFonts w:asciiTheme="minorHAnsi" w:hAnsiTheme="minorHAnsi"/>
              </w:rPr>
              <w:t xml:space="preserve"> </w:t>
            </w:r>
            <w:r w:rsidR="00637577" w:rsidRPr="00F31177">
              <w:rPr>
                <w:rFonts w:asciiTheme="minorHAnsi" w:hAnsiTheme="minorHAnsi"/>
              </w:rPr>
              <w:t xml:space="preserve">as specified </w:t>
            </w:r>
            <w:r w:rsidR="00DC1F4F" w:rsidRPr="00F31177">
              <w:rPr>
                <w:rFonts w:asciiTheme="minorHAnsi" w:hAnsiTheme="minorHAnsi"/>
              </w:rPr>
              <w:t xml:space="preserve">in </w:t>
            </w:r>
            <w:r w:rsidR="00DC1F4F" w:rsidRPr="00F73288">
              <w:rPr>
                <w:rFonts w:asciiTheme="minorHAnsi" w:hAnsiTheme="minorHAnsi"/>
                <w:b/>
                <w:bCs/>
              </w:rPr>
              <w:t xml:space="preserve">section </w:t>
            </w:r>
            <w:r w:rsidR="00231829" w:rsidRPr="00F73288">
              <w:rPr>
                <w:b/>
                <w:bCs/>
              </w:rPr>
              <w:t>9.2</w:t>
            </w:r>
            <w:r w:rsidR="00DC1F4F" w:rsidRPr="00F31177">
              <w:rPr>
                <w:rFonts w:asciiTheme="minorHAnsi" w:hAnsiTheme="minorHAnsi"/>
              </w:rPr>
              <w:t xml:space="preserve"> </w:t>
            </w:r>
            <w:r w:rsidRPr="00F31177">
              <w:rPr>
                <w:rFonts w:asciiTheme="minorHAnsi" w:hAnsiTheme="minorHAnsi"/>
              </w:rPr>
              <w:t xml:space="preserve">above by - </w:t>
            </w:r>
          </w:p>
          <w:p w14:paraId="168F68FD" w14:textId="77777777" w:rsidR="00BF5791" w:rsidRPr="00F81E2D" w:rsidRDefault="00BF5791" w:rsidP="00EA7D6F">
            <w:pPr>
              <w:pStyle w:val="Specification"/>
              <w:numPr>
                <w:ilvl w:val="1"/>
                <w:numId w:val="9"/>
              </w:numPr>
              <w:jc w:val="both"/>
              <w:rPr>
                <w:rFonts w:asciiTheme="minorHAnsi" w:hAnsiTheme="minorHAnsi"/>
              </w:rPr>
            </w:pPr>
            <w:r w:rsidRPr="00F31177">
              <w:rPr>
                <w:rFonts w:asciiTheme="minorHAnsi" w:hAnsiTheme="minorHAnsi"/>
              </w:rPr>
              <w:t>Indicating with an “X” in the “</w:t>
            </w:r>
            <w:r w:rsidR="00DC1F4F" w:rsidRPr="00F31177">
              <w:rPr>
                <w:rFonts w:asciiTheme="minorHAnsi" w:hAnsiTheme="minorHAnsi"/>
              </w:rPr>
              <w:t xml:space="preserve">DO </w:t>
            </w:r>
            <w:r w:rsidRPr="00F31177">
              <w:rPr>
                <w:rFonts w:asciiTheme="minorHAnsi" w:hAnsiTheme="minorHAnsi"/>
              </w:rPr>
              <w:t>NOT</w:t>
            </w:r>
            <w:r w:rsidRPr="00F81E2D">
              <w:rPr>
                <w:rFonts w:asciiTheme="minorHAnsi" w:hAnsiTheme="minorHAnsi"/>
              </w:rPr>
              <w:t xml:space="preserve"> ACCEPT</w:t>
            </w:r>
            <w:r w:rsidR="00DC1F4F" w:rsidRPr="00F81E2D">
              <w:rPr>
                <w:rFonts w:asciiTheme="minorHAnsi" w:hAnsiTheme="minorHAnsi"/>
              </w:rPr>
              <w:t xml:space="preserve"> ALL</w:t>
            </w:r>
            <w:r w:rsidRPr="00F81E2D">
              <w:rPr>
                <w:rFonts w:asciiTheme="minorHAnsi" w:hAnsiTheme="minorHAnsi"/>
              </w:rPr>
              <w:t>” column, and;</w:t>
            </w:r>
          </w:p>
          <w:p w14:paraId="16BB7F2A" w14:textId="77777777" w:rsidR="00BF5791" w:rsidRPr="00F81E2D" w:rsidRDefault="00BF5791" w:rsidP="00EA7D6F">
            <w:pPr>
              <w:pStyle w:val="Specification"/>
              <w:numPr>
                <w:ilvl w:val="1"/>
                <w:numId w:val="9"/>
              </w:numPr>
              <w:jc w:val="both"/>
              <w:rPr>
                <w:rFonts w:asciiTheme="minorHAnsi" w:hAnsiTheme="minorHAnsi"/>
              </w:rPr>
            </w:pPr>
            <w:r w:rsidRPr="00F81E2D">
              <w:rPr>
                <w:rFonts w:asciiTheme="minorHAnsi" w:hAnsiTheme="minorHAnsi"/>
              </w:rPr>
              <w:t>Provide reason and propos</w:t>
            </w:r>
            <w:r w:rsidR="00DC1F4F" w:rsidRPr="00F81E2D">
              <w:rPr>
                <w:rFonts w:asciiTheme="minorHAnsi" w:hAnsiTheme="minorHAnsi"/>
              </w:rPr>
              <w:t>al for each of the condition</w:t>
            </w:r>
            <w:r w:rsidRPr="00F81E2D">
              <w:rPr>
                <w:rFonts w:asciiTheme="minorHAnsi" w:hAnsiTheme="minorHAnsi"/>
              </w:rPr>
              <w:t xml:space="preserve"> not accepted. </w:t>
            </w:r>
          </w:p>
        </w:tc>
        <w:tc>
          <w:tcPr>
            <w:tcW w:w="764" w:type="pct"/>
          </w:tcPr>
          <w:p w14:paraId="320A2C26" w14:textId="77777777" w:rsidR="00BF5791" w:rsidRPr="00F81E2D" w:rsidRDefault="00BF5791" w:rsidP="00EA7D6F">
            <w:pPr>
              <w:jc w:val="both"/>
              <w:rPr>
                <w:rFonts w:asciiTheme="minorHAnsi" w:hAnsiTheme="minorHAnsi"/>
              </w:rPr>
            </w:pPr>
          </w:p>
        </w:tc>
        <w:tc>
          <w:tcPr>
            <w:tcW w:w="897" w:type="pct"/>
          </w:tcPr>
          <w:p w14:paraId="4B4C88FE" w14:textId="77777777" w:rsidR="00BF5791" w:rsidRPr="00F81E2D" w:rsidRDefault="00BF5791" w:rsidP="00EA7D6F">
            <w:pPr>
              <w:jc w:val="both"/>
              <w:rPr>
                <w:rFonts w:asciiTheme="minorHAnsi" w:hAnsiTheme="minorHAnsi"/>
              </w:rPr>
            </w:pPr>
          </w:p>
        </w:tc>
      </w:tr>
      <w:tr w:rsidR="00BF5791" w:rsidRPr="00F81E2D" w14:paraId="1AD1940D" w14:textId="77777777" w:rsidTr="009B3E04">
        <w:tc>
          <w:tcPr>
            <w:tcW w:w="5000" w:type="pct"/>
            <w:gridSpan w:val="3"/>
          </w:tcPr>
          <w:p w14:paraId="231E5075" w14:textId="77777777" w:rsidR="00BF5791" w:rsidRPr="00F81E2D" w:rsidRDefault="00BF5791" w:rsidP="00EA7D6F">
            <w:pPr>
              <w:jc w:val="both"/>
              <w:rPr>
                <w:rFonts w:asciiTheme="minorHAnsi" w:hAnsiTheme="minorHAnsi"/>
                <w:b/>
              </w:rPr>
            </w:pPr>
            <w:r w:rsidRPr="00F81E2D">
              <w:rPr>
                <w:rFonts w:asciiTheme="minorHAnsi" w:hAnsiTheme="minorHAnsi"/>
                <w:b/>
              </w:rPr>
              <w:t>Comments</w:t>
            </w:r>
            <w:r w:rsidR="000B0E14" w:rsidRPr="00F81E2D">
              <w:rPr>
                <w:rFonts w:asciiTheme="minorHAnsi" w:hAnsiTheme="minorHAnsi"/>
                <w:b/>
              </w:rPr>
              <w:t xml:space="preserve"> by bidder</w:t>
            </w:r>
            <w:r w:rsidRPr="00F81E2D">
              <w:rPr>
                <w:rFonts w:asciiTheme="minorHAnsi" w:hAnsiTheme="minorHAnsi"/>
                <w:b/>
              </w:rPr>
              <w:t>:</w:t>
            </w:r>
          </w:p>
          <w:p w14:paraId="4F70A7D6" w14:textId="77777777" w:rsidR="00BF5791" w:rsidRDefault="00BF5791" w:rsidP="00EA7D6F">
            <w:pPr>
              <w:jc w:val="both"/>
              <w:rPr>
                <w:rFonts w:asciiTheme="minorHAnsi" w:hAnsiTheme="minorHAnsi"/>
              </w:rPr>
            </w:pPr>
            <w:r w:rsidRPr="00F81E2D">
              <w:rPr>
                <w:rFonts w:asciiTheme="minorHAnsi" w:hAnsiTheme="minorHAnsi"/>
              </w:rPr>
              <w:t xml:space="preserve">Provide </w:t>
            </w:r>
            <w:r w:rsidR="000B0E14" w:rsidRPr="00F81E2D">
              <w:rPr>
                <w:rFonts w:asciiTheme="minorHAnsi" w:hAnsiTheme="minorHAnsi"/>
              </w:rPr>
              <w:t xml:space="preserve">the </w:t>
            </w:r>
            <w:r w:rsidRPr="00F81E2D">
              <w:rPr>
                <w:rFonts w:asciiTheme="minorHAnsi" w:hAnsiTheme="minorHAnsi"/>
              </w:rPr>
              <w:t>condition reference, the r</w:t>
            </w:r>
            <w:r w:rsidR="00DC1F4F" w:rsidRPr="00F81E2D">
              <w:rPr>
                <w:rFonts w:asciiTheme="minorHAnsi" w:hAnsiTheme="minorHAnsi"/>
              </w:rPr>
              <w:t>easons for not accepting the condition</w:t>
            </w:r>
            <w:r w:rsidRPr="00F81E2D">
              <w:rPr>
                <w:rFonts w:asciiTheme="minorHAnsi" w:hAnsiTheme="minorHAnsi"/>
              </w:rPr>
              <w:t>.</w:t>
            </w:r>
          </w:p>
          <w:p w14:paraId="20A6D437" w14:textId="77777777" w:rsidR="00D63593" w:rsidRDefault="00D63593" w:rsidP="00EA7D6F">
            <w:pPr>
              <w:jc w:val="both"/>
              <w:rPr>
                <w:rFonts w:asciiTheme="minorHAnsi" w:hAnsiTheme="minorHAnsi"/>
                <w:b/>
              </w:rPr>
            </w:pPr>
          </w:p>
          <w:p w14:paraId="5D016D79" w14:textId="1A0DDB68" w:rsidR="00D63593" w:rsidRPr="00F81E2D" w:rsidRDefault="00D63593" w:rsidP="00EA7D6F">
            <w:pPr>
              <w:jc w:val="both"/>
              <w:rPr>
                <w:rFonts w:asciiTheme="minorHAnsi" w:hAnsiTheme="minorHAnsi"/>
                <w:b/>
              </w:rPr>
            </w:pPr>
          </w:p>
        </w:tc>
      </w:tr>
    </w:tbl>
    <w:p w14:paraId="75296912" w14:textId="77777777" w:rsidR="00BF5791" w:rsidRPr="00F81E2D" w:rsidRDefault="00BF5791" w:rsidP="00EA7D6F">
      <w:pPr>
        <w:jc w:val="both"/>
      </w:pPr>
    </w:p>
    <w:p w14:paraId="6F133F69" w14:textId="77777777" w:rsidR="001A5D7D" w:rsidRDefault="001A5D7D" w:rsidP="00EA7D6F">
      <w:pPr>
        <w:spacing w:after="200" w:line="276" w:lineRule="auto"/>
        <w:jc w:val="both"/>
      </w:pPr>
    </w:p>
    <w:p w14:paraId="1471847E" w14:textId="77777777" w:rsidR="001A5D7D" w:rsidRPr="00FD721B" w:rsidRDefault="001A5D7D" w:rsidP="001A5D7D">
      <w:pPr>
        <w:keepNext/>
        <w:numPr>
          <w:ilvl w:val="1"/>
          <w:numId w:val="5"/>
        </w:numPr>
        <w:tabs>
          <w:tab w:val="clear" w:pos="502"/>
          <w:tab w:val="num" w:pos="567"/>
        </w:tabs>
        <w:spacing w:before="240" w:after="120" w:line="276" w:lineRule="auto"/>
        <w:jc w:val="both"/>
        <w:outlineLvl w:val="1"/>
        <w:rPr>
          <w:rFonts w:asciiTheme="minorHAnsi" w:eastAsiaTheme="majorEastAsia" w:hAnsiTheme="minorHAnsi" w:cstheme="minorHAnsi"/>
          <w:b/>
          <w:bCs/>
          <w:color w:val="000066"/>
          <w:sz w:val="28"/>
          <w:szCs w:val="28"/>
          <w14:scene3d>
            <w14:camera w14:prst="orthographicFront"/>
            <w14:lightRig w14:rig="threePt" w14:dir="t">
              <w14:rot w14:lat="0" w14:lon="0" w14:rev="0"/>
            </w14:lightRig>
          </w14:scene3d>
        </w:rPr>
      </w:pPr>
      <w:bookmarkStart w:id="152" w:name="_Toc126513532"/>
      <w:bookmarkStart w:id="153" w:name="_Toc127847389"/>
      <w:r w:rsidRPr="00FD721B">
        <w:rPr>
          <w:rFonts w:asciiTheme="minorHAnsi" w:eastAsiaTheme="majorEastAsia" w:hAnsiTheme="minorHAnsi" w:cstheme="minorHAnsi"/>
          <w:b/>
          <w:bCs/>
          <w:color w:val="000066"/>
          <w:sz w:val="28"/>
          <w:szCs w:val="28"/>
          <w14:scene3d>
            <w14:camera w14:prst="orthographicFront"/>
            <w14:lightRig w14:rig="threePt" w14:dir="t">
              <w14:rot w14:lat="0" w14:lon="0" w14:rev="0"/>
            </w14:lightRig>
          </w14:scene3d>
        </w:rPr>
        <w:t>PREFERENCE REQUIREMENTS</w:t>
      </w:r>
      <w:bookmarkEnd w:id="152"/>
      <w:bookmarkEnd w:id="153"/>
    </w:p>
    <w:p w14:paraId="61F4A1AD" w14:textId="65248BAD" w:rsidR="001A5D7D" w:rsidRPr="00FD721B" w:rsidRDefault="00192E07" w:rsidP="001A5D7D">
      <w:pPr>
        <w:keepNext/>
        <w:keepLines/>
        <w:spacing w:before="240" w:after="120"/>
        <w:outlineLvl w:val="0"/>
        <w:rPr>
          <w:rFonts w:eastAsiaTheme="majorEastAsia" w:cstheme="majorBidi"/>
          <w:b/>
          <w:bCs/>
          <w:color w:val="002060"/>
          <w:szCs w:val="24"/>
          <w14:scene3d>
            <w14:camera w14:prst="orthographicFront"/>
            <w14:lightRig w14:rig="threePt" w14:dir="t">
              <w14:rot w14:lat="0" w14:lon="0" w14:rev="0"/>
            </w14:lightRig>
          </w14:scene3d>
        </w:rPr>
      </w:pPr>
      <w:bookmarkStart w:id="154" w:name="_Toc126513533"/>
      <w:bookmarkStart w:id="155" w:name="_Toc127847390"/>
      <w:r w:rsidRPr="00FD721B">
        <w:rPr>
          <w:rFonts w:eastAsiaTheme="majorEastAsia" w:cstheme="majorBidi"/>
          <w:b/>
          <w:bCs/>
          <w:color w:val="002060"/>
          <w:szCs w:val="24"/>
          <w14:scene3d>
            <w14:camera w14:prst="orthographicFront"/>
            <w14:lightRig w14:rig="threePt" w14:dir="t">
              <w14:rot w14:lat="0" w14:lon="0" w14:rev="0"/>
            </w14:lightRig>
          </w14:scene3d>
        </w:rPr>
        <w:t>9.4.1</w:t>
      </w:r>
      <w:r w:rsidRPr="00FD721B">
        <w:rPr>
          <w:rFonts w:eastAsiaTheme="majorEastAsia" w:cstheme="majorBidi"/>
          <w:b/>
          <w:bCs/>
          <w:color w:val="002060"/>
          <w:szCs w:val="24"/>
          <w14:scene3d>
            <w14:camera w14:prst="orthographicFront"/>
            <w14:lightRig w14:rig="threePt" w14:dir="t">
              <w14:rot w14:lat="0" w14:lon="0" w14:rev="0"/>
            </w14:lightRig>
          </w14:scene3d>
        </w:rPr>
        <w:tab/>
      </w:r>
      <w:r w:rsidR="001A5D7D" w:rsidRPr="00FD721B">
        <w:rPr>
          <w:rFonts w:eastAsiaTheme="majorEastAsia" w:cstheme="majorBidi"/>
          <w:b/>
          <w:bCs/>
          <w:color w:val="002060"/>
          <w:szCs w:val="24"/>
          <w14:scene3d>
            <w14:camera w14:prst="orthographicFront"/>
            <w14:lightRig w14:rig="threePt" w14:dir="t">
              <w14:rot w14:lat="0" w14:lon="0" w14:rev="0"/>
            </w14:lightRig>
          </w14:scene3d>
        </w:rPr>
        <w:t>INSTRUCTION AND POINT ALLOCATION</w:t>
      </w:r>
      <w:bookmarkEnd w:id="154"/>
      <w:bookmarkEnd w:id="155"/>
    </w:p>
    <w:p w14:paraId="00EB43C4" w14:textId="77777777" w:rsidR="001A5D7D" w:rsidRPr="00FD721B" w:rsidRDefault="001A5D7D" w:rsidP="001A5D7D">
      <w:pPr>
        <w:numPr>
          <w:ilvl w:val="0"/>
          <w:numId w:val="65"/>
        </w:numPr>
        <w:spacing w:after="120" w:line="276" w:lineRule="auto"/>
        <w:jc w:val="both"/>
        <w:rPr>
          <w:rFonts w:cs="Calibri"/>
          <w:b/>
          <w:bCs/>
          <w:szCs w:val="24"/>
        </w:rPr>
      </w:pPr>
      <w:r w:rsidRPr="00FD721B">
        <w:rPr>
          <w:rFonts w:cs="Calibri"/>
          <w:b/>
          <w:bCs/>
          <w:szCs w:val="24"/>
        </w:rPr>
        <w:t xml:space="preserve">The bidder must complete in full all the PREFERENCE requirements. </w:t>
      </w:r>
    </w:p>
    <w:p w14:paraId="5C93687B" w14:textId="77777777" w:rsidR="001A5D7D" w:rsidRPr="00FD721B" w:rsidRDefault="001A5D7D" w:rsidP="001A5D7D">
      <w:pPr>
        <w:numPr>
          <w:ilvl w:val="0"/>
          <w:numId w:val="65"/>
        </w:numPr>
        <w:spacing w:after="120" w:line="276" w:lineRule="auto"/>
        <w:jc w:val="both"/>
        <w:rPr>
          <w:rFonts w:cs="Calibri"/>
        </w:rPr>
      </w:pPr>
      <w:r w:rsidRPr="00FD721B">
        <w:rPr>
          <w:rFonts w:cs="Calibri"/>
          <w:b/>
          <w:bCs/>
          <w:szCs w:val="24"/>
        </w:rPr>
        <w:t xml:space="preserve">Allocation of points per requirements: </w:t>
      </w:r>
      <w:r w:rsidRPr="00FD721B">
        <w:rPr>
          <w:rFonts w:cs="Calibri"/>
          <w:szCs w:val="24"/>
        </w:rPr>
        <w:t xml:space="preserve">The points allocation of bidders’ responses to the requirements will be determined by the completeness, relevance and accuracy of substantiating evidence. </w:t>
      </w:r>
    </w:p>
    <w:p w14:paraId="1E1C0BF5" w14:textId="4F551CBB" w:rsidR="001A5D7D" w:rsidRPr="00FD721B" w:rsidRDefault="001A5D7D" w:rsidP="001A5D7D">
      <w:pPr>
        <w:numPr>
          <w:ilvl w:val="0"/>
          <w:numId w:val="65"/>
        </w:numPr>
        <w:spacing w:after="120" w:line="276" w:lineRule="auto"/>
        <w:jc w:val="both"/>
        <w:rPr>
          <w:rFonts w:cs="Calibri"/>
          <w:szCs w:val="24"/>
        </w:rPr>
      </w:pPr>
      <w:r w:rsidRPr="00FD721B">
        <w:rPr>
          <w:rFonts w:cs="Calibri"/>
          <w:szCs w:val="24"/>
        </w:rPr>
        <w:t xml:space="preserve">Points will be allocated for each </w:t>
      </w:r>
      <w:r w:rsidRPr="00FD721B">
        <w:rPr>
          <w:rFonts w:cs="Calibri"/>
          <w:b/>
          <w:bCs/>
          <w:szCs w:val="24"/>
        </w:rPr>
        <w:t>PREFERENCE requirement</w:t>
      </w:r>
      <w:r w:rsidRPr="00FD721B">
        <w:rPr>
          <w:rFonts w:cs="Calibri"/>
          <w:szCs w:val="24"/>
        </w:rPr>
        <w:t xml:space="preserve"> as per the criteria set in each section in </w:t>
      </w:r>
      <w:r w:rsidRPr="00F441DC">
        <w:rPr>
          <w:rFonts w:cs="Calibri"/>
          <w:szCs w:val="24"/>
        </w:rPr>
        <w:t xml:space="preserve">the </w:t>
      </w:r>
      <w:r w:rsidRPr="00F441DC">
        <w:rPr>
          <w:rFonts w:cs="Calibri"/>
          <w:b/>
          <w:bCs/>
          <w:szCs w:val="24"/>
        </w:rPr>
        <w:t>table 1</w:t>
      </w:r>
      <w:r w:rsidR="00192E07" w:rsidRPr="00F441DC">
        <w:rPr>
          <w:rFonts w:cs="Calibri"/>
          <w:b/>
          <w:bCs/>
          <w:szCs w:val="24"/>
        </w:rPr>
        <w:t>0</w:t>
      </w:r>
      <w:r w:rsidRPr="00F441DC">
        <w:rPr>
          <w:rFonts w:cs="Calibri"/>
          <w:szCs w:val="24"/>
        </w:rPr>
        <w:t xml:space="preserve"> below.</w:t>
      </w:r>
    </w:p>
    <w:p w14:paraId="5EFB04F7" w14:textId="6239EA4E" w:rsidR="001A5D7D" w:rsidRPr="00F73288" w:rsidRDefault="001A5D7D" w:rsidP="001A5D7D">
      <w:pPr>
        <w:numPr>
          <w:ilvl w:val="0"/>
          <w:numId w:val="65"/>
        </w:numPr>
        <w:spacing w:after="120" w:line="276" w:lineRule="auto"/>
        <w:jc w:val="both"/>
        <w:rPr>
          <w:rFonts w:cs="Calibri"/>
          <w:szCs w:val="24"/>
        </w:rPr>
      </w:pPr>
      <w:r w:rsidRPr="00FD721B">
        <w:rPr>
          <w:rFonts w:cs="Calibri"/>
          <w:b/>
          <w:bCs/>
          <w:szCs w:val="24"/>
        </w:rPr>
        <w:t>The bidder must provide a unique reference number</w:t>
      </w:r>
      <w:r w:rsidRPr="00FD721B">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w:t>
      </w:r>
      <w:r w:rsidRPr="00FA1CEC">
        <w:rPr>
          <w:rFonts w:cs="Calibri"/>
          <w:szCs w:val="24"/>
        </w:rPr>
        <w:t xml:space="preserve">attached to </w:t>
      </w:r>
      <w:r w:rsidRPr="00FA1CEC">
        <w:rPr>
          <w:rFonts w:cs="Calibri"/>
          <w:b/>
          <w:bCs/>
          <w:szCs w:val="24"/>
        </w:rPr>
        <w:t>ANNEX B</w:t>
      </w:r>
      <w:r w:rsidRPr="00FA1CEC">
        <w:rPr>
          <w:rFonts w:cs="Calibri"/>
          <w:szCs w:val="24"/>
        </w:rPr>
        <w:t>.</w:t>
      </w:r>
    </w:p>
    <w:p w14:paraId="5EFA6B1E" w14:textId="350DB8E5" w:rsidR="001A5D7D" w:rsidRPr="00F70EBA" w:rsidRDefault="001A5D7D" w:rsidP="001A5D7D">
      <w:pPr>
        <w:numPr>
          <w:ilvl w:val="0"/>
          <w:numId w:val="65"/>
        </w:numPr>
        <w:spacing w:after="120" w:line="276" w:lineRule="auto"/>
        <w:jc w:val="both"/>
        <w:rPr>
          <w:rFonts w:cs="Calibri"/>
          <w:b/>
          <w:bCs/>
          <w:szCs w:val="24"/>
        </w:rPr>
      </w:pPr>
      <w:r w:rsidRPr="00F70EBA">
        <w:rPr>
          <w:rFonts w:asciiTheme="minorHAnsi" w:hAnsiTheme="minorHAnsi" w:cstheme="minorHAnsi"/>
          <w:b/>
          <w:bCs/>
        </w:rPr>
        <w:t>Preference Goal Requirements</w:t>
      </w:r>
    </w:p>
    <w:p w14:paraId="3B5BB414" w14:textId="77777777" w:rsidR="000407EF" w:rsidRPr="00F70EBA" w:rsidRDefault="000407EF" w:rsidP="00F73288">
      <w:pPr>
        <w:numPr>
          <w:ilvl w:val="1"/>
          <w:numId w:val="66"/>
        </w:numPr>
        <w:spacing w:after="120" w:line="276" w:lineRule="auto"/>
        <w:ind w:left="1701"/>
        <w:jc w:val="both"/>
        <w:rPr>
          <w:rFonts w:cs="Calibri"/>
        </w:rPr>
      </w:pPr>
      <w:r w:rsidRPr="00F70EBA">
        <w:rPr>
          <w:rFonts w:cs="Calibri"/>
          <w:szCs w:val="24"/>
        </w:rPr>
        <w:t xml:space="preserve">The Bidder must complete </w:t>
      </w:r>
      <w:r w:rsidRPr="00F70EBA">
        <w:rPr>
          <w:rFonts w:cs="Calibri"/>
          <w:b/>
          <w:bCs/>
          <w:szCs w:val="24"/>
        </w:rPr>
        <w:t xml:space="preserve">either the 80/20 or 90/10 preference point system </w:t>
      </w:r>
      <w:r w:rsidRPr="00F70EBA">
        <w:rPr>
          <w:rFonts w:cs="Calibri"/>
          <w:szCs w:val="24"/>
        </w:rPr>
        <w:t>based on the offer submitted by the Bidder and submit proof of documentation required in terms of this tender.</w:t>
      </w:r>
    </w:p>
    <w:p w14:paraId="50506F39" w14:textId="41939A58" w:rsidR="001A5D7D" w:rsidRPr="00F659A8" w:rsidRDefault="001A5D7D" w:rsidP="001A5D7D">
      <w:pPr>
        <w:numPr>
          <w:ilvl w:val="1"/>
          <w:numId w:val="66"/>
        </w:numPr>
        <w:spacing w:after="120" w:line="276" w:lineRule="auto"/>
        <w:ind w:left="1701"/>
        <w:jc w:val="both"/>
        <w:rPr>
          <w:rFonts w:cs="Calibri"/>
          <w:szCs w:val="24"/>
        </w:rPr>
      </w:pPr>
      <w:r w:rsidRPr="00F659A8">
        <w:rPr>
          <w:rFonts w:cs="Calibri"/>
          <w:szCs w:val="24"/>
        </w:rPr>
        <w:t xml:space="preserve">The specific Preferential Goal Requirements for this tender </w:t>
      </w:r>
      <w:r w:rsidRPr="00FD721B">
        <w:rPr>
          <w:rFonts w:cs="Calibri"/>
          <w:szCs w:val="24"/>
        </w:rPr>
        <w:t xml:space="preserve">is indicated in </w:t>
      </w:r>
      <w:r w:rsidRPr="00FD721B">
        <w:rPr>
          <w:rFonts w:cs="Calibri"/>
          <w:b/>
          <w:bCs/>
          <w:szCs w:val="24"/>
        </w:rPr>
        <w:t>table 1</w:t>
      </w:r>
      <w:r w:rsidR="00192E07" w:rsidRPr="00FD721B">
        <w:rPr>
          <w:rFonts w:cs="Calibri"/>
          <w:b/>
          <w:bCs/>
          <w:szCs w:val="24"/>
        </w:rPr>
        <w:t>0</w:t>
      </w:r>
      <w:r w:rsidRPr="00F659A8">
        <w:rPr>
          <w:rFonts w:cs="Calibri"/>
          <w:szCs w:val="24"/>
        </w:rPr>
        <w:t xml:space="preserve"> below.</w:t>
      </w:r>
    </w:p>
    <w:p w14:paraId="610185B8" w14:textId="77777777" w:rsidR="001A5D7D" w:rsidRPr="00F659A8" w:rsidRDefault="001A5D7D" w:rsidP="001A5D7D">
      <w:pPr>
        <w:numPr>
          <w:ilvl w:val="1"/>
          <w:numId w:val="66"/>
        </w:numPr>
        <w:spacing w:after="120" w:line="276" w:lineRule="auto"/>
        <w:ind w:left="1701"/>
        <w:jc w:val="both"/>
        <w:rPr>
          <w:rFonts w:cs="Calibri"/>
          <w:szCs w:val="24"/>
        </w:rPr>
      </w:pPr>
      <w:r w:rsidRPr="00F659A8">
        <w:rPr>
          <w:rFonts w:cs="Calibri"/>
          <w:szCs w:val="24"/>
        </w:rPr>
        <w:t xml:space="preserve">The Bidder </w:t>
      </w:r>
      <w:r w:rsidRPr="00F659A8">
        <w:rPr>
          <w:rFonts w:cs="Calibri"/>
          <w:b/>
          <w:bCs/>
          <w:szCs w:val="24"/>
        </w:rPr>
        <w:t>must indicate their commitment</w:t>
      </w:r>
      <w:r w:rsidRPr="00F659A8">
        <w:rPr>
          <w:rFonts w:cs="Calibri"/>
          <w:szCs w:val="24"/>
        </w:rPr>
        <w:t xml:space="preserve"> to claim points for each of the preference points by </w:t>
      </w:r>
      <w:r w:rsidRPr="00FA44CC">
        <w:rPr>
          <w:rFonts w:cs="Calibri"/>
          <w:szCs w:val="24"/>
        </w:rPr>
        <w:t xml:space="preserve">signing at  </w:t>
      </w:r>
      <w:r w:rsidRPr="00980F23">
        <w:rPr>
          <w:rFonts w:cs="Calibri"/>
          <w:b/>
          <w:bCs/>
          <w:szCs w:val="24"/>
        </w:rPr>
        <w:t>par 4.5</w:t>
      </w:r>
      <w:r w:rsidRPr="00FA44CC">
        <w:rPr>
          <w:rFonts w:cs="Calibri"/>
          <w:szCs w:val="24"/>
        </w:rPr>
        <w:t xml:space="preserve"> in the</w:t>
      </w:r>
      <w:r w:rsidRPr="00F659A8">
        <w:rPr>
          <w:rFonts w:cs="Calibri"/>
          <w:szCs w:val="24"/>
        </w:rPr>
        <w:t xml:space="preserve"> Invitation to Bid document.</w:t>
      </w:r>
    </w:p>
    <w:p w14:paraId="1273D045" w14:textId="1C07F1F8" w:rsidR="001A5D7D" w:rsidRPr="00F659A8" w:rsidRDefault="001A5D7D" w:rsidP="001A5D7D">
      <w:pPr>
        <w:numPr>
          <w:ilvl w:val="1"/>
          <w:numId w:val="66"/>
        </w:numPr>
        <w:spacing w:after="120" w:line="276" w:lineRule="auto"/>
        <w:ind w:left="1701"/>
        <w:jc w:val="both"/>
        <w:rPr>
          <w:rFonts w:cs="Calibri"/>
          <w:szCs w:val="24"/>
        </w:rPr>
      </w:pPr>
      <w:r w:rsidRPr="00F659A8">
        <w:rPr>
          <w:rFonts w:cs="Calibri"/>
          <w:szCs w:val="24"/>
        </w:rPr>
        <w:t xml:space="preserve">Failure on the part of a bidder to submit proof or documentation required in terms of this tender to claim preference points for the </w:t>
      </w:r>
      <w:r w:rsidRPr="00F659A8">
        <w:rPr>
          <w:rFonts w:cs="Calibri"/>
          <w:b/>
          <w:bCs/>
          <w:szCs w:val="24"/>
        </w:rPr>
        <w:t>Preference Goal Requirements</w:t>
      </w:r>
      <w:r w:rsidRPr="00F659A8">
        <w:rPr>
          <w:rFonts w:cs="Calibri"/>
          <w:szCs w:val="24"/>
        </w:rPr>
        <w:t xml:space="preserve"> for this tender, will be interpreted to mean that preference points are not claimed.</w:t>
      </w:r>
    </w:p>
    <w:p w14:paraId="0009942D" w14:textId="77777777" w:rsidR="001A5D7D" w:rsidRPr="00F659A8" w:rsidRDefault="001A5D7D" w:rsidP="001A5D7D">
      <w:pPr>
        <w:numPr>
          <w:ilvl w:val="1"/>
          <w:numId w:val="66"/>
        </w:numPr>
        <w:spacing w:after="120" w:line="276" w:lineRule="auto"/>
        <w:ind w:left="1701"/>
        <w:jc w:val="both"/>
        <w:rPr>
          <w:rFonts w:cs="Calibri"/>
          <w:szCs w:val="24"/>
        </w:rPr>
      </w:pPr>
      <w:r w:rsidRPr="00F659A8">
        <w:rPr>
          <w:szCs w:val="24"/>
        </w:rPr>
        <w:t xml:space="preserve">The Bidder’s </w:t>
      </w:r>
      <w:r w:rsidRPr="00F659A8">
        <w:rPr>
          <w:b/>
          <w:bCs/>
          <w:szCs w:val="24"/>
        </w:rPr>
        <w:t>commitment</w:t>
      </w:r>
      <w:r w:rsidRPr="00F659A8">
        <w:rPr>
          <w:szCs w:val="24"/>
        </w:rPr>
        <w:t xml:space="preserve"> for the </w:t>
      </w:r>
      <w:r w:rsidRPr="00F659A8">
        <w:rPr>
          <w:b/>
          <w:bCs/>
          <w:szCs w:val="24"/>
        </w:rPr>
        <w:t xml:space="preserve">Preference Goal Requirements </w:t>
      </w:r>
      <w:r w:rsidRPr="00F659A8">
        <w:rPr>
          <w:szCs w:val="24"/>
        </w:rPr>
        <w:t xml:space="preserve">in this tender will be </w:t>
      </w:r>
      <w:r w:rsidRPr="00F659A8">
        <w:rPr>
          <w:b/>
          <w:bCs/>
          <w:szCs w:val="24"/>
        </w:rPr>
        <w:t>legally binding</w:t>
      </w:r>
      <w:r w:rsidRPr="00F659A8">
        <w:rPr>
          <w:szCs w:val="24"/>
        </w:rPr>
        <w:t xml:space="preserve"> and the Bidder needs to </w:t>
      </w:r>
      <w:r w:rsidRPr="00F659A8">
        <w:rPr>
          <w:b/>
          <w:bCs/>
          <w:szCs w:val="24"/>
        </w:rPr>
        <w:t>perform against their commitment</w:t>
      </w:r>
      <w:r w:rsidRPr="00F659A8">
        <w:rPr>
          <w:szCs w:val="24"/>
        </w:rPr>
        <w:t xml:space="preserve"> for the duration of the contract which will form part of the Contractual Agreement.</w:t>
      </w:r>
    </w:p>
    <w:p w14:paraId="0A86432A" w14:textId="77777777" w:rsidR="001A5D7D" w:rsidRPr="00F659A8" w:rsidRDefault="001A5D7D" w:rsidP="001A5D7D">
      <w:pPr>
        <w:numPr>
          <w:ilvl w:val="1"/>
          <w:numId w:val="66"/>
        </w:numPr>
        <w:spacing w:after="120" w:line="276" w:lineRule="auto"/>
        <w:ind w:left="1701"/>
        <w:jc w:val="both"/>
        <w:rPr>
          <w:szCs w:val="24"/>
        </w:rPr>
      </w:pPr>
      <w:r w:rsidRPr="00F659A8">
        <w:rPr>
          <w:szCs w:val="24"/>
        </w:rPr>
        <w:t xml:space="preserve">The Bidder </w:t>
      </w:r>
      <w:r w:rsidRPr="00F659A8">
        <w:rPr>
          <w:b/>
          <w:bCs/>
          <w:szCs w:val="24"/>
        </w:rPr>
        <w:t>must sustain, or improve</w:t>
      </w:r>
      <w:r w:rsidRPr="00F659A8">
        <w:rPr>
          <w:szCs w:val="24"/>
        </w:rPr>
        <w:t xml:space="preserve"> the company’s </w:t>
      </w:r>
      <w:r w:rsidRPr="00F659A8">
        <w:rPr>
          <w:b/>
          <w:bCs/>
          <w:szCs w:val="24"/>
        </w:rPr>
        <w:t>BBBEE Level</w:t>
      </w:r>
      <w:r w:rsidRPr="00F659A8">
        <w:rPr>
          <w:szCs w:val="24"/>
        </w:rPr>
        <w:t xml:space="preserve"> for the duration of the contact which will form part of the Contractual Agreement.</w:t>
      </w:r>
    </w:p>
    <w:p w14:paraId="5BCB5A4E" w14:textId="77777777" w:rsidR="001A5D7D" w:rsidRPr="00F659A8" w:rsidRDefault="001A5D7D" w:rsidP="001A5D7D">
      <w:pPr>
        <w:numPr>
          <w:ilvl w:val="1"/>
          <w:numId w:val="66"/>
        </w:numPr>
        <w:spacing w:after="120" w:line="276" w:lineRule="auto"/>
        <w:ind w:left="1701"/>
        <w:jc w:val="both"/>
        <w:rPr>
          <w:rFonts w:cs="Calibri"/>
          <w:szCs w:val="24"/>
        </w:rPr>
      </w:pPr>
      <w:r w:rsidRPr="00F659A8">
        <w:rPr>
          <w:b/>
          <w:bCs/>
          <w:szCs w:val="24"/>
        </w:rPr>
        <w:t>Performance of Preference Goal Requirements will be determined annually</w:t>
      </w:r>
      <w:r w:rsidRPr="00F659A8">
        <w:rPr>
          <w:rFonts w:cs="Calibri"/>
          <w:szCs w:val="24"/>
        </w:rPr>
        <w:t xml:space="preserve">. Bidders must submit their Preference status report indicating progress against the Bidder’s Preferential commitments </w:t>
      </w:r>
      <w:r w:rsidRPr="00F659A8">
        <w:rPr>
          <w:rFonts w:cs="Calibri"/>
          <w:b/>
          <w:bCs/>
          <w:szCs w:val="24"/>
        </w:rPr>
        <w:t>within 30 days of the yearly anniversary</w:t>
      </w:r>
      <w:r w:rsidRPr="00F659A8">
        <w:rPr>
          <w:rFonts w:cs="Calibri"/>
          <w:szCs w:val="24"/>
        </w:rPr>
        <w:t xml:space="preserve"> of the contract.</w:t>
      </w:r>
    </w:p>
    <w:p w14:paraId="235444BD" w14:textId="77777777" w:rsidR="001A5D7D" w:rsidRPr="00F659A8" w:rsidRDefault="001A5D7D" w:rsidP="001A5D7D">
      <w:pPr>
        <w:numPr>
          <w:ilvl w:val="1"/>
          <w:numId w:val="66"/>
        </w:numPr>
        <w:spacing w:after="120" w:line="276" w:lineRule="auto"/>
        <w:ind w:left="1701"/>
        <w:jc w:val="both"/>
        <w:rPr>
          <w:szCs w:val="24"/>
        </w:rPr>
      </w:pPr>
      <w:r w:rsidRPr="00F659A8">
        <w:rPr>
          <w:szCs w:val="24"/>
        </w:rPr>
        <w:t xml:space="preserve">Bidders need to keep auditable substantive records / evidence and upon request by </w:t>
      </w:r>
      <w:r w:rsidRPr="00F659A8">
        <w:rPr>
          <w:b/>
          <w:bCs/>
          <w:szCs w:val="24"/>
        </w:rPr>
        <w:t xml:space="preserve">SITA </w:t>
      </w:r>
      <w:r w:rsidRPr="00F659A8">
        <w:rPr>
          <w:szCs w:val="24"/>
        </w:rPr>
        <w:t>must be made available for audit and, or due diligence purposes.</w:t>
      </w:r>
    </w:p>
    <w:p w14:paraId="72DDC539" w14:textId="77777777" w:rsidR="001A5D7D" w:rsidRPr="00FD721B" w:rsidRDefault="001A5D7D" w:rsidP="001A5D7D">
      <w:pPr>
        <w:numPr>
          <w:ilvl w:val="1"/>
          <w:numId w:val="66"/>
        </w:numPr>
        <w:spacing w:after="120" w:line="276" w:lineRule="auto"/>
        <w:ind w:left="1701"/>
        <w:jc w:val="both"/>
        <w:rPr>
          <w:szCs w:val="24"/>
        </w:rPr>
      </w:pPr>
      <w:r w:rsidRPr="00F659A8">
        <w:rPr>
          <w:b/>
          <w:bCs/>
          <w:szCs w:val="24"/>
        </w:rPr>
        <w:t>SITA reserves the right</w:t>
      </w:r>
      <w:r w:rsidRPr="00F659A8">
        <w:rPr>
          <w:szCs w:val="24"/>
        </w:rPr>
        <w:t xml:space="preserve"> </w:t>
      </w:r>
      <w:r w:rsidRPr="00F659A8">
        <w:rPr>
          <w:b/>
          <w:bCs/>
          <w:szCs w:val="24"/>
        </w:rPr>
        <w:t>to</w:t>
      </w:r>
      <w:r w:rsidRPr="00F659A8">
        <w:rPr>
          <w:szCs w:val="24"/>
        </w:rPr>
        <w:t xml:space="preserve"> require from a Bidder, either before a bid is adjudicated </w:t>
      </w:r>
      <w:r w:rsidRPr="00FD721B">
        <w:rPr>
          <w:szCs w:val="24"/>
        </w:rPr>
        <w:t>or at any time subsequently, to substantiate any claim with regards to preferences, in any manner required by SITA.</w:t>
      </w:r>
    </w:p>
    <w:p w14:paraId="40E40F3F" w14:textId="77777777" w:rsidR="001A5D7D" w:rsidRPr="00FD721B" w:rsidRDefault="001A5D7D" w:rsidP="001A5D7D">
      <w:pPr>
        <w:numPr>
          <w:ilvl w:val="1"/>
          <w:numId w:val="66"/>
        </w:numPr>
        <w:spacing w:after="120" w:line="276" w:lineRule="auto"/>
        <w:ind w:left="1701"/>
        <w:jc w:val="both"/>
        <w:rPr>
          <w:szCs w:val="24"/>
        </w:rPr>
      </w:pPr>
      <w:r w:rsidRPr="00FD721B">
        <w:rPr>
          <w:b/>
          <w:bCs/>
          <w:szCs w:val="24"/>
        </w:rPr>
        <w:t>SITA reserves the right to</w:t>
      </w:r>
      <w:r w:rsidRPr="00FD721B">
        <w:rPr>
          <w:szCs w:val="24"/>
        </w:rPr>
        <w:t xml:space="preserve"> verify information / evidence provided by the Bidder.</w:t>
      </w:r>
    </w:p>
    <w:p w14:paraId="0829C153" w14:textId="2D744A91" w:rsidR="001A5D7D" w:rsidRPr="00FD721B" w:rsidRDefault="001A5D7D" w:rsidP="001A5D7D">
      <w:pPr>
        <w:numPr>
          <w:ilvl w:val="1"/>
          <w:numId w:val="66"/>
        </w:numPr>
        <w:spacing w:after="120" w:line="276" w:lineRule="auto"/>
        <w:ind w:left="1701"/>
        <w:jc w:val="both"/>
        <w:rPr>
          <w:b/>
          <w:bCs/>
          <w:szCs w:val="24"/>
        </w:rPr>
      </w:pPr>
      <w:r w:rsidRPr="00FD721B">
        <w:rPr>
          <w:b/>
          <w:bCs/>
          <w:szCs w:val="24"/>
        </w:rPr>
        <w:t>SITA reserves the right to</w:t>
      </w:r>
      <w:r w:rsidRPr="00FD721B">
        <w:rPr>
          <w:szCs w:val="24"/>
        </w:rPr>
        <w:t xml:space="preserve"> introduce a </w:t>
      </w:r>
      <w:r w:rsidRPr="00FD721B">
        <w:rPr>
          <w:b/>
          <w:bCs/>
          <w:szCs w:val="24"/>
        </w:rPr>
        <w:t>penalty of 1%</w:t>
      </w:r>
      <w:r w:rsidRPr="00FD721B">
        <w:rPr>
          <w:szCs w:val="24"/>
        </w:rPr>
        <w:t xml:space="preserve"> of the overall annual year spent by </w:t>
      </w:r>
      <w:r w:rsidRPr="00FD721B">
        <w:rPr>
          <w:b/>
          <w:bCs/>
          <w:szCs w:val="24"/>
        </w:rPr>
        <w:t>SITA</w:t>
      </w:r>
      <w:r w:rsidRPr="00FD721B">
        <w:rPr>
          <w:szCs w:val="24"/>
        </w:rPr>
        <w:t xml:space="preserve"> for the prior year if the Bidder fails to comply to </w:t>
      </w:r>
      <w:r w:rsidRPr="00FD721B">
        <w:rPr>
          <w:b/>
          <w:bCs/>
          <w:szCs w:val="24"/>
        </w:rPr>
        <w:t>paragraphs (</w:t>
      </w:r>
      <w:r w:rsidR="009B4DD2" w:rsidRPr="00FD721B">
        <w:rPr>
          <w:b/>
          <w:bCs/>
          <w:szCs w:val="24"/>
        </w:rPr>
        <w:t>e</w:t>
      </w:r>
      <w:r w:rsidRPr="00FD721B">
        <w:rPr>
          <w:b/>
          <w:bCs/>
          <w:szCs w:val="24"/>
        </w:rPr>
        <w:t>), (</w:t>
      </w:r>
      <w:r w:rsidR="009B4DD2" w:rsidRPr="00FD721B">
        <w:rPr>
          <w:b/>
          <w:bCs/>
          <w:szCs w:val="24"/>
        </w:rPr>
        <w:t>f</w:t>
      </w:r>
      <w:r w:rsidRPr="00FD721B">
        <w:rPr>
          <w:b/>
          <w:bCs/>
          <w:szCs w:val="24"/>
        </w:rPr>
        <w:t>) and (</w:t>
      </w:r>
      <w:r w:rsidR="009B4DD2" w:rsidRPr="00FD721B">
        <w:rPr>
          <w:b/>
          <w:bCs/>
          <w:szCs w:val="24"/>
        </w:rPr>
        <w:t>g</w:t>
      </w:r>
      <w:r w:rsidRPr="00FD721B">
        <w:rPr>
          <w:b/>
          <w:bCs/>
          <w:szCs w:val="24"/>
        </w:rPr>
        <w:t>) above.</w:t>
      </w:r>
    </w:p>
    <w:p w14:paraId="37A8CDAA" w14:textId="13BAB5F4" w:rsidR="0025549D" w:rsidRPr="00FD721B" w:rsidRDefault="0025549D" w:rsidP="0025549D">
      <w:pPr>
        <w:jc w:val="center"/>
        <w:rPr>
          <w:rFonts w:cs="Calibri"/>
          <w:b/>
          <w:bCs/>
        </w:rPr>
      </w:pPr>
      <w:r w:rsidRPr="00F441DC">
        <w:rPr>
          <w:rFonts w:cs="Calibri"/>
          <w:b/>
          <w:bCs/>
        </w:rPr>
        <w:t xml:space="preserve">Table </w:t>
      </w:r>
      <w:r w:rsidR="00192E07" w:rsidRPr="00F441DC">
        <w:rPr>
          <w:rFonts w:cs="Calibri"/>
          <w:b/>
          <w:bCs/>
        </w:rPr>
        <w:t>10</w:t>
      </w:r>
      <w:r w:rsidRPr="00F441DC">
        <w:rPr>
          <w:rFonts w:cs="Calibri"/>
          <w:b/>
          <w:bCs/>
        </w:rPr>
        <w:t xml:space="preserve">: </w:t>
      </w:r>
      <w:r w:rsidRPr="00F441DC">
        <w:rPr>
          <w:rFonts w:cs="Calibri"/>
        </w:rPr>
        <w:t>Preference Goal Requirements (Specific Goals)</w:t>
      </w:r>
    </w:p>
    <w:p w14:paraId="61E6C9AC" w14:textId="77777777" w:rsidR="0025549D" w:rsidRPr="004C5D85" w:rsidRDefault="0025549D" w:rsidP="0025549D">
      <w:pPr>
        <w:ind w:left="360" w:hanging="360"/>
        <w:rPr>
          <w:rFonts w:cs="Calibri"/>
          <w:szCs w:val="24"/>
        </w:rPr>
      </w:pPr>
    </w:p>
    <w:tbl>
      <w:tblPr>
        <w:tblW w:w="10220" w:type="dxa"/>
        <w:tblInd w:w="118" w:type="dxa"/>
        <w:tblLook w:val="04A0" w:firstRow="1" w:lastRow="0" w:firstColumn="1" w:lastColumn="0" w:noHBand="0" w:noVBand="1"/>
      </w:tblPr>
      <w:tblGrid>
        <w:gridCol w:w="1857"/>
        <w:gridCol w:w="2163"/>
        <w:gridCol w:w="3790"/>
        <w:gridCol w:w="2410"/>
      </w:tblGrid>
      <w:tr w:rsidR="0025549D" w:rsidRPr="004C5D85" w14:paraId="4649E3B7" w14:textId="77777777" w:rsidTr="00E10C9B">
        <w:trPr>
          <w:trHeight w:val="1383"/>
          <w:tblHeader/>
        </w:trPr>
        <w:tc>
          <w:tcPr>
            <w:tcW w:w="1857" w:type="dxa"/>
            <w:tcBorders>
              <w:top w:val="single" w:sz="8" w:space="0" w:color="4F81BD"/>
              <w:left w:val="single" w:sz="8" w:space="0" w:color="4F81BD"/>
              <w:bottom w:val="single" w:sz="8" w:space="0" w:color="4F81BD"/>
              <w:right w:val="single" w:sz="8" w:space="0" w:color="4F81BD"/>
            </w:tcBorders>
            <w:shd w:val="clear" w:color="000000" w:fill="DBE5F1"/>
          </w:tcPr>
          <w:p w14:paraId="6DD3C04C" w14:textId="77777777" w:rsidR="0025549D" w:rsidRPr="00FD721B" w:rsidRDefault="0025549D" w:rsidP="00E10C9B">
            <w:pPr>
              <w:rPr>
                <w:rFonts w:cs="Calibri"/>
                <w:b/>
                <w:bCs/>
                <w:color w:val="0E1B8D"/>
                <w:szCs w:val="24"/>
              </w:rPr>
            </w:pPr>
          </w:p>
          <w:p w14:paraId="6F850444" w14:textId="77777777" w:rsidR="0025549D" w:rsidRPr="00FD721B" w:rsidRDefault="0025549D" w:rsidP="00E10C9B">
            <w:pPr>
              <w:rPr>
                <w:rFonts w:cs="Calibri"/>
                <w:b/>
                <w:bCs/>
                <w:color w:val="0E1B8D"/>
                <w:szCs w:val="24"/>
              </w:rPr>
            </w:pPr>
          </w:p>
          <w:p w14:paraId="5D018AD4" w14:textId="77777777" w:rsidR="0025549D" w:rsidRPr="00FD721B" w:rsidRDefault="0025549D" w:rsidP="00E10C9B">
            <w:pPr>
              <w:rPr>
                <w:rFonts w:cs="Calibri"/>
                <w:b/>
                <w:bCs/>
                <w:color w:val="0E1B8D"/>
                <w:szCs w:val="24"/>
              </w:rPr>
            </w:pPr>
            <w:r w:rsidRPr="00FD721B">
              <w:rPr>
                <w:rFonts w:cs="Calibri"/>
                <w:b/>
                <w:bCs/>
                <w:color w:val="0E1B8D"/>
                <w:szCs w:val="24"/>
              </w:rPr>
              <w:t>Preference Goal Requirement  #</w:t>
            </w:r>
          </w:p>
        </w:tc>
        <w:tc>
          <w:tcPr>
            <w:tcW w:w="8363" w:type="dxa"/>
            <w:gridSpan w:val="3"/>
            <w:tcBorders>
              <w:top w:val="single" w:sz="8" w:space="0" w:color="4F81BD"/>
              <w:left w:val="single" w:sz="8" w:space="0" w:color="4F81BD"/>
              <w:bottom w:val="single" w:sz="8" w:space="0" w:color="4F81BD"/>
              <w:right w:val="single" w:sz="8" w:space="0" w:color="4F81BD"/>
            </w:tcBorders>
            <w:shd w:val="clear" w:color="000000" w:fill="DBE5F1"/>
          </w:tcPr>
          <w:p w14:paraId="1F37D709" w14:textId="77777777" w:rsidR="0025549D" w:rsidRPr="00FD721B" w:rsidRDefault="0025549D" w:rsidP="00E10C9B">
            <w:pPr>
              <w:jc w:val="center"/>
              <w:rPr>
                <w:rFonts w:cs="Calibri"/>
                <w:b/>
                <w:bCs/>
                <w:color w:val="0E1B8D"/>
                <w:szCs w:val="24"/>
              </w:rPr>
            </w:pPr>
          </w:p>
          <w:p w14:paraId="3C413CF3" w14:textId="77777777" w:rsidR="0025549D" w:rsidRPr="00FD721B" w:rsidRDefault="0025549D" w:rsidP="00E10C9B">
            <w:pPr>
              <w:jc w:val="center"/>
              <w:rPr>
                <w:rFonts w:cs="Calibri"/>
                <w:b/>
                <w:bCs/>
                <w:color w:val="0E1B8D"/>
                <w:szCs w:val="24"/>
              </w:rPr>
            </w:pPr>
          </w:p>
          <w:p w14:paraId="2DCC1776" w14:textId="77777777" w:rsidR="0025549D" w:rsidRPr="00FD721B" w:rsidRDefault="0025549D" w:rsidP="00E10C9B">
            <w:pPr>
              <w:jc w:val="center"/>
              <w:rPr>
                <w:rFonts w:cs="Calibri"/>
                <w:b/>
                <w:bCs/>
                <w:color w:val="0E1B8D"/>
                <w:szCs w:val="24"/>
              </w:rPr>
            </w:pPr>
            <w:r w:rsidRPr="00FD721B">
              <w:rPr>
                <w:rFonts w:cs="Calibri"/>
                <w:b/>
                <w:bCs/>
                <w:color w:val="0E1B8D"/>
                <w:szCs w:val="24"/>
              </w:rPr>
              <w:t>Preferential  Goal Requirements</w:t>
            </w:r>
          </w:p>
          <w:p w14:paraId="09ACD3E6" w14:textId="77777777" w:rsidR="0025549D" w:rsidRPr="00FD721B" w:rsidRDefault="0025549D" w:rsidP="00E10C9B">
            <w:pPr>
              <w:jc w:val="center"/>
              <w:rPr>
                <w:rFonts w:cs="Calibri"/>
                <w:b/>
                <w:bCs/>
                <w:color w:val="0E1B8D"/>
                <w:szCs w:val="24"/>
              </w:rPr>
            </w:pPr>
            <w:r w:rsidRPr="00FD721B">
              <w:rPr>
                <w:rFonts w:cs="Calibri"/>
                <w:b/>
                <w:bCs/>
                <w:color w:val="0E1B8D"/>
                <w:szCs w:val="24"/>
              </w:rPr>
              <w:t>(Specific Goals)</w:t>
            </w:r>
          </w:p>
        </w:tc>
      </w:tr>
      <w:tr w:rsidR="0025549D" w:rsidRPr="004C5D85" w14:paraId="2DA6F455" w14:textId="77777777" w:rsidTr="00E10C9B">
        <w:trPr>
          <w:trHeight w:val="2100"/>
          <w:tblHeader/>
        </w:trPr>
        <w:tc>
          <w:tcPr>
            <w:tcW w:w="1857" w:type="dxa"/>
            <w:tcBorders>
              <w:top w:val="nil"/>
              <w:left w:val="single" w:sz="8" w:space="0" w:color="4F81BD"/>
              <w:bottom w:val="single" w:sz="8" w:space="0" w:color="4F81BD"/>
              <w:right w:val="single" w:sz="8" w:space="0" w:color="4F81BD"/>
            </w:tcBorders>
            <w:shd w:val="clear" w:color="000000" w:fill="DBE5F1"/>
          </w:tcPr>
          <w:p w14:paraId="1BB1B00F" w14:textId="77777777" w:rsidR="0025549D" w:rsidRPr="00FD721B" w:rsidRDefault="0025549D" w:rsidP="00E10C9B">
            <w:pPr>
              <w:rPr>
                <w:rFonts w:cs="Calibri"/>
                <w:b/>
                <w:bCs/>
                <w:color w:val="0E1B8D"/>
                <w:szCs w:val="24"/>
              </w:rPr>
            </w:pPr>
          </w:p>
        </w:tc>
        <w:tc>
          <w:tcPr>
            <w:tcW w:w="2163" w:type="dxa"/>
            <w:tcBorders>
              <w:top w:val="nil"/>
              <w:left w:val="single" w:sz="8" w:space="0" w:color="4F81BD"/>
              <w:bottom w:val="single" w:sz="8" w:space="0" w:color="4F81BD"/>
              <w:right w:val="single" w:sz="8" w:space="0" w:color="4F81BD"/>
            </w:tcBorders>
            <w:shd w:val="clear" w:color="000000" w:fill="DBE5F1"/>
            <w:hideMark/>
          </w:tcPr>
          <w:p w14:paraId="0ABBFB5B" w14:textId="77777777" w:rsidR="0025549D" w:rsidRPr="00FD721B" w:rsidRDefault="0025549D" w:rsidP="00E10C9B">
            <w:pPr>
              <w:rPr>
                <w:rFonts w:cs="Calibri"/>
                <w:b/>
                <w:bCs/>
                <w:color w:val="0E1B8D"/>
                <w:szCs w:val="24"/>
              </w:rPr>
            </w:pPr>
            <w:r w:rsidRPr="00FD721B">
              <w:rPr>
                <w:rFonts w:cs="Calibri"/>
                <w:b/>
                <w:bCs/>
                <w:color w:val="0E1B8D"/>
                <w:szCs w:val="24"/>
              </w:rPr>
              <w:t>Preferential Goal Requirements allocated for this  tender</w:t>
            </w:r>
          </w:p>
        </w:tc>
        <w:tc>
          <w:tcPr>
            <w:tcW w:w="3790" w:type="dxa"/>
            <w:tcBorders>
              <w:top w:val="nil"/>
              <w:left w:val="nil"/>
              <w:bottom w:val="single" w:sz="8" w:space="0" w:color="4F81BD"/>
              <w:right w:val="single" w:sz="8" w:space="0" w:color="4F81BD"/>
            </w:tcBorders>
            <w:shd w:val="clear" w:color="000000" w:fill="DBE5F1"/>
            <w:hideMark/>
          </w:tcPr>
          <w:p w14:paraId="68A6859B" w14:textId="77777777" w:rsidR="0025549D" w:rsidRPr="00FD721B" w:rsidRDefault="0025549D" w:rsidP="00E10C9B">
            <w:pPr>
              <w:rPr>
                <w:rFonts w:cs="Calibri"/>
                <w:b/>
                <w:bCs/>
                <w:color w:val="0E1B8D"/>
                <w:szCs w:val="24"/>
              </w:rPr>
            </w:pPr>
            <w:r w:rsidRPr="00FD721B">
              <w:rPr>
                <w:rFonts w:cs="Calibri"/>
                <w:b/>
                <w:bCs/>
                <w:color w:val="0E1B8D"/>
                <w:szCs w:val="24"/>
              </w:rPr>
              <w:t xml:space="preserve">Substantiating evidence and evidence reference to be completed by bidder. </w:t>
            </w:r>
            <w:r w:rsidRPr="00FD721B">
              <w:rPr>
                <w:rFonts w:cs="Calibri"/>
                <w:b/>
                <w:bCs/>
                <w:color w:val="0E1B8D"/>
                <w:szCs w:val="24"/>
              </w:rPr>
              <w:br/>
            </w:r>
            <w:r w:rsidRPr="00FD721B">
              <w:rPr>
                <w:rFonts w:cs="Calibri"/>
                <w:color w:val="0E1B8D"/>
                <w:szCs w:val="24"/>
              </w:rPr>
              <w:t>Evaluation per requirement: Each requirement indicated in the table below must be completed and points will be allocated based on the  evidence required below</w:t>
            </w:r>
            <w:r w:rsidRPr="00FD721B">
              <w:rPr>
                <w:rFonts w:cs="Calibri"/>
                <w:b/>
                <w:bCs/>
                <w:color w:val="0E1B8D"/>
                <w:szCs w:val="24"/>
              </w:rPr>
              <w:t>:</w:t>
            </w:r>
          </w:p>
        </w:tc>
        <w:tc>
          <w:tcPr>
            <w:tcW w:w="2410" w:type="dxa"/>
            <w:tcBorders>
              <w:top w:val="nil"/>
              <w:left w:val="nil"/>
              <w:bottom w:val="single" w:sz="8" w:space="0" w:color="4F81BD"/>
              <w:right w:val="single" w:sz="8" w:space="0" w:color="4F81BD"/>
            </w:tcBorders>
            <w:shd w:val="clear" w:color="000000" w:fill="DBE5F1"/>
            <w:hideMark/>
          </w:tcPr>
          <w:p w14:paraId="57608A50" w14:textId="77777777" w:rsidR="0025549D" w:rsidRPr="00FD721B" w:rsidRDefault="0025549D" w:rsidP="00E10C9B">
            <w:pPr>
              <w:rPr>
                <w:rFonts w:cs="Calibri"/>
                <w:b/>
                <w:bCs/>
                <w:color w:val="0E1B8D"/>
                <w:szCs w:val="24"/>
              </w:rPr>
            </w:pPr>
            <w:r w:rsidRPr="00FD721B">
              <w:rPr>
                <w:rFonts w:cs="Calibri"/>
                <w:b/>
                <w:bCs/>
                <w:color w:val="0E1B8D"/>
                <w:szCs w:val="24"/>
              </w:rPr>
              <w:t xml:space="preserve">Evidence reference </w:t>
            </w:r>
          </w:p>
        </w:tc>
      </w:tr>
      <w:tr w:rsidR="0025549D" w:rsidRPr="004C5D85" w14:paraId="37D722C8" w14:textId="77777777" w:rsidTr="00E10C9B">
        <w:trPr>
          <w:trHeight w:val="741"/>
        </w:trPr>
        <w:tc>
          <w:tcPr>
            <w:tcW w:w="1857" w:type="dxa"/>
            <w:tcBorders>
              <w:top w:val="nil"/>
              <w:left w:val="single" w:sz="8" w:space="0" w:color="4F81BD"/>
              <w:bottom w:val="single" w:sz="8" w:space="0" w:color="4F81BD"/>
              <w:right w:val="single" w:sz="8" w:space="0" w:color="4F81BD"/>
            </w:tcBorders>
            <w:shd w:val="clear" w:color="000000" w:fill="DBE5F1"/>
          </w:tcPr>
          <w:p w14:paraId="78F82F7A" w14:textId="77777777" w:rsidR="0025549D" w:rsidRPr="00FD721B" w:rsidRDefault="0025549D" w:rsidP="00E10C9B">
            <w:pPr>
              <w:rPr>
                <w:rFonts w:cs="Calibri"/>
                <w:b/>
                <w:bCs/>
                <w:color w:val="305496"/>
              </w:rPr>
            </w:pPr>
          </w:p>
        </w:tc>
        <w:tc>
          <w:tcPr>
            <w:tcW w:w="2163" w:type="dxa"/>
            <w:tcBorders>
              <w:top w:val="nil"/>
              <w:left w:val="single" w:sz="8" w:space="0" w:color="4F81BD"/>
              <w:bottom w:val="single" w:sz="8" w:space="0" w:color="4F81BD"/>
              <w:right w:val="single" w:sz="8" w:space="0" w:color="4F81BD"/>
            </w:tcBorders>
            <w:shd w:val="clear" w:color="000000" w:fill="DBE5F1"/>
            <w:vAlign w:val="center"/>
            <w:hideMark/>
          </w:tcPr>
          <w:p w14:paraId="644249EA" w14:textId="77777777" w:rsidR="0025549D" w:rsidRPr="00FD721B" w:rsidRDefault="0025549D" w:rsidP="00E10C9B">
            <w:pPr>
              <w:rPr>
                <w:rFonts w:cs="Calibri"/>
                <w:b/>
                <w:bCs/>
                <w:color w:val="305496"/>
              </w:rPr>
            </w:pPr>
            <w:r w:rsidRPr="00FD721B">
              <w:rPr>
                <w:rFonts w:cs="Calibri"/>
                <w:b/>
                <w:bCs/>
              </w:rPr>
              <w:t>B-BBEE Requirements</w:t>
            </w:r>
          </w:p>
        </w:tc>
        <w:tc>
          <w:tcPr>
            <w:tcW w:w="6200" w:type="dxa"/>
            <w:gridSpan w:val="2"/>
            <w:tcBorders>
              <w:top w:val="single" w:sz="8" w:space="0" w:color="4F81BD"/>
              <w:left w:val="nil"/>
              <w:bottom w:val="single" w:sz="8" w:space="0" w:color="4F81BD"/>
              <w:right w:val="single" w:sz="8" w:space="0" w:color="4F81BD"/>
            </w:tcBorders>
            <w:shd w:val="clear" w:color="000000" w:fill="DBE5F1"/>
            <w:hideMark/>
          </w:tcPr>
          <w:p w14:paraId="5E1A73BE" w14:textId="77777777" w:rsidR="0025549D" w:rsidRPr="00FD721B" w:rsidRDefault="0025549D" w:rsidP="00E10C9B">
            <w:pPr>
              <w:rPr>
                <w:rFonts w:cs="Calibri"/>
                <w:b/>
                <w:bCs/>
                <w:color w:val="0E1B8D"/>
              </w:rPr>
            </w:pPr>
            <w:r w:rsidRPr="00FD721B">
              <w:rPr>
                <w:rFonts w:cs="Calibri"/>
                <w:b/>
                <w:bCs/>
                <w:color w:val="0E1B8D"/>
              </w:rPr>
              <w:t> </w:t>
            </w:r>
          </w:p>
        </w:tc>
      </w:tr>
      <w:tr w:rsidR="0025549D" w:rsidRPr="00AB29FA" w14:paraId="00800D37" w14:textId="77777777" w:rsidTr="00E10C9B">
        <w:trPr>
          <w:trHeight w:val="49"/>
        </w:trPr>
        <w:tc>
          <w:tcPr>
            <w:tcW w:w="1857" w:type="dxa"/>
            <w:tcBorders>
              <w:top w:val="nil"/>
              <w:left w:val="single" w:sz="8" w:space="0" w:color="4F81BD"/>
              <w:bottom w:val="single" w:sz="8" w:space="0" w:color="4F81BD"/>
              <w:right w:val="single" w:sz="8" w:space="0" w:color="4F81BD"/>
            </w:tcBorders>
          </w:tcPr>
          <w:p w14:paraId="535E1591" w14:textId="77777777" w:rsidR="0025549D" w:rsidRPr="00FD721B" w:rsidRDefault="0025549D" w:rsidP="00E10C9B">
            <w:pPr>
              <w:rPr>
                <w:rFonts w:cs="Calibri"/>
              </w:rPr>
            </w:pPr>
            <w:r w:rsidRPr="00FD721B">
              <w:rPr>
                <w:rFonts w:cs="Calibri"/>
              </w:rPr>
              <w:t>1)</w:t>
            </w:r>
          </w:p>
        </w:tc>
        <w:tc>
          <w:tcPr>
            <w:tcW w:w="2163" w:type="dxa"/>
            <w:tcBorders>
              <w:top w:val="nil"/>
              <w:left w:val="single" w:sz="8" w:space="0" w:color="4F81BD"/>
              <w:bottom w:val="single" w:sz="8" w:space="0" w:color="4F81BD"/>
              <w:right w:val="single" w:sz="8" w:space="0" w:color="4F81BD"/>
            </w:tcBorders>
            <w:shd w:val="clear" w:color="auto" w:fill="auto"/>
            <w:hideMark/>
          </w:tcPr>
          <w:p w14:paraId="5B6E3D62" w14:textId="77777777" w:rsidR="0025549D" w:rsidRPr="00FD721B" w:rsidRDefault="0025549D" w:rsidP="00E10C9B">
            <w:pPr>
              <w:rPr>
                <w:rFonts w:cs="Calibri"/>
                <w:b/>
                <w:bCs/>
              </w:rPr>
            </w:pPr>
            <w:r w:rsidRPr="00FD721B">
              <w:rPr>
                <w:rFonts w:cs="Calibri"/>
                <w:b/>
                <w:bCs/>
              </w:rPr>
              <w:t>B-BBEE Requirements:</w:t>
            </w:r>
          </w:p>
          <w:p w14:paraId="2F35AD0C" w14:textId="77777777" w:rsidR="0025549D" w:rsidRPr="00FD721B" w:rsidRDefault="0025549D" w:rsidP="00E10C9B">
            <w:pPr>
              <w:rPr>
                <w:rFonts w:cs="Calibri"/>
              </w:rPr>
            </w:pPr>
            <w:r w:rsidRPr="00FD721B">
              <w:rPr>
                <w:rFonts w:cs="Calibri"/>
              </w:rPr>
              <w:t>Promotion of Transformational Objectives.</w:t>
            </w:r>
          </w:p>
        </w:tc>
        <w:tc>
          <w:tcPr>
            <w:tcW w:w="3790" w:type="dxa"/>
            <w:tcBorders>
              <w:top w:val="nil"/>
              <w:left w:val="nil"/>
              <w:bottom w:val="single" w:sz="8" w:space="0" w:color="4F81BD"/>
              <w:right w:val="single" w:sz="8" w:space="0" w:color="4F81BD"/>
            </w:tcBorders>
            <w:shd w:val="clear" w:color="auto" w:fill="auto"/>
            <w:hideMark/>
          </w:tcPr>
          <w:p w14:paraId="393C7409" w14:textId="2870F141" w:rsidR="0025549D" w:rsidRPr="00FD721B" w:rsidRDefault="0025549D" w:rsidP="00E10C9B">
            <w:pPr>
              <w:rPr>
                <w:rFonts w:cs="Calibri"/>
              </w:rPr>
            </w:pPr>
            <w:r w:rsidRPr="00FD721B">
              <w:rPr>
                <w:rFonts w:cs="Calibri"/>
                <w:b/>
                <w:bCs/>
              </w:rPr>
              <w:t>Evidence:</w:t>
            </w:r>
            <w:r w:rsidRPr="00FD721B">
              <w:rPr>
                <w:rFonts w:cs="Calibri"/>
              </w:rPr>
              <w:br/>
              <w:t>The Bidder must provide a copy of  relevant evidence for the Preferential Goal points which the Bidder qualifies for.</w:t>
            </w:r>
            <w:r w:rsidRPr="00FD721B">
              <w:rPr>
                <w:rFonts w:cs="Calibri"/>
              </w:rPr>
              <w:br/>
            </w:r>
            <w:r w:rsidRPr="00FD721B">
              <w:rPr>
                <w:rFonts w:cs="Calibri"/>
              </w:rPr>
              <w:br/>
            </w:r>
            <w:r w:rsidRPr="00FD721B">
              <w:rPr>
                <w:rFonts w:cs="Calibri"/>
                <w:b/>
                <w:bCs/>
              </w:rPr>
              <w:t>Points allocation:</w:t>
            </w:r>
            <w:r w:rsidRPr="00FD721B">
              <w:rPr>
                <w:rFonts w:cs="Calibri"/>
              </w:rPr>
              <w:br/>
              <w:t xml:space="preserve">Points will be allocated for bidders that meets the requirements as indicated </w:t>
            </w:r>
            <w:r w:rsidRPr="00FA1CEC">
              <w:rPr>
                <w:rFonts w:cs="Calibri"/>
              </w:rPr>
              <w:t xml:space="preserve">in either </w:t>
            </w:r>
            <w:r w:rsidRPr="00FA1CEC" w:rsidDel="00FC1EAF">
              <w:rPr>
                <w:rFonts w:cs="Calibri"/>
              </w:rPr>
              <w:t xml:space="preserve"> </w:t>
            </w:r>
            <w:r w:rsidRPr="00FA1CEC">
              <w:rPr>
                <w:rFonts w:cs="Calibri"/>
                <w:b/>
                <w:bCs/>
              </w:rPr>
              <w:t xml:space="preserve">table </w:t>
            </w:r>
            <w:r w:rsidR="00192E07" w:rsidRPr="00FA1CEC">
              <w:rPr>
                <w:rFonts w:cs="Calibri"/>
                <w:b/>
                <w:bCs/>
              </w:rPr>
              <w:t>11</w:t>
            </w:r>
            <w:r w:rsidRPr="00FA1CEC">
              <w:rPr>
                <w:rFonts w:cs="Calibri"/>
                <w:b/>
                <w:bCs/>
              </w:rPr>
              <w:t xml:space="preserve">A, or table </w:t>
            </w:r>
            <w:r w:rsidR="00192E07" w:rsidRPr="00FA1CEC">
              <w:rPr>
                <w:rFonts w:cs="Calibri"/>
                <w:b/>
                <w:bCs/>
              </w:rPr>
              <w:t>11</w:t>
            </w:r>
            <w:r w:rsidRPr="00FA1CEC">
              <w:rPr>
                <w:rFonts w:cs="Calibri"/>
                <w:b/>
                <w:bCs/>
              </w:rPr>
              <w:t xml:space="preserve">B in section </w:t>
            </w:r>
            <w:r w:rsidR="00192E07" w:rsidRPr="00FA1CEC">
              <w:rPr>
                <w:rFonts w:cs="Calibri"/>
                <w:b/>
                <w:bCs/>
              </w:rPr>
              <w:t>9</w:t>
            </w:r>
            <w:r w:rsidRPr="00FA1CEC">
              <w:rPr>
                <w:rFonts w:cs="Calibri"/>
                <w:b/>
                <w:bCs/>
              </w:rPr>
              <w:t>.4.1.</w:t>
            </w:r>
          </w:p>
          <w:p w14:paraId="5F3C4C78" w14:textId="77777777" w:rsidR="0025549D" w:rsidRPr="00FD721B" w:rsidRDefault="0025549D" w:rsidP="00E10C9B">
            <w:pPr>
              <w:rPr>
                <w:rFonts w:cs="Calibri"/>
              </w:rPr>
            </w:pPr>
          </w:p>
          <w:p w14:paraId="274E7136" w14:textId="77777777" w:rsidR="0025549D" w:rsidRPr="00FD721B" w:rsidRDefault="0025549D" w:rsidP="00E10C9B">
            <w:pPr>
              <w:rPr>
                <w:rFonts w:cs="Calibri"/>
              </w:rPr>
            </w:pPr>
          </w:p>
          <w:p w14:paraId="0759E163" w14:textId="77777777" w:rsidR="0025549D" w:rsidRPr="00FD721B" w:rsidRDefault="0025549D" w:rsidP="00E10C9B">
            <w:pPr>
              <w:rPr>
                <w:rFonts w:cs="Calibri"/>
              </w:rPr>
            </w:pPr>
          </w:p>
          <w:p w14:paraId="1E28525B" w14:textId="77777777" w:rsidR="0025549D" w:rsidRPr="00FD721B" w:rsidRDefault="0025549D" w:rsidP="00E10C9B">
            <w:pPr>
              <w:rPr>
                <w:rFonts w:cs="Calibri"/>
              </w:rPr>
            </w:pPr>
          </w:p>
        </w:tc>
        <w:tc>
          <w:tcPr>
            <w:tcW w:w="2410" w:type="dxa"/>
            <w:tcBorders>
              <w:top w:val="nil"/>
              <w:left w:val="nil"/>
              <w:bottom w:val="single" w:sz="8" w:space="0" w:color="4F81BD"/>
              <w:right w:val="single" w:sz="8" w:space="0" w:color="4F81BD"/>
            </w:tcBorders>
            <w:shd w:val="clear" w:color="auto" w:fill="auto"/>
            <w:hideMark/>
          </w:tcPr>
          <w:p w14:paraId="0BEC3A2A" w14:textId="44898CE2" w:rsidR="0025549D" w:rsidRPr="00FD721B" w:rsidRDefault="0025549D" w:rsidP="00E10C9B">
            <w:pPr>
              <w:rPr>
                <w:rFonts w:cs="Calibri"/>
                <w:color w:val="FF0000"/>
              </w:rPr>
            </w:pPr>
            <w:r w:rsidRPr="00FD721B">
              <w:rPr>
                <w:rFonts w:cs="Calibri"/>
                <w:color w:val="FF0000"/>
              </w:rPr>
              <w:t xml:space="preserve">&lt;provide unique reference to locate  substantiating evidence in the bid response </w:t>
            </w:r>
            <w:r w:rsidRPr="00FA1CEC">
              <w:rPr>
                <w:rFonts w:cs="Calibri"/>
                <w:color w:val="FF0000"/>
              </w:rPr>
              <w:t xml:space="preserve">– </w:t>
            </w:r>
            <w:r w:rsidRPr="00FA1CEC">
              <w:rPr>
                <w:rFonts w:cs="Calibri"/>
                <w:b/>
                <w:bCs/>
                <w:color w:val="FF0000"/>
              </w:rPr>
              <w:t xml:space="preserve">Annex B, </w:t>
            </w:r>
            <w:r w:rsidRPr="00F70EBA">
              <w:rPr>
                <w:rFonts w:cs="Calibri"/>
                <w:b/>
                <w:bCs/>
                <w:color w:val="FF0000"/>
              </w:rPr>
              <w:t>section</w:t>
            </w:r>
            <w:r w:rsidR="00FA1CEC" w:rsidRPr="00F70EBA">
              <w:rPr>
                <w:rFonts w:cs="Calibri"/>
                <w:b/>
                <w:bCs/>
                <w:color w:val="FF0000"/>
              </w:rPr>
              <w:t xml:space="preserve"> 11</w:t>
            </w:r>
            <w:r w:rsidRPr="00F70EBA">
              <w:rPr>
                <w:rFonts w:cs="Calibri"/>
                <w:b/>
                <w:bCs/>
                <w:color w:val="FF0000"/>
              </w:rPr>
              <w:t>.</w:t>
            </w:r>
            <w:r w:rsidR="00672CBA" w:rsidRPr="00F70EBA">
              <w:rPr>
                <w:rFonts w:cs="Calibri"/>
                <w:b/>
                <w:bCs/>
                <w:color w:val="FF0000"/>
              </w:rPr>
              <w:t>6</w:t>
            </w:r>
            <w:r w:rsidRPr="00F70EBA">
              <w:rPr>
                <w:rFonts w:cs="Calibri"/>
                <w:color w:val="FF0000"/>
              </w:rPr>
              <w:t>&gt;</w:t>
            </w:r>
          </w:p>
        </w:tc>
      </w:tr>
    </w:tbl>
    <w:p w14:paraId="4B87B40C" w14:textId="77777777" w:rsidR="0025549D" w:rsidRDefault="0025549D" w:rsidP="0025549D">
      <w:pPr>
        <w:rPr>
          <w:rFonts w:cs="Calibri Light"/>
          <w:b/>
          <w:bCs/>
          <w:sz w:val="20"/>
        </w:rPr>
      </w:pPr>
    </w:p>
    <w:p w14:paraId="30130BA0" w14:textId="77777777" w:rsidR="0025549D" w:rsidRPr="00FD721B" w:rsidRDefault="0025549D" w:rsidP="00967D53">
      <w:pPr>
        <w:ind w:left="567" w:hanging="567"/>
        <w:rPr>
          <w:rFonts w:cs="Calibri Light"/>
          <w:b/>
          <w:color w:val="FF0000"/>
          <w:kern w:val="24"/>
        </w:rPr>
      </w:pPr>
      <w:r w:rsidRPr="00FD721B">
        <w:rPr>
          <w:rFonts w:cs="Calibri Light"/>
          <w:b/>
          <w:color w:val="FF0000"/>
          <w:kern w:val="24"/>
        </w:rPr>
        <w:t>Note: Bidder to select the section for points they wish to claim (Mark as Y=Yes) in the table below.</w:t>
      </w:r>
    </w:p>
    <w:p w14:paraId="65B1C134" w14:textId="77777777" w:rsidR="0025549D" w:rsidRPr="00FD721B" w:rsidRDefault="0025549D" w:rsidP="0025549D">
      <w:pPr>
        <w:rPr>
          <w:rFonts w:cs="Calibri Light"/>
          <w:b/>
          <w:color w:val="FF0000"/>
          <w:kern w:val="24"/>
        </w:rPr>
      </w:pPr>
    </w:p>
    <w:p w14:paraId="6F4DDE0D" w14:textId="77777777" w:rsidR="0025549D" w:rsidRPr="00FD65C0" w:rsidRDefault="0025549D" w:rsidP="0025549D">
      <w:pPr>
        <w:rPr>
          <w:rFonts w:cs="Calibri Light"/>
          <w:b/>
          <w:color w:val="FF0000"/>
          <w:kern w:val="24"/>
          <w:highlight w:val="yellow"/>
        </w:rPr>
        <w:sectPr w:rsidR="0025549D" w:rsidRPr="00FD65C0" w:rsidSect="00E133F0">
          <w:footerReference w:type="default" r:id="rId12"/>
          <w:pgSz w:w="11906" w:h="16838" w:code="9"/>
          <w:pgMar w:top="1276" w:right="1134" w:bottom="993" w:left="1134" w:header="567" w:footer="584" w:gutter="0"/>
          <w:cols w:space="708"/>
          <w:docGrid w:linePitch="360"/>
        </w:sectPr>
      </w:pPr>
    </w:p>
    <w:p w14:paraId="194C83B9" w14:textId="4052BAC4" w:rsidR="0025549D" w:rsidRPr="00FD721B" w:rsidRDefault="0025549D" w:rsidP="0025549D">
      <w:pPr>
        <w:rPr>
          <w:rFonts w:cs="Calibri"/>
          <w:b/>
          <w:bCs/>
          <w:sz w:val="20"/>
        </w:rPr>
      </w:pPr>
      <w:r w:rsidRPr="00F441DC">
        <w:rPr>
          <w:rFonts w:cs="Calibri"/>
          <w:b/>
          <w:bCs/>
          <w:sz w:val="20"/>
        </w:rPr>
        <w:t xml:space="preserve">Table </w:t>
      </w:r>
      <w:r w:rsidR="00192E07" w:rsidRPr="00F441DC">
        <w:rPr>
          <w:rFonts w:cs="Calibri"/>
          <w:b/>
          <w:bCs/>
          <w:sz w:val="20"/>
        </w:rPr>
        <w:t>11</w:t>
      </w:r>
      <w:r w:rsidRPr="00F441DC">
        <w:rPr>
          <w:rFonts w:cs="Calibri"/>
          <w:b/>
          <w:bCs/>
          <w:sz w:val="20"/>
        </w:rPr>
        <w:t>A: B-BBEE Points as part of the Preference Goal requirements (80/2</w:t>
      </w:r>
      <w:r w:rsidR="00345963" w:rsidRPr="00F441DC">
        <w:rPr>
          <w:rFonts w:cs="Calibri"/>
          <w:b/>
          <w:bCs/>
          <w:sz w:val="20"/>
        </w:rPr>
        <w:t>0</w:t>
      </w:r>
      <w:r w:rsidRPr="00F441DC">
        <w:rPr>
          <w:rFonts w:cs="Calibri"/>
          <w:b/>
          <w:bCs/>
          <w:sz w:val="20"/>
        </w:rPr>
        <w:t>) system</w:t>
      </w:r>
    </w:p>
    <w:p w14:paraId="2766125F" w14:textId="77777777" w:rsidR="0025549D" w:rsidRPr="00FD721B" w:rsidRDefault="0025549D" w:rsidP="0025549D">
      <w:pPr>
        <w:rPr>
          <w:rFonts w:cs="Calibri Light"/>
          <w:b/>
          <w:color w:val="FF0000"/>
          <w:kern w:val="24"/>
          <w:sz w:val="20"/>
        </w:rPr>
      </w:pPr>
      <w:r w:rsidRPr="00FD721B">
        <w:rPr>
          <w:rFonts w:cs="Calibri Light"/>
          <w:b/>
          <w:color w:val="FF0000"/>
          <w:kern w:val="24"/>
          <w:sz w:val="20"/>
        </w:rPr>
        <w:t>Note: Bidder to select the section for points they wish to claim (Mark as Y=Yes) in the table below.</w:t>
      </w:r>
    </w:p>
    <w:tbl>
      <w:tblPr>
        <w:tblW w:w="15168" w:type="dxa"/>
        <w:tblLayout w:type="fixed"/>
        <w:tblLook w:val="04A0" w:firstRow="1" w:lastRow="0" w:firstColumn="1" w:lastColumn="0" w:noHBand="0" w:noVBand="1"/>
      </w:tblPr>
      <w:tblGrid>
        <w:gridCol w:w="1418"/>
        <w:gridCol w:w="3118"/>
        <w:gridCol w:w="1418"/>
        <w:gridCol w:w="1276"/>
        <w:gridCol w:w="1275"/>
        <w:gridCol w:w="1134"/>
        <w:gridCol w:w="2127"/>
        <w:gridCol w:w="1134"/>
        <w:gridCol w:w="2268"/>
      </w:tblGrid>
      <w:tr w:rsidR="0025549D" w:rsidRPr="00FD721B" w14:paraId="6845ADDB" w14:textId="77777777" w:rsidTr="00E10C9B">
        <w:trPr>
          <w:trHeight w:val="442"/>
          <w:tblHeader/>
        </w:trPr>
        <w:tc>
          <w:tcPr>
            <w:tcW w:w="1418" w:type="dxa"/>
            <w:noWrap/>
            <w:hideMark/>
          </w:tcPr>
          <w:p w14:paraId="11DB88E7" w14:textId="77777777" w:rsidR="0025549D" w:rsidRPr="00FD721B" w:rsidRDefault="0025549D" w:rsidP="00E10C9B">
            <w:pPr>
              <w:rPr>
                <w:rFonts w:cs="Calibri Light"/>
                <w:b/>
                <w:color w:val="FF0000"/>
                <w:kern w:val="24"/>
                <w:sz w:val="20"/>
              </w:rPr>
            </w:pPr>
          </w:p>
        </w:tc>
        <w:tc>
          <w:tcPr>
            <w:tcW w:w="3118" w:type="dxa"/>
            <w:hideMark/>
          </w:tcPr>
          <w:p w14:paraId="2E1FB6D9" w14:textId="77777777" w:rsidR="0025549D" w:rsidRPr="00FD721B" w:rsidRDefault="0025549D" w:rsidP="00E10C9B">
            <w:pPr>
              <w:spacing w:after="200"/>
              <w:rPr>
                <w:rFonts w:asciiTheme="minorHAnsi" w:hAnsiTheme="minorHAnsi" w:cstheme="minorBidi"/>
                <w:sz w:val="20"/>
                <w:lang w:eastAsia="en-ZA"/>
              </w:rPr>
            </w:pPr>
          </w:p>
        </w:tc>
        <w:tc>
          <w:tcPr>
            <w:tcW w:w="1418" w:type="dxa"/>
            <w:tcBorders>
              <w:top w:val="nil"/>
              <w:left w:val="nil"/>
              <w:bottom w:val="single" w:sz="8" w:space="0" w:color="auto"/>
              <w:right w:val="nil"/>
            </w:tcBorders>
            <w:hideMark/>
          </w:tcPr>
          <w:p w14:paraId="11B66DC3" w14:textId="77777777" w:rsidR="0025549D" w:rsidRPr="00FD721B" w:rsidRDefault="0025549D" w:rsidP="00E10C9B">
            <w:pPr>
              <w:rPr>
                <w:rFonts w:cs="Calibri"/>
                <w:color w:val="000000"/>
                <w:sz w:val="20"/>
                <w:lang w:eastAsia="en-GB"/>
              </w:rPr>
            </w:pPr>
            <w:r w:rsidRPr="00FD721B">
              <w:rPr>
                <w:rFonts w:cs="Calibri"/>
                <w:color w:val="000000"/>
                <w:sz w:val="20"/>
                <w:lang w:eastAsia="en-GB"/>
              </w:rPr>
              <w:t> </w:t>
            </w:r>
          </w:p>
        </w:tc>
        <w:tc>
          <w:tcPr>
            <w:tcW w:w="1276" w:type="dxa"/>
            <w:tcBorders>
              <w:top w:val="nil"/>
              <w:left w:val="nil"/>
              <w:bottom w:val="single" w:sz="8" w:space="0" w:color="auto"/>
              <w:right w:val="single" w:sz="8" w:space="0" w:color="auto"/>
            </w:tcBorders>
            <w:hideMark/>
          </w:tcPr>
          <w:p w14:paraId="1E9D9DE5"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 </w:t>
            </w:r>
          </w:p>
        </w:tc>
        <w:tc>
          <w:tcPr>
            <w:tcW w:w="4536" w:type="dxa"/>
            <w:gridSpan w:val="3"/>
            <w:tcBorders>
              <w:top w:val="single" w:sz="8" w:space="0" w:color="auto"/>
              <w:left w:val="nil"/>
              <w:bottom w:val="single" w:sz="8" w:space="0" w:color="auto"/>
              <w:right w:val="single" w:sz="8" w:space="0" w:color="000000"/>
            </w:tcBorders>
            <w:hideMark/>
          </w:tcPr>
          <w:p w14:paraId="1FBF1BAE"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Ownership of at least 51% of People who are:</w:t>
            </w:r>
          </w:p>
        </w:tc>
        <w:tc>
          <w:tcPr>
            <w:tcW w:w="1134" w:type="dxa"/>
            <w:hideMark/>
          </w:tcPr>
          <w:p w14:paraId="0195B29D" w14:textId="77777777" w:rsidR="0025549D" w:rsidRPr="00FD721B" w:rsidRDefault="0025549D" w:rsidP="00E10C9B">
            <w:pPr>
              <w:rPr>
                <w:rFonts w:cs="Calibri"/>
                <w:b/>
                <w:bCs/>
                <w:color w:val="000000"/>
                <w:sz w:val="20"/>
                <w:lang w:eastAsia="en-GB"/>
              </w:rPr>
            </w:pPr>
          </w:p>
        </w:tc>
        <w:tc>
          <w:tcPr>
            <w:tcW w:w="2268" w:type="dxa"/>
          </w:tcPr>
          <w:p w14:paraId="66F1E0B0" w14:textId="77777777" w:rsidR="0025549D" w:rsidRPr="00FD721B" w:rsidRDefault="0025549D" w:rsidP="00E10C9B">
            <w:pPr>
              <w:jc w:val="center"/>
              <w:rPr>
                <w:rFonts w:cs="Calibri"/>
                <w:b/>
                <w:bCs/>
                <w:color w:val="000000"/>
                <w:sz w:val="20"/>
                <w:lang w:eastAsia="en-GB"/>
              </w:rPr>
            </w:pPr>
          </w:p>
        </w:tc>
      </w:tr>
      <w:tr w:rsidR="0025549D" w:rsidRPr="00FD721B" w14:paraId="0D589865" w14:textId="77777777" w:rsidTr="00E10C9B">
        <w:trPr>
          <w:trHeight w:val="1264"/>
          <w:tblHeader/>
        </w:trPr>
        <w:tc>
          <w:tcPr>
            <w:tcW w:w="1418" w:type="dxa"/>
            <w:tcBorders>
              <w:top w:val="single" w:sz="8" w:space="0" w:color="auto"/>
              <w:left w:val="single" w:sz="8" w:space="0" w:color="auto"/>
              <w:bottom w:val="single" w:sz="8" w:space="0" w:color="auto"/>
              <w:right w:val="single" w:sz="8" w:space="0" w:color="auto"/>
            </w:tcBorders>
            <w:noWrap/>
            <w:hideMark/>
          </w:tcPr>
          <w:p w14:paraId="542BA1C5" w14:textId="77777777" w:rsidR="0025549D" w:rsidRPr="00FD721B" w:rsidRDefault="0025549D" w:rsidP="00E10C9B">
            <w:pPr>
              <w:rPr>
                <w:rFonts w:cs="Calibri"/>
                <w:b/>
                <w:bCs/>
                <w:color w:val="000000"/>
                <w:sz w:val="20"/>
                <w:lang w:eastAsia="en-GB"/>
              </w:rPr>
            </w:pPr>
            <w:r w:rsidRPr="00FD721B">
              <w:rPr>
                <w:rFonts w:cs="Calibri"/>
                <w:b/>
                <w:bCs/>
                <w:color w:val="000000"/>
                <w:sz w:val="20"/>
                <w:lang w:eastAsia="en-GB"/>
              </w:rPr>
              <w:t>Reference #</w:t>
            </w:r>
          </w:p>
        </w:tc>
        <w:tc>
          <w:tcPr>
            <w:tcW w:w="3118" w:type="dxa"/>
            <w:tcBorders>
              <w:top w:val="single" w:sz="8" w:space="0" w:color="auto"/>
              <w:left w:val="nil"/>
              <w:bottom w:val="single" w:sz="8" w:space="0" w:color="auto"/>
              <w:right w:val="single" w:sz="8" w:space="0" w:color="auto"/>
            </w:tcBorders>
            <w:hideMark/>
          </w:tcPr>
          <w:p w14:paraId="28E9DC08"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Contributor Level as defined in the Broad-Based Black Economic Empowerment Act</w:t>
            </w:r>
          </w:p>
        </w:tc>
        <w:tc>
          <w:tcPr>
            <w:tcW w:w="1418" w:type="dxa"/>
            <w:tcBorders>
              <w:top w:val="nil"/>
              <w:left w:val="nil"/>
              <w:bottom w:val="single" w:sz="8" w:space="0" w:color="auto"/>
              <w:right w:val="single" w:sz="8" w:space="0" w:color="auto"/>
            </w:tcBorders>
            <w:hideMark/>
          </w:tcPr>
          <w:p w14:paraId="2EAAF41A"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Local Entity</w:t>
            </w:r>
          </w:p>
        </w:tc>
        <w:tc>
          <w:tcPr>
            <w:tcW w:w="1276" w:type="dxa"/>
            <w:tcBorders>
              <w:top w:val="nil"/>
              <w:left w:val="nil"/>
              <w:bottom w:val="single" w:sz="8" w:space="0" w:color="auto"/>
              <w:right w:val="single" w:sz="8" w:space="0" w:color="auto"/>
            </w:tcBorders>
            <w:hideMark/>
          </w:tcPr>
          <w:p w14:paraId="6F635113"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EME/QSEs</w:t>
            </w:r>
          </w:p>
        </w:tc>
        <w:tc>
          <w:tcPr>
            <w:tcW w:w="1275" w:type="dxa"/>
            <w:tcBorders>
              <w:top w:val="nil"/>
              <w:left w:val="nil"/>
              <w:bottom w:val="single" w:sz="8" w:space="0" w:color="auto"/>
              <w:right w:val="single" w:sz="8" w:space="0" w:color="auto"/>
            </w:tcBorders>
            <w:hideMark/>
          </w:tcPr>
          <w:p w14:paraId="502A389E"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Woman Owned</w:t>
            </w:r>
          </w:p>
        </w:tc>
        <w:tc>
          <w:tcPr>
            <w:tcW w:w="1134" w:type="dxa"/>
            <w:tcBorders>
              <w:top w:val="nil"/>
              <w:left w:val="nil"/>
              <w:bottom w:val="single" w:sz="8" w:space="0" w:color="auto"/>
              <w:right w:val="single" w:sz="8" w:space="0" w:color="auto"/>
            </w:tcBorders>
            <w:hideMark/>
          </w:tcPr>
          <w:p w14:paraId="7ECAE2D5"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Youth Owned</w:t>
            </w:r>
          </w:p>
        </w:tc>
        <w:tc>
          <w:tcPr>
            <w:tcW w:w="2127" w:type="dxa"/>
            <w:tcBorders>
              <w:top w:val="nil"/>
              <w:left w:val="nil"/>
              <w:bottom w:val="single" w:sz="8" w:space="0" w:color="auto"/>
              <w:right w:val="single" w:sz="8" w:space="0" w:color="auto"/>
            </w:tcBorders>
            <w:hideMark/>
          </w:tcPr>
          <w:p w14:paraId="486CF2A0"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Owned by People living with disabilities</w:t>
            </w:r>
          </w:p>
        </w:tc>
        <w:tc>
          <w:tcPr>
            <w:tcW w:w="1134" w:type="dxa"/>
            <w:tcBorders>
              <w:top w:val="single" w:sz="8" w:space="0" w:color="auto"/>
              <w:left w:val="nil"/>
              <w:bottom w:val="single" w:sz="8" w:space="0" w:color="auto"/>
              <w:right w:val="single" w:sz="8" w:space="0" w:color="auto"/>
            </w:tcBorders>
            <w:hideMark/>
          </w:tcPr>
          <w:p w14:paraId="16A4B7AC"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Score</w:t>
            </w:r>
          </w:p>
        </w:tc>
        <w:tc>
          <w:tcPr>
            <w:tcW w:w="2268" w:type="dxa"/>
            <w:tcBorders>
              <w:top w:val="single" w:sz="8" w:space="0" w:color="auto"/>
              <w:left w:val="nil"/>
              <w:bottom w:val="single" w:sz="8" w:space="0" w:color="auto"/>
              <w:right w:val="single" w:sz="8" w:space="0" w:color="auto"/>
            </w:tcBorders>
            <w:hideMark/>
          </w:tcPr>
          <w:p w14:paraId="48270944" w14:textId="77777777" w:rsidR="0025549D" w:rsidRPr="00FD721B" w:rsidRDefault="0025549D" w:rsidP="00E10C9B">
            <w:pPr>
              <w:jc w:val="center"/>
              <w:rPr>
                <w:rFonts w:cs="Calibri"/>
                <w:b/>
                <w:bCs/>
                <w:color w:val="FF0000"/>
                <w:sz w:val="20"/>
                <w:lang w:eastAsia="en-GB"/>
              </w:rPr>
            </w:pPr>
            <w:r w:rsidRPr="00FD721B">
              <w:rPr>
                <w:rFonts w:cs="Calibri"/>
                <w:b/>
                <w:bCs/>
                <w:color w:val="FF0000"/>
                <w:sz w:val="20"/>
                <w:lang w:eastAsia="en-GB"/>
              </w:rPr>
              <w:t>Bidder to select the section for points they wish to claim</w:t>
            </w:r>
          </w:p>
          <w:p w14:paraId="1C9B4FFF" w14:textId="77777777" w:rsidR="0025549D" w:rsidRPr="00FD721B" w:rsidRDefault="0025549D" w:rsidP="00E10C9B">
            <w:pPr>
              <w:jc w:val="center"/>
              <w:rPr>
                <w:rFonts w:cs="Calibri"/>
                <w:b/>
                <w:bCs/>
                <w:color w:val="000000"/>
                <w:sz w:val="20"/>
                <w:lang w:eastAsia="en-GB"/>
              </w:rPr>
            </w:pPr>
            <w:r w:rsidRPr="00FD721B">
              <w:rPr>
                <w:rFonts w:cs="Calibri"/>
                <w:b/>
                <w:bCs/>
                <w:color w:val="FF0000"/>
                <w:sz w:val="20"/>
                <w:lang w:eastAsia="en-GB"/>
              </w:rPr>
              <w:t>(Mark as Y= Yes)</w:t>
            </w:r>
          </w:p>
        </w:tc>
      </w:tr>
      <w:tr w:rsidR="0025549D" w:rsidRPr="00FD721B" w14:paraId="34E1067F" w14:textId="77777777" w:rsidTr="00E10C9B">
        <w:trPr>
          <w:trHeight w:val="360"/>
        </w:trPr>
        <w:tc>
          <w:tcPr>
            <w:tcW w:w="1418" w:type="dxa"/>
            <w:tcBorders>
              <w:top w:val="nil"/>
              <w:left w:val="single" w:sz="8" w:space="0" w:color="auto"/>
              <w:bottom w:val="single" w:sz="8" w:space="0" w:color="auto"/>
              <w:right w:val="single" w:sz="8" w:space="0" w:color="auto"/>
            </w:tcBorders>
            <w:noWrap/>
            <w:vAlign w:val="center"/>
            <w:hideMark/>
          </w:tcPr>
          <w:p w14:paraId="1ADB1B5B" w14:textId="77777777" w:rsidR="0025549D" w:rsidRPr="00FD721B" w:rsidRDefault="0025549D" w:rsidP="00E10C9B">
            <w:pPr>
              <w:rPr>
                <w:rFonts w:cs="Calibri"/>
                <w:color w:val="000000"/>
                <w:sz w:val="20"/>
                <w:lang w:eastAsia="en-GB"/>
              </w:rPr>
            </w:pPr>
            <w:r w:rsidRPr="00FD721B">
              <w:rPr>
                <w:rFonts w:cs="Calibri"/>
                <w:color w:val="000000"/>
                <w:sz w:val="20"/>
                <w:lang w:eastAsia="en-GB"/>
              </w:rPr>
              <w:t> </w:t>
            </w:r>
          </w:p>
        </w:tc>
        <w:tc>
          <w:tcPr>
            <w:tcW w:w="3118" w:type="dxa"/>
            <w:tcBorders>
              <w:top w:val="nil"/>
              <w:left w:val="nil"/>
              <w:bottom w:val="single" w:sz="8" w:space="0" w:color="auto"/>
              <w:right w:val="single" w:sz="8" w:space="0" w:color="auto"/>
            </w:tcBorders>
            <w:vAlign w:val="center"/>
            <w:hideMark/>
          </w:tcPr>
          <w:p w14:paraId="62B54288"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(A)</w:t>
            </w:r>
          </w:p>
        </w:tc>
        <w:tc>
          <w:tcPr>
            <w:tcW w:w="1418" w:type="dxa"/>
            <w:tcBorders>
              <w:top w:val="nil"/>
              <w:left w:val="nil"/>
              <w:bottom w:val="single" w:sz="8" w:space="0" w:color="auto"/>
              <w:right w:val="single" w:sz="8" w:space="0" w:color="auto"/>
            </w:tcBorders>
            <w:vAlign w:val="center"/>
            <w:hideMark/>
          </w:tcPr>
          <w:p w14:paraId="5EC63864"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(B)</w:t>
            </w:r>
          </w:p>
        </w:tc>
        <w:tc>
          <w:tcPr>
            <w:tcW w:w="1276" w:type="dxa"/>
            <w:tcBorders>
              <w:top w:val="nil"/>
              <w:left w:val="nil"/>
              <w:bottom w:val="single" w:sz="8" w:space="0" w:color="auto"/>
              <w:right w:val="single" w:sz="8" w:space="0" w:color="auto"/>
            </w:tcBorders>
            <w:vAlign w:val="center"/>
            <w:hideMark/>
          </w:tcPr>
          <w:p w14:paraId="756E3E20"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(C)</w:t>
            </w:r>
          </w:p>
        </w:tc>
        <w:tc>
          <w:tcPr>
            <w:tcW w:w="1275" w:type="dxa"/>
            <w:tcBorders>
              <w:top w:val="nil"/>
              <w:left w:val="nil"/>
              <w:bottom w:val="single" w:sz="8" w:space="0" w:color="auto"/>
              <w:right w:val="single" w:sz="8" w:space="0" w:color="auto"/>
            </w:tcBorders>
            <w:vAlign w:val="center"/>
            <w:hideMark/>
          </w:tcPr>
          <w:p w14:paraId="21523DC0"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(D)</w:t>
            </w:r>
          </w:p>
        </w:tc>
        <w:tc>
          <w:tcPr>
            <w:tcW w:w="1134" w:type="dxa"/>
            <w:tcBorders>
              <w:top w:val="nil"/>
              <w:left w:val="nil"/>
              <w:bottom w:val="single" w:sz="8" w:space="0" w:color="auto"/>
              <w:right w:val="single" w:sz="8" w:space="0" w:color="auto"/>
            </w:tcBorders>
            <w:vAlign w:val="center"/>
            <w:hideMark/>
          </w:tcPr>
          <w:p w14:paraId="6B17A66B"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(E)</w:t>
            </w:r>
          </w:p>
        </w:tc>
        <w:tc>
          <w:tcPr>
            <w:tcW w:w="2127" w:type="dxa"/>
            <w:tcBorders>
              <w:top w:val="nil"/>
              <w:left w:val="nil"/>
              <w:bottom w:val="single" w:sz="8" w:space="0" w:color="auto"/>
              <w:right w:val="single" w:sz="8" w:space="0" w:color="auto"/>
            </w:tcBorders>
            <w:vAlign w:val="center"/>
            <w:hideMark/>
          </w:tcPr>
          <w:p w14:paraId="05585581"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(F)</w:t>
            </w:r>
          </w:p>
        </w:tc>
        <w:tc>
          <w:tcPr>
            <w:tcW w:w="1134" w:type="dxa"/>
            <w:tcBorders>
              <w:top w:val="nil"/>
              <w:left w:val="nil"/>
              <w:bottom w:val="single" w:sz="8" w:space="0" w:color="auto"/>
              <w:right w:val="single" w:sz="8" w:space="0" w:color="auto"/>
            </w:tcBorders>
            <w:vAlign w:val="center"/>
            <w:hideMark/>
          </w:tcPr>
          <w:p w14:paraId="28D4E871"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(G)</w:t>
            </w:r>
          </w:p>
        </w:tc>
        <w:tc>
          <w:tcPr>
            <w:tcW w:w="2268" w:type="dxa"/>
            <w:tcBorders>
              <w:top w:val="nil"/>
              <w:left w:val="nil"/>
              <w:bottom w:val="single" w:sz="8" w:space="0" w:color="auto"/>
              <w:right w:val="single" w:sz="8" w:space="0" w:color="auto"/>
            </w:tcBorders>
          </w:tcPr>
          <w:p w14:paraId="0AE601D5" w14:textId="77777777" w:rsidR="0025549D" w:rsidRPr="00FD721B" w:rsidRDefault="0025549D" w:rsidP="00E10C9B">
            <w:pPr>
              <w:jc w:val="center"/>
              <w:rPr>
                <w:rFonts w:cs="Calibri"/>
                <w:b/>
                <w:bCs/>
                <w:color w:val="000000"/>
                <w:sz w:val="20"/>
                <w:lang w:eastAsia="en-GB"/>
              </w:rPr>
            </w:pPr>
          </w:p>
        </w:tc>
      </w:tr>
      <w:tr w:rsidR="0025549D" w:rsidRPr="00FD721B" w14:paraId="74CB27BC" w14:textId="77777777" w:rsidTr="00E10C9B">
        <w:trPr>
          <w:trHeight w:val="342"/>
        </w:trPr>
        <w:tc>
          <w:tcPr>
            <w:tcW w:w="1418" w:type="dxa"/>
            <w:tcBorders>
              <w:top w:val="nil"/>
              <w:left w:val="single" w:sz="8" w:space="0" w:color="auto"/>
              <w:bottom w:val="single" w:sz="4" w:space="0" w:color="auto"/>
              <w:right w:val="single" w:sz="4" w:space="0" w:color="auto"/>
            </w:tcBorders>
            <w:noWrap/>
            <w:vAlign w:val="bottom"/>
            <w:hideMark/>
          </w:tcPr>
          <w:p w14:paraId="37C2FFDE"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1</w:t>
            </w:r>
          </w:p>
        </w:tc>
        <w:tc>
          <w:tcPr>
            <w:tcW w:w="3118" w:type="dxa"/>
            <w:tcBorders>
              <w:top w:val="nil"/>
              <w:left w:val="nil"/>
              <w:bottom w:val="single" w:sz="4" w:space="0" w:color="auto"/>
              <w:right w:val="nil"/>
            </w:tcBorders>
            <w:vAlign w:val="bottom"/>
            <w:hideMark/>
          </w:tcPr>
          <w:p w14:paraId="4EDEB74C" w14:textId="77777777" w:rsidR="0025549D" w:rsidRPr="00FD721B" w:rsidRDefault="0025549D" w:rsidP="00E10C9B">
            <w:pPr>
              <w:rPr>
                <w:rFonts w:cs="Calibri"/>
                <w:b/>
                <w:bCs/>
                <w:color w:val="000000"/>
                <w:sz w:val="20"/>
                <w:lang w:eastAsia="en-GB"/>
              </w:rPr>
            </w:pPr>
            <w:r w:rsidRPr="00FD721B">
              <w:rPr>
                <w:rFonts w:cs="Calibri"/>
                <w:b/>
                <w:bCs/>
                <w:color w:val="000000"/>
                <w:sz w:val="20"/>
                <w:lang w:eastAsia="en-GB"/>
              </w:rPr>
              <w:t>Level 1</w:t>
            </w:r>
          </w:p>
        </w:tc>
        <w:tc>
          <w:tcPr>
            <w:tcW w:w="1418" w:type="dxa"/>
            <w:tcBorders>
              <w:top w:val="nil"/>
              <w:left w:val="single" w:sz="4" w:space="0" w:color="auto"/>
              <w:bottom w:val="single" w:sz="4" w:space="0" w:color="auto"/>
              <w:right w:val="single" w:sz="4" w:space="0" w:color="auto"/>
            </w:tcBorders>
            <w:vAlign w:val="center"/>
            <w:hideMark/>
          </w:tcPr>
          <w:p w14:paraId="512ABBAB"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276" w:type="dxa"/>
            <w:tcBorders>
              <w:top w:val="nil"/>
              <w:left w:val="nil"/>
              <w:bottom w:val="single" w:sz="4" w:space="0" w:color="auto"/>
              <w:right w:val="single" w:sz="4" w:space="0" w:color="auto"/>
            </w:tcBorders>
            <w:vAlign w:val="center"/>
            <w:hideMark/>
          </w:tcPr>
          <w:p w14:paraId="6F6E7FE3"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4</w:t>
            </w:r>
          </w:p>
        </w:tc>
        <w:tc>
          <w:tcPr>
            <w:tcW w:w="1275" w:type="dxa"/>
            <w:tcBorders>
              <w:top w:val="nil"/>
              <w:left w:val="nil"/>
              <w:bottom w:val="single" w:sz="4" w:space="0" w:color="auto"/>
              <w:right w:val="single" w:sz="4" w:space="0" w:color="auto"/>
            </w:tcBorders>
            <w:vAlign w:val="center"/>
            <w:hideMark/>
          </w:tcPr>
          <w:p w14:paraId="7D2D0F76"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8</w:t>
            </w:r>
          </w:p>
        </w:tc>
        <w:tc>
          <w:tcPr>
            <w:tcW w:w="1134" w:type="dxa"/>
            <w:tcBorders>
              <w:top w:val="nil"/>
              <w:left w:val="nil"/>
              <w:bottom w:val="single" w:sz="4" w:space="0" w:color="auto"/>
              <w:right w:val="single" w:sz="4" w:space="0" w:color="auto"/>
            </w:tcBorders>
            <w:vAlign w:val="center"/>
            <w:hideMark/>
          </w:tcPr>
          <w:p w14:paraId="44B72691"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6</w:t>
            </w:r>
          </w:p>
        </w:tc>
        <w:tc>
          <w:tcPr>
            <w:tcW w:w="2127" w:type="dxa"/>
            <w:tcBorders>
              <w:top w:val="nil"/>
              <w:left w:val="nil"/>
              <w:bottom w:val="single" w:sz="4" w:space="0" w:color="auto"/>
              <w:right w:val="single" w:sz="4" w:space="0" w:color="auto"/>
            </w:tcBorders>
            <w:vAlign w:val="center"/>
            <w:hideMark/>
          </w:tcPr>
          <w:p w14:paraId="414F5687"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2</w:t>
            </w:r>
          </w:p>
        </w:tc>
        <w:tc>
          <w:tcPr>
            <w:tcW w:w="1134" w:type="dxa"/>
            <w:tcBorders>
              <w:top w:val="nil"/>
              <w:left w:val="nil"/>
              <w:bottom w:val="single" w:sz="4" w:space="0" w:color="auto"/>
              <w:right w:val="single" w:sz="8" w:space="0" w:color="auto"/>
            </w:tcBorders>
            <w:vAlign w:val="center"/>
            <w:hideMark/>
          </w:tcPr>
          <w:p w14:paraId="1BB74852"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20</w:t>
            </w:r>
          </w:p>
        </w:tc>
        <w:tc>
          <w:tcPr>
            <w:tcW w:w="2268" w:type="dxa"/>
            <w:tcBorders>
              <w:top w:val="nil"/>
              <w:left w:val="nil"/>
              <w:bottom w:val="single" w:sz="4" w:space="0" w:color="auto"/>
              <w:right w:val="single" w:sz="8" w:space="0" w:color="auto"/>
            </w:tcBorders>
          </w:tcPr>
          <w:p w14:paraId="615E2C02" w14:textId="77777777" w:rsidR="0025549D" w:rsidRPr="00FD721B" w:rsidRDefault="0025549D" w:rsidP="00E10C9B">
            <w:pPr>
              <w:jc w:val="center"/>
              <w:rPr>
                <w:rFonts w:cs="Calibri"/>
                <w:b/>
                <w:bCs/>
                <w:color w:val="000000"/>
                <w:sz w:val="20"/>
                <w:lang w:eastAsia="en-GB"/>
              </w:rPr>
            </w:pPr>
          </w:p>
        </w:tc>
      </w:tr>
      <w:tr w:rsidR="0025549D" w:rsidRPr="00FD721B" w14:paraId="1C8B8AB6" w14:textId="77777777" w:rsidTr="00E10C9B">
        <w:trPr>
          <w:trHeight w:val="310"/>
        </w:trPr>
        <w:tc>
          <w:tcPr>
            <w:tcW w:w="1418" w:type="dxa"/>
            <w:tcBorders>
              <w:top w:val="nil"/>
              <w:left w:val="single" w:sz="8" w:space="0" w:color="auto"/>
              <w:bottom w:val="single" w:sz="4" w:space="0" w:color="auto"/>
              <w:right w:val="single" w:sz="4" w:space="0" w:color="auto"/>
            </w:tcBorders>
            <w:noWrap/>
            <w:vAlign w:val="bottom"/>
            <w:hideMark/>
          </w:tcPr>
          <w:p w14:paraId="30C03D6D"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2</w:t>
            </w:r>
          </w:p>
        </w:tc>
        <w:tc>
          <w:tcPr>
            <w:tcW w:w="3118" w:type="dxa"/>
            <w:tcBorders>
              <w:top w:val="nil"/>
              <w:left w:val="nil"/>
              <w:bottom w:val="single" w:sz="4" w:space="0" w:color="auto"/>
              <w:right w:val="nil"/>
            </w:tcBorders>
            <w:vAlign w:val="bottom"/>
            <w:hideMark/>
          </w:tcPr>
          <w:p w14:paraId="5A014840" w14:textId="77777777" w:rsidR="0025549D" w:rsidRPr="00FD721B" w:rsidRDefault="0025549D" w:rsidP="00E10C9B">
            <w:pPr>
              <w:rPr>
                <w:rFonts w:cs="Calibri"/>
                <w:b/>
                <w:bCs/>
                <w:color w:val="000000"/>
                <w:sz w:val="20"/>
                <w:lang w:eastAsia="en-GB"/>
              </w:rPr>
            </w:pPr>
            <w:r w:rsidRPr="00FD721B">
              <w:rPr>
                <w:rFonts w:cs="Calibri"/>
                <w:b/>
                <w:bCs/>
                <w:color w:val="000000"/>
                <w:sz w:val="20"/>
                <w:lang w:eastAsia="en-GB"/>
              </w:rPr>
              <w:t>Level 1</w:t>
            </w:r>
          </w:p>
        </w:tc>
        <w:tc>
          <w:tcPr>
            <w:tcW w:w="1418" w:type="dxa"/>
            <w:tcBorders>
              <w:top w:val="nil"/>
              <w:left w:val="single" w:sz="4" w:space="0" w:color="auto"/>
              <w:bottom w:val="single" w:sz="4" w:space="0" w:color="auto"/>
              <w:right w:val="single" w:sz="4" w:space="0" w:color="auto"/>
            </w:tcBorders>
            <w:vAlign w:val="center"/>
            <w:hideMark/>
          </w:tcPr>
          <w:p w14:paraId="7E3DAE4A"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276" w:type="dxa"/>
            <w:tcBorders>
              <w:top w:val="nil"/>
              <w:left w:val="nil"/>
              <w:bottom w:val="single" w:sz="4" w:space="0" w:color="auto"/>
              <w:right w:val="single" w:sz="4" w:space="0" w:color="auto"/>
            </w:tcBorders>
            <w:vAlign w:val="center"/>
            <w:hideMark/>
          </w:tcPr>
          <w:p w14:paraId="1F54546E"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4</w:t>
            </w:r>
          </w:p>
        </w:tc>
        <w:tc>
          <w:tcPr>
            <w:tcW w:w="1275" w:type="dxa"/>
            <w:tcBorders>
              <w:top w:val="nil"/>
              <w:left w:val="nil"/>
              <w:bottom w:val="single" w:sz="4" w:space="0" w:color="auto"/>
              <w:right w:val="single" w:sz="4" w:space="0" w:color="auto"/>
            </w:tcBorders>
            <w:vAlign w:val="center"/>
            <w:hideMark/>
          </w:tcPr>
          <w:p w14:paraId="0137CA12"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8</w:t>
            </w:r>
          </w:p>
        </w:tc>
        <w:tc>
          <w:tcPr>
            <w:tcW w:w="1134" w:type="dxa"/>
            <w:tcBorders>
              <w:top w:val="nil"/>
              <w:left w:val="nil"/>
              <w:bottom w:val="single" w:sz="4" w:space="0" w:color="auto"/>
              <w:right w:val="single" w:sz="4" w:space="0" w:color="auto"/>
            </w:tcBorders>
            <w:vAlign w:val="center"/>
            <w:hideMark/>
          </w:tcPr>
          <w:p w14:paraId="544FBA4D"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6</w:t>
            </w:r>
          </w:p>
        </w:tc>
        <w:tc>
          <w:tcPr>
            <w:tcW w:w="2127" w:type="dxa"/>
            <w:tcBorders>
              <w:top w:val="nil"/>
              <w:left w:val="nil"/>
              <w:bottom w:val="single" w:sz="4" w:space="0" w:color="auto"/>
              <w:right w:val="single" w:sz="4" w:space="0" w:color="auto"/>
            </w:tcBorders>
            <w:shd w:val="clear" w:color="auto" w:fill="A6A6A6"/>
            <w:vAlign w:val="center"/>
            <w:hideMark/>
          </w:tcPr>
          <w:p w14:paraId="11AB0ACC" w14:textId="77777777" w:rsidR="0025549D" w:rsidRPr="00FD721B" w:rsidRDefault="0025549D" w:rsidP="00E10C9B">
            <w:pPr>
              <w:jc w:val="center"/>
              <w:rPr>
                <w:rFonts w:cs="Calibri"/>
                <w:color w:val="A6A6A6"/>
                <w:sz w:val="20"/>
                <w:lang w:eastAsia="en-GB"/>
              </w:rPr>
            </w:pPr>
            <w:r w:rsidRPr="00FD721B">
              <w:rPr>
                <w:rFonts w:cs="Calibri"/>
                <w:color w:val="A6A6A6"/>
                <w:sz w:val="20"/>
                <w:lang w:eastAsia="en-GB"/>
              </w:rPr>
              <w:t>0</w:t>
            </w:r>
          </w:p>
        </w:tc>
        <w:tc>
          <w:tcPr>
            <w:tcW w:w="1134" w:type="dxa"/>
            <w:tcBorders>
              <w:top w:val="nil"/>
              <w:left w:val="nil"/>
              <w:bottom w:val="single" w:sz="4" w:space="0" w:color="auto"/>
              <w:right w:val="single" w:sz="8" w:space="0" w:color="auto"/>
            </w:tcBorders>
            <w:vAlign w:val="center"/>
            <w:hideMark/>
          </w:tcPr>
          <w:p w14:paraId="69C9E57C"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18</w:t>
            </w:r>
          </w:p>
        </w:tc>
        <w:tc>
          <w:tcPr>
            <w:tcW w:w="2268" w:type="dxa"/>
            <w:tcBorders>
              <w:top w:val="nil"/>
              <w:left w:val="nil"/>
              <w:bottom w:val="single" w:sz="4" w:space="0" w:color="auto"/>
              <w:right w:val="single" w:sz="8" w:space="0" w:color="auto"/>
            </w:tcBorders>
          </w:tcPr>
          <w:p w14:paraId="0175BACA" w14:textId="77777777" w:rsidR="0025549D" w:rsidRPr="00FD721B" w:rsidRDefault="0025549D" w:rsidP="00E10C9B">
            <w:pPr>
              <w:jc w:val="center"/>
              <w:rPr>
                <w:rFonts w:cs="Calibri"/>
                <w:b/>
                <w:bCs/>
                <w:color w:val="000000"/>
                <w:sz w:val="20"/>
                <w:lang w:eastAsia="en-GB"/>
              </w:rPr>
            </w:pPr>
          </w:p>
        </w:tc>
      </w:tr>
      <w:tr w:rsidR="0025549D" w:rsidRPr="00FD721B" w14:paraId="4D168AB0" w14:textId="77777777" w:rsidTr="00E10C9B">
        <w:trPr>
          <w:trHeight w:val="360"/>
        </w:trPr>
        <w:tc>
          <w:tcPr>
            <w:tcW w:w="1418" w:type="dxa"/>
            <w:tcBorders>
              <w:top w:val="nil"/>
              <w:left w:val="single" w:sz="8" w:space="0" w:color="auto"/>
              <w:bottom w:val="single" w:sz="8" w:space="0" w:color="auto"/>
              <w:right w:val="single" w:sz="4" w:space="0" w:color="auto"/>
            </w:tcBorders>
            <w:noWrap/>
            <w:vAlign w:val="bottom"/>
            <w:hideMark/>
          </w:tcPr>
          <w:p w14:paraId="30552BDB"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3</w:t>
            </w:r>
          </w:p>
        </w:tc>
        <w:tc>
          <w:tcPr>
            <w:tcW w:w="3118" w:type="dxa"/>
            <w:tcBorders>
              <w:top w:val="nil"/>
              <w:left w:val="nil"/>
              <w:bottom w:val="single" w:sz="8" w:space="0" w:color="auto"/>
              <w:right w:val="nil"/>
            </w:tcBorders>
            <w:vAlign w:val="bottom"/>
            <w:hideMark/>
          </w:tcPr>
          <w:p w14:paraId="4E803754" w14:textId="77777777" w:rsidR="0025549D" w:rsidRPr="00FD721B" w:rsidRDefault="0025549D" w:rsidP="00E10C9B">
            <w:pPr>
              <w:rPr>
                <w:rFonts w:cs="Calibri"/>
                <w:b/>
                <w:bCs/>
                <w:color w:val="000000"/>
                <w:sz w:val="20"/>
                <w:lang w:eastAsia="en-GB"/>
              </w:rPr>
            </w:pPr>
            <w:r w:rsidRPr="00FD721B">
              <w:rPr>
                <w:rFonts w:cs="Calibri"/>
                <w:b/>
                <w:bCs/>
                <w:color w:val="000000"/>
                <w:sz w:val="20"/>
                <w:lang w:eastAsia="en-GB"/>
              </w:rPr>
              <w:t>Level 1</w:t>
            </w:r>
          </w:p>
        </w:tc>
        <w:tc>
          <w:tcPr>
            <w:tcW w:w="1418" w:type="dxa"/>
            <w:tcBorders>
              <w:top w:val="nil"/>
              <w:left w:val="single" w:sz="4" w:space="0" w:color="auto"/>
              <w:bottom w:val="single" w:sz="8" w:space="0" w:color="auto"/>
              <w:right w:val="single" w:sz="4" w:space="0" w:color="auto"/>
            </w:tcBorders>
            <w:vAlign w:val="center"/>
            <w:hideMark/>
          </w:tcPr>
          <w:p w14:paraId="27D76DA4"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276" w:type="dxa"/>
            <w:tcBorders>
              <w:top w:val="nil"/>
              <w:left w:val="nil"/>
              <w:bottom w:val="single" w:sz="8" w:space="0" w:color="auto"/>
              <w:right w:val="single" w:sz="4" w:space="0" w:color="auto"/>
            </w:tcBorders>
            <w:vAlign w:val="center"/>
            <w:hideMark/>
          </w:tcPr>
          <w:p w14:paraId="0E95FFC0"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4</w:t>
            </w:r>
          </w:p>
        </w:tc>
        <w:tc>
          <w:tcPr>
            <w:tcW w:w="1275" w:type="dxa"/>
            <w:tcBorders>
              <w:top w:val="nil"/>
              <w:left w:val="nil"/>
              <w:bottom w:val="single" w:sz="8" w:space="0" w:color="auto"/>
              <w:right w:val="single" w:sz="4" w:space="0" w:color="auto"/>
            </w:tcBorders>
            <w:vAlign w:val="center"/>
            <w:hideMark/>
          </w:tcPr>
          <w:p w14:paraId="2B81340E"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8</w:t>
            </w:r>
          </w:p>
        </w:tc>
        <w:tc>
          <w:tcPr>
            <w:tcW w:w="1134" w:type="dxa"/>
            <w:tcBorders>
              <w:top w:val="nil"/>
              <w:left w:val="nil"/>
              <w:bottom w:val="single" w:sz="8" w:space="0" w:color="auto"/>
              <w:right w:val="single" w:sz="4" w:space="0" w:color="auto"/>
            </w:tcBorders>
            <w:shd w:val="clear" w:color="auto" w:fill="A6A6A6"/>
            <w:vAlign w:val="center"/>
            <w:hideMark/>
          </w:tcPr>
          <w:p w14:paraId="16B6C59F" w14:textId="77777777" w:rsidR="0025549D" w:rsidRPr="00FD721B" w:rsidRDefault="0025549D" w:rsidP="00E10C9B">
            <w:pPr>
              <w:jc w:val="center"/>
              <w:rPr>
                <w:rFonts w:cs="Calibri"/>
                <w:color w:val="A6A6A6"/>
                <w:sz w:val="20"/>
                <w:lang w:eastAsia="en-GB"/>
              </w:rPr>
            </w:pPr>
            <w:r w:rsidRPr="00FD721B">
              <w:rPr>
                <w:rFonts w:cs="Calibri"/>
                <w:color w:val="A6A6A6"/>
                <w:sz w:val="20"/>
                <w:lang w:eastAsia="en-GB"/>
              </w:rPr>
              <w:t>0</w:t>
            </w:r>
          </w:p>
        </w:tc>
        <w:tc>
          <w:tcPr>
            <w:tcW w:w="2127" w:type="dxa"/>
            <w:tcBorders>
              <w:top w:val="nil"/>
              <w:left w:val="nil"/>
              <w:bottom w:val="single" w:sz="8" w:space="0" w:color="auto"/>
              <w:right w:val="single" w:sz="4" w:space="0" w:color="auto"/>
            </w:tcBorders>
            <w:shd w:val="clear" w:color="auto" w:fill="A6A6A6"/>
            <w:vAlign w:val="center"/>
            <w:hideMark/>
          </w:tcPr>
          <w:p w14:paraId="7CC811A4" w14:textId="77777777" w:rsidR="0025549D" w:rsidRPr="00FD721B" w:rsidRDefault="0025549D" w:rsidP="00E10C9B">
            <w:pPr>
              <w:jc w:val="center"/>
              <w:rPr>
                <w:rFonts w:cs="Calibri"/>
                <w:color w:val="A6A6A6"/>
                <w:sz w:val="20"/>
                <w:lang w:eastAsia="en-GB"/>
              </w:rPr>
            </w:pPr>
            <w:r w:rsidRPr="00FD721B">
              <w:rPr>
                <w:rFonts w:cs="Calibri"/>
                <w:color w:val="A6A6A6"/>
                <w:sz w:val="20"/>
                <w:lang w:eastAsia="en-GB"/>
              </w:rPr>
              <w:t>0</w:t>
            </w:r>
          </w:p>
        </w:tc>
        <w:tc>
          <w:tcPr>
            <w:tcW w:w="1134" w:type="dxa"/>
            <w:tcBorders>
              <w:top w:val="nil"/>
              <w:left w:val="nil"/>
              <w:bottom w:val="single" w:sz="8" w:space="0" w:color="auto"/>
              <w:right w:val="single" w:sz="8" w:space="0" w:color="auto"/>
            </w:tcBorders>
            <w:vAlign w:val="center"/>
            <w:hideMark/>
          </w:tcPr>
          <w:p w14:paraId="2259B937"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12</w:t>
            </w:r>
          </w:p>
        </w:tc>
        <w:tc>
          <w:tcPr>
            <w:tcW w:w="2268" w:type="dxa"/>
            <w:tcBorders>
              <w:top w:val="nil"/>
              <w:left w:val="nil"/>
              <w:bottom w:val="single" w:sz="8" w:space="0" w:color="auto"/>
              <w:right w:val="single" w:sz="8" w:space="0" w:color="auto"/>
            </w:tcBorders>
          </w:tcPr>
          <w:p w14:paraId="6723378A" w14:textId="77777777" w:rsidR="0025549D" w:rsidRPr="00FD721B" w:rsidRDefault="0025549D" w:rsidP="00E10C9B">
            <w:pPr>
              <w:jc w:val="center"/>
              <w:rPr>
                <w:rFonts w:cs="Calibri"/>
                <w:b/>
                <w:bCs/>
                <w:color w:val="000000"/>
                <w:sz w:val="20"/>
                <w:lang w:eastAsia="en-GB"/>
              </w:rPr>
            </w:pPr>
          </w:p>
        </w:tc>
      </w:tr>
      <w:tr w:rsidR="0025549D" w:rsidRPr="00FD721B" w14:paraId="6A089C7D" w14:textId="77777777" w:rsidTr="00E10C9B">
        <w:trPr>
          <w:trHeight w:val="340"/>
        </w:trPr>
        <w:tc>
          <w:tcPr>
            <w:tcW w:w="1418" w:type="dxa"/>
            <w:tcBorders>
              <w:top w:val="nil"/>
              <w:left w:val="single" w:sz="8" w:space="0" w:color="auto"/>
              <w:bottom w:val="single" w:sz="4" w:space="0" w:color="auto"/>
              <w:right w:val="single" w:sz="4" w:space="0" w:color="auto"/>
            </w:tcBorders>
            <w:noWrap/>
            <w:vAlign w:val="bottom"/>
            <w:hideMark/>
          </w:tcPr>
          <w:p w14:paraId="74D36ECE"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4</w:t>
            </w:r>
          </w:p>
        </w:tc>
        <w:tc>
          <w:tcPr>
            <w:tcW w:w="3118" w:type="dxa"/>
            <w:tcBorders>
              <w:top w:val="nil"/>
              <w:left w:val="nil"/>
              <w:bottom w:val="single" w:sz="4" w:space="0" w:color="auto"/>
              <w:right w:val="nil"/>
            </w:tcBorders>
            <w:vAlign w:val="bottom"/>
            <w:hideMark/>
          </w:tcPr>
          <w:p w14:paraId="6E4ED21D" w14:textId="77777777" w:rsidR="0025549D" w:rsidRPr="00FD721B" w:rsidRDefault="0025549D" w:rsidP="00E10C9B">
            <w:pPr>
              <w:rPr>
                <w:rFonts w:cs="Calibri"/>
                <w:b/>
                <w:bCs/>
                <w:color w:val="000000"/>
                <w:sz w:val="20"/>
                <w:lang w:eastAsia="en-GB"/>
              </w:rPr>
            </w:pPr>
            <w:r w:rsidRPr="00FD721B">
              <w:rPr>
                <w:rFonts w:cs="Calibri"/>
                <w:b/>
                <w:bCs/>
                <w:color w:val="000000"/>
                <w:sz w:val="20"/>
                <w:lang w:eastAsia="en-GB"/>
              </w:rPr>
              <w:t>Level 2 and 3</w:t>
            </w:r>
          </w:p>
        </w:tc>
        <w:tc>
          <w:tcPr>
            <w:tcW w:w="1418" w:type="dxa"/>
            <w:tcBorders>
              <w:top w:val="nil"/>
              <w:left w:val="single" w:sz="4" w:space="0" w:color="auto"/>
              <w:bottom w:val="single" w:sz="4" w:space="0" w:color="auto"/>
              <w:right w:val="single" w:sz="4" w:space="0" w:color="auto"/>
            </w:tcBorders>
            <w:vAlign w:val="center"/>
            <w:hideMark/>
          </w:tcPr>
          <w:p w14:paraId="60DF9759"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276" w:type="dxa"/>
            <w:tcBorders>
              <w:top w:val="nil"/>
              <w:left w:val="nil"/>
              <w:bottom w:val="single" w:sz="4" w:space="0" w:color="auto"/>
              <w:right w:val="single" w:sz="4" w:space="0" w:color="auto"/>
            </w:tcBorders>
            <w:vAlign w:val="center"/>
            <w:hideMark/>
          </w:tcPr>
          <w:p w14:paraId="7CBE1210"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2</w:t>
            </w:r>
          </w:p>
        </w:tc>
        <w:tc>
          <w:tcPr>
            <w:tcW w:w="1275" w:type="dxa"/>
            <w:tcBorders>
              <w:top w:val="nil"/>
              <w:left w:val="nil"/>
              <w:bottom w:val="single" w:sz="4" w:space="0" w:color="auto"/>
              <w:right w:val="single" w:sz="4" w:space="0" w:color="auto"/>
            </w:tcBorders>
            <w:vAlign w:val="center"/>
            <w:hideMark/>
          </w:tcPr>
          <w:p w14:paraId="22C7DCC3"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4</w:t>
            </w:r>
          </w:p>
        </w:tc>
        <w:tc>
          <w:tcPr>
            <w:tcW w:w="1134" w:type="dxa"/>
            <w:tcBorders>
              <w:top w:val="nil"/>
              <w:left w:val="nil"/>
              <w:bottom w:val="single" w:sz="4" w:space="0" w:color="auto"/>
              <w:right w:val="single" w:sz="4" w:space="0" w:color="auto"/>
            </w:tcBorders>
            <w:vAlign w:val="center"/>
            <w:hideMark/>
          </w:tcPr>
          <w:p w14:paraId="686CDC82"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2</w:t>
            </w:r>
          </w:p>
        </w:tc>
        <w:tc>
          <w:tcPr>
            <w:tcW w:w="2127" w:type="dxa"/>
            <w:tcBorders>
              <w:top w:val="nil"/>
              <w:left w:val="nil"/>
              <w:bottom w:val="single" w:sz="4" w:space="0" w:color="auto"/>
              <w:right w:val="single" w:sz="4" w:space="0" w:color="auto"/>
            </w:tcBorders>
            <w:vAlign w:val="center"/>
            <w:hideMark/>
          </w:tcPr>
          <w:p w14:paraId="335465DB"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2</w:t>
            </w:r>
          </w:p>
        </w:tc>
        <w:tc>
          <w:tcPr>
            <w:tcW w:w="1134" w:type="dxa"/>
            <w:tcBorders>
              <w:top w:val="nil"/>
              <w:left w:val="nil"/>
              <w:bottom w:val="single" w:sz="4" w:space="0" w:color="auto"/>
              <w:right w:val="single" w:sz="8" w:space="0" w:color="auto"/>
            </w:tcBorders>
            <w:vAlign w:val="center"/>
            <w:hideMark/>
          </w:tcPr>
          <w:p w14:paraId="47D45B59"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10</w:t>
            </w:r>
          </w:p>
        </w:tc>
        <w:tc>
          <w:tcPr>
            <w:tcW w:w="2268" w:type="dxa"/>
            <w:tcBorders>
              <w:top w:val="nil"/>
              <w:left w:val="nil"/>
              <w:bottom w:val="single" w:sz="4" w:space="0" w:color="auto"/>
              <w:right w:val="single" w:sz="8" w:space="0" w:color="auto"/>
            </w:tcBorders>
          </w:tcPr>
          <w:p w14:paraId="38C1488A" w14:textId="77777777" w:rsidR="0025549D" w:rsidRPr="00FD721B" w:rsidRDefault="0025549D" w:rsidP="00E10C9B">
            <w:pPr>
              <w:jc w:val="center"/>
              <w:rPr>
                <w:rFonts w:cs="Calibri"/>
                <w:b/>
                <w:bCs/>
                <w:color w:val="000000"/>
                <w:sz w:val="20"/>
                <w:lang w:eastAsia="en-GB"/>
              </w:rPr>
            </w:pPr>
          </w:p>
        </w:tc>
      </w:tr>
      <w:tr w:rsidR="0025549D" w:rsidRPr="00FD721B" w14:paraId="43EE6D5E" w14:textId="77777777" w:rsidTr="00E10C9B">
        <w:trPr>
          <w:trHeight w:val="340"/>
        </w:trPr>
        <w:tc>
          <w:tcPr>
            <w:tcW w:w="1418" w:type="dxa"/>
            <w:tcBorders>
              <w:top w:val="nil"/>
              <w:left w:val="single" w:sz="8" w:space="0" w:color="auto"/>
              <w:bottom w:val="single" w:sz="4" w:space="0" w:color="auto"/>
              <w:right w:val="single" w:sz="4" w:space="0" w:color="auto"/>
            </w:tcBorders>
            <w:noWrap/>
            <w:vAlign w:val="bottom"/>
            <w:hideMark/>
          </w:tcPr>
          <w:p w14:paraId="676856C0"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5</w:t>
            </w:r>
          </w:p>
        </w:tc>
        <w:tc>
          <w:tcPr>
            <w:tcW w:w="3118" w:type="dxa"/>
            <w:tcBorders>
              <w:top w:val="nil"/>
              <w:left w:val="nil"/>
              <w:bottom w:val="single" w:sz="4" w:space="0" w:color="auto"/>
              <w:right w:val="nil"/>
            </w:tcBorders>
            <w:vAlign w:val="bottom"/>
            <w:hideMark/>
          </w:tcPr>
          <w:p w14:paraId="28D500CF" w14:textId="77777777" w:rsidR="0025549D" w:rsidRPr="00FD721B" w:rsidRDefault="0025549D" w:rsidP="00E10C9B">
            <w:pPr>
              <w:rPr>
                <w:rFonts w:cs="Calibri"/>
                <w:b/>
                <w:bCs/>
                <w:color w:val="000000"/>
                <w:sz w:val="20"/>
                <w:lang w:eastAsia="en-GB"/>
              </w:rPr>
            </w:pPr>
            <w:r w:rsidRPr="00FD721B">
              <w:rPr>
                <w:rFonts w:cs="Calibri"/>
                <w:b/>
                <w:bCs/>
                <w:color w:val="000000"/>
                <w:sz w:val="20"/>
                <w:lang w:eastAsia="en-GB"/>
              </w:rPr>
              <w:t>Level 2 and 3</w:t>
            </w:r>
          </w:p>
        </w:tc>
        <w:tc>
          <w:tcPr>
            <w:tcW w:w="1418" w:type="dxa"/>
            <w:tcBorders>
              <w:top w:val="nil"/>
              <w:left w:val="single" w:sz="4" w:space="0" w:color="auto"/>
              <w:bottom w:val="single" w:sz="4" w:space="0" w:color="auto"/>
              <w:right w:val="single" w:sz="4" w:space="0" w:color="auto"/>
            </w:tcBorders>
            <w:vAlign w:val="center"/>
            <w:hideMark/>
          </w:tcPr>
          <w:p w14:paraId="0E8CBEBF"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276" w:type="dxa"/>
            <w:tcBorders>
              <w:top w:val="nil"/>
              <w:left w:val="nil"/>
              <w:bottom w:val="single" w:sz="4" w:space="0" w:color="auto"/>
              <w:right w:val="single" w:sz="4" w:space="0" w:color="auto"/>
            </w:tcBorders>
            <w:vAlign w:val="center"/>
            <w:hideMark/>
          </w:tcPr>
          <w:p w14:paraId="487E6C0B"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2</w:t>
            </w:r>
          </w:p>
        </w:tc>
        <w:tc>
          <w:tcPr>
            <w:tcW w:w="1275" w:type="dxa"/>
            <w:tcBorders>
              <w:top w:val="nil"/>
              <w:left w:val="nil"/>
              <w:bottom w:val="single" w:sz="4" w:space="0" w:color="auto"/>
              <w:right w:val="single" w:sz="4" w:space="0" w:color="auto"/>
            </w:tcBorders>
            <w:vAlign w:val="center"/>
            <w:hideMark/>
          </w:tcPr>
          <w:p w14:paraId="3503C6DA"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4</w:t>
            </w:r>
          </w:p>
        </w:tc>
        <w:tc>
          <w:tcPr>
            <w:tcW w:w="1134" w:type="dxa"/>
            <w:tcBorders>
              <w:top w:val="nil"/>
              <w:left w:val="nil"/>
              <w:bottom w:val="single" w:sz="4" w:space="0" w:color="auto"/>
              <w:right w:val="single" w:sz="4" w:space="0" w:color="auto"/>
            </w:tcBorders>
            <w:vAlign w:val="center"/>
            <w:hideMark/>
          </w:tcPr>
          <w:p w14:paraId="6CF05F67"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2</w:t>
            </w:r>
          </w:p>
        </w:tc>
        <w:tc>
          <w:tcPr>
            <w:tcW w:w="2127" w:type="dxa"/>
            <w:tcBorders>
              <w:top w:val="nil"/>
              <w:left w:val="nil"/>
              <w:bottom w:val="single" w:sz="4" w:space="0" w:color="auto"/>
              <w:right w:val="single" w:sz="4" w:space="0" w:color="auto"/>
            </w:tcBorders>
            <w:shd w:val="clear" w:color="auto" w:fill="A6A6A6"/>
            <w:vAlign w:val="center"/>
            <w:hideMark/>
          </w:tcPr>
          <w:p w14:paraId="5C88D3D3" w14:textId="77777777" w:rsidR="0025549D" w:rsidRPr="00FD721B" w:rsidRDefault="0025549D" w:rsidP="00E10C9B">
            <w:pPr>
              <w:jc w:val="center"/>
              <w:rPr>
                <w:rFonts w:cs="Calibri"/>
                <w:color w:val="A6A6A6"/>
                <w:sz w:val="20"/>
                <w:lang w:eastAsia="en-GB"/>
              </w:rPr>
            </w:pPr>
            <w:r w:rsidRPr="00FD721B">
              <w:rPr>
                <w:rFonts w:cs="Calibri"/>
                <w:color w:val="A6A6A6"/>
                <w:sz w:val="20"/>
                <w:lang w:eastAsia="en-GB"/>
              </w:rPr>
              <w:t>0</w:t>
            </w:r>
          </w:p>
        </w:tc>
        <w:tc>
          <w:tcPr>
            <w:tcW w:w="1134" w:type="dxa"/>
            <w:tcBorders>
              <w:top w:val="nil"/>
              <w:left w:val="nil"/>
              <w:bottom w:val="single" w:sz="4" w:space="0" w:color="auto"/>
              <w:right w:val="single" w:sz="8" w:space="0" w:color="auto"/>
            </w:tcBorders>
            <w:vAlign w:val="center"/>
            <w:hideMark/>
          </w:tcPr>
          <w:p w14:paraId="08332497"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8</w:t>
            </w:r>
          </w:p>
        </w:tc>
        <w:tc>
          <w:tcPr>
            <w:tcW w:w="2268" w:type="dxa"/>
            <w:tcBorders>
              <w:top w:val="nil"/>
              <w:left w:val="nil"/>
              <w:bottom w:val="single" w:sz="4" w:space="0" w:color="auto"/>
              <w:right w:val="single" w:sz="8" w:space="0" w:color="auto"/>
            </w:tcBorders>
          </w:tcPr>
          <w:p w14:paraId="2D0F6DA7" w14:textId="77777777" w:rsidR="0025549D" w:rsidRPr="00FD721B" w:rsidRDefault="0025549D" w:rsidP="00E10C9B">
            <w:pPr>
              <w:jc w:val="center"/>
              <w:rPr>
                <w:rFonts w:cs="Calibri"/>
                <w:b/>
                <w:bCs/>
                <w:color w:val="000000"/>
                <w:sz w:val="20"/>
                <w:lang w:eastAsia="en-GB"/>
              </w:rPr>
            </w:pPr>
          </w:p>
        </w:tc>
      </w:tr>
      <w:tr w:rsidR="0025549D" w:rsidRPr="00FD721B" w14:paraId="5B7B3429" w14:textId="77777777" w:rsidTr="00E10C9B">
        <w:trPr>
          <w:trHeight w:val="360"/>
        </w:trPr>
        <w:tc>
          <w:tcPr>
            <w:tcW w:w="1418" w:type="dxa"/>
            <w:tcBorders>
              <w:top w:val="nil"/>
              <w:left w:val="single" w:sz="8" w:space="0" w:color="auto"/>
              <w:bottom w:val="single" w:sz="8" w:space="0" w:color="auto"/>
              <w:right w:val="single" w:sz="4" w:space="0" w:color="auto"/>
            </w:tcBorders>
            <w:noWrap/>
            <w:vAlign w:val="bottom"/>
            <w:hideMark/>
          </w:tcPr>
          <w:p w14:paraId="2CE696DA"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6</w:t>
            </w:r>
          </w:p>
        </w:tc>
        <w:tc>
          <w:tcPr>
            <w:tcW w:w="3118" w:type="dxa"/>
            <w:tcBorders>
              <w:top w:val="nil"/>
              <w:left w:val="nil"/>
              <w:bottom w:val="single" w:sz="8" w:space="0" w:color="auto"/>
              <w:right w:val="nil"/>
            </w:tcBorders>
            <w:vAlign w:val="bottom"/>
            <w:hideMark/>
          </w:tcPr>
          <w:p w14:paraId="2535EBA9" w14:textId="77777777" w:rsidR="0025549D" w:rsidRPr="00FD721B" w:rsidRDefault="0025549D" w:rsidP="00E10C9B">
            <w:pPr>
              <w:rPr>
                <w:rFonts w:cs="Calibri"/>
                <w:b/>
                <w:bCs/>
                <w:color w:val="000000"/>
                <w:sz w:val="20"/>
                <w:lang w:eastAsia="en-GB"/>
              </w:rPr>
            </w:pPr>
            <w:r w:rsidRPr="00FD721B">
              <w:rPr>
                <w:rFonts w:cs="Calibri"/>
                <w:b/>
                <w:bCs/>
                <w:color w:val="000000"/>
                <w:sz w:val="20"/>
                <w:lang w:eastAsia="en-GB"/>
              </w:rPr>
              <w:t>Level 2 and 3</w:t>
            </w:r>
          </w:p>
        </w:tc>
        <w:tc>
          <w:tcPr>
            <w:tcW w:w="1418" w:type="dxa"/>
            <w:tcBorders>
              <w:top w:val="nil"/>
              <w:left w:val="single" w:sz="4" w:space="0" w:color="auto"/>
              <w:bottom w:val="single" w:sz="8" w:space="0" w:color="auto"/>
              <w:right w:val="single" w:sz="4" w:space="0" w:color="auto"/>
            </w:tcBorders>
            <w:vAlign w:val="center"/>
            <w:hideMark/>
          </w:tcPr>
          <w:p w14:paraId="209E6A4B"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276" w:type="dxa"/>
            <w:tcBorders>
              <w:top w:val="nil"/>
              <w:left w:val="nil"/>
              <w:bottom w:val="single" w:sz="8" w:space="0" w:color="auto"/>
              <w:right w:val="single" w:sz="4" w:space="0" w:color="auto"/>
            </w:tcBorders>
            <w:vAlign w:val="center"/>
            <w:hideMark/>
          </w:tcPr>
          <w:p w14:paraId="7860860D"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2</w:t>
            </w:r>
          </w:p>
        </w:tc>
        <w:tc>
          <w:tcPr>
            <w:tcW w:w="1275" w:type="dxa"/>
            <w:tcBorders>
              <w:top w:val="nil"/>
              <w:left w:val="nil"/>
              <w:bottom w:val="single" w:sz="8" w:space="0" w:color="auto"/>
              <w:right w:val="single" w:sz="4" w:space="0" w:color="auto"/>
            </w:tcBorders>
            <w:vAlign w:val="center"/>
            <w:hideMark/>
          </w:tcPr>
          <w:p w14:paraId="2A039384"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4</w:t>
            </w:r>
          </w:p>
        </w:tc>
        <w:tc>
          <w:tcPr>
            <w:tcW w:w="1134" w:type="dxa"/>
            <w:tcBorders>
              <w:top w:val="nil"/>
              <w:left w:val="nil"/>
              <w:bottom w:val="single" w:sz="8" w:space="0" w:color="auto"/>
              <w:right w:val="single" w:sz="4" w:space="0" w:color="auto"/>
            </w:tcBorders>
            <w:shd w:val="clear" w:color="auto" w:fill="A6A6A6"/>
            <w:vAlign w:val="center"/>
            <w:hideMark/>
          </w:tcPr>
          <w:p w14:paraId="663EECEB" w14:textId="77777777" w:rsidR="0025549D" w:rsidRPr="00FD721B" w:rsidRDefault="0025549D" w:rsidP="00E10C9B">
            <w:pPr>
              <w:jc w:val="center"/>
              <w:rPr>
                <w:rFonts w:cs="Calibri"/>
                <w:color w:val="A6A6A6"/>
                <w:sz w:val="20"/>
                <w:lang w:eastAsia="en-GB"/>
              </w:rPr>
            </w:pPr>
            <w:r w:rsidRPr="00FD721B">
              <w:rPr>
                <w:rFonts w:cs="Calibri"/>
                <w:color w:val="A6A6A6"/>
                <w:sz w:val="20"/>
                <w:lang w:eastAsia="en-GB"/>
              </w:rPr>
              <w:t>0</w:t>
            </w:r>
          </w:p>
        </w:tc>
        <w:tc>
          <w:tcPr>
            <w:tcW w:w="2127" w:type="dxa"/>
            <w:tcBorders>
              <w:top w:val="nil"/>
              <w:left w:val="nil"/>
              <w:bottom w:val="single" w:sz="8" w:space="0" w:color="auto"/>
              <w:right w:val="single" w:sz="4" w:space="0" w:color="auto"/>
            </w:tcBorders>
            <w:shd w:val="clear" w:color="auto" w:fill="A6A6A6"/>
            <w:vAlign w:val="center"/>
            <w:hideMark/>
          </w:tcPr>
          <w:p w14:paraId="1713D588" w14:textId="77777777" w:rsidR="0025549D" w:rsidRPr="00FD721B" w:rsidRDefault="0025549D" w:rsidP="00E10C9B">
            <w:pPr>
              <w:jc w:val="center"/>
              <w:rPr>
                <w:rFonts w:cs="Calibri"/>
                <w:color w:val="A6A6A6"/>
                <w:sz w:val="20"/>
                <w:lang w:eastAsia="en-GB"/>
              </w:rPr>
            </w:pPr>
            <w:r w:rsidRPr="00FD721B">
              <w:rPr>
                <w:rFonts w:cs="Calibri"/>
                <w:color w:val="A6A6A6"/>
                <w:sz w:val="20"/>
                <w:lang w:eastAsia="en-GB"/>
              </w:rPr>
              <w:t>0</w:t>
            </w:r>
          </w:p>
        </w:tc>
        <w:tc>
          <w:tcPr>
            <w:tcW w:w="1134" w:type="dxa"/>
            <w:tcBorders>
              <w:top w:val="nil"/>
              <w:left w:val="nil"/>
              <w:bottom w:val="single" w:sz="8" w:space="0" w:color="auto"/>
              <w:right w:val="single" w:sz="8" w:space="0" w:color="auto"/>
            </w:tcBorders>
            <w:vAlign w:val="center"/>
            <w:hideMark/>
          </w:tcPr>
          <w:p w14:paraId="6EF373EE"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6</w:t>
            </w:r>
          </w:p>
        </w:tc>
        <w:tc>
          <w:tcPr>
            <w:tcW w:w="2268" w:type="dxa"/>
            <w:tcBorders>
              <w:top w:val="nil"/>
              <w:left w:val="nil"/>
              <w:bottom w:val="single" w:sz="8" w:space="0" w:color="auto"/>
              <w:right w:val="single" w:sz="8" w:space="0" w:color="auto"/>
            </w:tcBorders>
          </w:tcPr>
          <w:p w14:paraId="0CB37424" w14:textId="77777777" w:rsidR="0025549D" w:rsidRPr="00FD721B" w:rsidRDefault="0025549D" w:rsidP="00E10C9B">
            <w:pPr>
              <w:jc w:val="center"/>
              <w:rPr>
                <w:rFonts w:cs="Calibri"/>
                <w:b/>
                <w:bCs/>
                <w:color w:val="000000"/>
                <w:sz w:val="20"/>
                <w:lang w:eastAsia="en-GB"/>
              </w:rPr>
            </w:pPr>
          </w:p>
        </w:tc>
      </w:tr>
      <w:tr w:rsidR="0025549D" w:rsidRPr="00FD721B" w14:paraId="2E3C368A" w14:textId="77777777" w:rsidTr="00E10C9B">
        <w:trPr>
          <w:trHeight w:val="340"/>
        </w:trPr>
        <w:tc>
          <w:tcPr>
            <w:tcW w:w="1418" w:type="dxa"/>
            <w:tcBorders>
              <w:top w:val="nil"/>
              <w:left w:val="single" w:sz="8" w:space="0" w:color="auto"/>
              <w:bottom w:val="single" w:sz="4" w:space="0" w:color="auto"/>
              <w:right w:val="single" w:sz="4" w:space="0" w:color="auto"/>
            </w:tcBorders>
            <w:noWrap/>
            <w:vAlign w:val="bottom"/>
            <w:hideMark/>
          </w:tcPr>
          <w:p w14:paraId="208CF3BF"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7</w:t>
            </w:r>
          </w:p>
        </w:tc>
        <w:tc>
          <w:tcPr>
            <w:tcW w:w="3118" w:type="dxa"/>
            <w:tcBorders>
              <w:top w:val="nil"/>
              <w:left w:val="nil"/>
              <w:bottom w:val="single" w:sz="4" w:space="0" w:color="auto"/>
              <w:right w:val="nil"/>
            </w:tcBorders>
            <w:vAlign w:val="bottom"/>
            <w:hideMark/>
          </w:tcPr>
          <w:p w14:paraId="5A6F9A9C" w14:textId="77777777" w:rsidR="0025549D" w:rsidRPr="00FD721B" w:rsidRDefault="0025549D" w:rsidP="00E10C9B">
            <w:pPr>
              <w:rPr>
                <w:rFonts w:cs="Calibri"/>
                <w:b/>
                <w:bCs/>
                <w:color w:val="000000"/>
                <w:sz w:val="20"/>
                <w:lang w:eastAsia="en-GB"/>
              </w:rPr>
            </w:pPr>
            <w:r w:rsidRPr="00FD721B">
              <w:rPr>
                <w:rFonts w:cs="Calibri"/>
                <w:b/>
                <w:bCs/>
                <w:color w:val="000000"/>
                <w:sz w:val="20"/>
                <w:lang w:eastAsia="en-GB"/>
              </w:rPr>
              <w:t>Level 4 and 5</w:t>
            </w:r>
          </w:p>
        </w:tc>
        <w:tc>
          <w:tcPr>
            <w:tcW w:w="1418" w:type="dxa"/>
            <w:tcBorders>
              <w:top w:val="nil"/>
              <w:left w:val="single" w:sz="4" w:space="0" w:color="auto"/>
              <w:bottom w:val="single" w:sz="4" w:space="0" w:color="auto"/>
              <w:right w:val="single" w:sz="4" w:space="0" w:color="auto"/>
            </w:tcBorders>
            <w:vAlign w:val="center"/>
            <w:hideMark/>
          </w:tcPr>
          <w:p w14:paraId="068B43AB"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276" w:type="dxa"/>
            <w:tcBorders>
              <w:top w:val="nil"/>
              <w:left w:val="nil"/>
              <w:bottom w:val="single" w:sz="4" w:space="0" w:color="auto"/>
              <w:right w:val="single" w:sz="4" w:space="0" w:color="auto"/>
            </w:tcBorders>
            <w:vAlign w:val="center"/>
            <w:hideMark/>
          </w:tcPr>
          <w:p w14:paraId="27AFA74D"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1</w:t>
            </w:r>
          </w:p>
        </w:tc>
        <w:tc>
          <w:tcPr>
            <w:tcW w:w="1275" w:type="dxa"/>
            <w:tcBorders>
              <w:top w:val="nil"/>
              <w:left w:val="nil"/>
              <w:bottom w:val="single" w:sz="4" w:space="0" w:color="auto"/>
              <w:right w:val="single" w:sz="4" w:space="0" w:color="auto"/>
            </w:tcBorders>
            <w:vAlign w:val="center"/>
            <w:hideMark/>
          </w:tcPr>
          <w:p w14:paraId="18B206F2"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2</w:t>
            </w:r>
          </w:p>
        </w:tc>
        <w:tc>
          <w:tcPr>
            <w:tcW w:w="1134" w:type="dxa"/>
            <w:tcBorders>
              <w:top w:val="nil"/>
              <w:left w:val="nil"/>
              <w:bottom w:val="single" w:sz="4" w:space="0" w:color="auto"/>
              <w:right w:val="single" w:sz="4" w:space="0" w:color="auto"/>
            </w:tcBorders>
            <w:vAlign w:val="center"/>
            <w:hideMark/>
          </w:tcPr>
          <w:p w14:paraId="00C140D1"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1</w:t>
            </w:r>
          </w:p>
        </w:tc>
        <w:tc>
          <w:tcPr>
            <w:tcW w:w="2127" w:type="dxa"/>
            <w:tcBorders>
              <w:top w:val="nil"/>
              <w:left w:val="nil"/>
              <w:bottom w:val="single" w:sz="4" w:space="0" w:color="auto"/>
              <w:right w:val="single" w:sz="4" w:space="0" w:color="auto"/>
            </w:tcBorders>
            <w:vAlign w:val="center"/>
            <w:hideMark/>
          </w:tcPr>
          <w:p w14:paraId="10E04FAB"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1</w:t>
            </w:r>
          </w:p>
        </w:tc>
        <w:tc>
          <w:tcPr>
            <w:tcW w:w="1134" w:type="dxa"/>
            <w:tcBorders>
              <w:top w:val="nil"/>
              <w:left w:val="nil"/>
              <w:bottom w:val="single" w:sz="4" w:space="0" w:color="auto"/>
              <w:right w:val="single" w:sz="8" w:space="0" w:color="auto"/>
            </w:tcBorders>
            <w:vAlign w:val="center"/>
            <w:hideMark/>
          </w:tcPr>
          <w:p w14:paraId="085D2061"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5</w:t>
            </w:r>
          </w:p>
        </w:tc>
        <w:tc>
          <w:tcPr>
            <w:tcW w:w="2268" w:type="dxa"/>
            <w:tcBorders>
              <w:top w:val="nil"/>
              <w:left w:val="nil"/>
              <w:bottom w:val="single" w:sz="4" w:space="0" w:color="auto"/>
              <w:right w:val="single" w:sz="8" w:space="0" w:color="auto"/>
            </w:tcBorders>
          </w:tcPr>
          <w:p w14:paraId="77AFCC44" w14:textId="77777777" w:rsidR="0025549D" w:rsidRPr="00FD721B" w:rsidRDefault="0025549D" w:rsidP="00E10C9B">
            <w:pPr>
              <w:jc w:val="center"/>
              <w:rPr>
                <w:rFonts w:cs="Calibri"/>
                <w:b/>
                <w:bCs/>
                <w:color w:val="000000"/>
                <w:sz w:val="20"/>
                <w:lang w:eastAsia="en-GB"/>
              </w:rPr>
            </w:pPr>
          </w:p>
        </w:tc>
      </w:tr>
      <w:tr w:rsidR="0025549D" w:rsidRPr="00FD721B" w14:paraId="4D9E3887" w14:textId="77777777" w:rsidTr="00E10C9B">
        <w:trPr>
          <w:trHeight w:val="340"/>
        </w:trPr>
        <w:tc>
          <w:tcPr>
            <w:tcW w:w="1418" w:type="dxa"/>
            <w:tcBorders>
              <w:top w:val="nil"/>
              <w:left w:val="single" w:sz="8" w:space="0" w:color="auto"/>
              <w:bottom w:val="single" w:sz="4" w:space="0" w:color="auto"/>
              <w:right w:val="single" w:sz="4" w:space="0" w:color="auto"/>
            </w:tcBorders>
            <w:noWrap/>
            <w:vAlign w:val="bottom"/>
            <w:hideMark/>
          </w:tcPr>
          <w:p w14:paraId="570528AB"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8</w:t>
            </w:r>
          </w:p>
        </w:tc>
        <w:tc>
          <w:tcPr>
            <w:tcW w:w="3118" w:type="dxa"/>
            <w:tcBorders>
              <w:top w:val="nil"/>
              <w:left w:val="nil"/>
              <w:bottom w:val="single" w:sz="4" w:space="0" w:color="auto"/>
              <w:right w:val="nil"/>
            </w:tcBorders>
            <w:vAlign w:val="bottom"/>
            <w:hideMark/>
          </w:tcPr>
          <w:p w14:paraId="7BF60E78" w14:textId="77777777" w:rsidR="0025549D" w:rsidRPr="00FD721B" w:rsidRDefault="0025549D" w:rsidP="00E10C9B">
            <w:pPr>
              <w:rPr>
                <w:rFonts w:cs="Calibri"/>
                <w:b/>
                <w:bCs/>
                <w:color w:val="000000"/>
                <w:sz w:val="20"/>
                <w:lang w:eastAsia="en-GB"/>
              </w:rPr>
            </w:pPr>
            <w:r w:rsidRPr="00FD721B">
              <w:rPr>
                <w:rFonts w:cs="Calibri"/>
                <w:b/>
                <w:bCs/>
                <w:color w:val="000000"/>
                <w:sz w:val="20"/>
                <w:lang w:eastAsia="en-GB"/>
              </w:rPr>
              <w:t>Level 4 and 5</w:t>
            </w:r>
          </w:p>
        </w:tc>
        <w:tc>
          <w:tcPr>
            <w:tcW w:w="1418" w:type="dxa"/>
            <w:tcBorders>
              <w:top w:val="nil"/>
              <w:left w:val="single" w:sz="4" w:space="0" w:color="auto"/>
              <w:bottom w:val="single" w:sz="4" w:space="0" w:color="auto"/>
              <w:right w:val="single" w:sz="4" w:space="0" w:color="auto"/>
            </w:tcBorders>
            <w:vAlign w:val="center"/>
            <w:hideMark/>
          </w:tcPr>
          <w:p w14:paraId="29961671"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276" w:type="dxa"/>
            <w:tcBorders>
              <w:top w:val="nil"/>
              <w:left w:val="nil"/>
              <w:bottom w:val="single" w:sz="4" w:space="0" w:color="auto"/>
              <w:right w:val="single" w:sz="4" w:space="0" w:color="auto"/>
            </w:tcBorders>
            <w:vAlign w:val="center"/>
            <w:hideMark/>
          </w:tcPr>
          <w:p w14:paraId="7DE7C8D6"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1</w:t>
            </w:r>
          </w:p>
        </w:tc>
        <w:tc>
          <w:tcPr>
            <w:tcW w:w="1275" w:type="dxa"/>
            <w:tcBorders>
              <w:top w:val="nil"/>
              <w:left w:val="nil"/>
              <w:bottom w:val="single" w:sz="4" w:space="0" w:color="auto"/>
              <w:right w:val="single" w:sz="4" w:space="0" w:color="auto"/>
            </w:tcBorders>
            <w:vAlign w:val="center"/>
            <w:hideMark/>
          </w:tcPr>
          <w:p w14:paraId="4010A723"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2</w:t>
            </w:r>
          </w:p>
        </w:tc>
        <w:tc>
          <w:tcPr>
            <w:tcW w:w="1134" w:type="dxa"/>
            <w:tcBorders>
              <w:top w:val="nil"/>
              <w:left w:val="nil"/>
              <w:bottom w:val="single" w:sz="4" w:space="0" w:color="auto"/>
              <w:right w:val="single" w:sz="4" w:space="0" w:color="auto"/>
            </w:tcBorders>
            <w:vAlign w:val="center"/>
            <w:hideMark/>
          </w:tcPr>
          <w:p w14:paraId="59E8CB0C"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1</w:t>
            </w:r>
          </w:p>
        </w:tc>
        <w:tc>
          <w:tcPr>
            <w:tcW w:w="2127" w:type="dxa"/>
            <w:tcBorders>
              <w:top w:val="nil"/>
              <w:left w:val="nil"/>
              <w:bottom w:val="single" w:sz="4" w:space="0" w:color="auto"/>
              <w:right w:val="single" w:sz="4" w:space="0" w:color="auto"/>
            </w:tcBorders>
            <w:shd w:val="clear" w:color="auto" w:fill="A6A6A6"/>
            <w:vAlign w:val="center"/>
            <w:hideMark/>
          </w:tcPr>
          <w:p w14:paraId="52C26353" w14:textId="77777777" w:rsidR="0025549D" w:rsidRPr="00FD721B" w:rsidRDefault="0025549D" w:rsidP="00E10C9B">
            <w:pPr>
              <w:jc w:val="center"/>
              <w:rPr>
                <w:rFonts w:cs="Calibri"/>
                <w:color w:val="A6A6A6"/>
                <w:sz w:val="20"/>
                <w:lang w:eastAsia="en-GB"/>
              </w:rPr>
            </w:pPr>
            <w:r w:rsidRPr="00FD721B">
              <w:rPr>
                <w:rFonts w:cs="Calibri"/>
                <w:color w:val="A6A6A6"/>
                <w:sz w:val="20"/>
                <w:lang w:eastAsia="en-GB"/>
              </w:rPr>
              <w:t>0</w:t>
            </w:r>
          </w:p>
        </w:tc>
        <w:tc>
          <w:tcPr>
            <w:tcW w:w="1134" w:type="dxa"/>
            <w:tcBorders>
              <w:top w:val="nil"/>
              <w:left w:val="nil"/>
              <w:bottom w:val="single" w:sz="4" w:space="0" w:color="auto"/>
              <w:right w:val="single" w:sz="8" w:space="0" w:color="auto"/>
            </w:tcBorders>
            <w:vAlign w:val="center"/>
            <w:hideMark/>
          </w:tcPr>
          <w:p w14:paraId="06694A70"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4</w:t>
            </w:r>
          </w:p>
        </w:tc>
        <w:tc>
          <w:tcPr>
            <w:tcW w:w="2268" w:type="dxa"/>
            <w:tcBorders>
              <w:top w:val="nil"/>
              <w:left w:val="nil"/>
              <w:bottom w:val="single" w:sz="4" w:space="0" w:color="auto"/>
              <w:right w:val="single" w:sz="8" w:space="0" w:color="auto"/>
            </w:tcBorders>
          </w:tcPr>
          <w:p w14:paraId="105951A7" w14:textId="77777777" w:rsidR="0025549D" w:rsidRPr="00FD721B" w:rsidRDefault="0025549D" w:rsidP="00E10C9B">
            <w:pPr>
              <w:jc w:val="center"/>
              <w:rPr>
                <w:rFonts w:cs="Calibri"/>
                <w:b/>
                <w:bCs/>
                <w:color w:val="000000"/>
                <w:sz w:val="20"/>
                <w:lang w:eastAsia="en-GB"/>
              </w:rPr>
            </w:pPr>
          </w:p>
        </w:tc>
      </w:tr>
      <w:tr w:rsidR="0025549D" w:rsidRPr="00FD721B" w14:paraId="0C7671A5" w14:textId="77777777" w:rsidTr="00E10C9B">
        <w:trPr>
          <w:trHeight w:val="360"/>
        </w:trPr>
        <w:tc>
          <w:tcPr>
            <w:tcW w:w="1418" w:type="dxa"/>
            <w:tcBorders>
              <w:top w:val="nil"/>
              <w:left w:val="single" w:sz="8" w:space="0" w:color="auto"/>
              <w:bottom w:val="single" w:sz="8" w:space="0" w:color="auto"/>
              <w:right w:val="single" w:sz="4" w:space="0" w:color="auto"/>
            </w:tcBorders>
            <w:noWrap/>
            <w:vAlign w:val="bottom"/>
            <w:hideMark/>
          </w:tcPr>
          <w:p w14:paraId="49EB6A1C"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9</w:t>
            </w:r>
          </w:p>
        </w:tc>
        <w:tc>
          <w:tcPr>
            <w:tcW w:w="3118" w:type="dxa"/>
            <w:tcBorders>
              <w:top w:val="nil"/>
              <w:left w:val="nil"/>
              <w:bottom w:val="single" w:sz="8" w:space="0" w:color="auto"/>
              <w:right w:val="nil"/>
            </w:tcBorders>
            <w:vAlign w:val="bottom"/>
            <w:hideMark/>
          </w:tcPr>
          <w:p w14:paraId="6752908E" w14:textId="77777777" w:rsidR="0025549D" w:rsidRPr="00FD721B" w:rsidRDefault="0025549D" w:rsidP="00E10C9B">
            <w:pPr>
              <w:rPr>
                <w:rFonts w:cs="Calibri"/>
                <w:b/>
                <w:bCs/>
                <w:color w:val="000000"/>
                <w:sz w:val="20"/>
                <w:lang w:eastAsia="en-GB"/>
              </w:rPr>
            </w:pPr>
            <w:r w:rsidRPr="00FD721B">
              <w:rPr>
                <w:rFonts w:cs="Calibri"/>
                <w:b/>
                <w:bCs/>
                <w:color w:val="000000"/>
                <w:sz w:val="20"/>
                <w:lang w:eastAsia="en-GB"/>
              </w:rPr>
              <w:t>Level 4 and 5</w:t>
            </w:r>
          </w:p>
        </w:tc>
        <w:tc>
          <w:tcPr>
            <w:tcW w:w="1418" w:type="dxa"/>
            <w:tcBorders>
              <w:top w:val="nil"/>
              <w:left w:val="single" w:sz="4" w:space="0" w:color="auto"/>
              <w:bottom w:val="single" w:sz="8" w:space="0" w:color="auto"/>
              <w:right w:val="single" w:sz="4" w:space="0" w:color="auto"/>
            </w:tcBorders>
            <w:vAlign w:val="center"/>
            <w:hideMark/>
          </w:tcPr>
          <w:p w14:paraId="6580965D"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276" w:type="dxa"/>
            <w:tcBorders>
              <w:top w:val="nil"/>
              <w:left w:val="nil"/>
              <w:bottom w:val="single" w:sz="8" w:space="0" w:color="auto"/>
              <w:right w:val="single" w:sz="4" w:space="0" w:color="auto"/>
            </w:tcBorders>
            <w:vAlign w:val="center"/>
            <w:hideMark/>
          </w:tcPr>
          <w:p w14:paraId="11155484"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1</w:t>
            </w:r>
          </w:p>
        </w:tc>
        <w:tc>
          <w:tcPr>
            <w:tcW w:w="1275" w:type="dxa"/>
            <w:tcBorders>
              <w:top w:val="nil"/>
              <w:left w:val="nil"/>
              <w:bottom w:val="single" w:sz="8" w:space="0" w:color="auto"/>
              <w:right w:val="single" w:sz="4" w:space="0" w:color="auto"/>
            </w:tcBorders>
            <w:vAlign w:val="center"/>
            <w:hideMark/>
          </w:tcPr>
          <w:p w14:paraId="7A58008D"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2</w:t>
            </w:r>
          </w:p>
        </w:tc>
        <w:tc>
          <w:tcPr>
            <w:tcW w:w="1134" w:type="dxa"/>
            <w:tcBorders>
              <w:top w:val="nil"/>
              <w:left w:val="nil"/>
              <w:bottom w:val="single" w:sz="8" w:space="0" w:color="auto"/>
              <w:right w:val="single" w:sz="4" w:space="0" w:color="auto"/>
            </w:tcBorders>
            <w:shd w:val="clear" w:color="auto" w:fill="A6A6A6"/>
            <w:vAlign w:val="center"/>
            <w:hideMark/>
          </w:tcPr>
          <w:p w14:paraId="1D1A0EB2" w14:textId="77777777" w:rsidR="0025549D" w:rsidRPr="00FD721B" w:rsidRDefault="0025549D" w:rsidP="00E10C9B">
            <w:pPr>
              <w:jc w:val="center"/>
              <w:rPr>
                <w:rFonts w:cs="Calibri"/>
                <w:color w:val="A6A6A6"/>
                <w:sz w:val="20"/>
                <w:lang w:eastAsia="en-GB"/>
              </w:rPr>
            </w:pPr>
            <w:r w:rsidRPr="00FD721B">
              <w:rPr>
                <w:rFonts w:cs="Calibri"/>
                <w:color w:val="A6A6A6"/>
                <w:sz w:val="20"/>
                <w:lang w:eastAsia="en-GB"/>
              </w:rPr>
              <w:t>0</w:t>
            </w:r>
          </w:p>
        </w:tc>
        <w:tc>
          <w:tcPr>
            <w:tcW w:w="2127" w:type="dxa"/>
            <w:tcBorders>
              <w:top w:val="nil"/>
              <w:left w:val="nil"/>
              <w:bottom w:val="single" w:sz="8" w:space="0" w:color="auto"/>
              <w:right w:val="single" w:sz="4" w:space="0" w:color="auto"/>
            </w:tcBorders>
            <w:shd w:val="clear" w:color="auto" w:fill="A6A6A6"/>
            <w:vAlign w:val="center"/>
            <w:hideMark/>
          </w:tcPr>
          <w:p w14:paraId="0BB284AE" w14:textId="77777777" w:rsidR="0025549D" w:rsidRPr="00FD721B" w:rsidRDefault="0025549D" w:rsidP="00E10C9B">
            <w:pPr>
              <w:jc w:val="center"/>
              <w:rPr>
                <w:rFonts w:cs="Calibri"/>
                <w:color w:val="A6A6A6"/>
                <w:sz w:val="20"/>
                <w:lang w:eastAsia="en-GB"/>
              </w:rPr>
            </w:pPr>
            <w:r w:rsidRPr="00FD721B">
              <w:rPr>
                <w:rFonts w:cs="Calibri"/>
                <w:color w:val="A6A6A6"/>
                <w:sz w:val="20"/>
                <w:lang w:eastAsia="en-GB"/>
              </w:rPr>
              <w:t>0</w:t>
            </w:r>
          </w:p>
        </w:tc>
        <w:tc>
          <w:tcPr>
            <w:tcW w:w="1134" w:type="dxa"/>
            <w:tcBorders>
              <w:top w:val="nil"/>
              <w:left w:val="nil"/>
              <w:bottom w:val="single" w:sz="8" w:space="0" w:color="auto"/>
              <w:right w:val="single" w:sz="8" w:space="0" w:color="auto"/>
            </w:tcBorders>
            <w:vAlign w:val="center"/>
            <w:hideMark/>
          </w:tcPr>
          <w:p w14:paraId="5A98BBA9"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3</w:t>
            </w:r>
          </w:p>
        </w:tc>
        <w:tc>
          <w:tcPr>
            <w:tcW w:w="2268" w:type="dxa"/>
            <w:tcBorders>
              <w:top w:val="nil"/>
              <w:left w:val="nil"/>
              <w:bottom w:val="single" w:sz="8" w:space="0" w:color="auto"/>
              <w:right w:val="single" w:sz="8" w:space="0" w:color="auto"/>
            </w:tcBorders>
          </w:tcPr>
          <w:p w14:paraId="306421EE" w14:textId="77777777" w:rsidR="0025549D" w:rsidRPr="00FD721B" w:rsidRDefault="0025549D" w:rsidP="00E10C9B">
            <w:pPr>
              <w:jc w:val="center"/>
              <w:rPr>
                <w:rFonts w:cs="Calibri"/>
                <w:b/>
                <w:bCs/>
                <w:color w:val="000000"/>
                <w:sz w:val="20"/>
                <w:lang w:eastAsia="en-GB"/>
              </w:rPr>
            </w:pPr>
          </w:p>
        </w:tc>
      </w:tr>
      <w:tr w:rsidR="0025549D" w:rsidRPr="00FD721B" w14:paraId="45C6C023" w14:textId="77777777" w:rsidTr="00E10C9B">
        <w:trPr>
          <w:trHeight w:val="340"/>
        </w:trPr>
        <w:tc>
          <w:tcPr>
            <w:tcW w:w="1418" w:type="dxa"/>
            <w:tcBorders>
              <w:top w:val="nil"/>
              <w:left w:val="single" w:sz="8" w:space="0" w:color="auto"/>
              <w:bottom w:val="single" w:sz="4" w:space="0" w:color="auto"/>
              <w:right w:val="single" w:sz="4" w:space="0" w:color="auto"/>
            </w:tcBorders>
            <w:noWrap/>
            <w:vAlign w:val="bottom"/>
            <w:hideMark/>
          </w:tcPr>
          <w:p w14:paraId="36F273AD"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10</w:t>
            </w:r>
          </w:p>
        </w:tc>
        <w:tc>
          <w:tcPr>
            <w:tcW w:w="3118" w:type="dxa"/>
            <w:tcBorders>
              <w:top w:val="nil"/>
              <w:left w:val="nil"/>
              <w:bottom w:val="single" w:sz="4" w:space="0" w:color="auto"/>
              <w:right w:val="nil"/>
            </w:tcBorders>
            <w:vAlign w:val="bottom"/>
            <w:hideMark/>
          </w:tcPr>
          <w:p w14:paraId="0E4C7830" w14:textId="77777777" w:rsidR="0025549D" w:rsidRPr="00FD721B" w:rsidRDefault="0025549D" w:rsidP="00E10C9B">
            <w:pPr>
              <w:rPr>
                <w:rFonts w:cs="Calibri"/>
                <w:b/>
                <w:bCs/>
                <w:color w:val="000000"/>
                <w:sz w:val="20"/>
                <w:lang w:eastAsia="en-GB"/>
              </w:rPr>
            </w:pPr>
            <w:r w:rsidRPr="00FD721B">
              <w:rPr>
                <w:rFonts w:cs="Calibri"/>
                <w:b/>
                <w:bCs/>
                <w:color w:val="000000"/>
                <w:sz w:val="20"/>
                <w:lang w:eastAsia="en-GB"/>
              </w:rPr>
              <w:t>Level 6</w:t>
            </w:r>
          </w:p>
        </w:tc>
        <w:tc>
          <w:tcPr>
            <w:tcW w:w="1418" w:type="dxa"/>
            <w:tcBorders>
              <w:top w:val="nil"/>
              <w:left w:val="single" w:sz="4" w:space="0" w:color="auto"/>
              <w:bottom w:val="single" w:sz="4" w:space="0" w:color="auto"/>
              <w:right w:val="single" w:sz="4" w:space="0" w:color="auto"/>
            </w:tcBorders>
            <w:vAlign w:val="center"/>
            <w:hideMark/>
          </w:tcPr>
          <w:p w14:paraId="26AB6FBA"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276" w:type="dxa"/>
            <w:tcBorders>
              <w:top w:val="nil"/>
              <w:left w:val="nil"/>
              <w:bottom w:val="single" w:sz="4" w:space="0" w:color="auto"/>
              <w:right w:val="single" w:sz="4" w:space="0" w:color="auto"/>
            </w:tcBorders>
            <w:vAlign w:val="center"/>
            <w:hideMark/>
          </w:tcPr>
          <w:p w14:paraId="19EA0572"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275" w:type="dxa"/>
            <w:tcBorders>
              <w:top w:val="nil"/>
              <w:left w:val="nil"/>
              <w:bottom w:val="single" w:sz="4" w:space="0" w:color="auto"/>
              <w:right w:val="single" w:sz="4" w:space="0" w:color="auto"/>
            </w:tcBorders>
            <w:vAlign w:val="center"/>
            <w:hideMark/>
          </w:tcPr>
          <w:p w14:paraId="41DF95D8"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134" w:type="dxa"/>
            <w:tcBorders>
              <w:top w:val="nil"/>
              <w:left w:val="nil"/>
              <w:bottom w:val="single" w:sz="4" w:space="0" w:color="auto"/>
              <w:right w:val="single" w:sz="4" w:space="0" w:color="auto"/>
            </w:tcBorders>
            <w:vAlign w:val="center"/>
            <w:hideMark/>
          </w:tcPr>
          <w:p w14:paraId="3984587C"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2127" w:type="dxa"/>
            <w:tcBorders>
              <w:top w:val="nil"/>
              <w:left w:val="nil"/>
              <w:bottom w:val="single" w:sz="4" w:space="0" w:color="auto"/>
              <w:right w:val="single" w:sz="4" w:space="0" w:color="auto"/>
            </w:tcBorders>
            <w:vAlign w:val="center"/>
            <w:hideMark/>
          </w:tcPr>
          <w:p w14:paraId="25435ECC"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134" w:type="dxa"/>
            <w:tcBorders>
              <w:top w:val="nil"/>
              <w:left w:val="nil"/>
              <w:bottom w:val="single" w:sz="4" w:space="0" w:color="auto"/>
              <w:right w:val="single" w:sz="8" w:space="0" w:color="auto"/>
            </w:tcBorders>
            <w:vAlign w:val="center"/>
            <w:hideMark/>
          </w:tcPr>
          <w:p w14:paraId="2498721B"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0</w:t>
            </w:r>
          </w:p>
        </w:tc>
        <w:tc>
          <w:tcPr>
            <w:tcW w:w="2268" w:type="dxa"/>
            <w:tcBorders>
              <w:top w:val="nil"/>
              <w:left w:val="nil"/>
              <w:bottom w:val="single" w:sz="4" w:space="0" w:color="auto"/>
              <w:right w:val="single" w:sz="8" w:space="0" w:color="auto"/>
            </w:tcBorders>
          </w:tcPr>
          <w:p w14:paraId="075E3FEB" w14:textId="77777777" w:rsidR="0025549D" w:rsidRPr="00FD721B" w:rsidRDefault="0025549D" w:rsidP="00E10C9B">
            <w:pPr>
              <w:jc w:val="center"/>
              <w:rPr>
                <w:rFonts w:cs="Calibri"/>
                <w:b/>
                <w:bCs/>
                <w:color w:val="000000"/>
                <w:sz w:val="20"/>
                <w:lang w:eastAsia="en-GB"/>
              </w:rPr>
            </w:pPr>
          </w:p>
        </w:tc>
      </w:tr>
      <w:tr w:rsidR="0025549D" w:rsidRPr="00FD721B" w14:paraId="17E85D45" w14:textId="77777777" w:rsidTr="00E10C9B">
        <w:trPr>
          <w:trHeight w:val="340"/>
        </w:trPr>
        <w:tc>
          <w:tcPr>
            <w:tcW w:w="1418" w:type="dxa"/>
            <w:tcBorders>
              <w:top w:val="nil"/>
              <w:left w:val="single" w:sz="8" w:space="0" w:color="auto"/>
              <w:bottom w:val="single" w:sz="4" w:space="0" w:color="auto"/>
              <w:right w:val="single" w:sz="4" w:space="0" w:color="auto"/>
            </w:tcBorders>
            <w:noWrap/>
            <w:vAlign w:val="bottom"/>
            <w:hideMark/>
          </w:tcPr>
          <w:p w14:paraId="74C5C72B"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11</w:t>
            </w:r>
          </w:p>
        </w:tc>
        <w:tc>
          <w:tcPr>
            <w:tcW w:w="3118" w:type="dxa"/>
            <w:tcBorders>
              <w:top w:val="nil"/>
              <w:left w:val="nil"/>
              <w:bottom w:val="single" w:sz="4" w:space="0" w:color="auto"/>
              <w:right w:val="nil"/>
            </w:tcBorders>
            <w:vAlign w:val="bottom"/>
            <w:hideMark/>
          </w:tcPr>
          <w:p w14:paraId="6276AF42" w14:textId="77777777" w:rsidR="0025549D" w:rsidRPr="00FD721B" w:rsidRDefault="0025549D" w:rsidP="00E10C9B">
            <w:pPr>
              <w:rPr>
                <w:rFonts w:cs="Calibri"/>
                <w:b/>
                <w:bCs/>
                <w:color w:val="000000"/>
                <w:sz w:val="20"/>
                <w:lang w:eastAsia="en-GB"/>
              </w:rPr>
            </w:pPr>
            <w:r w:rsidRPr="00FD721B">
              <w:rPr>
                <w:rFonts w:cs="Calibri"/>
                <w:b/>
                <w:bCs/>
                <w:color w:val="000000"/>
                <w:sz w:val="20"/>
                <w:lang w:eastAsia="en-GB"/>
              </w:rPr>
              <w:t>Level 7</w:t>
            </w:r>
          </w:p>
        </w:tc>
        <w:tc>
          <w:tcPr>
            <w:tcW w:w="1418" w:type="dxa"/>
            <w:tcBorders>
              <w:top w:val="nil"/>
              <w:left w:val="single" w:sz="4" w:space="0" w:color="auto"/>
              <w:bottom w:val="single" w:sz="4" w:space="0" w:color="auto"/>
              <w:right w:val="single" w:sz="4" w:space="0" w:color="auto"/>
            </w:tcBorders>
            <w:vAlign w:val="center"/>
            <w:hideMark/>
          </w:tcPr>
          <w:p w14:paraId="7E2E73E1"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276" w:type="dxa"/>
            <w:tcBorders>
              <w:top w:val="nil"/>
              <w:left w:val="nil"/>
              <w:bottom w:val="single" w:sz="4" w:space="0" w:color="auto"/>
              <w:right w:val="single" w:sz="4" w:space="0" w:color="auto"/>
            </w:tcBorders>
            <w:vAlign w:val="center"/>
            <w:hideMark/>
          </w:tcPr>
          <w:p w14:paraId="57207712"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275" w:type="dxa"/>
            <w:tcBorders>
              <w:top w:val="nil"/>
              <w:left w:val="nil"/>
              <w:bottom w:val="single" w:sz="4" w:space="0" w:color="auto"/>
              <w:right w:val="single" w:sz="4" w:space="0" w:color="auto"/>
            </w:tcBorders>
            <w:vAlign w:val="center"/>
            <w:hideMark/>
          </w:tcPr>
          <w:p w14:paraId="1384E2F4"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134" w:type="dxa"/>
            <w:tcBorders>
              <w:top w:val="nil"/>
              <w:left w:val="nil"/>
              <w:bottom w:val="single" w:sz="4" w:space="0" w:color="auto"/>
              <w:right w:val="single" w:sz="4" w:space="0" w:color="auto"/>
            </w:tcBorders>
            <w:vAlign w:val="center"/>
            <w:hideMark/>
          </w:tcPr>
          <w:p w14:paraId="6C037651"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2127" w:type="dxa"/>
            <w:tcBorders>
              <w:top w:val="nil"/>
              <w:left w:val="nil"/>
              <w:bottom w:val="single" w:sz="4" w:space="0" w:color="auto"/>
              <w:right w:val="single" w:sz="4" w:space="0" w:color="auto"/>
            </w:tcBorders>
            <w:vAlign w:val="center"/>
            <w:hideMark/>
          </w:tcPr>
          <w:p w14:paraId="5BDEECCC"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134" w:type="dxa"/>
            <w:tcBorders>
              <w:top w:val="nil"/>
              <w:left w:val="nil"/>
              <w:bottom w:val="single" w:sz="4" w:space="0" w:color="auto"/>
              <w:right w:val="single" w:sz="8" w:space="0" w:color="auto"/>
            </w:tcBorders>
            <w:vAlign w:val="center"/>
            <w:hideMark/>
          </w:tcPr>
          <w:p w14:paraId="122F3331"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0</w:t>
            </w:r>
          </w:p>
        </w:tc>
        <w:tc>
          <w:tcPr>
            <w:tcW w:w="2268" w:type="dxa"/>
            <w:tcBorders>
              <w:top w:val="nil"/>
              <w:left w:val="nil"/>
              <w:bottom w:val="single" w:sz="4" w:space="0" w:color="auto"/>
              <w:right w:val="single" w:sz="8" w:space="0" w:color="auto"/>
            </w:tcBorders>
          </w:tcPr>
          <w:p w14:paraId="37CB938D" w14:textId="77777777" w:rsidR="0025549D" w:rsidRPr="00FD721B" w:rsidRDefault="0025549D" w:rsidP="00E10C9B">
            <w:pPr>
              <w:jc w:val="center"/>
              <w:rPr>
                <w:rFonts w:cs="Calibri"/>
                <w:b/>
                <w:bCs/>
                <w:color w:val="000000"/>
                <w:sz w:val="20"/>
                <w:lang w:eastAsia="en-GB"/>
              </w:rPr>
            </w:pPr>
          </w:p>
        </w:tc>
      </w:tr>
      <w:tr w:rsidR="0025549D" w:rsidRPr="00FD721B" w14:paraId="1CB27329" w14:textId="77777777" w:rsidTr="00E10C9B">
        <w:trPr>
          <w:trHeight w:val="340"/>
        </w:trPr>
        <w:tc>
          <w:tcPr>
            <w:tcW w:w="1418" w:type="dxa"/>
            <w:tcBorders>
              <w:top w:val="nil"/>
              <w:left w:val="single" w:sz="8" w:space="0" w:color="auto"/>
              <w:bottom w:val="single" w:sz="4" w:space="0" w:color="auto"/>
              <w:right w:val="single" w:sz="4" w:space="0" w:color="auto"/>
            </w:tcBorders>
            <w:noWrap/>
            <w:vAlign w:val="bottom"/>
            <w:hideMark/>
          </w:tcPr>
          <w:p w14:paraId="484ED9C3"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12</w:t>
            </w:r>
          </w:p>
        </w:tc>
        <w:tc>
          <w:tcPr>
            <w:tcW w:w="3118" w:type="dxa"/>
            <w:tcBorders>
              <w:top w:val="nil"/>
              <w:left w:val="nil"/>
              <w:bottom w:val="single" w:sz="4" w:space="0" w:color="auto"/>
              <w:right w:val="nil"/>
            </w:tcBorders>
            <w:vAlign w:val="bottom"/>
            <w:hideMark/>
          </w:tcPr>
          <w:p w14:paraId="1404E270" w14:textId="77777777" w:rsidR="0025549D" w:rsidRPr="00FD721B" w:rsidRDefault="0025549D" w:rsidP="00E10C9B">
            <w:pPr>
              <w:rPr>
                <w:rFonts w:cs="Calibri"/>
                <w:b/>
                <w:bCs/>
                <w:color w:val="000000"/>
                <w:sz w:val="20"/>
                <w:lang w:eastAsia="en-GB"/>
              </w:rPr>
            </w:pPr>
            <w:r w:rsidRPr="00FD721B">
              <w:rPr>
                <w:rFonts w:cs="Calibri"/>
                <w:b/>
                <w:bCs/>
                <w:color w:val="000000"/>
                <w:sz w:val="20"/>
                <w:lang w:eastAsia="en-GB"/>
              </w:rPr>
              <w:t>Level  8</w:t>
            </w:r>
          </w:p>
        </w:tc>
        <w:tc>
          <w:tcPr>
            <w:tcW w:w="1418" w:type="dxa"/>
            <w:tcBorders>
              <w:top w:val="nil"/>
              <w:left w:val="single" w:sz="4" w:space="0" w:color="auto"/>
              <w:bottom w:val="single" w:sz="4" w:space="0" w:color="auto"/>
              <w:right w:val="single" w:sz="4" w:space="0" w:color="auto"/>
            </w:tcBorders>
            <w:vAlign w:val="center"/>
            <w:hideMark/>
          </w:tcPr>
          <w:p w14:paraId="1A6F98F0"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276" w:type="dxa"/>
            <w:tcBorders>
              <w:top w:val="nil"/>
              <w:left w:val="nil"/>
              <w:bottom w:val="single" w:sz="4" w:space="0" w:color="auto"/>
              <w:right w:val="single" w:sz="4" w:space="0" w:color="auto"/>
            </w:tcBorders>
            <w:vAlign w:val="center"/>
            <w:hideMark/>
          </w:tcPr>
          <w:p w14:paraId="464AF625"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275" w:type="dxa"/>
            <w:tcBorders>
              <w:top w:val="nil"/>
              <w:left w:val="nil"/>
              <w:bottom w:val="single" w:sz="4" w:space="0" w:color="auto"/>
              <w:right w:val="single" w:sz="4" w:space="0" w:color="auto"/>
            </w:tcBorders>
            <w:vAlign w:val="center"/>
            <w:hideMark/>
          </w:tcPr>
          <w:p w14:paraId="44D1C3CE"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134" w:type="dxa"/>
            <w:tcBorders>
              <w:top w:val="nil"/>
              <w:left w:val="nil"/>
              <w:bottom w:val="single" w:sz="4" w:space="0" w:color="auto"/>
              <w:right w:val="single" w:sz="4" w:space="0" w:color="auto"/>
            </w:tcBorders>
            <w:vAlign w:val="center"/>
            <w:hideMark/>
          </w:tcPr>
          <w:p w14:paraId="3E5191EC"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2127" w:type="dxa"/>
            <w:tcBorders>
              <w:top w:val="nil"/>
              <w:left w:val="nil"/>
              <w:bottom w:val="single" w:sz="4" w:space="0" w:color="auto"/>
              <w:right w:val="single" w:sz="4" w:space="0" w:color="auto"/>
            </w:tcBorders>
            <w:vAlign w:val="center"/>
            <w:hideMark/>
          </w:tcPr>
          <w:p w14:paraId="5A57EDA3"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134" w:type="dxa"/>
            <w:tcBorders>
              <w:top w:val="nil"/>
              <w:left w:val="nil"/>
              <w:bottom w:val="single" w:sz="4" w:space="0" w:color="auto"/>
              <w:right w:val="single" w:sz="8" w:space="0" w:color="auto"/>
            </w:tcBorders>
            <w:vAlign w:val="center"/>
            <w:hideMark/>
          </w:tcPr>
          <w:p w14:paraId="7A447D6C"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0</w:t>
            </w:r>
          </w:p>
        </w:tc>
        <w:tc>
          <w:tcPr>
            <w:tcW w:w="2268" w:type="dxa"/>
            <w:tcBorders>
              <w:top w:val="nil"/>
              <w:left w:val="nil"/>
              <w:bottom w:val="single" w:sz="4" w:space="0" w:color="auto"/>
              <w:right w:val="single" w:sz="8" w:space="0" w:color="auto"/>
            </w:tcBorders>
          </w:tcPr>
          <w:p w14:paraId="308C9810" w14:textId="77777777" w:rsidR="0025549D" w:rsidRPr="00FD721B" w:rsidRDefault="0025549D" w:rsidP="00E10C9B">
            <w:pPr>
              <w:jc w:val="center"/>
              <w:rPr>
                <w:rFonts w:cs="Calibri"/>
                <w:b/>
                <w:bCs/>
                <w:color w:val="000000"/>
                <w:sz w:val="20"/>
                <w:lang w:eastAsia="en-GB"/>
              </w:rPr>
            </w:pPr>
          </w:p>
        </w:tc>
      </w:tr>
      <w:tr w:rsidR="0025549D" w:rsidRPr="00FD721B" w14:paraId="0DEF49E0" w14:textId="77777777" w:rsidTr="00E10C9B">
        <w:trPr>
          <w:trHeight w:val="360"/>
        </w:trPr>
        <w:tc>
          <w:tcPr>
            <w:tcW w:w="1418" w:type="dxa"/>
            <w:tcBorders>
              <w:top w:val="nil"/>
              <w:left w:val="single" w:sz="8" w:space="0" w:color="auto"/>
              <w:bottom w:val="single" w:sz="8" w:space="0" w:color="auto"/>
              <w:right w:val="single" w:sz="4" w:space="0" w:color="auto"/>
            </w:tcBorders>
            <w:noWrap/>
            <w:vAlign w:val="bottom"/>
            <w:hideMark/>
          </w:tcPr>
          <w:p w14:paraId="04F89B1A"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13</w:t>
            </w:r>
          </w:p>
        </w:tc>
        <w:tc>
          <w:tcPr>
            <w:tcW w:w="3118" w:type="dxa"/>
            <w:tcBorders>
              <w:top w:val="nil"/>
              <w:left w:val="nil"/>
              <w:bottom w:val="single" w:sz="8" w:space="0" w:color="auto"/>
              <w:right w:val="nil"/>
            </w:tcBorders>
            <w:vAlign w:val="bottom"/>
            <w:hideMark/>
          </w:tcPr>
          <w:p w14:paraId="5062F88E" w14:textId="77777777" w:rsidR="0025549D" w:rsidRPr="00FD721B" w:rsidRDefault="0025549D" w:rsidP="00E10C9B">
            <w:pPr>
              <w:rPr>
                <w:rFonts w:cs="Calibri"/>
                <w:b/>
                <w:bCs/>
                <w:color w:val="000000"/>
                <w:sz w:val="20"/>
                <w:lang w:eastAsia="en-GB"/>
              </w:rPr>
            </w:pPr>
            <w:r w:rsidRPr="00FD721B">
              <w:rPr>
                <w:rFonts w:cs="Calibri"/>
                <w:b/>
                <w:bCs/>
                <w:color w:val="000000"/>
                <w:sz w:val="20"/>
                <w:lang w:eastAsia="en-GB"/>
              </w:rPr>
              <w:t>Non-Contributor</w:t>
            </w:r>
          </w:p>
        </w:tc>
        <w:tc>
          <w:tcPr>
            <w:tcW w:w="1418" w:type="dxa"/>
            <w:tcBorders>
              <w:top w:val="nil"/>
              <w:left w:val="single" w:sz="4" w:space="0" w:color="auto"/>
              <w:bottom w:val="single" w:sz="8" w:space="0" w:color="auto"/>
              <w:right w:val="single" w:sz="4" w:space="0" w:color="auto"/>
            </w:tcBorders>
            <w:vAlign w:val="center"/>
            <w:hideMark/>
          </w:tcPr>
          <w:p w14:paraId="7FE63DB1"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276" w:type="dxa"/>
            <w:tcBorders>
              <w:top w:val="nil"/>
              <w:left w:val="nil"/>
              <w:bottom w:val="single" w:sz="8" w:space="0" w:color="auto"/>
              <w:right w:val="single" w:sz="4" w:space="0" w:color="auto"/>
            </w:tcBorders>
            <w:vAlign w:val="center"/>
            <w:hideMark/>
          </w:tcPr>
          <w:p w14:paraId="3ED9B4E6"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275" w:type="dxa"/>
            <w:tcBorders>
              <w:top w:val="nil"/>
              <w:left w:val="nil"/>
              <w:bottom w:val="single" w:sz="8" w:space="0" w:color="auto"/>
              <w:right w:val="single" w:sz="4" w:space="0" w:color="auto"/>
            </w:tcBorders>
            <w:vAlign w:val="center"/>
            <w:hideMark/>
          </w:tcPr>
          <w:p w14:paraId="40FDB04D"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134" w:type="dxa"/>
            <w:tcBorders>
              <w:top w:val="nil"/>
              <w:left w:val="nil"/>
              <w:bottom w:val="single" w:sz="8" w:space="0" w:color="auto"/>
              <w:right w:val="single" w:sz="4" w:space="0" w:color="auto"/>
            </w:tcBorders>
            <w:vAlign w:val="center"/>
            <w:hideMark/>
          </w:tcPr>
          <w:p w14:paraId="5F613E28"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2127" w:type="dxa"/>
            <w:tcBorders>
              <w:top w:val="nil"/>
              <w:left w:val="nil"/>
              <w:bottom w:val="single" w:sz="8" w:space="0" w:color="auto"/>
              <w:right w:val="single" w:sz="4" w:space="0" w:color="auto"/>
            </w:tcBorders>
            <w:vAlign w:val="center"/>
            <w:hideMark/>
          </w:tcPr>
          <w:p w14:paraId="309A699C"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134" w:type="dxa"/>
            <w:tcBorders>
              <w:top w:val="nil"/>
              <w:left w:val="nil"/>
              <w:bottom w:val="single" w:sz="8" w:space="0" w:color="auto"/>
              <w:right w:val="single" w:sz="8" w:space="0" w:color="auto"/>
            </w:tcBorders>
            <w:vAlign w:val="center"/>
            <w:hideMark/>
          </w:tcPr>
          <w:p w14:paraId="2ED260C9"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0</w:t>
            </w:r>
          </w:p>
        </w:tc>
        <w:tc>
          <w:tcPr>
            <w:tcW w:w="2268" w:type="dxa"/>
            <w:tcBorders>
              <w:top w:val="nil"/>
              <w:left w:val="nil"/>
              <w:bottom w:val="single" w:sz="8" w:space="0" w:color="auto"/>
              <w:right w:val="single" w:sz="8" w:space="0" w:color="auto"/>
            </w:tcBorders>
          </w:tcPr>
          <w:p w14:paraId="57D7D410" w14:textId="77777777" w:rsidR="0025549D" w:rsidRPr="00FD721B" w:rsidRDefault="0025549D" w:rsidP="00E10C9B">
            <w:pPr>
              <w:jc w:val="center"/>
              <w:rPr>
                <w:rFonts w:cs="Calibri"/>
                <w:b/>
                <w:bCs/>
                <w:color w:val="000000"/>
                <w:sz w:val="20"/>
                <w:lang w:eastAsia="en-GB"/>
              </w:rPr>
            </w:pPr>
          </w:p>
        </w:tc>
      </w:tr>
      <w:tr w:rsidR="0025549D" w:rsidRPr="00FD721B" w14:paraId="36C6B9AC" w14:textId="77777777" w:rsidTr="00E10C9B">
        <w:trPr>
          <w:trHeight w:val="49"/>
        </w:trPr>
        <w:tc>
          <w:tcPr>
            <w:tcW w:w="1418" w:type="dxa"/>
            <w:noWrap/>
            <w:vAlign w:val="bottom"/>
            <w:hideMark/>
          </w:tcPr>
          <w:p w14:paraId="2FF1C49B" w14:textId="77777777" w:rsidR="0025549D" w:rsidRPr="00FD721B" w:rsidRDefault="0025549D" w:rsidP="00E10C9B">
            <w:pPr>
              <w:rPr>
                <w:rFonts w:cs="Calibri"/>
                <w:b/>
                <w:bCs/>
                <w:color w:val="000000"/>
                <w:szCs w:val="24"/>
                <w:lang w:eastAsia="en-GB"/>
              </w:rPr>
            </w:pPr>
          </w:p>
        </w:tc>
        <w:tc>
          <w:tcPr>
            <w:tcW w:w="7087" w:type="dxa"/>
            <w:gridSpan w:val="4"/>
            <w:vAlign w:val="bottom"/>
            <w:hideMark/>
          </w:tcPr>
          <w:p w14:paraId="69104AEB" w14:textId="77777777" w:rsidR="0025549D" w:rsidRPr="00FD721B" w:rsidRDefault="0025549D" w:rsidP="00E10C9B">
            <w:pPr>
              <w:rPr>
                <w:rFonts w:cs="Calibri"/>
                <w:b/>
                <w:bCs/>
                <w:color w:val="000000"/>
                <w:szCs w:val="24"/>
                <w:lang w:eastAsia="en-GB"/>
              </w:rPr>
            </w:pPr>
            <w:r w:rsidRPr="00FD721B">
              <w:rPr>
                <w:rFonts w:cs="Calibri"/>
                <w:b/>
                <w:bCs/>
                <w:color w:val="000000"/>
                <w:szCs w:val="24"/>
                <w:lang w:eastAsia="en-GB"/>
              </w:rPr>
              <w:t xml:space="preserve">Total Maximum Score Allocation: 20 </w:t>
            </w:r>
          </w:p>
          <w:p w14:paraId="311706B1" w14:textId="77777777" w:rsidR="0025549D" w:rsidRPr="00FD721B" w:rsidRDefault="0025549D" w:rsidP="00E10C9B">
            <w:pPr>
              <w:rPr>
                <w:rFonts w:cs="Calibri"/>
                <w:b/>
                <w:bCs/>
                <w:color w:val="000000"/>
                <w:szCs w:val="24"/>
                <w:lang w:eastAsia="en-GB"/>
              </w:rPr>
            </w:pPr>
            <w:r w:rsidRPr="00FD721B">
              <w:rPr>
                <w:rFonts w:cs="Calibri"/>
                <w:color w:val="000000"/>
                <w:szCs w:val="24"/>
                <w:lang w:eastAsia="en-GB"/>
              </w:rPr>
              <w:t>G= A+B+C+D+E+F</w:t>
            </w:r>
          </w:p>
        </w:tc>
        <w:tc>
          <w:tcPr>
            <w:tcW w:w="1134" w:type="dxa"/>
            <w:vAlign w:val="bottom"/>
            <w:hideMark/>
          </w:tcPr>
          <w:p w14:paraId="5B688EAA" w14:textId="77777777" w:rsidR="0025549D" w:rsidRPr="00FD721B" w:rsidRDefault="0025549D" w:rsidP="00E10C9B">
            <w:pPr>
              <w:rPr>
                <w:rFonts w:cs="Calibri"/>
                <w:color w:val="000000"/>
                <w:szCs w:val="24"/>
                <w:lang w:eastAsia="en-GB"/>
              </w:rPr>
            </w:pPr>
          </w:p>
        </w:tc>
        <w:tc>
          <w:tcPr>
            <w:tcW w:w="2127" w:type="dxa"/>
            <w:vAlign w:val="bottom"/>
            <w:hideMark/>
          </w:tcPr>
          <w:p w14:paraId="5535EBD8" w14:textId="77777777" w:rsidR="0025549D" w:rsidRPr="00FD721B" w:rsidRDefault="0025549D" w:rsidP="00E10C9B">
            <w:pPr>
              <w:rPr>
                <w:rFonts w:asciiTheme="minorHAnsi" w:hAnsiTheme="minorHAnsi" w:cstheme="minorBidi"/>
                <w:sz w:val="20"/>
                <w:lang w:eastAsia="en-ZA"/>
              </w:rPr>
            </w:pPr>
          </w:p>
        </w:tc>
        <w:tc>
          <w:tcPr>
            <w:tcW w:w="1134" w:type="dxa"/>
            <w:vAlign w:val="bottom"/>
            <w:hideMark/>
          </w:tcPr>
          <w:p w14:paraId="10A5A061" w14:textId="77777777" w:rsidR="0025549D" w:rsidRPr="00FD721B" w:rsidRDefault="0025549D" w:rsidP="00E10C9B">
            <w:pPr>
              <w:rPr>
                <w:rFonts w:asciiTheme="minorHAnsi" w:hAnsiTheme="minorHAnsi" w:cstheme="minorBidi"/>
                <w:sz w:val="20"/>
                <w:lang w:eastAsia="en-ZA"/>
              </w:rPr>
            </w:pPr>
          </w:p>
        </w:tc>
        <w:tc>
          <w:tcPr>
            <w:tcW w:w="2268" w:type="dxa"/>
          </w:tcPr>
          <w:p w14:paraId="3D0653B9" w14:textId="77777777" w:rsidR="0025549D" w:rsidRPr="00FD721B" w:rsidRDefault="0025549D" w:rsidP="00E10C9B">
            <w:pPr>
              <w:rPr>
                <w:rFonts w:ascii="Times New Roman" w:hAnsi="Times New Roman"/>
                <w:sz w:val="20"/>
                <w:lang w:eastAsia="en-GB"/>
              </w:rPr>
            </w:pPr>
          </w:p>
        </w:tc>
      </w:tr>
    </w:tbl>
    <w:p w14:paraId="00CDD0AF" w14:textId="77777777" w:rsidR="0025549D" w:rsidRPr="00FD721B" w:rsidRDefault="0025549D" w:rsidP="0025549D">
      <w:pPr>
        <w:rPr>
          <w:rFonts w:cs="Calibri"/>
          <w:b/>
          <w:bCs/>
          <w:sz w:val="20"/>
          <w:lang w:eastAsia="en-GB"/>
        </w:rPr>
      </w:pPr>
    </w:p>
    <w:p w14:paraId="72CB6AD7" w14:textId="77777777" w:rsidR="0025549D" w:rsidRDefault="0025549D" w:rsidP="0025549D">
      <w:pPr>
        <w:rPr>
          <w:rFonts w:cs="Calibri"/>
          <w:b/>
          <w:bCs/>
          <w:sz w:val="20"/>
          <w:highlight w:val="yellow"/>
          <w:lang w:eastAsia="en-GB"/>
        </w:rPr>
      </w:pPr>
    </w:p>
    <w:p w14:paraId="00CEACD3" w14:textId="77777777" w:rsidR="0025549D" w:rsidRDefault="0025549D" w:rsidP="0025549D">
      <w:pPr>
        <w:rPr>
          <w:rFonts w:cs="Calibri"/>
          <w:b/>
          <w:bCs/>
          <w:sz w:val="20"/>
          <w:highlight w:val="yellow"/>
          <w:lang w:eastAsia="en-GB"/>
        </w:rPr>
      </w:pPr>
    </w:p>
    <w:p w14:paraId="13C8DD44" w14:textId="77777777" w:rsidR="0025549D" w:rsidRDefault="0025549D" w:rsidP="0025549D">
      <w:pPr>
        <w:rPr>
          <w:rFonts w:cs="Calibri"/>
          <w:b/>
          <w:bCs/>
          <w:sz w:val="20"/>
          <w:highlight w:val="yellow"/>
          <w:lang w:eastAsia="en-GB"/>
        </w:rPr>
      </w:pPr>
    </w:p>
    <w:p w14:paraId="1BDD3F8A" w14:textId="77777777" w:rsidR="0025549D" w:rsidRDefault="0025549D" w:rsidP="0025549D">
      <w:pPr>
        <w:rPr>
          <w:rFonts w:cs="Calibri"/>
          <w:b/>
          <w:bCs/>
          <w:sz w:val="20"/>
          <w:highlight w:val="yellow"/>
          <w:lang w:eastAsia="en-GB"/>
        </w:rPr>
      </w:pPr>
    </w:p>
    <w:p w14:paraId="11DB5B34" w14:textId="77777777" w:rsidR="0025549D" w:rsidRDefault="0025549D" w:rsidP="0025549D">
      <w:pPr>
        <w:rPr>
          <w:rFonts w:cs="Calibri"/>
          <w:b/>
          <w:bCs/>
          <w:sz w:val="20"/>
          <w:highlight w:val="yellow"/>
          <w:lang w:eastAsia="en-GB"/>
        </w:rPr>
      </w:pPr>
    </w:p>
    <w:p w14:paraId="27468F5B" w14:textId="77777777" w:rsidR="0025549D" w:rsidRDefault="0025549D" w:rsidP="0025549D">
      <w:pPr>
        <w:rPr>
          <w:rFonts w:cs="Calibri"/>
          <w:b/>
          <w:bCs/>
          <w:sz w:val="20"/>
          <w:highlight w:val="yellow"/>
          <w:lang w:eastAsia="en-GB"/>
        </w:rPr>
      </w:pPr>
    </w:p>
    <w:p w14:paraId="58F64D64" w14:textId="2013D6FC" w:rsidR="0025549D" w:rsidRPr="00FD721B" w:rsidRDefault="0025549D" w:rsidP="0025549D">
      <w:pPr>
        <w:rPr>
          <w:rFonts w:cs="Calibri"/>
          <w:b/>
          <w:bCs/>
          <w:sz w:val="20"/>
          <w:lang w:eastAsia="en-GB"/>
        </w:rPr>
      </w:pPr>
      <w:r w:rsidRPr="00F441DC">
        <w:rPr>
          <w:rFonts w:cs="Calibri"/>
          <w:b/>
          <w:bCs/>
          <w:sz w:val="20"/>
          <w:lang w:eastAsia="en-GB"/>
        </w:rPr>
        <w:t xml:space="preserve">Table </w:t>
      </w:r>
      <w:r w:rsidR="00192E07" w:rsidRPr="00F441DC">
        <w:rPr>
          <w:rFonts w:cs="Calibri"/>
          <w:b/>
          <w:bCs/>
          <w:sz w:val="20"/>
          <w:lang w:eastAsia="en-GB"/>
        </w:rPr>
        <w:t>11</w:t>
      </w:r>
      <w:r w:rsidRPr="00F441DC">
        <w:rPr>
          <w:rFonts w:cs="Calibri"/>
          <w:b/>
          <w:bCs/>
          <w:sz w:val="20"/>
          <w:lang w:eastAsia="en-GB"/>
        </w:rPr>
        <w:t>B: B-BBEE Points as part of the Preference Goal requirements</w:t>
      </w:r>
      <w:r w:rsidRPr="00F441DC">
        <w:rPr>
          <w:rFonts w:cs="Calibri"/>
          <w:b/>
          <w:bCs/>
          <w:color w:val="0E1B8D"/>
          <w:sz w:val="20"/>
          <w:lang w:eastAsia="en-GB"/>
        </w:rPr>
        <w:t xml:space="preserve"> </w:t>
      </w:r>
      <w:r w:rsidRPr="00F441DC">
        <w:rPr>
          <w:rFonts w:cs="Calibri"/>
          <w:b/>
          <w:bCs/>
          <w:sz w:val="20"/>
          <w:lang w:eastAsia="en-GB"/>
        </w:rPr>
        <w:t>(Preferential Goal Requirements for (90/10) system</w:t>
      </w:r>
    </w:p>
    <w:p w14:paraId="7C03E7C7" w14:textId="77777777" w:rsidR="0025549D" w:rsidRPr="00FD721B" w:rsidRDefault="0025549D" w:rsidP="0025549D">
      <w:pPr>
        <w:rPr>
          <w:rFonts w:cs="Calibri"/>
          <w:b/>
          <w:color w:val="FF0000"/>
          <w:kern w:val="24"/>
          <w:sz w:val="20"/>
          <w:lang w:eastAsia="en-GB"/>
        </w:rPr>
      </w:pPr>
      <w:r w:rsidRPr="00FD721B">
        <w:rPr>
          <w:rFonts w:cs="Calibri"/>
          <w:b/>
          <w:color w:val="FF0000"/>
          <w:kern w:val="24"/>
          <w:sz w:val="20"/>
          <w:lang w:eastAsia="en-GB"/>
        </w:rPr>
        <w:t>Note: Bidder to select the section for points they wish to claim (Mark as Y=Yes) in the table below.</w:t>
      </w:r>
    </w:p>
    <w:tbl>
      <w:tblPr>
        <w:tblW w:w="15309" w:type="dxa"/>
        <w:tblLayout w:type="fixed"/>
        <w:tblLook w:val="04A0" w:firstRow="1" w:lastRow="0" w:firstColumn="1" w:lastColumn="0" w:noHBand="0" w:noVBand="1"/>
      </w:tblPr>
      <w:tblGrid>
        <w:gridCol w:w="1418"/>
        <w:gridCol w:w="2693"/>
        <w:gridCol w:w="1418"/>
        <w:gridCol w:w="1275"/>
        <w:gridCol w:w="1276"/>
        <w:gridCol w:w="1134"/>
        <w:gridCol w:w="2410"/>
        <w:gridCol w:w="1276"/>
        <w:gridCol w:w="2409"/>
      </w:tblGrid>
      <w:tr w:rsidR="0025549D" w:rsidRPr="00FD721B" w14:paraId="491E0F55" w14:textId="77777777" w:rsidTr="00E10C9B">
        <w:trPr>
          <w:trHeight w:val="426"/>
        </w:trPr>
        <w:tc>
          <w:tcPr>
            <w:tcW w:w="1418" w:type="dxa"/>
            <w:tcBorders>
              <w:top w:val="nil"/>
              <w:left w:val="nil"/>
              <w:bottom w:val="nil"/>
              <w:right w:val="nil"/>
            </w:tcBorders>
            <w:shd w:val="clear" w:color="auto" w:fill="auto"/>
            <w:noWrap/>
            <w:vAlign w:val="bottom"/>
            <w:hideMark/>
          </w:tcPr>
          <w:p w14:paraId="3CDFBBC6" w14:textId="77777777" w:rsidR="0025549D" w:rsidRPr="00FD721B" w:rsidRDefault="0025549D" w:rsidP="00E10C9B">
            <w:pPr>
              <w:rPr>
                <w:rFonts w:cs="Calibri"/>
                <w:sz w:val="20"/>
                <w:lang w:eastAsia="en-GB"/>
              </w:rPr>
            </w:pPr>
          </w:p>
        </w:tc>
        <w:tc>
          <w:tcPr>
            <w:tcW w:w="2693" w:type="dxa"/>
            <w:tcBorders>
              <w:top w:val="nil"/>
              <w:left w:val="nil"/>
              <w:bottom w:val="nil"/>
              <w:right w:val="nil"/>
            </w:tcBorders>
            <w:shd w:val="clear" w:color="auto" w:fill="auto"/>
            <w:vAlign w:val="bottom"/>
            <w:hideMark/>
          </w:tcPr>
          <w:p w14:paraId="6E3365C8" w14:textId="77777777" w:rsidR="0025549D" w:rsidRPr="00FD721B" w:rsidRDefault="0025549D" w:rsidP="00E10C9B">
            <w:pPr>
              <w:rPr>
                <w:rFonts w:cs="Calibri"/>
                <w:sz w:val="20"/>
                <w:lang w:eastAsia="en-GB"/>
              </w:rPr>
            </w:pPr>
          </w:p>
        </w:tc>
        <w:tc>
          <w:tcPr>
            <w:tcW w:w="1418" w:type="dxa"/>
            <w:tcBorders>
              <w:top w:val="nil"/>
              <w:left w:val="nil"/>
              <w:bottom w:val="single" w:sz="8" w:space="0" w:color="auto"/>
              <w:right w:val="nil"/>
            </w:tcBorders>
            <w:shd w:val="clear" w:color="auto" w:fill="auto"/>
            <w:vAlign w:val="bottom"/>
            <w:hideMark/>
          </w:tcPr>
          <w:p w14:paraId="44D4951A" w14:textId="77777777" w:rsidR="0025549D" w:rsidRPr="00FD721B" w:rsidRDefault="0025549D" w:rsidP="00E10C9B">
            <w:pPr>
              <w:rPr>
                <w:rFonts w:cs="Calibri"/>
                <w:color w:val="000000"/>
                <w:sz w:val="20"/>
                <w:lang w:eastAsia="en-GB"/>
              </w:rPr>
            </w:pPr>
            <w:r w:rsidRPr="00FD721B">
              <w:rPr>
                <w:rFonts w:cs="Calibri"/>
                <w:color w:val="000000"/>
                <w:sz w:val="20"/>
                <w:lang w:eastAsia="en-GB"/>
              </w:rPr>
              <w:t> </w:t>
            </w:r>
          </w:p>
        </w:tc>
        <w:tc>
          <w:tcPr>
            <w:tcW w:w="1275" w:type="dxa"/>
            <w:tcBorders>
              <w:top w:val="nil"/>
              <w:left w:val="nil"/>
              <w:bottom w:val="single" w:sz="8" w:space="0" w:color="auto"/>
              <w:right w:val="single" w:sz="8" w:space="0" w:color="auto"/>
            </w:tcBorders>
            <w:shd w:val="clear" w:color="auto" w:fill="auto"/>
            <w:vAlign w:val="bottom"/>
            <w:hideMark/>
          </w:tcPr>
          <w:p w14:paraId="2A68F292"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 </w:t>
            </w:r>
          </w:p>
        </w:tc>
        <w:tc>
          <w:tcPr>
            <w:tcW w:w="4820" w:type="dxa"/>
            <w:gridSpan w:val="3"/>
            <w:tcBorders>
              <w:top w:val="single" w:sz="8" w:space="0" w:color="auto"/>
              <w:left w:val="nil"/>
              <w:bottom w:val="single" w:sz="8" w:space="0" w:color="auto"/>
              <w:right w:val="single" w:sz="8" w:space="0" w:color="000000"/>
            </w:tcBorders>
            <w:shd w:val="clear" w:color="auto" w:fill="auto"/>
            <w:vAlign w:val="center"/>
            <w:hideMark/>
          </w:tcPr>
          <w:p w14:paraId="172E82A4"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Ownership of at least 51% of People who are:</w:t>
            </w:r>
          </w:p>
        </w:tc>
        <w:tc>
          <w:tcPr>
            <w:tcW w:w="1276" w:type="dxa"/>
            <w:tcBorders>
              <w:top w:val="nil"/>
              <w:left w:val="nil"/>
              <w:bottom w:val="nil"/>
              <w:right w:val="nil"/>
            </w:tcBorders>
            <w:shd w:val="clear" w:color="auto" w:fill="auto"/>
            <w:vAlign w:val="bottom"/>
            <w:hideMark/>
          </w:tcPr>
          <w:p w14:paraId="6E567882" w14:textId="77777777" w:rsidR="0025549D" w:rsidRPr="00FD721B" w:rsidRDefault="0025549D" w:rsidP="00E10C9B">
            <w:pPr>
              <w:jc w:val="center"/>
              <w:rPr>
                <w:rFonts w:cs="Calibri"/>
                <w:b/>
                <w:bCs/>
                <w:color w:val="000000"/>
                <w:sz w:val="20"/>
                <w:lang w:eastAsia="en-GB"/>
              </w:rPr>
            </w:pPr>
          </w:p>
        </w:tc>
        <w:tc>
          <w:tcPr>
            <w:tcW w:w="2409" w:type="dxa"/>
            <w:tcBorders>
              <w:top w:val="nil"/>
              <w:left w:val="nil"/>
              <w:bottom w:val="nil"/>
              <w:right w:val="nil"/>
            </w:tcBorders>
          </w:tcPr>
          <w:p w14:paraId="065A1681" w14:textId="77777777" w:rsidR="0025549D" w:rsidRPr="00FD721B" w:rsidRDefault="0025549D" w:rsidP="00E10C9B">
            <w:pPr>
              <w:jc w:val="center"/>
              <w:rPr>
                <w:rFonts w:cs="Calibri"/>
                <w:b/>
                <w:bCs/>
                <w:color w:val="000000"/>
                <w:sz w:val="20"/>
                <w:lang w:eastAsia="en-GB"/>
              </w:rPr>
            </w:pPr>
          </w:p>
        </w:tc>
      </w:tr>
      <w:tr w:rsidR="0025549D" w:rsidRPr="00FD721B" w14:paraId="0BDFB85F" w14:textId="77777777" w:rsidTr="00E10C9B">
        <w:trPr>
          <w:trHeight w:val="831"/>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3EF9C3" w14:textId="77777777" w:rsidR="0025549D" w:rsidRPr="00FD721B" w:rsidRDefault="0025549D" w:rsidP="00E10C9B">
            <w:pPr>
              <w:rPr>
                <w:rFonts w:cs="Calibri"/>
                <w:b/>
                <w:bCs/>
                <w:color w:val="000000"/>
                <w:sz w:val="20"/>
                <w:lang w:eastAsia="en-GB"/>
              </w:rPr>
            </w:pPr>
            <w:r w:rsidRPr="00FD721B">
              <w:rPr>
                <w:rFonts w:cs="Calibri"/>
                <w:b/>
                <w:bCs/>
                <w:color w:val="000000"/>
                <w:sz w:val="20"/>
                <w:lang w:eastAsia="en-GB"/>
              </w:rPr>
              <w:t>Reference #</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08006511"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Contributor Level as defined in the Broad-Based Black Economic Empowerment Act</w:t>
            </w:r>
          </w:p>
        </w:tc>
        <w:tc>
          <w:tcPr>
            <w:tcW w:w="1418" w:type="dxa"/>
            <w:tcBorders>
              <w:top w:val="nil"/>
              <w:left w:val="nil"/>
              <w:bottom w:val="single" w:sz="8" w:space="0" w:color="auto"/>
              <w:right w:val="single" w:sz="8" w:space="0" w:color="auto"/>
            </w:tcBorders>
            <w:shd w:val="clear" w:color="auto" w:fill="auto"/>
            <w:vAlign w:val="center"/>
            <w:hideMark/>
          </w:tcPr>
          <w:p w14:paraId="1231EBA2"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Local Entity</w:t>
            </w:r>
          </w:p>
        </w:tc>
        <w:tc>
          <w:tcPr>
            <w:tcW w:w="1275" w:type="dxa"/>
            <w:tcBorders>
              <w:top w:val="nil"/>
              <w:left w:val="nil"/>
              <w:bottom w:val="single" w:sz="8" w:space="0" w:color="auto"/>
              <w:right w:val="single" w:sz="8" w:space="0" w:color="auto"/>
            </w:tcBorders>
            <w:shd w:val="clear" w:color="auto" w:fill="auto"/>
            <w:vAlign w:val="center"/>
            <w:hideMark/>
          </w:tcPr>
          <w:p w14:paraId="20297102"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EME/QSEs</w:t>
            </w:r>
          </w:p>
        </w:tc>
        <w:tc>
          <w:tcPr>
            <w:tcW w:w="1276" w:type="dxa"/>
            <w:tcBorders>
              <w:top w:val="nil"/>
              <w:left w:val="nil"/>
              <w:bottom w:val="single" w:sz="8" w:space="0" w:color="auto"/>
              <w:right w:val="single" w:sz="8" w:space="0" w:color="auto"/>
            </w:tcBorders>
            <w:shd w:val="clear" w:color="auto" w:fill="auto"/>
            <w:vAlign w:val="center"/>
            <w:hideMark/>
          </w:tcPr>
          <w:p w14:paraId="70E11451"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Woman Owned</w:t>
            </w:r>
          </w:p>
        </w:tc>
        <w:tc>
          <w:tcPr>
            <w:tcW w:w="1134" w:type="dxa"/>
            <w:tcBorders>
              <w:top w:val="nil"/>
              <w:left w:val="nil"/>
              <w:bottom w:val="single" w:sz="8" w:space="0" w:color="auto"/>
              <w:right w:val="single" w:sz="8" w:space="0" w:color="auto"/>
            </w:tcBorders>
            <w:shd w:val="clear" w:color="auto" w:fill="auto"/>
            <w:vAlign w:val="center"/>
            <w:hideMark/>
          </w:tcPr>
          <w:p w14:paraId="05D56948"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Youth Owned</w:t>
            </w:r>
          </w:p>
        </w:tc>
        <w:tc>
          <w:tcPr>
            <w:tcW w:w="2410" w:type="dxa"/>
            <w:tcBorders>
              <w:top w:val="nil"/>
              <w:left w:val="nil"/>
              <w:bottom w:val="single" w:sz="8" w:space="0" w:color="auto"/>
              <w:right w:val="single" w:sz="8" w:space="0" w:color="auto"/>
            </w:tcBorders>
            <w:shd w:val="clear" w:color="auto" w:fill="auto"/>
            <w:vAlign w:val="center"/>
            <w:hideMark/>
          </w:tcPr>
          <w:p w14:paraId="67349A63"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Owned by People living with  disabilities</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6813C0BF"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Score</w:t>
            </w:r>
          </w:p>
        </w:tc>
        <w:tc>
          <w:tcPr>
            <w:tcW w:w="2409" w:type="dxa"/>
            <w:tcBorders>
              <w:top w:val="single" w:sz="8" w:space="0" w:color="auto"/>
              <w:left w:val="nil"/>
              <w:bottom w:val="single" w:sz="8" w:space="0" w:color="auto"/>
              <w:right w:val="single" w:sz="8" w:space="0" w:color="auto"/>
            </w:tcBorders>
          </w:tcPr>
          <w:p w14:paraId="58D65818" w14:textId="77777777" w:rsidR="0025549D" w:rsidRPr="00FD721B" w:rsidRDefault="0025549D" w:rsidP="00E10C9B">
            <w:pPr>
              <w:jc w:val="center"/>
              <w:rPr>
                <w:rFonts w:cs="Calibri"/>
                <w:b/>
                <w:bCs/>
                <w:color w:val="FF0000"/>
                <w:sz w:val="20"/>
                <w:lang w:eastAsia="en-GB"/>
              </w:rPr>
            </w:pPr>
            <w:r w:rsidRPr="00FD721B">
              <w:rPr>
                <w:rFonts w:cs="Calibri"/>
                <w:b/>
                <w:bCs/>
                <w:color w:val="FF0000"/>
                <w:sz w:val="20"/>
                <w:lang w:eastAsia="en-GB"/>
              </w:rPr>
              <w:t>Bidder to select the section for points they wish to claim</w:t>
            </w:r>
          </w:p>
          <w:p w14:paraId="31FE8276" w14:textId="77777777" w:rsidR="0025549D" w:rsidRPr="00FD721B" w:rsidRDefault="0025549D" w:rsidP="00E10C9B">
            <w:pPr>
              <w:jc w:val="center"/>
              <w:rPr>
                <w:rFonts w:cs="Calibri"/>
                <w:b/>
                <w:bCs/>
                <w:color w:val="FF0000"/>
                <w:sz w:val="20"/>
                <w:lang w:eastAsia="en-GB"/>
              </w:rPr>
            </w:pPr>
            <w:r w:rsidRPr="00FD721B">
              <w:rPr>
                <w:rFonts w:cs="Calibri"/>
                <w:b/>
                <w:bCs/>
                <w:color w:val="FF0000"/>
                <w:sz w:val="20"/>
                <w:lang w:eastAsia="en-GB"/>
              </w:rPr>
              <w:t>(Mark as Y= Yes)</w:t>
            </w:r>
          </w:p>
        </w:tc>
      </w:tr>
      <w:tr w:rsidR="0025549D" w:rsidRPr="00FD721B" w14:paraId="01524B6F" w14:textId="77777777" w:rsidTr="00E10C9B">
        <w:trPr>
          <w:trHeight w:val="360"/>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20B0BD46" w14:textId="77777777" w:rsidR="0025549D" w:rsidRPr="00FD721B" w:rsidRDefault="0025549D" w:rsidP="00E10C9B">
            <w:pPr>
              <w:rPr>
                <w:rFonts w:cs="Calibri"/>
                <w:color w:val="000000"/>
                <w:sz w:val="20"/>
                <w:lang w:eastAsia="en-GB"/>
              </w:rPr>
            </w:pPr>
            <w:r w:rsidRPr="00FD721B">
              <w:rPr>
                <w:rFonts w:cs="Calibri"/>
                <w:color w:val="000000"/>
                <w:sz w:val="20"/>
                <w:lang w:eastAsia="en-GB"/>
              </w:rPr>
              <w:t> </w:t>
            </w:r>
          </w:p>
        </w:tc>
        <w:tc>
          <w:tcPr>
            <w:tcW w:w="2693" w:type="dxa"/>
            <w:tcBorders>
              <w:top w:val="nil"/>
              <w:left w:val="nil"/>
              <w:bottom w:val="single" w:sz="8" w:space="0" w:color="auto"/>
              <w:right w:val="single" w:sz="8" w:space="0" w:color="auto"/>
            </w:tcBorders>
            <w:shd w:val="clear" w:color="auto" w:fill="auto"/>
            <w:vAlign w:val="center"/>
            <w:hideMark/>
          </w:tcPr>
          <w:p w14:paraId="3759F914"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(A)</w:t>
            </w:r>
          </w:p>
        </w:tc>
        <w:tc>
          <w:tcPr>
            <w:tcW w:w="1418" w:type="dxa"/>
            <w:tcBorders>
              <w:top w:val="nil"/>
              <w:left w:val="nil"/>
              <w:bottom w:val="single" w:sz="8" w:space="0" w:color="auto"/>
              <w:right w:val="single" w:sz="8" w:space="0" w:color="auto"/>
            </w:tcBorders>
            <w:shd w:val="clear" w:color="auto" w:fill="auto"/>
            <w:vAlign w:val="center"/>
            <w:hideMark/>
          </w:tcPr>
          <w:p w14:paraId="11B53528"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(B)</w:t>
            </w:r>
          </w:p>
        </w:tc>
        <w:tc>
          <w:tcPr>
            <w:tcW w:w="1275" w:type="dxa"/>
            <w:tcBorders>
              <w:top w:val="nil"/>
              <w:left w:val="nil"/>
              <w:bottom w:val="single" w:sz="8" w:space="0" w:color="auto"/>
              <w:right w:val="single" w:sz="8" w:space="0" w:color="auto"/>
            </w:tcBorders>
            <w:shd w:val="clear" w:color="auto" w:fill="auto"/>
            <w:vAlign w:val="center"/>
            <w:hideMark/>
          </w:tcPr>
          <w:p w14:paraId="6FC4FE8B"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(C)</w:t>
            </w:r>
          </w:p>
        </w:tc>
        <w:tc>
          <w:tcPr>
            <w:tcW w:w="1276" w:type="dxa"/>
            <w:tcBorders>
              <w:top w:val="nil"/>
              <w:left w:val="nil"/>
              <w:bottom w:val="single" w:sz="8" w:space="0" w:color="auto"/>
              <w:right w:val="single" w:sz="8" w:space="0" w:color="auto"/>
            </w:tcBorders>
            <w:shd w:val="clear" w:color="auto" w:fill="auto"/>
            <w:vAlign w:val="center"/>
            <w:hideMark/>
          </w:tcPr>
          <w:p w14:paraId="7366117B"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(D)</w:t>
            </w:r>
          </w:p>
        </w:tc>
        <w:tc>
          <w:tcPr>
            <w:tcW w:w="1134" w:type="dxa"/>
            <w:tcBorders>
              <w:top w:val="nil"/>
              <w:left w:val="nil"/>
              <w:bottom w:val="single" w:sz="8" w:space="0" w:color="auto"/>
              <w:right w:val="single" w:sz="8" w:space="0" w:color="auto"/>
            </w:tcBorders>
            <w:shd w:val="clear" w:color="auto" w:fill="auto"/>
            <w:vAlign w:val="center"/>
            <w:hideMark/>
          </w:tcPr>
          <w:p w14:paraId="2DB9869C"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(E)</w:t>
            </w:r>
          </w:p>
        </w:tc>
        <w:tc>
          <w:tcPr>
            <w:tcW w:w="2410" w:type="dxa"/>
            <w:tcBorders>
              <w:top w:val="nil"/>
              <w:left w:val="nil"/>
              <w:bottom w:val="single" w:sz="8" w:space="0" w:color="auto"/>
              <w:right w:val="single" w:sz="8" w:space="0" w:color="auto"/>
            </w:tcBorders>
            <w:shd w:val="clear" w:color="auto" w:fill="auto"/>
            <w:vAlign w:val="center"/>
            <w:hideMark/>
          </w:tcPr>
          <w:p w14:paraId="416DC9F1"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(F)</w:t>
            </w:r>
          </w:p>
        </w:tc>
        <w:tc>
          <w:tcPr>
            <w:tcW w:w="1276" w:type="dxa"/>
            <w:tcBorders>
              <w:top w:val="nil"/>
              <w:left w:val="nil"/>
              <w:bottom w:val="single" w:sz="8" w:space="0" w:color="auto"/>
              <w:right w:val="single" w:sz="8" w:space="0" w:color="auto"/>
            </w:tcBorders>
            <w:shd w:val="clear" w:color="auto" w:fill="auto"/>
            <w:vAlign w:val="center"/>
            <w:hideMark/>
          </w:tcPr>
          <w:p w14:paraId="2BE8F007"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(G)</w:t>
            </w:r>
          </w:p>
        </w:tc>
        <w:tc>
          <w:tcPr>
            <w:tcW w:w="2409" w:type="dxa"/>
            <w:tcBorders>
              <w:top w:val="nil"/>
              <w:left w:val="nil"/>
              <w:bottom w:val="single" w:sz="8" w:space="0" w:color="auto"/>
              <w:right w:val="single" w:sz="8" w:space="0" w:color="auto"/>
            </w:tcBorders>
          </w:tcPr>
          <w:p w14:paraId="224D0F57" w14:textId="77777777" w:rsidR="0025549D" w:rsidRPr="00FD721B" w:rsidRDefault="0025549D" w:rsidP="00E10C9B">
            <w:pPr>
              <w:jc w:val="center"/>
              <w:rPr>
                <w:rFonts w:cs="Calibri"/>
                <w:b/>
                <w:bCs/>
                <w:color w:val="000000"/>
                <w:sz w:val="20"/>
                <w:lang w:eastAsia="en-GB"/>
              </w:rPr>
            </w:pPr>
          </w:p>
        </w:tc>
      </w:tr>
      <w:tr w:rsidR="0025549D" w:rsidRPr="00FD721B" w14:paraId="3B0932ED" w14:textId="77777777" w:rsidTr="00E10C9B">
        <w:trPr>
          <w:trHeight w:val="37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4D249819"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1</w:t>
            </w:r>
          </w:p>
        </w:tc>
        <w:tc>
          <w:tcPr>
            <w:tcW w:w="2693" w:type="dxa"/>
            <w:tcBorders>
              <w:top w:val="nil"/>
              <w:left w:val="nil"/>
              <w:bottom w:val="single" w:sz="4" w:space="0" w:color="auto"/>
              <w:right w:val="nil"/>
            </w:tcBorders>
            <w:shd w:val="clear" w:color="auto" w:fill="auto"/>
            <w:vAlign w:val="bottom"/>
            <w:hideMark/>
          </w:tcPr>
          <w:p w14:paraId="0FEBC875" w14:textId="77777777" w:rsidR="0025549D" w:rsidRPr="00FD721B" w:rsidRDefault="0025549D" w:rsidP="00E10C9B">
            <w:pPr>
              <w:rPr>
                <w:rFonts w:cs="Calibri"/>
                <w:b/>
                <w:bCs/>
                <w:color w:val="000000"/>
                <w:sz w:val="20"/>
                <w:lang w:eastAsia="en-GB"/>
              </w:rPr>
            </w:pPr>
            <w:r w:rsidRPr="00FD721B">
              <w:rPr>
                <w:rFonts w:cs="Calibri"/>
                <w:b/>
                <w:bCs/>
                <w:color w:val="000000"/>
                <w:sz w:val="20"/>
                <w:lang w:eastAsia="en-GB"/>
              </w:rPr>
              <w:t>Level 1</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375F97B"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3FF0E0BD"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2</w:t>
            </w:r>
          </w:p>
        </w:tc>
        <w:tc>
          <w:tcPr>
            <w:tcW w:w="1276" w:type="dxa"/>
            <w:tcBorders>
              <w:top w:val="nil"/>
              <w:left w:val="nil"/>
              <w:bottom w:val="single" w:sz="4" w:space="0" w:color="auto"/>
              <w:right w:val="single" w:sz="4" w:space="0" w:color="auto"/>
            </w:tcBorders>
            <w:shd w:val="clear" w:color="auto" w:fill="auto"/>
            <w:vAlign w:val="center"/>
            <w:hideMark/>
          </w:tcPr>
          <w:p w14:paraId="16EA9292"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4</w:t>
            </w:r>
          </w:p>
        </w:tc>
        <w:tc>
          <w:tcPr>
            <w:tcW w:w="1134" w:type="dxa"/>
            <w:tcBorders>
              <w:top w:val="nil"/>
              <w:left w:val="nil"/>
              <w:bottom w:val="single" w:sz="4" w:space="0" w:color="auto"/>
              <w:right w:val="single" w:sz="4" w:space="0" w:color="auto"/>
            </w:tcBorders>
            <w:shd w:val="clear" w:color="auto" w:fill="auto"/>
            <w:vAlign w:val="center"/>
            <w:hideMark/>
          </w:tcPr>
          <w:p w14:paraId="4005B1B2"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3</w:t>
            </w:r>
          </w:p>
        </w:tc>
        <w:tc>
          <w:tcPr>
            <w:tcW w:w="2410" w:type="dxa"/>
            <w:tcBorders>
              <w:top w:val="nil"/>
              <w:left w:val="nil"/>
              <w:bottom w:val="single" w:sz="4" w:space="0" w:color="auto"/>
              <w:right w:val="single" w:sz="4" w:space="0" w:color="auto"/>
            </w:tcBorders>
            <w:shd w:val="clear" w:color="auto" w:fill="auto"/>
            <w:vAlign w:val="center"/>
            <w:hideMark/>
          </w:tcPr>
          <w:p w14:paraId="357EDE85"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1</w:t>
            </w:r>
          </w:p>
        </w:tc>
        <w:tc>
          <w:tcPr>
            <w:tcW w:w="1276" w:type="dxa"/>
            <w:tcBorders>
              <w:top w:val="nil"/>
              <w:left w:val="nil"/>
              <w:bottom w:val="single" w:sz="4" w:space="0" w:color="auto"/>
              <w:right w:val="single" w:sz="8" w:space="0" w:color="auto"/>
            </w:tcBorders>
            <w:shd w:val="clear" w:color="auto" w:fill="auto"/>
            <w:vAlign w:val="center"/>
            <w:hideMark/>
          </w:tcPr>
          <w:p w14:paraId="5F2B5A86"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10</w:t>
            </w:r>
          </w:p>
        </w:tc>
        <w:tc>
          <w:tcPr>
            <w:tcW w:w="2409" w:type="dxa"/>
            <w:tcBorders>
              <w:top w:val="nil"/>
              <w:left w:val="nil"/>
              <w:bottom w:val="single" w:sz="4" w:space="0" w:color="auto"/>
              <w:right w:val="single" w:sz="8" w:space="0" w:color="auto"/>
            </w:tcBorders>
          </w:tcPr>
          <w:p w14:paraId="1D3CA817" w14:textId="77777777" w:rsidR="0025549D" w:rsidRPr="00FD721B" w:rsidRDefault="0025549D" w:rsidP="00E10C9B">
            <w:pPr>
              <w:jc w:val="center"/>
              <w:rPr>
                <w:rFonts w:cs="Calibri"/>
                <w:b/>
                <w:bCs/>
                <w:color w:val="000000"/>
                <w:sz w:val="20"/>
                <w:lang w:eastAsia="en-GB"/>
              </w:rPr>
            </w:pPr>
          </w:p>
        </w:tc>
      </w:tr>
      <w:tr w:rsidR="0025549D" w:rsidRPr="00FD721B" w14:paraId="7813978A" w14:textId="77777777" w:rsidTr="00E10C9B">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6AF38D41"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2</w:t>
            </w:r>
          </w:p>
        </w:tc>
        <w:tc>
          <w:tcPr>
            <w:tcW w:w="2693" w:type="dxa"/>
            <w:tcBorders>
              <w:top w:val="nil"/>
              <w:left w:val="nil"/>
              <w:bottom w:val="single" w:sz="4" w:space="0" w:color="auto"/>
              <w:right w:val="nil"/>
            </w:tcBorders>
            <w:shd w:val="clear" w:color="auto" w:fill="auto"/>
            <w:vAlign w:val="bottom"/>
            <w:hideMark/>
          </w:tcPr>
          <w:p w14:paraId="1C7EEAAE" w14:textId="77777777" w:rsidR="0025549D" w:rsidRPr="00FD721B" w:rsidRDefault="0025549D" w:rsidP="00E10C9B">
            <w:pPr>
              <w:rPr>
                <w:rFonts w:cs="Calibri"/>
                <w:b/>
                <w:bCs/>
                <w:color w:val="000000"/>
                <w:sz w:val="20"/>
                <w:lang w:eastAsia="en-GB"/>
              </w:rPr>
            </w:pPr>
            <w:r w:rsidRPr="00FD721B">
              <w:rPr>
                <w:rFonts w:cs="Calibri"/>
                <w:b/>
                <w:bCs/>
                <w:color w:val="000000"/>
                <w:sz w:val="20"/>
                <w:lang w:eastAsia="en-GB"/>
              </w:rPr>
              <w:t>Level 1</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BFDD69F"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641F818E"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2</w:t>
            </w:r>
          </w:p>
        </w:tc>
        <w:tc>
          <w:tcPr>
            <w:tcW w:w="1276" w:type="dxa"/>
            <w:tcBorders>
              <w:top w:val="nil"/>
              <w:left w:val="nil"/>
              <w:bottom w:val="single" w:sz="4" w:space="0" w:color="auto"/>
              <w:right w:val="single" w:sz="4" w:space="0" w:color="auto"/>
            </w:tcBorders>
            <w:shd w:val="clear" w:color="auto" w:fill="auto"/>
            <w:vAlign w:val="center"/>
            <w:hideMark/>
          </w:tcPr>
          <w:p w14:paraId="27B9FEBA"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4</w:t>
            </w:r>
          </w:p>
        </w:tc>
        <w:tc>
          <w:tcPr>
            <w:tcW w:w="1134" w:type="dxa"/>
            <w:tcBorders>
              <w:top w:val="nil"/>
              <w:left w:val="nil"/>
              <w:bottom w:val="single" w:sz="4" w:space="0" w:color="auto"/>
              <w:right w:val="single" w:sz="4" w:space="0" w:color="auto"/>
            </w:tcBorders>
            <w:shd w:val="clear" w:color="auto" w:fill="auto"/>
            <w:vAlign w:val="center"/>
            <w:hideMark/>
          </w:tcPr>
          <w:p w14:paraId="256DECC1"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3</w:t>
            </w:r>
          </w:p>
        </w:tc>
        <w:tc>
          <w:tcPr>
            <w:tcW w:w="2410" w:type="dxa"/>
            <w:tcBorders>
              <w:top w:val="nil"/>
              <w:left w:val="nil"/>
              <w:bottom w:val="single" w:sz="4" w:space="0" w:color="auto"/>
              <w:right w:val="single" w:sz="4" w:space="0" w:color="auto"/>
            </w:tcBorders>
            <w:shd w:val="clear" w:color="000000" w:fill="A6A6A6"/>
            <w:vAlign w:val="center"/>
            <w:hideMark/>
          </w:tcPr>
          <w:p w14:paraId="05207106" w14:textId="77777777" w:rsidR="0025549D" w:rsidRPr="00FD721B" w:rsidRDefault="0025549D" w:rsidP="00E10C9B">
            <w:pPr>
              <w:jc w:val="center"/>
              <w:rPr>
                <w:rFonts w:cs="Calibri"/>
                <w:color w:val="A6A6A6"/>
                <w:sz w:val="20"/>
                <w:lang w:eastAsia="en-GB"/>
              </w:rPr>
            </w:pPr>
            <w:r w:rsidRPr="00FD721B">
              <w:rPr>
                <w:rFonts w:cs="Calibri"/>
                <w:color w:val="A6A6A6"/>
                <w:sz w:val="20"/>
                <w:lang w:eastAsia="en-GB"/>
              </w:rPr>
              <w:t>0</w:t>
            </w:r>
          </w:p>
        </w:tc>
        <w:tc>
          <w:tcPr>
            <w:tcW w:w="1276" w:type="dxa"/>
            <w:tcBorders>
              <w:top w:val="nil"/>
              <w:left w:val="nil"/>
              <w:bottom w:val="single" w:sz="4" w:space="0" w:color="auto"/>
              <w:right w:val="single" w:sz="8" w:space="0" w:color="auto"/>
            </w:tcBorders>
            <w:shd w:val="clear" w:color="auto" w:fill="auto"/>
            <w:vAlign w:val="center"/>
            <w:hideMark/>
          </w:tcPr>
          <w:p w14:paraId="489C9C8A"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9</w:t>
            </w:r>
          </w:p>
        </w:tc>
        <w:tc>
          <w:tcPr>
            <w:tcW w:w="2409" w:type="dxa"/>
            <w:tcBorders>
              <w:top w:val="nil"/>
              <w:left w:val="nil"/>
              <w:bottom w:val="single" w:sz="4" w:space="0" w:color="auto"/>
              <w:right w:val="single" w:sz="8" w:space="0" w:color="auto"/>
            </w:tcBorders>
          </w:tcPr>
          <w:p w14:paraId="3B2E3E2A" w14:textId="77777777" w:rsidR="0025549D" w:rsidRPr="00FD721B" w:rsidRDefault="0025549D" w:rsidP="00E10C9B">
            <w:pPr>
              <w:jc w:val="center"/>
              <w:rPr>
                <w:rFonts w:cs="Calibri"/>
                <w:b/>
                <w:bCs/>
                <w:color w:val="000000"/>
                <w:sz w:val="20"/>
                <w:lang w:eastAsia="en-GB"/>
              </w:rPr>
            </w:pPr>
          </w:p>
        </w:tc>
      </w:tr>
      <w:tr w:rsidR="0025549D" w:rsidRPr="00FD721B" w14:paraId="5EF85A49" w14:textId="77777777" w:rsidTr="00E10C9B">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22A97183"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3</w:t>
            </w:r>
          </w:p>
        </w:tc>
        <w:tc>
          <w:tcPr>
            <w:tcW w:w="2693" w:type="dxa"/>
            <w:tcBorders>
              <w:top w:val="nil"/>
              <w:left w:val="nil"/>
              <w:bottom w:val="single" w:sz="8" w:space="0" w:color="auto"/>
              <w:right w:val="nil"/>
            </w:tcBorders>
            <w:shd w:val="clear" w:color="auto" w:fill="auto"/>
            <w:vAlign w:val="bottom"/>
            <w:hideMark/>
          </w:tcPr>
          <w:p w14:paraId="5974631D" w14:textId="77777777" w:rsidR="0025549D" w:rsidRPr="00FD721B" w:rsidRDefault="0025549D" w:rsidP="00E10C9B">
            <w:pPr>
              <w:rPr>
                <w:rFonts w:cs="Calibri"/>
                <w:b/>
                <w:bCs/>
                <w:color w:val="000000"/>
                <w:sz w:val="20"/>
                <w:lang w:eastAsia="en-GB"/>
              </w:rPr>
            </w:pPr>
            <w:r w:rsidRPr="00FD721B">
              <w:rPr>
                <w:rFonts w:cs="Calibri"/>
                <w:b/>
                <w:bCs/>
                <w:color w:val="000000"/>
                <w:sz w:val="20"/>
                <w:lang w:eastAsia="en-GB"/>
              </w:rPr>
              <w:t>Level 1</w:t>
            </w:r>
          </w:p>
        </w:tc>
        <w:tc>
          <w:tcPr>
            <w:tcW w:w="1418" w:type="dxa"/>
            <w:tcBorders>
              <w:top w:val="nil"/>
              <w:left w:val="single" w:sz="4" w:space="0" w:color="auto"/>
              <w:bottom w:val="single" w:sz="8" w:space="0" w:color="auto"/>
              <w:right w:val="single" w:sz="4" w:space="0" w:color="auto"/>
            </w:tcBorders>
            <w:shd w:val="clear" w:color="auto" w:fill="auto"/>
            <w:vAlign w:val="center"/>
            <w:hideMark/>
          </w:tcPr>
          <w:p w14:paraId="610B3609"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0624E3B2"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2</w:t>
            </w:r>
          </w:p>
        </w:tc>
        <w:tc>
          <w:tcPr>
            <w:tcW w:w="1276" w:type="dxa"/>
            <w:tcBorders>
              <w:top w:val="nil"/>
              <w:left w:val="nil"/>
              <w:bottom w:val="single" w:sz="8" w:space="0" w:color="auto"/>
              <w:right w:val="single" w:sz="4" w:space="0" w:color="auto"/>
            </w:tcBorders>
            <w:shd w:val="clear" w:color="auto" w:fill="auto"/>
            <w:vAlign w:val="center"/>
            <w:hideMark/>
          </w:tcPr>
          <w:p w14:paraId="503FD0C5"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4</w:t>
            </w:r>
          </w:p>
        </w:tc>
        <w:tc>
          <w:tcPr>
            <w:tcW w:w="1134" w:type="dxa"/>
            <w:tcBorders>
              <w:top w:val="nil"/>
              <w:left w:val="nil"/>
              <w:bottom w:val="single" w:sz="8" w:space="0" w:color="auto"/>
              <w:right w:val="single" w:sz="4" w:space="0" w:color="auto"/>
            </w:tcBorders>
            <w:shd w:val="clear" w:color="000000" w:fill="A6A6A6"/>
            <w:vAlign w:val="center"/>
            <w:hideMark/>
          </w:tcPr>
          <w:p w14:paraId="3B38FCBE" w14:textId="77777777" w:rsidR="0025549D" w:rsidRPr="00FD721B" w:rsidRDefault="0025549D" w:rsidP="00E10C9B">
            <w:pPr>
              <w:jc w:val="center"/>
              <w:rPr>
                <w:rFonts w:cs="Calibri"/>
                <w:color w:val="A6A6A6"/>
                <w:sz w:val="20"/>
                <w:lang w:eastAsia="en-GB"/>
              </w:rPr>
            </w:pPr>
            <w:r w:rsidRPr="00FD721B">
              <w:rPr>
                <w:rFonts w:cs="Calibri"/>
                <w:color w:val="A6A6A6"/>
                <w:sz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1444E370" w14:textId="77777777" w:rsidR="0025549D" w:rsidRPr="00FD721B" w:rsidRDefault="0025549D" w:rsidP="00E10C9B">
            <w:pPr>
              <w:jc w:val="center"/>
              <w:rPr>
                <w:rFonts w:cs="Calibri"/>
                <w:color w:val="A6A6A6"/>
                <w:sz w:val="20"/>
                <w:lang w:eastAsia="en-GB"/>
              </w:rPr>
            </w:pPr>
            <w:r w:rsidRPr="00FD721B">
              <w:rPr>
                <w:rFonts w:cs="Calibri"/>
                <w:color w:val="A6A6A6"/>
                <w:sz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31D5EE12"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6</w:t>
            </w:r>
          </w:p>
        </w:tc>
        <w:tc>
          <w:tcPr>
            <w:tcW w:w="2409" w:type="dxa"/>
            <w:tcBorders>
              <w:top w:val="nil"/>
              <w:left w:val="nil"/>
              <w:bottom w:val="single" w:sz="8" w:space="0" w:color="auto"/>
              <w:right w:val="single" w:sz="8" w:space="0" w:color="auto"/>
            </w:tcBorders>
          </w:tcPr>
          <w:p w14:paraId="771AECB9" w14:textId="77777777" w:rsidR="0025549D" w:rsidRPr="00FD721B" w:rsidRDefault="0025549D" w:rsidP="00E10C9B">
            <w:pPr>
              <w:jc w:val="center"/>
              <w:rPr>
                <w:rFonts w:cs="Calibri"/>
                <w:b/>
                <w:bCs/>
                <w:color w:val="000000"/>
                <w:sz w:val="20"/>
                <w:lang w:eastAsia="en-GB"/>
              </w:rPr>
            </w:pPr>
          </w:p>
        </w:tc>
      </w:tr>
      <w:tr w:rsidR="0025549D" w:rsidRPr="00FD721B" w14:paraId="2936E587" w14:textId="77777777" w:rsidTr="00E10C9B">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78AC7DB4"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4</w:t>
            </w:r>
          </w:p>
        </w:tc>
        <w:tc>
          <w:tcPr>
            <w:tcW w:w="2693" w:type="dxa"/>
            <w:tcBorders>
              <w:top w:val="nil"/>
              <w:left w:val="nil"/>
              <w:bottom w:val="single" w:sz="4" w:space="0" w:color="auto"/>
              <w:right w:val="nil"/>
            </w:tcBorders>
            <w:shd w:val="clear" w:color="auto" w:fill="auto"/>
            <w:vAlign w:val="bottom"/>
            <w:hideMark/>
          </w:tcPr>
          <w:p w14:paraId="0C5F64C5" w14:textId="77777777" w:rsidR="0025549D" w:rsidRPr="00FD721B" w:rsidRDefault="0025549D" w:rsidP="00E10C9B">
            <w:pPr>
              <w:rPr>
                <w:rFonts w:cs="Calibri"/>
                <w:b/>
                <w:bCs/>
                <w:color w:val="000000"/>
                <w:sz w:val="20"/>
                <w:lang w:eastAsia="en-GB"/>
              </w:rPr>
            </w:pPr>
            <w:r w:rsidRPr="00FD721B">
              <w:rPr>
                <w:rFonts w:cs="Calibri"/>
                <w:b/>
                <w:bCs/>
                <w:color w:val="000000"/>
                <w:sz w:val="20"/>
                <w:lang w:eastAsia="en-GB"/>
              </w:rPr>
              <w:t>Level 2 and 3</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2A98F24"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7DE52D0B"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1</w:t>
            </w:r>
          </w:p>
        </w:tc>
        <w:tc>
          <w:tcPr>
            <w:tcW w:w="1276" w:type="dxa"/>
            <w:tcBorders>
              <w:top w:val="nil"/>
              <w:left w:val="nil"/>
              <w:bottom w:val="single" w:sz="4" w:space="0" w:color="auto"/>
              <w:right w:val="single" w:sz="4" w:space="0" w:color="auto"/>
            </w:tcBorders>
            <w:shd w:val="clear" w:color="auto" w:fill="auto"/>
            <w:vAlign w:val="center"/>
            <w:hideMark/>
          </w:tcPr>
          <w:p w14:paraId="5BFDFE73"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3A175A91"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1</w:t>
            </w:r>
          </w:p>
        </w:tc>
        <w:tc>
          <w:tcPr>
            <w:tcW w:w="2410" w:type="dxa"/>
            <w:tcBorders>
              <w:top w:val="nil"/>
              <w:left w:val="nil"/>
              <w:bottom w:val="single" w:sz="4" w:space="0" w:color="auto"/>
              <w:right w:val="single" w:sz="4" w:space="0" w:color="auto"/>
            </w:tcBorders>
            <w:shd w:val="clear" w:color="auto" w:fill="auto"/>
            <w:vAlign w:val="center"/>
            <w:hideMark/>
          </w:tcPr>
          <w:p w14:paraId="2CFA4FE2"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1</w:t>
            </w:r>
          </w:p>
        </w:tc>
        <w:tc>
          <w:tcPr>
            <w:tcW w:w="1276" w:type="dxa"/>
            <w:tcBorders>
              <w:top w:val="nil"/>
              <w:left w:val="nil"/>
              <w:bottom w:val="single" w:sz="4" w:space="0" w:color="auto"/>
              <w:right w:val="single" w:sz="8" w:space="0" w:color="auto"/>
            </w:tcBorders>
            <w:shd w:val="clear" w:color="auto" w:fill="auto"/>
            <w:vAlign w:val="center"/>
            <w:hideMark/>
          </w:tcPr>
          <w:p w14:paraId="19D75776"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5</w:t>
            </w:r>
          </w:p>
        </w:tc>
        <w:tc>
          <w:tcPr>
            <w:tcW w:w="2409" w:type="dxa"/>
            <w:tcBorders>
              <w:top w:val="nil"/>
              <w:left w:val="nil"/>
              <w:bottom w:val="single" w:sz="4" w:space="0" w:color="auto"/>
              <w:right w:val="single" w:sz="8" w:space="0" w:color="auto"/>
            </w:tcBorders>
          </w:tcPr>
          <w:p w14:paraId="754312D8" w14:textId="77777777" w:rsidR="0025549D" w:rsidRPr="00FD721B" w:rsidRDefault="0025549D" w:rsidP="00E10C9B">
            <w:pPr>
              <w:jc w:val="center"/>
              <w:rPr>
                <w:rFonts w:cs="Calibri"/>
                <w:b/>
                <w:bCs/>
                <w:color w:val="000000"/>
                <w:sz w:val="20"/>
                <w:lang w:eastAsia="en-GB"/>
              </w:rPr>
            </w:pPr>
          </w:p>
        </w:tc>
      </w:tr>
      <w:tr w:rsidR="0025549D" w:rsidRPr="00FD721B" w14:paraId="32932F9A" w14:textId="77777777" w:rsidTr="00E10C9B">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3A1025AA"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5</w:t>
            </w:r>
          </w:p>
        </w:tc>
        <w:tc>
          <w:tcPr>
            <w:tcW w:w="2693" w:type="dxa"/>
            <w:tcBorders>
              <w:top w:val="nil"/>
              <w:left w:val="nil"/>
              <w:bottom w:val="single" w:sz="4" w:space="0" w:color="auto"/>
              <w:right w:val="nil"/>
            </w:tcBorders>
            <w:shd w:val="clear" w:color="auto" w:fill="auto"/>
            <w:vAlign w:val="bottom"/>
            <w:hideMark/>
          </w:tcPr>
          <w:p w14:paraId="1881B863" w14:textId="77777777" w:rsidR="0025549D" w:rsidRPr="00FD721B" w:rsidRDefault="0025549D" w:rsidP="00E10C9B">
            <w:pPr>
              <w:rPr>
                <w:rFonts w:cs="Calibri"/>
                <w:b/>
                <w:bCs/>
                <w:color w:val="000000"/>
                <w:sz w:val="20"/>
                <w:lang w:eastAsia="en-GB"/>
              </w:rPr>
            </w:pPr>
            <w:r w:rsidRPr="00FD721B">
              <w:rPr>
                <w:rFonts w:cs="Calibri"/>
                <w:b/>
                <w:bCs/>
                <w:color w:val="000000"/>
                <w:sz w:val="20"/>
                <w:lang w:eastAsia="en-GB"/>
              </w:rPr>
              <w:t>Level 2 and 3</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38B6856"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562E71D3"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1</w:t>
            </w:r>
          </w:p>
        </w:tc>
        <w:tc>
          <w:tcPr>
            <w:tcW w:w="1276" w:type="dxa"/>
            <w:tcBorders>
              <w:top w:val="nil"/>
              <w:left w:val="nil"/>
              <w:bottom w:val="single" w:sz="4" w:space="0" w:color="auto"/>
              <w:right w:val="single" w:sz="4" w:space="0" w:color="auto"/>
            </w:tcBorders>
            <w:shd w:val="clear" w:color="auto" w:fill="auto"/>
            <w:vAlign w:val="center"/>
            <w:hideMark/>
          </w:tcPr>
          <w:p w14:paraId="4ED18989"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57963D76"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1</w:t>
            </w:r>
          </w:p>
        </w:tc>
        <w:tc>
          <w:tcPr>
            <w:tcW w:w="2410" w:type="dxa"/>
            <w:tcBorders>
              <w:top w:val="nil"/>
              <w:left w:val="nil"/>
              <w:bottom w:val="single" w:sz="4" w:space="0" w:color="auto"/>
              <w:right w:val="single" w:sz="4" w:space="0" w:color="auto"/>
            </w:tcBorders>
            <w:shd w:val="clear" w:color="000000" w:fill="A6A6A6"/>
            <w:vAlign w:val="center"/>
            <w:hideMark/>
          </w:tcPr>
          <w:p w14:paraId="39C0B8E6" w14:textId="77777777" w:rsidR="0025549D" w:rsidRPr="00FD721B" w:rsidRDefault="0025549D" w:rsidP="00E10C9B">
            <w:pPr>
              <w:jc w:val="center"/>
              <w:rPr>
                <w:rFonts w:cs="Calibri"/>
                <w:color w:val="A6A6A6"/>
                <w:sz w:val="20"/>
                <w:lang w:eastAsia="en-GB"/>
              </w:rPr>
            </w:pPr>
            <w:r w:rsidRPr="00FD721B">
              <w:rPr>
                <w:rFonts w:cs="Calibri"/>
                <w:color w:val="A6A6A6"/>
                <w:sz w:val="20"/>
                <w:lang w:eastAsia="en-GB"/>
              </w:rPr>
              <w:t>0</w:t>
            </w:r>
          </w:p>
        </w:tc>
        <w:tc>
          <w:tcPr>
            <w:tcW w:w="1276" w:type="dxa"/>
            <w:tcBorders>
              <w:top w:val="nil"/>
              <w:left w:val="nil"/>
              <w:bottom w:val="single" w:sz="4" w:space="0" w:color="auto"/>
              <w:right w:val="single" w:sz="8" w:space="0" w:color="auto"/>
            </w:tcBorders>
            <w:shd w:val="clear" w:color="auto" w:fill="auto"/>
            <w:vAlign w:val="center"/>
            <w:hideMark/>
          </w:tcPr>
          <w:p w14:paraId="31823203"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4</w:t>
            </w:r>
          </w:p>
        </w:tc>
        <w:tc>
          <w:tcPr>
            <w:tcW w:w="2409" w:type="dxa"/>
            <w:tcBorders>
              <w:top w:val="nil"/>
              <w:left w:val="nil"/>
              <w:bottom w:val="single" w:sz="4" w:space="0" w:color="auto"/>
              <w:right w:val="single" w:sz="8" w:space="0" w:color="auto"/>
            </w:tcBorders>
          </w:tcPr>
          <w:p w14:paraId="6AC56A7D" w14:textId="77777777" w:rsidR="0025549D" w:rsidRPr="00FD721B" w:rsidRDefault="0025549D" w:rsidP="00E10C9B">
            <w:pPr>
              <w:jc w:val="center"/>
              <w:rPr>
                <w:rFonts w:cs="Calibri"/>
                <w:b/>
                <w:bCs/>
                <w:color w:val="000000"/>
                <w:sz w:val="20"/>
                <w:lang w:eastAsia="en-GB"/>
              </w:rPr>
            </w:pPr>
          </w:p>
        </w:tc>
      </w:tr>
      <w:tr w:rsidR="0025549D" w:rsidRPr="00FD721B" w14:paraId="7A7FFCF8" w14:textId="77777777" w:rsidTr="00E10C9B">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5395F9E4"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6</w:t>
            </w:r>
          </w:p>
        </w:tc>
        <w:tc>
          <w:tcPr>
            <w:tcW w:w="2693" w:type="dxa"/>
            <w:tcBorders>
              <w:top w:val="nil"/>
              <w:left w:val="nil"/>
              <w:bottom w:val="single" w:sz="8" w:space="0" w:color="auto"/>
              <w:right w:val="nil"/>
            </w:tcBorders>
            <w:shd w:val="clear" w:color="auto" w:fill="auto"/>
            <w:vAlign w:val="bottom"/>
            <w:hideMark/>
          </w:tcPr>
          <w:p w14:paraId="3BA07C97" w14:textId="77777777" w:rsidR="0025549D" w:rsidRPr="00FD721B" w:rsidRDefault="0025549D" w:rsidP="00E10C9B">
            <w:pPr>
              <w:rPr>
                <w:rFonts w:cs="Calibri"/>
                <w:b/>
                <w:bCs/>
                <w:color w:val="000000"/>
                <w:sz w:val="20"/>
                <w:lang w:eastAsia="en-GB"/>
              </w:rPr>
            </w:pPr>
            <w:r w:rsidRPr="00FD721B">
              <w:rPr>
                <w:rFonts w:cs="Calibri"/>
                <w:b/>
                <w:bCs/>
                <w:color w:val="000000"/>
                <w:sz w:val="20"/>
                <w:lang w:eastAsia="en-GB"/>
              </w:rPr>
              <w:t>Level 2 and 3</w:t>
            </w:r>
          </w:p>
        </w:tc>
        <w:tc>
          <w:tcPr>
            <w:tcW w:w="1418" w:type="dxa"/>
            <w:tcBorders>
              <w:top w:val="nil"/>
              <w:left w:val="single" w:sz="4" w:space="0" w:color="auto"/>
              <w:bottom w:val="single" w:sz="8" w:space="0" w:color="auto"/>
              <w:right w:val="single" w:sz="4" w:space="0" w:color="auto"/>
            </w:tcBorders>
            <w:shd w:val="clear" w:color="auto" w:fill="auto"/>
            <w:vAlign w:val="center"/>
            <w:hideMark/>
          </w:tcPr>
          <w:p w14:paraId="16D881C1"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0AF674E0"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1</w:t>
            </w:r>
          </w:p>
        </w:tc>
        <w:tc>
          <w:tcPr>
            <w:tcW w:w="1276" w:type="dxa"/>
            <w:tcBorders>
              <w:top w:val="nil"/>
              <w:left w:val="nil"/>
              <w:bottom w:val="single" w:sz="8" w:space="0" w:color="auto"/>
              <w:right w:val="single" w:sz="4" w:space="0" w:color="auto"/>
            </w:tcBorders>
            <w:shd w:val="clear" w:color="auto" w:fill="auto"/>
            <w:vAlign w:val="center"/>
            <w:hideMark/>
          </w:tcPr>
          <w:p w14:paraId="2BEE6BD9"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2</w:t>
            </w:r>
          </w:p>
        </w:tc>
        <w:tc>
          <w:tcPr>
            <w:tcW w:w="1134" w:type="dxa"/>
            <w:tcBorders>
              <w:top w:val="nil"/>
              <w:left w:val="nil"/>
              <w:bottom w:val="single" w:sz="8" w:space="0" w:color="auto"/>
              <w:right w:val="single" w:sz="4" w:space="0" w:color="auto"/>
            </w:tcBorders>
            <w:shd w:val="clear" w:color="000000" w:fill="A6A6A6"/>
            <w:vAlign w:val="center"/>
            <w:hideMark/>
          </w:tcPr>
          <w:p w14:paraId="74AC3FB1" w14:textId="77777777" w:rsidR="0025549D" w:rsidRPr="00FD721B" w:rsidRDefault="0025549D" w:rsidP="00E10C9B">
            <w:pPr>
              <w:jc w:val="center"/>
              <w:rPr>
                <w:rFonts w:cs="Calibri"/>
                <w:color w:val="A6A6A6"/>
                <w:sz w:val="20"/>
                <w:lang w:eastAsia="en-GB"/>
              </w:rPr>
            </w:pPr>
            <w:r w:rsidRPr="00FD721B">
              <w:rPr>
                <w:rFonts w:cs="Calibri"/>
                <w:color w:val="A6A6A6"/>
                <w:sz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0F145DAB" w14:textId="77777777" w:rsidR="0025549D" w:rsidRPr="00FD721B" w:rsidRDefault="0025549D" w:rsidP="00E10C9B">
            <w:pPr>
              <w:jc w:val="center"/>
              <w:rPr>
                <w:rFonts w:cs="Calibri"/>
                <w:color w:val="A6A6A6"/>
                <w:sz w:val="20"/>
                <w:lang w:eastAsia="en-GB"/>
              </w:rPr>
            </w:pPr>
            <w:r w:rsidRPr="00FD721B">
              <w:rPr>
                <w:rFonts w:cs="Calibri"/>
                <w:color w:val="A6A6A6"/>
                <w:sz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1B5A200C"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3</w:t>
            </w:r>
          </w:p>
        </w:tc>
        <w:tc>
          <w:tcPr>
            <w:tcW w:w="2409" w:type="dxa"/>
            <w:tcBorders>
              <w:top w:val="nil"/>
              <w:left w:val="nil"/>
              <w:bottom w:val="single" w:sz="8" w:space="0" w:color="auto"/>
              <w:right w:val="single" w:sz="8" w:space="0" w:color="auto"/>
            </w:tcBorders>
          </w:tcPr>
          <w:p w14:paraId="6B8C254D" w14:textId="77777777" w:rsidR="0025549D" w:rsidRPr="00FD721B" w:rsidRDefault="0025549D" w:rsidP="00E10C9B">
            <w:pPr>
              <w:jc w:val="center"/>
              <w:rPr>
                <w:rFonts w:cs="Calibri"/>
                <w:b/>
                <w:bCs/>
                <w:color w:val="000000"/>
                <w:sz w:val="20"/>
                <w:lang w:eastAsia="en-GB"/>
              </w:rPr>
            </w:pPr>
          </w:p>
        </w:tc>
      </w:tr>
      <w:tr w:rsidR="0025549D" w:rsidRPr="00FD721B" w14:paraId="4D50F196" w14:textId="77777777" w:rsidTr="00E10C9B">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1B18BBFE"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7</w:t>
            </w:r>
          </w:p>
        </w:tc>
        <w:tc>
          <w:tcPr>
            <w:tcW w:w="2693" w:type="dxa"/>
            <w:tcBorders>
              <w:top w:val="nil"/>
              <w:left w:val="nil"/>
              <w:bottom w:val="single" w:sz="4" w:space="0" w:color="auto"/>
              <w:right w:val="nil"/>
            </w:tcBorders>
            <w:shd w:val="clear" w:color="auto" w:fill="auto"/>
            <w:vAlign w:val="bottom"/>
            <w:hideMark/>
          </w:tcPr>
          <w:p w14:paraId="1EF0C988" w14:textId="77777777" w:rsidR="0025549D" w:rsidRPr="00FD721B" w:rsidRDefault="0025549D" w:rsidP="00E10C9B">
            <w:pPr>
              <w:rPr>
                <w:rFonts w:cs="Calibri"/>
                <w:b/>
                <w:bCs/>
                <w:color w:val="000000"/>
                <w:sz w:val="20"/>
                <w:lang w:eastAsia="en-GB"/>
              </w:rPr>
            </w:pPr>
            <w:r w:rsidRPr="00FD721B">
              <w:rPr>
                <w:rFonts w:cs="Calibri"/>
                <w:b/>
                <w:bCs/>
                <w:color w:val="000000"/>
                <w:sz w:val="20"/>
                <w:lang w:eastAsia="en-GB"/>
              </w:rPr>
              <w:t>Level 4 and 5</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6701A1C"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65A66462"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0,5</w:t>
            </w:r>
          </w:p>
        </w:tc>
        <w:tc>
          <w:tcPr>
            <w:tcW w:w="1276" w:type="dxa"/>
            <w:tcBorders>
              <w:top w:val="nil"/>
              <w:left w:val="nil"/>
              <w:bottom w:val="single" w:sz="4" w:space="0" w:color="auto"/>
              <w:right w:val="single" w:sz="4" w:space="0" w:color="auto"/>
            </w:tcBorders>
            <w:shd w:val="clear" w:color="auto" w:fill="auto"/>
            <w:vAlign w:val="center"/>
            <w:hideMark/>
          </w:tcPr>
          <w:p w14:paraId="3B65F6FE"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51C13D9F"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0,5</w:t>
            </w:r>
          </w:p>
        </w:tc>
        <w:tc>
          <w:tcPr>
            <w:tcW w:w="2410" w:type="dxa"/>
            <w:tcBorders>
              <w:top w:val="nil"/>
              <w:left w:val="nil"/>
              <w:bottom w:val="single" w:sz="4" w:space="0" w:color="auto"/>
              <w:right w:val="single" w:sz="4" w:space="0" w:color="auto"/>
            </w:tcBorders>
            <w:shd w:val="clear" w:color="auto" w:fill="auto"/>
            <w:vAlign w:val="center"/>
            <w:hideMark/>
          </w:tcPr>
          <w:p w14:paraId="7D65E44F"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0,5</w:t>
            </w:r>
          </w:p>
        </w:tc>
        <w:tc>
          <w:tcPr>
            <w:tcW w:w="1276" w:type="dxa"/>
            <w:tcBorders>
              <w:top w:val="nil"/>
              <w:left w:val="nil"/>
              <w:bottom w:val="single" w:sz="4" w:space="0" w:color="auto"/>
              <w:right w:val="single" w:sz="8" w:space="0" w:color="auto"/>
            </w:tcBorders>
            <w:shd w:val="clear" w:color="auto" w:fill="auto"/>
            <w:vAlign w:val="center"/>
            <w:hideMark/>
          </w:tcPr>
          <w:p w14:paraId="48F4ABF3"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2,5</w:t>
            </w:r>
          </w:p>
        </w:tc>
        <w:tc>
          <w:tcPr>
            <w:tcW w:w="2409" w:type="dxa"/>
            <w:tcBorders>
              <w:top w:val="nil"/>
              <w:left w:val="nil"/>
              <w:bottom w:val="single" w:sz="4" w:space="0" w:color="auto"/>
              <w:right w:val="single" w:sz="8" w:space="0" w:color="auto"/>
            </w:tcBorders>
          </w:tcPr>
          <w:p w14:paraId="6D756FDA" w14:textId="77777777" w:rsidR="0025549D" w:rsidRPr="00FD721B" w:rsidRDefault="0025549D" w:rsidP="00E10C9B">
            <w:pPr>
              <w:jc w:val="center"/>
              <w:rPr>
                <w:rFonts w:cs="Calibri"/>
                <w:b/>
                <w:bCs/>
                <w:color w:val="000000"/>
                <w:sz w:val="20"/>
                <w:lang w:eastAsia="en-GB"/>
              </w:rPr>
            </w:pPr>
          </w:p>
        </w:tc>
      </w:tr>
      <w:tr w:rsidR="0025549D" w:rsidRPr="00FD721B" w14:paraId="36AEC0C7" w14:textId="77777777" w:rsidTr="00E10C9B">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3550D6D8"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8</w:t>
            </w:r>
          </w:p>
        </w:tc>
        <w:tc>
          <w:tcPr>
            <w:tcW w:w="2693" w:type="dxa"/>
            <w:tcBorders>
              <w:top w:val="nil"/>
              <w:left w:val="nil"/>
              <w:bottom w:val="single" w:sz="4" w:space="0" w:color="auto"/>
              <w:right w:val="nil"/>
            </w:tcBorders>
            <w:shd w:val="clear" w:color="auto" w:fill="auto"/>
            <w:vAlign w:val="bottom"/>
            <w:hideMark/>
          </w:tcPr>
          <w:p w14:paraId="794EDDA7" w14:textId="77777777" w:rsidR="0025549D" w:rsidRPr="00FD721B" w:rsidRDefault="0025549D" w:rsidP="00E10C9B">
            <w:pPr>
              <w:rPr>
                <w:rFonts w:cs="Calibri"/>
                <w:b/>
                <w:bCs/>
                <w:color w:val="000000"/>
                <w:sz w:val="20"/>
                <w:lang w:eastAsia="en-GB"/>
              </w:rPr>
            </w:pPr>
            <w:r w:rsidRPr="00FD721B">
              <w:rPr>
                <w:rFonts w:cs="Calibri"/>
                <w:b/>
                <w:bCs/>
                <w:color w:val="000000"/>
                <w:sz w:val="20"/>
                <w:lang w:eastAsia="en-GB"/>
              </w:rPr>
              <w:t>Level 4 and 5</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19A50EB"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781F2DF2"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0,5</w:t>
            </w:r>
          </w:p>
        </w:tc>
        <w:tc>
          <w:tcPr>
            <w:tcW w:w="1276" w:type="dxa"/>
            <w:tcBorders>
              <w:top w:val="nil"/>
              <w:left w:val="nil"/>
              <w:bottom w:val="single" w:sz="4" w:space="0" w:color="auto"/>
              <w:right w:val="single" w:sz="4" w:space="0" w:color="auto"/>
            </w:tcBorders>
            <w:shd w:val="clear" w:color="auto" w:fill="auto"/>
            <w:vAlign w:val="center"/>
            <w:hideMark/>
          </w:tcPr>
          <w:p w14:paraId="5F32904D"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31D6CFB0"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0,5</w:t>
            </w:r>
          </w:p>
        </w:tc>
        <w:tc>
          <w:tcPr>
            <w:tcW w:w="2410" w:type="dxa"/>
            <w:tcBorders>
              <w:top w:val="nil"/>
              <w:left w:val="nil"/>
              <w:bottom w:val="single" w:sz="4" w:space="0" w:color="auto"/>
              <w:right w:val="single" w:sz="4" w:space="0" w:color="auto"/>
            </w:tcBorders>
            <w:shd w:val="clear" w:color="000000" w:fill="A6A6A6"/>
            <w:vAlign w:val="center"/>
            <w:hideMark/>
          </w:tcPr>
          <w:p w14:paraId="18EA5421" w14:textId="77777777" w:rsidR="0025549D" w:rsidRPr="00FD721B" w:rsidRDefault="0025549D" w:rsidP="00E10C9B">
            <w:pPr>
              <w:jc w:val="center"/>
              <w:rPr>
                <w:rFonts w:cs="Calibri"/>
                <w:color w:val="A6A6A6"/>
                <w:sz w:val="20"/>
                <w:lang w:eastAsia="en-GB"/>
              </w:rPr>
            </w:pPr>
            <w:r w:rsidRPr="00FD721B">
              <w:rPr>
                <w:rFonts w:cs="Calibri"/>
                <w:color w:val="A6A6A6"/>
                <w:sz w:val="20"/>
                <w:lang w:eastAsia="en-GB"/>
              </w:rPr>
              <w:t>0</w:t>
            </w:r>
          </w:p>
        </w:tc>
        <w:tc>
          <w:tcPr>
            <w:tcW w:w="1276" w:type="dxa"/>
            <w:tcBorders>
              <w:top w:val="nil"/>
              <w:left w:val="nil"/>
              <w:bottom w:val="single" w:sz="4" w:space="0" w:color="auto"/>
              <w:right w:val="single" w:sz="8" w:space="0" w:color="auto"/>
            </w:tcBorders>
            <w:shd w:val="clear" w:color="auto" w:fill="auto"/>
            <w:vAlign w:val="center"/>
            <w:hideMark/>
          </w:tcPr>
          <w:p w14:paraId="70AA2A83"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2</w:t>
            </w:r>
          </w:p>
        </w:tc>
        <w:tc>
          <w:tcPr>
            <w:tcW w:w="2409" w:type="dxa"/>
            <w:tcBorders>
              <w:top w:val="nil"/>
              <w:left w:val="nil"/>
              <w:bottom w:val="single" w:sz="4" w:space="0" w:color="auto"/>
              <w:right w:val="single" w:sz="8" w:space="0" w:color="auto"/>
            </w:tcBorders>
          </w:tcPr>
          <w:p w14:paraId="4B2DCA17" w14:textId="77777777" w:rsidR="0025549D" w:rsidRPr="00FD721B" w:rsidRDefault="0025549D" w:rsidP="00E10C9B">
            <w:pPr>
              <w:jc w:val="center"/>
              <w:rPr>
                <w:rFonts w:cs="Calibri"/>
                <w:b/>
                <w:bCs/>
                <w:color w:val="000000"/>
                <w:sz w:val="20"/>
                <w:lang w:eastAsia="en-GB"/>
              </w:rPr>
            </w:pPr>
          </w:p>
        </w:tc>
      </w:tr>
      <w:tr w:rsidR="0025549D" w:rsidRPr="00FD721B" w14:paraId="169B1A20" w14:textId="77777777" w:rsidTr="00E10C9B">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692665C3"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9</w:t>
            </w:r>
          </w:p>
        </w:tc>
        <w:tc>
          <w:tcPr>
            <w:tcW w:w="2693" w:type="dxa"/>
            <w:tcBorders>
              <w:top w:val="nil"/>
              <w:left w:val="nil"/>
              <w:bottom w:val="single" w:sz="8" w:space="0" w:color="auto"/>
              <w:right w:val="nil"/>
            </w:tcBorders>
            <w:shd w:val="clear" w:color="auto" w:fill="auto"/>
            <w:vAlign w:val="bottom"/>
            <w:hideMark/>
          </w:tcPr>
          <w:p w14:paraId="011AD105" w14:textId="77777777" w:rsidR="0025549D" w:rsidRPr="00FD721B" w:rsidRDefault="0025549D" w:rsidP="00E10C9B">
            <w:pPr>
              <w:rPr>
                <w:rFonts w:cs="Calibri"/>
                <w:b/>
                <w:bCs/>
                <w:color w:val="000000"/>
                <w:sz w:val="20"/>
                <w:lang w:eastAsia="en-GB"/>
              </w:rPr>
            </w:pPr>
            <w:r w:rsidRPr="00FD721B">
              <w:rPr>
                <w:rFonts w:cs="Calibri"/>
                <w:b/>
                <w:bCs/>
                <w:color w:val="000000"/>
                <w:sz w:val="20"/>
                <w:lang w:eastAsia="en-GB"/>
              </w:rPr>
              <w:t>Level 4 and 5</w:t>
            </w:r>
          </w:p>
        </w:tc>
        <w:tc>
          <w:tcPr>
            <w:tcW w:w="1418" w:type="dxa"/>
            <w:tcBorders>
              <w:top w:val="nil"/>
              <w:left w:val="single" w:sz="4" w:space="0" w:color="auto"/>
              <w:bottom w:val="single" w:sz="8" w:space="0" w:color="auto"/>
              <w:right w:val="single" w:sz="4" w:space="0" w:color="auto"/>
            </w:tcBorders>
            <w:shd w:val="clear" w:color="auto" w:fill="auto"/>
            <w:vAlign w:val="center"/>
            <w:hideMark/>
          </w:tcPr>
          <w:p w14:paraId="7CD164DC"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08174709"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0,5</w:t>
            </w:r>
          </w:p>
        </w:tc>
        <w:tc>
          <w:tcPr>
            <w:tcW w:w="1276" w:type="dxa"/>
            <w:tcBorders>
              <w:top w:val="nil"/>
              <w:left w:val="nil"/>
              <w:bottom w:val="single" w:sz="8" w:space="0" w:color="auto"/>
              <w:right w:val="single" w:sz="4" w:space="0" w:color="auto"/>
            </w:tcBorders>
            <w:shd w:val="clear" w:color="auto" w:fill="auto"/>
            <w:vAlign w:val="center"/>
            <w:hideMark/>
          </w:tcPr>
          <w:p w14:paraId="000CCDB6"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1</w:t>
            </w:r>
          </w:p>
        </w:tc>
        <w:tc>
          <w:tcPr>
            <w:tcW w:w="1134" w:type="dxa"/>
            <w:tcBorders>
              <w:top w:val="nil"/>
              <w:left w:val="nil"/>
              <w:bottom w:val="single" w:sz="8" w:space="0" w:color="auto"/>
              <w:right w:val="single" w:sz="4" w:space="0" w:color="auto"/>
            </w:tcBorders>
            <w:shd w:val="clear" w:color="000000" w:fill="A6A6A6"/>
            <w:vAlign w:val="center"/>
            <w:hideMark/>
          </w:tcPr>
          <w:p w14:paraId="063C5D64" w14:textId="77777777" w:rsidR="0025549D" w:rsidRPr="00FD721B" w:rsidRDefault="0025549D" w:rsidP="00E10C9B">
            <w:pPr>
              <w:jc w:val="center"/>
              <w:rPr>
                <w:rFonts w:cs="Calibri"/>
                <w:color w:val="A6A6A6"/>
                <w:sz w:val="20"/>
                <w:lang w:eastAsia="en-GB"/>
              </w:rPr>
            </w:pPr>
            <w:r w:rsidRPr="00FD721B">
              <w:rPr>
                <w:rFonts w:cs="Calibri"/>
                <w:color w:val="A6A6A6"/>
                <w:sz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54D7877E" w14:textId="77777777" w:rsidR="0025549D" w:rsidRPr="00FD721B" w:rsidRDefault="0025549D" w:rsidP="00E10C9B">
            <w:pPr>
              <w:jc w:val="center"/>
              <w:rPr>
                <w:rFonts w:cs="Calibri"/>
                <w:color w:val="A6A6A6"/>
                <w:sz w:val="20"/>
                <w:lang w:eastAsia="en-GB"/>
              </w:rPr>
            </w:pPr>
            <w:r w:rsidRPr="00FD721B">
              <w:rPr>
                <w:rFonts w:cs="Calibri"/>
                <w:color w:val="A6A6A6"/>
                <w:sz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6B75BCD0"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1,5</w:t>
            </w:r>
          </w:p>
        </w:tc>
        <w:tc>
          <w:tcPr>
            <w:tcW w:w="2409" w:type="dxa"/>
            <w:tcBorders>
              <w:top w:val="nil"/>
              <w:left w:val="nil"/>
              <w:bottom w:val="single" w:sz="8" w:space="0" w:color="auto"/>
              <w:right w:val="single" w:sz="8" w:space="0" w:color="auto"/>
            </w:tcBorders>
          </w:tcPr>
          <w:p w14:paraId="1ED96F9A" w14:textId="77777777" w:rsidR="0025549D" w:rsidRPr="00FD721B" w:rsidRDefault="0025549D" w:rsidP="00E10C9B">
            <w:pPr>
              <w:jc w:val="center"/>
              <w:rPr>
                <w:rFonts w:cs="Calibri"/>
                <w:b/>
                <w:bCs/>
                <w:color w:val="000000"/>
                <w:sz w:val="20"/>
                <w:lang w:eastAsia="en-GB"/>
              </w:rPr>
            </w:pPr>
          </w:p>
        </w:tc>
      </w:tr>
      <w:tr w:rsidR="0025549D" w:rsidRPr="00FD721B" w14:paraId="26F49150" w14:textId="77777777" w:rsidTr="00E10C9B">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5745F36C"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10</w:t>
            </w:r>
          </w:p>
        </w:tc>
        <w:tc>
          <w:tcPr>
            <w:tcW w:w="2693" w:type="dxa"/>
            <w:tcBorders>
              <w:top w:val="nil"/>
              <w:left w:val="nil"/>
              <w:bottom w:val="single" w:sz="4" w:space="0" w:color="auto"/>
              <w:right w:val="nil"/>
            </w:tcBorders>
            <w:shd w:val="clear" w:color="auto" w:fill="auto"/>
            <w:vAlign w:val="bottom"/>
            <w:hideMark/>
          </w:tcPr>
          <w:p w14:paraId="3198601C" w14:textId="77777777" w:rsidR="0025549D" w:rsidRPr="00FD721B" w:rsidRDefault="0025549D" w:rsidP="00E10C9B">
            <w:pPr>
              <w:rPr>
                <w:rFonts w:cs="Calibri"/>
                <w:b/>
                <w:bCs/>
                <w:color w:val="000000"/>
                <w:sz w:val="20"/>
                <w:lang w:eastAsia="en-GB"/>
              </w:rPr>
            </w:pPr>
            <w:r w:rsidRPr="00FD721B">
              <w:rPr>
                <w:rFonts w:cs="Calibri"/>
                <w:b/>
                <w:bCs/>
                <w:color w:val="000000"/>
                <w:sz w:val="20"/>
                <w:lang w:eastAsia="en-GB"/>
              </w:rPr>
              <w:t>Level 6</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DABDEE6"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0592F766"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7229AF5C"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44395C2D"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14:paraId="6791F8A5"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276" w:type="dxa"/>
            <w:tcBorders>
              <w:top w:val="nil"/>
              <w:left w:val="nil"/>
              <w:bottom w:val="single" w:sz="4" w:space="0" w:color="auto"/>
              <w:right w:val="single" w:sz="8" w:space="0" w:color="auto"/>
            </w:tcBorders>
            <w:shd w:val="clear" w:color="auto" w:fill="auto"/>
            <w:vAlign w:val="center"/>
            <w:hideMark/>
          </w:tcPr>
          <w:p w14:paraId="65FCCB06"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0</w:t>
            </w:r>
          </w:p>
        </w:tc>
        <w:tc>
          <w:tcPr>
            <w:tcW w:w="2409" w:type="dxa"/>
            <w:tcBorders>
              <w:top w:val="nil"/>
              <w:left w:val="nil"/>
              <w:bottom w:val="single" w:sz="4" w:space="0" w:color="auto"/>
              <w:right w:val="single" w:sz="8" w:space="0" w:color="auto"/>
            </w:tcBorders>
          </w:tcPr>
          <w:p w14:paraId="2E059367" w14:textId="77777777" w:rsidR="0025549D" w:rsidRPr="00FD721B" w:rsidRDefault="0025549D" w:rsidP="00E10C9B">
            <w:pPr>
              <w:jc w:val="center"/>
              <w:rPr>
                <w:rFonts w:cs="Calibri"/>
                <w:b/>
                <w:bCs/>
                <w:color w:val="000000"/>
                <w:sz w:val="20"/>
                <w:lang w:eastAsia="en-GB"/>
              </w:rPr>
            </w:pPr>
          </w:p>
        </w:tc>
      </w:tr>
      <w:tr w:rsidR="0025549D" w:rsidRPr="00FD721B" w14:paraId="2CBC6487" w14:textId="77777777" w:rsidTr="00E10C9B">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0F777B10"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11</w:t>
            </w:r>
          </w:p>
        </w:tc>
        <w:tc>
          <w:tcPr>
            <w:tcW w:w="2693" w:type="dxa"/>
            <w:tcBorders>
              <w:top w:val="nil"/>
              <w:left w:val="nil"/>
              <w:bottom w:val="single" w:sz="4" w:space="0" w:color="auto"/>
              <w:right w:val="nil"/>
            </w:tcBorders>
            <w:shd w:val="clear" w:color="auto" w:fill="auto"/>
            <w:vAlign w:val="bottom"/>
            <w:hideMark/>
          </w:tcPr>
          <w:p w14:paraId="75B8D5D9" w14:textId="77777777" w:rsidR="0025549D" w:rsidRPr="00FD721B" w:rsidRDefault="0025549D" w:rsidP="00E10C9B">
            <w:pPr>
              <w:rPr>
                <w:rFonts w:cs="Calibri"/>
                <w:b/>
                <w:bCs/>
                <w:color w:val="000000"/>
                <w:sz w:val="20"/>
                <w:lang w:eastAsia="en-GB"/>
              </w:rPr>
            </w:pPr>
            <w:r w:rsidRPr="00FD721B">
              <w:rPr>
                <w:rFonts w:cs="Calibri"/>
                <w:b/>
                <w:bCs/>
                <w:color w:val="000000"/>
                <w:sz w:val="20"/>
                <w:lang w:eastAsia="en-GB"/>
              </w:rPr>
              <w:t>Level 7</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EF0D925"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08C74F44"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6138899D"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510448CA"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14:paraId="2C6957C8"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276" w:type="dxa"/>
            <w:tcBorders>
              <w:top w:val="nil"/>
              <w:left w:val="nil"/>
              <w:bottom w:val="single" w:sz="4" w:space="0" w:color="auto"/>
              <w:right w:val="single" w:sz="8" w:space="0" w:color="auto"/>
            </w:tcBorders>
            <w:shd w:val="clear" w:color="auto" w:fill="auto"/>
            <w:vAlign w:val="center"/>
            <w:hideMark/>
          </w:tcPr>
          <w:p w14:paraId="60596ACC"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0</w:t>
            </w:r>
          </w:p>
        </w:tc>
        <w:tc>
          <w:tcPr>
            <w:tcW w:w="2409" w:type="dxa"/>
            <w:tcBorders>
              <w:top w:val="nil"/>
              <w:left w:val="nil"/>
              <w:bottom w:val="single" w:sz="4" w:space="0" w:color="auto"/>
              <w:right w:val="single" w:sz="8" w:space="0" w:color="auto"/>
            </w:tcBorders>
          </w:tcPr>
          <w:p w14:paraId="6162F776" w14:textId="77777777" w:rsidR="0025549D" w:rsidRPr="00FD721B" w:rsidRDefault="0025549D" w:rsidP="00E10C9B">
            <w:pPr>
              <w:jc w:val="center"/>
              <w:rPr>
                <w:rFonts w:cs="Calibri"/>
                <w:b/>
                <w:bCs/>
                <w:color w:val="000000"/>
                <w:sz w:val="20"/>
                <w:lang w:eastAsia="en-GB"/>
              </w:rPr>
            </w:pPr>
          </w:p>
        </w:tc>
      </w:tr>
      <w:tr w:rsidR="0025549D" w:rsidRPr="00FD721B" w14:paraId="6EFEFB8B" w14:textId="77777777" w:rsidTr="00E10C9B">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52694FC8"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12</w:t>
            </w:r>
          </w:p>
        </w:tc>
        <w:tc>
          <w:tcPr>
            <w:tcW w:w="2693" w:type="dxa"/>
            <w:tcBorders>
              <w:top w:val="nil"/>
              <w:left w:val="nil"/>
              <w:bottom w:val="single" w:sz="4" w:space="0" w:color="auto"/>
              <w:right w:val="nil"/>
            </w:tcBorders>
            <w:shd w:val="clear" w:color="auto" w:fill="auto"/>
            <w:vAlign w:val="bottom"/>
            <w:hideMark/>
          </w:tcPr>
          <w:p w14:paraId="2D268319" w14:textId="77777777" w:rsidR="0025549D" w:rsidRPr="00FD721B" w:rsidRDefault="0025549D" w:rsidP="00E10C9B">
            <w:pPr>
              <w:rPr>
                <w:rFonts w:cs="Calibri"/>
                <w:b/>
                <w:bCs/>
                <w:color w:val="000000"/>
                <w:sz w:val="20"/>
                <w:lang w:eastAsia="en-GB"/>
              </w:rPr>
            </w:pPr>
            <w:r w:rsidRPr="00FD721B">
              <w:rPr>
                <w:rFonts w:cs="Calibri"/>
                <w:b/>
                <w:bCs/>
                <w:color w:val="000000"/>
                <w:sz w:val="20"/>
                <w:lang w:eastAsia="en-GB"/>
              </w:rPr>
              <w:t>Level  8</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9802EF3"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0595E417"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625C0897"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7FC27892"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14:paraId="62987292"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276" w:type="dxa"/>
            <w:tcBorders>
              <w:top w:val="nil"/>
              <w:left w:val="nil"/>
              <w:bottom w:val="single" w:sz="4" w:space="0" w:color="auto"/>
              <w:right w:val="single" w:sz="8" w:space="0" w:color="auto"/>
            </w:tcBorders>
            <w:shd w:val="clear" w:color="auto" w:fill="auto"/>
            <w:vAlign w:val="center"/>
            <w:hideMark/>
          </w:tcPr>
          <w:p w14:paraId="0D703CDC"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0</w:t>
            </w:r>
          </w:p>
        </w:tc>
        <w:tc>
          <w:tcPr>
            <w:tcW w:w="2409" w:type="dxa"/>
            <w:tcBorders>
              <w:top w:val="nil"/>
              <w:left w:val="nil"/>
              <w:bottom w:val="single" w:sz="4" w:space="0" w:color="auto"/>
              <w:right w:val="single" w:sz="8" w:space="0" w:color="auto"/>
            </w:tcBorders>
          </w:tcPr>
          <w:p w14:paraId="25DB7407" w14:textId="77777777" w:rsidR="0025549D" w:rsidRPr="00FD721B" w:rsidRDefault="0025549D" w:rsidP="00E10C9B">
            <w:pPr>
              <w:jc w:val="center"/>
              <w:rPr>
                <w:rFonts w:cs="Calibri"/>
                <w:b/>
                <w:bCs/>
                <w:color w:val="000000"/>
                <w:sz w:val="20"/>
                <w:lang w:eastAsia="en-GB"/>
              </w:rPr>
            </w:pPr>
          </w:p>
        </w:tc>
      </w:tr>
      <w:tr w:rsidR="0025549D" w:rsidRPr="00FD721B" w14:paraId="60959BAF" w14:textId="77777777" w:rsidTr="00E10C9B">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4704FCE1"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13</w:t>
            </w:r>
          </w:p>
        </w:tc>
        <w:tc>
          <w:tcPr>
            <w:tcW w:w="2693" w:type="dxa"/>
            <w:tcBorders>
              <w:top w:val="nil"/>
              <w:left w:val="nil"/>
              <w:bottom w:val="single" w:sz="8" w:space="0" w:color="auto"/>
              <w:right w:val="nil"/>
            </w:tcBorders>
            <w:shd w:val="clear" w:color="auto" w:fill="auto"/>
            <w:vAlign w:val="bottom"/>
            <w:hideMark/>
          </w:tcPr>
          <w:p w14:paraId="25662778" w14:textId="77777777" w:rsidR="0025549D" w:rsidRPr="00FD721B" w:rsidRDefault="0025549D" w:rsidP="00E10C9B">
            <w:pPr>
              <w:rPr>
                <w:rFonts w:cs="Calibri"/>
                <w:b/>
                <w:bCs/>
                <w:color w:val="000000"/>
                <w:sz w:val="20"/>
                <w:lang w:eastAsia="en-GB"/>
              </w:rPr>
            </w:pPr>
            <w:r w:rsidRPr="00FD721B">
              <w:rPr>
                <w:rFonts w:cs="Calibri"/>
                <w:b/>
                <w:bCs/>
                <w:color w:val="000000"/>
                <w:sz w:val="20"/>
                <w:lang w:eastAsia="en-GB"/>
              </w:rPr>
              <w:t>Non-Contributor</w:t>
            </w:r>
          </w:p>
        </w:tc>
        <w:tc>
          <w:tcPr>
            <w:tcW w:w="1418" w:type="dxa"/>
            <w:tcBorders>
              <w:top w:val="nil"/>
              <w:left w:val="single" w:sz="4" w:space="0" w:color="auto"/>
              <w:bottom w:val="single" w:sz="8" w:space="0" w:color="auto"/>
              <w:right w:val="single" w:sz="4" w:space="0" w:color="auto"/>
            </w:tcBorders>
            <w:shd w:val="clear" w:color="auto" w:fill="auto"/>
            <w:vAlign w:val="center"/>
            <w:hideMark/>
          </w:tcPr>
          <w:p w14:paraId="5B04F75D"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6892A3A4"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276" w:type="dxa"/>
            <w:tcBorders>
              <w:top w:val="nil"/>
              <w:left w:val="nil"/>
              <w:bottom w:val="single" w:sz="8" w:space="0" w:color="auto"/>
              <w:right w:val="single" w:sz="4" w:space="0" w:color="auto"/>
            </w:tcBorders>
            <w:shd w:val="clear" w:color="auto" w:fill="auto"/>
            <w:vAlign w:val="center"/>
            <w:hideMark/>
          </w:tcPr>
          <w:p w14:paraId="5C9CCA41"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06080D3D"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2410" w:type="dxa"/>
            <w:tcBorders>
              <w:top w:val="nil"/>
              <w:left w:val="nil"/>
              <w:bottom w:val="single" w:sz="8" w:space="0" w:color="auto"/>
              <w:right w:val="single" w:sz="4" w:space="0" w:color="auto"/>
            </w:tcBorders>
            <w:shd w:val="clear" w:color="auto" w:fill="auto"/>
            <w:vAlign w:val="center"/>
            <w:hideMark/>
          </w:tcPr>
          <w:p w14:paraId="7DF086AB" w14:textId="77777777" w:rsidR="0025549D" w:rsidRPr="00FD721B" w:rsidRDefault="0025549D" w:rsidP="00E10C9B">
            <w:pPr>
              <w:jc w:val="center"/>
              <w:rPr>
                <w:rFonts w:cs="Calibri"/>
                <w:color w:val="000000"/>
                <w:sz w:val="20"/>
                <w:lang w:eastAsia="en-GB"/>
              </w:rPr>
            </w:pPr>
            <w:r w:rsidRPr="00FD721B">
              <w:rPr>
                <w:rFonts w:cs="Calibri"/>
                <w:color w:val="000000"/>
                <w:sz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0F6B4017"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0</w:t>
            </w:r>
          </w:p>
        </w:tc>
        <w:tc>
          <w:tcPr>
            <w:tcW w:w="2409" w:type="dxa"/>
            <w:tcBorders>
              <w:top w:val="nil"/>
              <w:left w:val="nil"/>
              <w:bottom w:val="single" w:sz="8" w:space="0" w:color="auto"/>
              <w:right w:val="single" w:sz="8" w:space="0" w:color="auto"/>
            </w:tcBorders>
          </w:tcPr>
          <w:p w14:paraId="20867079" w14:textId="77777777" w:rsidR="0025549D" w:rsidRPr="00FD721B" w:rsidRDefault="0025549D" w:rsidP="00E10C9B">
            <w:pPr>
              <w:jc w:val="center"/>
              <w:rPr>
                <w:rFonts w:cs="Calibri"/>
                <w:b/>
                <w:bCs/>
                <w:color w:val="000000"/>
                <w:sz w:val="20"/>
                <w:lang w:eastAsia="en-GB"/>
              </w:rPr>
            </w:pPr>
          </w:p>
        </w:tc>
      </w:tr>
      <w:tr w:rsidR="0025549D" w:rsidRPr="00FD721B" w14:paraId="1AEC7101" w14:textId="77777777" w:rsidTr="00E10C9B">
        <w:trPr>
          <w:trHeight w:val="320"/>
        </w:trPr>
        <w:tc>
          <w:tcPr>
            <w:tcW w:w="4111" w:type="dxa"/>
            <w:gridSpan w:val="2"/>
            <w:tcBorders>
              <w:top w:val="nil"/>
              <w:left w:val="nil"/>
              <w:bottom w:val="nil"/>
              <w:right w:val="nil"/>
            </w:tcBorders>
            <w:shd w:val="clear" w:color="auto" w:fill="auto"/>
            <w:noWrap/>
            <w:vAlign w:val="bottom"/>
            <w:hideMark/>
          </w:tcPr>
          <w:p w14:paraId="66827E96" w14:textId="77777777" w:rsidR="0025549D" w:rsidRPr="00FD721B" w:rsidRDefault="0025549D" w:rsidP="00E10C9B">
            <w:pPr>
              <w:rPr>
                <w:rFonts w:cs="Calibri"/>
                <w:b/>
                <w:bCs/>
                <w:color w:val="000000"/>
                <w:sz w:val="20"/>
                <w:lang w:eastAsia="en-GB"/>
              </w:rPr>
            </w:pPr>
            <w:r w:rsidRPr="00FD721B">
              <w:rPr>
                <w:rFonts w:cs="Calibri"/>
                <w:b/>
                <w:bCs/>
                <w:color w:val="000000"/>
                <w:sz w:val="20"/>
                <w:lang w:eastAsia="en-GB"/>
              </w:rPr>
              <w:t>Total Maximum Score Allocation:</w:t>
            </w:r>
          </w:p>
        </w:tc>
        <w:tc>
          <w:tcPr>
            <w:tcW w:w="1418" w:type="dxa"/>
            <w:tcBorders>
              <w:top w:val="nil"/>
              <w:left w:val="nil"/>
              <w:bottom w:val="nil"/>
              <w:right w:val="nil"/>
            </w:tcBorders>
            <w:shd w:val="clear" w:color="auto" w:fill="auto"/>
            <w:vAlign w:val="bottom"/>
            <w:hideMark/>
          </w:tcPr>
          <w:p w14:paraId="373F1D8E" w14:textId="77777777" w:rsidR="0025549D" w:rsidRPr="00FD721B" w:rsidRDefault="0025549D" w:rsidP="00E10C9B">
            <w:pPr>
              <w:rPr>
                <w:rFonts w:cs="Calibri"/>
                <w:b/>
                <w:bCs/>
                <w:color w:val="000000"/>
                <w:sz w:val="20"/>
                <w:lang w:eastAsia="en-GB"/>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D9AFE" w14:textId="77777777" w:rsidR="0025549D" w:rsidRPr="00FD721B" w:rsidRDefault="0025549D" w:rsidP="00E10C9B">
            <w:pPr>
              <w:jc w:val="center"/>
              <w:rPr>
                <w:rFonts w:cs="Calibri"/>
                <w:b/>
                <w:bCs/>
                <w:color w:val="000000"/>
                <w:sz w:val="20"/>
                <w:lang w:eastAsia="en-GB"/>
              </w:rPr>
            </w:pPr>
            <w:r w:rsidRPr="00FD721B">
              <w:rPr>
                <w:rFonts w:cs="Calibri"/>
                <w:b/>
                <w:bCs/>
                <w:color w:val="000000"/>
                <w:sz w:val="20"/>
                <w:lang w:eastAsia="en-GB"/>
              </w:rPr>
              <w:t>10</w:t>
            </w:r>
          </w:p>
        </w:tc>
        <w:tc>
          <w:tcPr>
            <w:tcW w:w="1276" w:type="dxa"/>
            <w:tcBorders>
              <w:top w:val="nil"/>
              <w:left w:val="nil"/>
              <w:bottom w:val="nil"/>
              <w:right w:val="nil"/>
            </w:tcBorders>
            <w:shd w:val="clear" w:color="auto" w:fill="auto"/>
            <w:noWrap/>
            <w:vAlign w:val="bottom"/>
            <w:hideMark/>
          </w:tcPr>
          <w:p w14:paraId="210FC3EA" w14:textId="77777777" w:rsidR="0025549D" w:rsidRPr="00FD721B" w:rsidRDefault="0025549D" w:rsidP="00E10C9B">
            <w:pPr>
              <w:jc w:val="center"/>
              <w:rPr>
                <w:rFonts w:cs="Calibri"/>
                <w:b/>
                <w:bCs/>
                <w:color w:val="000000"/>
                <w:sz w:val="20"/>
                <w:lang w:eastAsia="en-GB"/>
              </w:rPr>
            </w:pPr>
          </w:p>
        </w:tc>
        <w:tc>
          <w:tcPr>
            <w:tcW w:w="1134" w:type="dxa"/>
            <w:tcBorders>
              <w:top w:val="nil"/>
              <w:left w:val="nil"/>
              <w:bottom w:val="nil"/>
              <w:right w:val="nil"/>
            </w:tcBorders>
            <w:shd w:val="clear" w:color="auto" w:fill="auto"/>
            <w:noWrap/>
            <w:vAlign w:val="bottom"/>
            <w:hideMark/>
          </w:tcPr>
          <w:p w14:paraId="74DB9FFA" w14:textId="77777777" w:rsidR="0025549D" w:rsidRPr="00FD721B" w:rsidRDefault="0025549D" w:rsidP="00E10C9B">
            <w:pPr>
              <w:rPr>
                <w:rFonts w:cs="Calibri"/>
                <w:sz w:val="20"/>
                <w:lang w:eastAsia="en-GB"/>
              </w:rPr>
            </w:pPr>
          </w:p>
        </w:tc>
        <w:tc>
          <w:tcPr>
            <w:tcW w:w="2410" w:type="dxa"/>
            <w:tcBorders>
              <w:top w:val="nil"/>
              <w:left w:val="nil"/>
              <w:bottom w:val="nil"/>
              <w:right w:val="nil"/>
            </w:tcBorders>
            <w:shd w:val="clear" w:color="auto" w:fill="auto"/>
            <w:noWrap/>
            <w:vAlign w:val="bottom"/>
            <w:hideMark/>
          </w:tcPr>
          <w:p w14:paraId="28952DF6" w14:textId="77777777" w:rsidR="0025549D" w:rsidRPr="00FD721B" w:rsidRDefault="0025549D" w:rsidP="00E10C9B">
            <w:pPr>
              <w:rPr>
                <w:rFonts w:cs="Calibri"/>
                <w:sz w:val="20"/>
                <w:lang w:eastAsia="en-GB"/>
              </w:rPr>
            </w:pPr>
          </w:p>
        </w:tc>
        <w:tc>
          <w:tcPr>
            <w:tcW w:w="1276" w:type="dxa"/>
            <w:tcBorders>
              <w:top w:val="nil"/>
              <w:left w:val="nil"/>
              <w:bottom w:val="nil"/>
              <w:right w:val="nil"/>
            </w:tcBorders>
            <w:shd w:val="clear" w:color="auto" w:fill="auto"/>
            <w:noWrap/>
            <w:vAlign w:val="bottom"/>
            <w:hideMark/>
          </w:tcPr>
          <w:p w14:paraId="7E10FED2" w14:textId="77777777" w:rsidR="0025549D" w:rsidRPr="00FD721B" w:rsidRDefault="0025549D" w:rsidP="00E10C9B">
            <w:pPr>
              <w:rPr>
                <w:rFonts w:cs="Calibri"/>
                <w:sz w:val="20"/>
                <w:lang w:eastAsia="en-GB"/>
              </w:rPr>
            </w:pPr>
          </w:p>
        </w:tc>
        <w:tc>
          <w:tcPr>
            <w:tcW w:w="2409" w:type="dxa"/>
            <w:tcBorders>
              <w:top w:val="nil"/>
              <w:left w:val="nil"/>
              <w:bottom w:val="nil"/>
              <w:right w:val="nil"/>
            </w:tcBorders>
          </w:tcPr>
          <w:p w14:paraId="6D0CB0ED" w14:textId="77777777" w:rsidR="0025549D" w:rsidRPr="00FD721B" w:rsidRDefault="0025549D" w:rsidP="00E10C9B">
            <w:pPr>
              <w:rPr>
                <w:rFonts w:cs="Calibri"/>
                <w:sz w:val="20"/>
                <w:lang w:eastAsia="en-GB"/>
              </w:rPr>
            </w:pPr>
          </w:p>
        </w:tc>
      </w:tr>
    </w:tbl>
    <w:p w14:paraId="7BB80568" w14:textId="77777777" w:rsidR="0025549D" w:rsidRPr="00FD721B" w:rsidRDefault="0025549D" w:rsidP="0025549D">
      <w:pPr>
        <w:rPr>
          <w:rFonts w:cs="Calibri"/>
          <w:color w:val="000000"/>
          <w:sz w:val="20"/>
          <w:lang w:eastAsia="en-GB"/>
        </w:rPr>
      </w:pPr>
    </w:p>
    <w:p w14:paraId="5DB46303" w14:textId="77777777" w:rsidR="0025549D" w:rsidRPr="00A86819" w:rsidRDefault="0025549D" w:rsidP="0025549D">
      <w:pPr>
        <w:spacing w:after="120"/>
        <w:jc w:val="both"/>
        <w:rPr>
          <w:rFonts w:cs="Calibri"/>
          <w:szCs w:val="24"/>
        </w:rPr>
      </w:pPr>
      <w:r w:rsidRPr="00FD721B">
        <w:rPr>
          <w:rFonts w:cs="Calibri"/>
          <w:color w:val="000000"/>
          <w:sz w:val="20"/>
          <w:lang w:eastAsia="en-GB"/>
        </w:rPr>
        <w:t>G= A+B+C+D+E+F</w:t>
      </w:r>
    </w:p>
    <w:p w14:paraId="6C474A38" w14:textId="77777777" w:rsidR="0025549D" w:rsidRPr="00A86819" w:rsidRDefault="0025549D" w:rsidP="0025549D">
      <w:pPr>
        <w:spacing w:after="120" w:line="276" w:lineRule="auto"/>
        <w:ind w:left="567" w:hanging="567"/>
        <w:jc w:val="both"/>
        <w:rPr>
          <w:rFonts w:cs="Calibri"/>
          <w:bCs/>
          <w:szCs w:val="24"/>
        </w:rPr>
      </w:pPr>
    </w:p>
    <w:p w14:paraId="05F74846" w14:textId="77777777" w:rsidR="0025549D" w:rsidRPr="004C54AD" w:rsidRDefault="0025549D" w:rsidP="0025549D">
      <w:pPr>
        <w:spacing w:after="120" w:line="276" w:lineRule="auto"/>
        <w:ind w:left="567" w:hanging="567"/>
        <w:jc w:val="both"/>
        <w:rPr>
          <w:rFonts w:cs="Calibri"/>
          <w:b/>
          <w:bCs/>
          <w:szCs w:val="24"/>
          <w:highlight w:val="yellow"/>
        </w:rPr>
      </w:pPr>
    </w:p>
    <w:p w14:paraId="47FB3DF4" w14:textId="77777777" w:rsidR="001A5D7D" w:rsidRPr="00F04BFA" w:rsidRDefault="001A5D7D" w:rsidP="001A5D7D">
      <w:pPr>
        <w:pStyle w:val="ListParagraph"/>
        <w:numPr>
          <w:ilvl w:val="0"/>
          <w:numId w:val="0"/>
        </w:numPr>
        <w:spacing w:line="276" w:lineRule="auto"/>
        <w:ind w:left="567"/>
        <w:jc w:val="both"/>
        <w:rPr>
          <w:rFonts w:cs="Calibri"/>
          <w:b/>
          <w:bCs/>
        </w:rPr>
      </w:pPr>
    </w:p>
    <w:p w14:paraId="3AD65DFD" w14:textId="77777777" w:rsidR="001A5D7D" w:rsidRDefault="001A5D7D" w:rsidP="001A5D7D"/>
    <w:p w14:paraId="2BAD61A2" w14:textId="39CAF99A" w:rsidR="00DA4D27" w:rsidRPr="00861487" w:rsidRDefault="00DA4D27" w:rsidP="00F0755E">
      <w:pPr>
        <w:sectPr w:rsidR="00DA4D27" w:rsidRPr="00861487" w:rsidSect="00E133F0">
          <w:pgSz w:w="16838" w:h="11906" w:orient="landscape"/>
          <w:pgMar w:top="1134" w:right="1134" w:bottom="1134" w:left="1134" w:header="680" w:footer="680" w:gutter="0"/>
          <w:cols w:space="708"/>
          <w:docGrid w:linePitch="360"/>
        </w:sectPr>
      </w:pPr>
    </w:p>
    <w:p w14:paraId="3587536D" w14:textId="6B09C374" w:rsidR="00A90316" w:rsidRPr="00F81E2D" w:rsidRDefault="00D63593" w:rsidP="00EA7D6F">
      <w:pPr>
        <w:pStyle w:val="AnnexH2"/>
        <w:jc w:val="both"/>
      </w:pPr>
      <w:bookmarkStart w:id="156" w:name="_Toc157940199"/>
      <w:bookmarkStart w:id="157" w:name="_Toc435315942"/>
      <w:r w:rsidRPr="00F81E2D">
        <w:t>TERMS AND DEFINITIONS</w:t>
      </w:r>
      <w:bookmarkEnd w:id="156"/>
    </w:p>
    <w:p w14:paraId="239852B1" w14:textId="77777777" w:rsidR="00F739D0" w:rsidRPr="00F81E2D" w:rsidRDefault="00F739D0">
      <w:pPr>
        <w:pStyle w:val="Heading1"/>
        <w:numPr>
          <w:ilvl w:val="0"/>
          <w:numId w:val="28"/>
        </w:numPr>
        <w:jc w:val="both"/>
      </w:pPr>
      <w:bookmarkStart w:id="158" w:name="_Toc157940200"/>
      <w:r w:rsidRPr="00F81E2D">
        <w:t>ABBREVIATIONS</w:t>
      </w:r>
      <w:bookmarkEnd w:id="158"/>
    </w:p>
    <w:p w14:paraId="64106C47" w14:textId="77777777" w:rsidR="000B0E14" w:rsidRPr="00104B95" w:rsidRDefault="000B0E14" w:rsidP="00EA7D6F">
      <w:pPr>
        <w:ind w:left="284" w:hanging="284"/>
        <w:jc w:val="both"/>
        <w:rPr>
          <w:color w:val="0000FF"/>
        </w:rPr>
      </w:pPr>
    </w:p>
    <w:p w14:paraId="6516C1A6" w14:textId="77777777" w:rsidR="009350EA" w:rsidRPr="0041438B" w:rsidRDefault="009014C0" w:rsidP="00EA7D6F">
      <w:pPr>
        <w:jc w:val="both"/>
        <w:rPr>
          <w:color w:val="000000" w:themeColor="text1"/>
        </w:rPr>
      </w:pPr>
      <w:bookmarkStart w:id="159" w:name="_Toc435315946"/>
      <w:bookmarkEnd w:id="157"/>
      <w:r w:rsidRPr="0041438B">
        <w:rPr>
          <w:color w:val="000000" w:themeColor="text1"/>
        </w:rPr>
        <w:t>PPPFA                    Preferential Procurement Policy Framework Act</w:t>
      </w:r>
    </w:p>
    <w:p w14:paraId="350FDFB0" w14:textId="77777777" w:rsidR="004E595D" w:rsidRPr="0041438B" w:rsidRDefault="004E595D" w:rsidP="00EA7D6F">
      <w:pPr>
        <w:jc w:val="both"/>
        <w:rPr>
          <w:color w:val="000000" w:themeColor="text1"/>
        </w:rPr>
      </w:pPr>
      <w:r w:rsidRPr="0041438B">
        <w:rPr>
          <w:color w:val="000000" w:themeColor="text1"/>
        </w:rPr>
        <w:t>CSV File</w:t>
      </w:r>
      <w:r w:rsidRPr="0041438B">
        <w:rPr>
          <w:color w:val="000000" w:themeColor="text1"/>
        </w:rPr>
        <w:tab/>
      </w:r>
      <w:r w:rsidR="00FE3381" w:rsidRPr="0041438B">
        <w:rPr>
          <w:color w:val="000000" w:themeColor="text1"/>
        </w:rPr>
        <w:tab/>
      </w:r>
      <w:r w:rsidRPr="0041438B">
        <w:rPr>
          <w:color w:val="000000" w:themeColor="text1"/>
        </w:rPr>
        <w:t>Comma-Separated Values File</w:t>
      </w:r>
    </w:p>
    <w:p w14:paraId="3D05295F" w14:textId="77777777" w:rsidR="004E595D" w:rsidRPr="0041438B" w:rsidRDefault="004E595D" w:rsidP="00EA7D6F">
      <w:pPr>
        <w:jc w:val="both"/>
        <w:rPr>
          <w:color w:val="000000" w:themeColor="text1"/>
        </w:rPr>
      </w:pPr>
      <w:r w:rsidRPr="0041438B">
        <w:rPr>
          <w:color w:val="000000" w:themeColor="text1"/>
        </w:rPr>
        <w:t>DoT</w:t>
      </w:r>
      <w:r w:rsidRPr="0041438B">
        <w:rPr>
          <w:color w:val="000000" w:themeColor="text1"/>
        </w:rPr>
        <w:tab/>
      </w:r>
      <w:r w:rsidRPr="0041438B">
        <w:rPr>
          <w:color w:val="000000" w:themeColor="text1"/>
        </w:rPr>
        <w:tab/>
      </w:r>
      <w:r w:rsidR="00FE3381" w:rsidRPr="0041438B">
        <w:rPr>
          <w:color w:val="000000" w:themeColor="text1"/>
        </w:rPr>
        <w:tab/>
      </w:r>
      <w:r w:rsidRPr="0041438B">
        <w:rPr>
          <w:color w:val="000000" w:themeColor="text1"/>
        </w:rPr>
        <w:t>Department of Transport</w:t>
      </w:r>
    </w:p>
    <w:p w14:paraId="0A10F177" w14:textId="047E6F52" w:rsidR="004E595D" w:rsidRPr="0041438B" w:rsidRDefault="004E595D" w:rsidP="00EA7D6F">
      <w:pPr>
        <w:jc w:val="both"/>
        <w:rPr>
          <w:color w:val="000000" w:themeColor="text1"/>
        </w:rPr>
      </w:pPr>
      <w:r w:rsidRPr="0041438B">
        <w:rPr>
          <w:color w:val="000000" w:themeColor="text1"/>
        </w:rPr>
        <w:t>e-fuel</w:t>
      </w:r>
      <w:r w:rsidRPr="0041438B">
        <w:rPr>
          <w:color w:val="000000" w:themeColor="text1"/>
        </w:rPr>
        <w:tab/>
      </w:r>
      <w:r w:rsidRPr="0041438B">
        <w:rPr>
          <w:color w:val="000000" w:themeColor="text1"/>
        </w:rPr>
        <w:tab/>
      </w:r>
      <w:r w:rsidR="00FE3381" w:rsidRPr="0041438B">
        <w:rPr>
          <w:color w:val="000000" w:themeColor="text1"/>
        </w:rPr>
        <w:tab/>
      </w:r>
      <w:r w:rsidRPr="0041438B">
        <w:rPr>
          <w:color w:val="000000" w:themeColor="text1"/>
        </w:rPr>
        <w:t xml:space="preserve">Automated electronic </w:t>
      </w:r>
      <w:r w:rsidR="00055388" w:rsidRPr="0041438B">
        <w:rPr>
          <w:color w:val="000000" w:themeColor="text1"/>
        </w:rPr>
        <w:t>fuelling</w:t>
      </w:r>
      <w:r w:rsidRPr="0041438B">
        <w:rPr>
          <w:color w:val="000000" w:themeColor="text1"/>
        </w:rPr>
        <w:t xml:space="preserve"> </w:t>
      </w:r>
      <w:r w:rsidR="00BD7A2A">
        <w:rPr>
          <w:color w:val="000000" w:themeColor="text1"/>
        </w:rPr>
        <w:t>Solution</w:t>
      </w:r>
    </w:p>
    <w:p w14:paraId="470C0E70" w14:textId="59A06A7C" w:rsidR="004E595D" w:rsidRPr="0041438B" w:rsidRDefault="004E595D" w:rsidP="00EA7D6F">
      <w:pPr>
        <w:jc w:val="both"/>
        <w:rPr>
          <w:color w:val="000000" w:themeColor="text1"/>
        </w:rPr>
      </w:pPr>
      <w:proofErr w:type="spellStart"/>
      <w:r w:rsidRPr="0041438B">
        <w:rPr>
          <w:color w:val="000000" w:themeColor="text1"/>
        </w:rPr>
        <w:t>eNATIS</w:t>
      </w:r>
      <w:proofErr w:type="spellEnd"/>
      <w:r w:rsidRPr="0041438B">
        <w:rPr>
          <w:color w:val="000000" w:themeColor="text1"/>
        </w:rPr>
        <w:tab/>
      </w:r>
      <w:r w:rsidR="00FE3381" w:rsidRPr="0041438B">
        <w:rPr>
          <w:color w:val="000000" w:themeColor="text1"/>
        </w:rPr>
        <w:tab/>
      </w:r>
      <w:r w:rsidRPr="0041438B">
        <w:rPr>
          <w:color w:val="000000" w:themeColor="text1"/>
        </w:rPr>
        <w:t xml:space="preserve">Electronic National administration traffic information </w:t>
      </w:r>
      <w:r w:rsidR="00BD7A2A">
        <w:rPr>
          <w:color w:val="000000" w:themeColor="text1"/>
        </w:rPr>
        <w:t>Solution</w:t>
      </w:r>
    </w:p>
    <w:p w14:paraId="3492BEF9" w14:textId="77777777" w:rsidR="004E595D" w:rsidRPr="0041438B" w:rsidRDefault="004E595D" w:rsidP="00EA7D6F">
      <w:pPr>
        <w:jc w:val="both"/>
        <w:rPr>
          <w:color w:val="000000" w:themeColor="text1"/>
        </w:rPr>
      </w:pPr>
      <w:r w:rsidRPr="0041438B">
        <w:rPr>
          <w:color w:val="000000" w:themeColor="text1"/>
        </w:rPr>
        <w:t>GFMS</w:t>
      </w:r>
      <w:r w:rsidRPr="0041438B">
        <w:rPr>
          <w:color w:val="000000" w:themeColor="text1"/>
        </w:rPr>
        <w:tab/>
      </w:r>
      <w:r w:rsidR="00FE3381" w:rsidRPr="0041438B">
        <w:rPr>
          <w:color w:val="000000" w:themeColor="text1"/>
        </w:rPr>
        <w:tab/>
      </w:r>
      <w:r w:rsidRPr="0041438B">
        <w:rPr>
          <w:color w:val="000000" w:themeColor="text1"/>
        </w:rPr>
        <w:t>Government Fleet Management Services</w:t>
      </w:r>
    </w:p>
    <w:p w14:paraId="7CB51997" w14:textId="05A414C4" w:rsidR="004E595D" w:rsidRPr="0041438B" w:rsidRDefault="004E595D" w:rsidP="00EA7D6F">
      <w:pPr>
        <w:jc w:val="both"/>
        <w:rPr>
          <w:color w:val="000000" w:themeColor="text1"/>
        </w:rPr>
      </w:pPr>
      <w:r w:rsidRPr="0041438B">
        <w:rPr>
          <w:color w:val="000000" w:themeColor="text1"/>
        </w:rPr>
        <w:t>GPS</w:t>
      </w:r>
      <w:r w:rsidRPr="0041438B">
        <w:rPr>
          <w:color w:val="000000" w:themeColor="text1"/>
        </w:rPr>
        <w:tab/>
      </w:r>
      <w:r w:rsidRPr="0041438B">
        <w:rPr>
          <w:color w:val="000000" w:themeColor="text1"/>
        </w:rPr>
        <w:tab/>
      </w:r>
      <w:r w:rsidR="00FE3381" w:rsidRPr="0041438B">
        <w:rPr>
          <w:color w:val="000000" w:themeColor="text1"/>
        </w:rPr>
        <w:tab/>
      </w:r>
      <w:r w:rsidRPr="0041438B">
        <w:rPr>
          <w:color w:val="000000" w:themeColor="text1"/>
        </w:rPr>
        <w:t xml:space="preserve">Global Positioning </w:t>
      </w:r>
      <w:r w:rsidR="00BD7A2A">
        <w:rPr>
          <w:color w:val="000000" w:themeColor="text1"/>
        </w:rPr>
        <w:t>Solution</w:t>
      </w:r>
    </w:p>
    <w:p w14:paraId="4AA3AC77" w14:textId="77777777" w:rsidR="004E595D" w:rsidRPr="0041438B" w:rsidRDefault="004E595D" w:rsidP="00EA7D6F">
      <w:pPr>
        <w:jc w:val="both"/>
        <w:rPr>
          <w:color w:val="000000" w:themeColor="text1"/>
        </w:rPr>
      </w:pPr>
      <w:r w:rsidRPr="0041438B">
        <w:rPr>
          <w:color w:val="000000" w:themeColor="text1"/>
        </w:rPr>
        <w:t>IE</w:t>
      </w:r>
      <w:r w:rsidRPr="0041438B">
        <w:rPr>
          <w:color w:val="000000" w:themeColor="text1"/>
        </w:rPr>
        <w:tab/>
      </w:r>
      <w:r w:rsidRPr="0041438B">
        <w:rPr>
          <w:color w:val="000000" w:themeColor="text1"/>
        </w:rPr>
        <w:tab/>
      </w:r>
      <w:r w:rsidR="00FE3381" w:rsidRPr="0041438B">
        <w:rPr>
          <w:color w:val="000000" w:themeColor="text1"/>
        </w:rPr>
        <w:tab/>
      </w:r>
      <w:r w:rsidRPr="0041438B">
        <w:rPr>
          <w:color w:val="000000" w:themeColor="text1"/>
        </w:rPr>
        <w:t>Internet Explorer</w:t>
      </w:r>
    </w:p>
    <w:p w14:paraId="041C3FC1" w14:textId="77777777" w:rsidR="004E595D" w:rsidRPr="0041438B" w:rsidRDefault="004E595D" w:rsidP="00EA7D6F">
      <w:pPr>
        <w:jc w:val="both"/>
        <w:rPr>
          <w:color w:val="000000" w:themeColor="text1"/>
        </w:rPr>
      </w:pPr>
      <w:r w:rsidRPr="0041438B">
        <w:rPr>
          <w:color w:val="000000" w:themeColor="text1"/>
        </w:rPr>
        <w:t>IFMS</w:t>
      </w:r>
      <w:r w:rsidRPr="0041438B">
        <w:rPr>
          <w:color w:val="000000" w:themeColor="text1"/>
        </w:rPr>
        <w:tab/>
      </w:r>
      <w:r w:rsidRPr="0041438B">
        <w:rPr>
          <w:color w:val="000000" w:themeColor="text1"/>
        </w:rPr>
        <w:tab/>
      </w:r>
      <w:r w:rsidR="00FE3381" w:rsidRPr="0041438B">
        <w:rPr>
          <w:color w:val="000000" w:themeColor="text1"/>
        </w:rPr>
        <w:tab/>
      </w:r>
      <w:r w:rsidRPr="0041438B">
        <w:rPr>
          <w:color w:val="000000" w:themeColor="text1"/>
        </w:rPr>
        <w:t>Integrated Fleet Management Service</w:t>
      </w:r>
    </w:p>
    <w:p w14:paraId="4AC67F84" w14:textId="77777777" w:rsidR="004E595D" w:rsidRPr="0041438B" w:rsidRDefault="004E595D" w:rsidP="00EA7D6F">
      <w:pPr>
        <w:jc w:val="both"/>
        <w:rPr>
          <w:color w:val="000000" w:themeColor="text1"/>
        </w:rPr>
      </w:pPr>
      <w:r w:rsidRPr="0041438B">
        <w:rPr>
          <w:color w:val="000000" w:themeColor="text1"/>
        </w:rPr>
        <w:t>MISS</w:t>
      </w:r>
      <w:r w:rsidRPr="0041438B">
        <w:rPr>
          <w:color w:val="000000" w:themeColor="text1"/>
        </w:rPr>
        <w:tab/>
      </w:r>
      <w:r w:rsidRPr="0041438B">
        <w:rPr>
          <w:color w:val="000000" w:themeColor="text1"/>
        </w:rPr>
        <w:tab/>
      </w:r>
      <w:r w:rsidR="00FE3381" w:rsidRPr="0041438B">
        <w:rPr>
          <w:color w:val="000000" w:themeColor="text1"/>
        </w:rPr>
        <w:tab/>
      </w:r>
      <w:r w:rsidRPr="0041438B">
        <w:rPr>
          <w:color w:val="000000" w:themeColor="text1"/>
        </w:rPr>
        <w:t>Minimum Information Security Standards</w:t>
      </w:r>
    </w:p>
    <w:p w14:paraId="3C16D1D5" w14:textId="77777777" w:rsidR="004E595D" w:rsidRPr="0041438B" w:rsidRDefault="004E595D" w:rsidP="00EA7D6F">
      <w:pPr>
        <w:jc w:val="both"/>
        <w:rPr>
          <w:color w:val="000000" w:themeColor="text1"/>
        </w:rPr>
      </w:pPr>
      <w:r w:rsidRPr="0041438B">
        <w:rPr>
          <w:color w:val="000000" w:themeColor="text1"/>
        </w:rPr>
        <w:t>PDF</w:t>
      </w:r>
      <w:r w:rsidRPr="0041438B">
        <w:rPr>
          <w:color w:val="000000" w:themeColor="text1"/>
        </w:rPr>
        <w:tab/>
      </w:r>
      <w:r w:rsidRPr="0041438B">
        <w:rPr>
          <w:color w:val="000000" w:themeColor="text1"/>
        </w:rPr>
        <w:tab/>
      </w:r>
      <w:r w:rsidR="00FE3381" w:rsidRPr="0041438B">
        <w:rPr>
          <w:color w:val="000000" w:themeColor="text1"/>
        </w:rPr>
        <w:tab/>
      </w:r>
      <w:r w:rsidRPr="0041438B">
        <w:rPr>
          <w:color w:val="000000" w:themeColor="text1"/>
        </w:rPr>
        <w:t>Portable Document Format</w:t>
      </w:r>
    </w:p>
    <w:p w14:paraId="527C9AEA" w14:textId="77777777" w:rsidR="004E595D" w:rsidRPr="0041438B" w:rsidRDefault="004E595D" w:rsidP="00EA7D6F">
      <w:pPr>
        <w:jc w:val="both"/>
        <w:rPr>
          <w:color w:val="000000" w:themeColor="text1"/>
        </w:rPr>
      </w:pPr>
      <w:r w:rsidRPr="0041438B">
        <w:rPr>
          <w:color w:val="000000" w:themeColor="text1"/>
        </w:rPr>
        <w:t>RT46</w:t>
      </w:r>
      <w:r w:rsidRPr="0041438B">
        <w:rPr>
          <w:color w:val="000000" w:themeColor="text1"/>
        </w:rPr>
        <w:tab/>
      </w:r>
      <w:r w:rsidRPr="0041438B">
        <w:rPr>
          <w:color w:val="000000" w:themeColor="text1"/>
        </w:rPr>
        <w:tab/>
      </w:r>
      <w:r w:rsidR="00FE3381" w:rsidRPr="0041438B">
        <w:rPr>
          <w:color w:val="000000" w:themeColor="text1"/>
        </w:rPr>
        <w:tab/>
      </w:r>
      <w:r w:rsidRPr="0041438B">
        <w:rPr>
          <w:color w:val="000000" w:themeColor="text1"/>
        </w:rPr>
        <w:t>Fleet Vehicle Maintenance Transversal Term Contract</w:t>
      </w:r>
    </w:p>
    <w:p w14:paraId="114FE83D" w14:textId="77777777" w:rsidR="004E595D" w:rsidRPr="0041438B" w:rsidRDefault="004E595D" w:rsidP="00EA7D6F">
      <w:pPr>
        <w:jc w:val="both"/>
        <w:rPr>
          <w:color w:val="000000" w:themeColor="text1"/>
        </w:rPr>
      </w:pPr>
      <w:r w:rsidRPr="0041438B">
        <w:rPr>
          <w:color w:val="000000" w:themeColor="text1"/>
        </w:rPr>
        <w:t>RTIA</w:t>
      </w:r>
      <w:r w:rsidRPr="0041438B">
        <w:rPr>
          <w:color w:val="000000" w:themeColor="text1"/>
        </w:rPr>
        <w:tab/>
      </w:r>
      <w:r w:rsidRPr="0041438B">
        <w:rPr>
          <w:color w:val="000000" w:themeColor="text1"/>
        </w:rPr>
        <w:tab/>
      </w:r>
      <w:r w:rsidR="00FE3381" w:rsidRPr="0041438B">
        <w:rPr>
          <w:color w:val="000000" w:themeColor="text1"/>
        </w:rPr>
        <w:tab/>
      </w:r>
      <w:r w:rsidRPr="0041438B">
        <w:rPr>
          <w:color w:val="000000" w:themeColor="text1"/>
        </w:rPr>
        <w:t>Road Traffic Infringement Agency</w:t>
      </w:r>
    </w:p>
    <w:p w14:paraId="418D2ED9" w14:textId="77777777" w:rsidR="004E595D" w:rsidRPr="0041438B" w:rsidRDefault="004E595D" w:rsidP="00EA7D6F">
      <w:pPr>
        <w:jc w:val="both"/>
        <w:rPr>
          <w:color w:val="000000" w:themeColor="text1"/>
        </w:rPr>
      </w:pPr>
      <w:r w:rsidRPr="0041438B">
        <w:rPr>
          <w:color w:val="000000" w:themeColor="text1"/>
        </w:rPr>
        <w:t>RTMC</w:t>
      </w:r>
      <w:r w:rsidRPr="0041438B">
        <w:rPr>
          <w:color w:val="000000" w:themeColor="text1"/>
        </w:rPr>
        <w:tab/>
      </w:r>
      <w:r w:rsidR="00FE3381" w:rsidRPr="0041438B">
        <w:rPr>
          <w:color w:val="000000" w:themeColor="text1"/>
        </w:rPr>
        <w:tab/>
      </w:r>
      <w:r w:rsidRPr="0041438B">
        <w:rPr>
          <w:color w:val="000000" w:themeColor="text1"/>
        </w:rPr>
        <w:t>Road Traffic Management Corporation</w:t>
      </w:r>
    </w:p>
    <w:p w14:paraId="3F1FDE28" w14:textId="77777777" w:rsidR="00B126F6" w:rsidRPr="00FA1CEC" w:rsidRDefault="00B126F6" w:rsidP="00EA7D6F">
      <w:pPr>
        <w:pStyle w:val="AnnexH1"/>
        <w:jc w:val="both"/>
      </w:pPr>
      <w:bookmarkStart w:id="160" w:name="_Toc51687858"/>
      <w:bookmarkStart w:id="161" w:name="_Toc55568543"/>
      <w:bookmarkStart w:id="162" w:name="_Toc57764342"/>
      <w:bookmarkStart w:id="163" w:name="_Toc157940201"/>
      <w:bookmarkEnd w:id="159"/>
      <w:r w:rsidRPr="00FA1CEC">
        <w:t>BIDDER SUBSTANTIATING EVIDENCE</w:t>
      </w:r>
      <w:bookmarkEnd w:id="160"/>
      <w:bookmarkEnd w:id="161"/>
      <w:bookmarkEnd w:id="162"/>
      <w:bookmarkEnd w:id="163"/>
    </w:p>
    <w:p w14:paraId="449A6D83" w14:textId="46A38142" w:rsidR="00B126F6" w:rsidRPr="00FD721B" w:rsidRDefault="00F4106E" w:rsidP="00EA7D6F">
      <w:pPr>
        <w:pStyle w:val="Heading1"/>
        <w:numPr>
          <w:ilvl w:val="0"/>
          <w:numId w:val="0"/>
        </w:numPr>
        <w:ind w:left="567" w:hanging="567"/>
        <w:jc w:val="both"/>
        <w:rPr>
          <w:sz w:val="24"/>
          <w:szCs w:val="24"/>
        </w:rPr>
      </w:pPr>
      <w:bookmarkStart w:id="164" w:name="_Toc51626306"/>
      <w:bookmarkStart w:id="165" w:name="_Toc51687859"/>
      <w:bookmarkStart w:id="166" w:name="_Toc55568544"/>
      <w:bookmarkStart w:id="167" w:name="_Toc57764343"/>
      <w:bookmarkStart w:id="168" w:name="_Toc157940202"/>
      <w:r w:rsidRPr="0041438B">
        <w:rPr>
          <w:sz w:val="24"/>
          <w:szCs w:val="24"/>
        </w:rPr>
        <w:t>11.</w:t>
      </w:r>
      <w:r w:rsidRPr="0041438B">
        <w:rPr>
          <w:sz w:val="24"/>
          <w:szCs w:val="24"/>
        </w:rPr>
        <w:tab/>
      </w:r>
      <w:r w:rsidR="00B126F6" w:rsidRPr="00FD721B">
        <w:rPr>
          <w:sz w:val="24"/>
          <w:szCs w:val="24"/>
        </w:rPr>
        <w:t>MANDATORY REQUIREMENT EVIDENCE</w:t>
      </w:r>
      <w:bookmarkStart w:id="169" w:name="_Toc51626308"/>
      <w:bookmarkEnd w:id="164"/>
      <w:bookmarkEnd w:id="165"/>
      <w:bookmarkEnd w:id="166"/>
      <w:bookmarkEnd w:id="167"/>
      <w:bookmarkEnd w:id="168"/>
    </w:p>
    <w:p w14:paraId="18A130B5" w14:textId="77777777" w:rsidR="00B126F6" w:rsidRPr="00F70EBA" w:rsidRDefault="00B126F6">
      <w:pPr>
        <w:pStyle w:val="Heading2"/>
        <w:numPr>
          <w:ilvl w:val="1"/>
          <w:numId w:val="27"/>
        </w:numPr>
        <w:jc w:val="both"/>
        <w:rPr>
          <w:rFonts w:asciiTheme="minorHAnsi" w:hAnsiTheme="minorHAnsi"/>
        </w:rPr>
      </w:pPr>
      <w:bookmarkStart w:id="170" w:name="_Toc51626309"/>
      <w:bookmarkStart w:id="171" w:name="_Toc51687862"/>
      <w:bookmarkStart w:id="172" w:name="_Toc55568546"/>
      <w:bookmarkStart w:id="173" w:name="_Toc57764345"/>
      <w:bookmarkStart w:id="174" w:name="_Toc157940203"/>
      <w:bookmarkEnd w:id="169"/>
      <w:r w:rsidRPr="00F70EBA">
        <w:rPr>
          <w:rStyle w:val="Strong"/>
          <w:rFonts w:asciiTheme="minorHAnsi" w:hAnsiTheme="minorHAnsi"/>
          <w:b/>
          <w:bCs/>
        </w:rPr>
        <w:t>BIDDER EXPERIENCE AND CAPABILITY REQUIREMENTS</w:t>
      </w:r>
      <w:bookmarkEnd w:id="170"/>
      <w:bookmarkEnd w:id="171"/>
      <w:bookmarkEnd w:id="172"/>
      <w:bookmarkEnd w:id="173"/>
      <w:bookmarkEnd w:id="174"/>
    </w:p>
    <w:p w14:paraId="482111D3" w14:textId="3BD948C6" w:rsidR="00D36287" w:rsidRPr="00F70EBA" w:rsidRDefault="00B126F6" w:rsidP="00F73288">
      <w:pPr>
        <w:pStyle w:val="Specification"/>
        <w:ind w:left="567"/>
        <w:jc w:val="both"/>
      </w:pPr>
      <w:r w:rsidRPr="00F70EBA">
        <w:t>Complete table below, noting that:</w:t>
      </w:r>
    </w:p>
    <w:p w14:paraId="0F222ED2" w14:textId="73A21E0F" w:rsidR="00F441DC" w:rsidRPr="00F70EBA" w:rsidRDefault="00F441DC" w:rsidP="00F73288">
      <w:pPr>
        <w:pStyle w:val="Specification"/>
        <w:numPr>
          <w:ilvl w:val="0"/>
          <w:numId w:val="26"/>
        </w:numPr>
        <w:tabs>
          <w:tab w:val="clear" w:pos="567"/>
        </w:tabs>
        <w:ind w:left="1134"/>
        <w:jc w:val="both"/>
        <w:rPr>
          <w:lang w:val="en-US"/>
        </w:rPr>
      </w:pPr>
      <w:r w:rsidRPr="00F70EBA">
        <w:t xml:space="preserve">The Bidder </w:t>
      </w:r>
      <w:r w:rsidRPr="00F70EBA">
        <w:rPr>
          <w:b/>
          <w:bCs/>
        </w:rPr>
        <w:t>must</w:t>
      </w:r>
      <w:r w:rsidRPr="00F70EBA">
        <w:t xml:space="preserve"> provide </w:t>
      </w:r>
      <w:r w:rsidRPr="00F70EBA">
        <w:rPr>
          <w:b/>
          <w:bCs/>
          <w:u w:val="single"/>
        </w:rPr>
        <w:t>all</w:t>
      </w:r>
      <w:r w:rsidRPr="00F70EBA">
        <w:t xml:space="preserve"> of the following</w:t>
      </w:r>
      <w:r w:rsidRPr="00F70EBA">
        <w:rPr>
          <w:lang w:val="en-US"/>
        </w:rPr>
        <w:t xml:space="preserve"> reference details from at least one (1) customer to whom the </w:t>
      </w:r>
      <w:r w:rsidRPr="00F70EBA">
        <w:rPr>
          <w:b/>
          <w:bCs/>
          <w:lang w:val="en-US"/>
        </w:rPr>
        <w:t xml:space="preserve">Leasing </w:t>
      </w:r>
      <w:r w:rsidRPr="00F70EBA">
        <w:rPr>
          <w:lang w:val="en-US"/>
        </w:rPr>
        <w:t xml:space="preserve">of </w:t>
      </w:r>
      <w:r w:rsidRPr="00F70EBA">
        <w:t xml:space="preserve">an </w:t>
      </w:r>
      <w:r w:rsidRPr="00F70EBA">
        <w:rPr>
          <w:b/>
          <w:bCs/>
        </w:rPr>
        <w:t>Integrated Fleet Management Solution</w:t>
      </w:r>
      <w:r w:rsidRPr="00F70EBA">
        <w:t xml:space="preserve"> </w:t>
      </w:r>
      <w:r w:rsidRPr="00F70EBA">
        <w:rPr>
          <w:szCs w:val="20"/>
        </w:rPr>
        <w:t>which</w:t>
      </w:r>
      <w:r w:rsidRPr="00F70EBA">
        <w:t xml:space="preserve"> </w:t>
      </w:r>
      <w:r w:rsidRPr="00F70EBA">
        <w:rPr>
          <w:szCs w:val="20"/>
        </w:rPr>
        <w:t>includes</w:t>
      </w:r>
      <w:r w:rsidRPr="00F70EBA">
        <w:t xml:space="preserve"> implementation, </w:t>
      </w:r>
      <w:r w:rsidRPr="00F70EBA">
        <w:rPr>
          <w:szCs w:val="20"/>
        </w:rPr>
        <w:t>c</w:t>
      </w:r>
      <w:r w:rsidRPr="00F70EBA">
        <w:t xml:space="preserve">ustomization, maintenance and support for </w:t>
      </w:r>
      <w:r w:rsidR="00A4154A" w:rsidRPr="00F70EBA">
        <w:t xml:space="preserve">a </w:t>
      </w:r>
      <w:r w:rsidRPr="00F70EBA">
        <w:t>minimum of 18 months period for at least 400 vehicles to at least</w:t>
      </w:r>
      <w:r w:rsidRPr="00F70EBA">
        <w:rPr>
          <w:lang w:val="en-US"/>
        </w:rPr>
        <w:t xml:space="preserve"> one (1)</w:t>
      </w:r>
      <w:r w:rsidRPr="00F70EBA">
        <w:rPr>
          <w:rFonts w:eastAsia="Calibri" w:cs="Calibri"/>
        </w:rPr>
        <w:t xml:space="preserve"> customers during the </w:t>
      </w:r>
      <w:r w:rsidRPr="00F70EBA">
        <w:rPr>
          <w:lang w:val="en-US"/>
        </w:rPr>
        <w:t>five (5) years:</w:t>
      </w:r>
    </w:p>
    <w:p w14:paraId="1DE736F1" w14:textId="77777777" w:rsidR="00D36287" w:rsidRPr="00F70EBA" w:rsidRDefault="00D36287" w:rsidP="00F659A8">
      <w:pPr>
        <w:pStyle w:val="ListParagraph"/>
        <w:numPr>
          <w:ilvl w:val="1"/>
          <w:numId w:val="71"/>
        </w:numPr>
        <w:ind w:firstLine="207"/>
        <w:jc w:val="both"/>
      </w:pPr>
      <w:r w:rsidRPr="00F70EBA">
        <w:t xml:space="preserve">Company name; </w:t>
      </w:r>
      <w:r w:rsidRPr="00F70EBA">
        <w:rPr>
          <w:b/>
          <w:bCs/>
        </w:rPr>
        <w:t>and</w:t>
      </w:r>
    </w:p>
    <w:p w14:paraId="4A337984" w14:textId="77777777" w:rsidR="00D36287" w:rsidRPr="00FD721B" w:rsidRDefault="00D36287" w:rsidP="00F659A8">
      <w:pPr>
        <w:pStyle w:val="ListParagraph"/>
        <w:numPr>
          <w:ilvl w:val="1"/>
          <w:numId w:val="71"/>
        </w:numPr>
        <w:ind w:firstLine="207"/>
        <w:jc w:val="both"/>
      </w:pPr>
      <w:r w:rsidRPr="00F70EBA">
        <w:t xml:space="preserve">Reference Person Name, Tel </w:t>
      </w:r>
      <w:r w:rsidRPr="00F70EBA">
        <w:rPr>
          <w:b/>
          <w:bCs/>
        </w:rPr>
        <w:t>and/or</w:t>
      </w:r>
      <w:r w:rsidRPr="00F70EBA">
        <w:t xml:space="preserve"> email</w:t>
      </w:r>
      <w:r w:rsidRPr="00FD721B">
        <w:t xml:space="preserve">; </w:t>
      </w:r>
      <w:r w:rsidRPr="00FD721B">
        <w:rPr>
          <w:b/>
          <w:bCs/>
        </w:rPr>
        <w:t>and</w:t>
      </w:r>
    </w:p>
    <w:p w14:paraId="33C99F1C" w14:textId="77777777" w:rsidR="00D36287" w:rsidRPr="00FD721B" w:rsidRDefault="00D36287" w:rsidP="00F659A8">
      <w:pPr>
        <w:pStyle w:val="ListParagraph"/>
        <w:numPr>
          <w:ilvl w:val="1"/>
          <w:numId w:val="71"/>
        </w:numPr>
        <w:ind w:firstLine="207"/>
        <w:jc w:val="both"/>
      </w:pPr>
      <w:r w:rsidRPr="00FD721B">
        <w:t xml:space="preserve">Project Scope of Work; </w:t>
      </w:r>
      <w:r w:rsidRPr="00FD721B">
        <w:rPr>
          <w:b/>
          <w:bCs/>
        </w:rPr>
        <w:t>and</w:t>
      </w:r>
    </w:p>
    <w:p w14:paraId="1D2CB3F5" w14:textId="245A3040" w:rsidR="00D36287" w:rsidRPr="00FD721B" w:rsidRDefault="00D36287" w:rsidP="00F659A8">
      <w:pPr>
        <w:pStyle w:val="ListParagraph"/>
        <w:numPr>
          <w:ilvl w:val="1"/>
          <w:numId w:val="71"/>
        </w:numPr>
        <w:ind w:firstLine="207"/>
        <w:jc w:val="both"/>
      </w:pPr>
      <w:r w:rsidRPr="00FD721B">
        <w:t>Project Start and End-date.</w:t>
      </w:r>
    </w:p>
    <w:p w14:paraId="4A3EA8A0" w14:textId="77777777" w:rsidR="00D36287" w:rsidRPr="00FD721B" w:rsidRDefault="00D36287" w:rsidP="00F659A8">
      <w:pPr>
        <w:ind w:left="1134"/>
        <w:jc w:val="both"/>
        <w:rPr>
          <w:rFonts w:cs="Calibri"/>
          <w:szCs w:val="24"/>
        </w:rPr>
      </w:pPr>
    </w:p>
    <w:p w14:paraId="21C34AF3" w14:textId="4231E029" w:rsidR="00B126F6" w:rsidRPr="00A4154A" w:rsidRDefault="00B126F6" w:rsidP="00F73288">
      <w:pPr>
        <w:pStyle w:val="Specification"/>
        <w:numPr>
          <w:ilvl w:val="0"/>
          <w:numId w:val="26"/>
        </w:numPr>
        <w:tabs>
          <w:tab w:val="clear" w:pos="567"/>
        </w:tabs>
        <w:ind w:left="1134"/>
      </w:pPr>
      <w:r w:rsidRPr="00A4154A">
        <w:t xml:space="preserve">Project end-date must be current or not older than </w:t>
      </w:r>
      <w:r w:rsidR="002F454C" w:rsidRPr="00A4154A">
        <w:t>five (5)</w:t>
      </w:r>
      <w:r w:rsidRPr="00A4154A">
        <w:t xml:space="preserve"> years from date this bid is advertised,</w:t>
      </w:r>
    </w:p>
    <w:p w14:paraId="5C1F04EC" w14:textId="77777777" w:rsidR="00B126F6" w:rsidRPr="00A4154A" w:rsidRDefault="00B126F6" w:rsidP="00F73288">
      <w:pPr>
        <w:pStyle w:val="Specification"/>
        <w:numPr>
          <w:ilvl w:val="0"/>
          <w:numId w:val="26"/>
        </w:numPr>
        <w:tabs>
          <w:tab w:val="clear" w:pos="567"/>
        </w:tabs>
        <w:ind w:left="1134"/>
      </w:pPr>
      <w:r w:rsidRPr="00A4154A">
        <w:t>Scope of work must be related.</w:t>
      </w:r>
    </w:p>
    <w:p w14:paraId="2D0CB7DD" w14:textId="77777777" w:rsidR="00B126F6" w:rsidRPr="00FD721B" w:rsidRDefault="00B126F6" w:rsidP="00B126F6">
      <w:pPr>
        <w:ind w:left="567"/>
      </w:pPr>
    </w:p>
    <w:p w14:paraId="5BF662DD" w14:textId="34A05B9D" w:rsidR="00B126F6" w:rsidRDefault="00B126F6" w:rsidP="00AC5696">
      <w:pPr>
        <w:ind w:left="567"/>
        <w:jc w:val="center"/>
      </w:pPr>
      <w:r w:rsidRPr="00F73288">
        <w:rPr>
          <w:b/>
          <w:bCs/>
        </w:rPr>
        <w:t xml:space="preserve">Table </w:t>
      </w:r>
      <w:r w:rsidR="00AC5696" w:rsidRPr="00F73288">
        <w:rPr>
          <w:b/>
          <w:bCs/>
        </w:rPr>
        <w:t>12</w:t>
      </w:r>
      <w:r w:rsidRPr="00F73288">
        <w:rPr>
          <w:b/>
          <w:bCs/>
        </w:rPr>
        <w:t>:</w:t>
      </w:r>
      <w:r w:rsidRPr="00FD721B">
        <w:t xml:space="preserve"> References</w:t>
      </w:r>
    </w:p>
    <w:p w14:paraId="78294DB6" w14:textId="77777777" w:rsidR="00AC5696" w:rsidRPr="00DD5D84" w:rsidRDefault="00AC5696" w:rsidP="00F659A8">
      <w:pPr>
        <w:ind w:left="567"/>
        <w:jc w:val="center"/>
      </w:pPr>
    </w:p>
    <w:tbl>
      <w:tblPr>
        <w:tblW w:w="4487"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344"/>
        <w:gridCol w:w="2298"/>
        <w:gridCol w:w="2141"/>
        <w:gridCol w:w="2148"/>
      </w:tblGrid>
      <w:tr w:rsidR="00A7420D" w:rsidRPr="00DD5D84" w14:paraId="5F7764DA" w14:textId="77777777" w:rsidTr="00055388">
        <w:tc>
          <w:tcPr>
            <w:tcW w:w="410" w:type="pct"/>
            <w:shd w:val="clear" w:color="auto" w:fill="DBE5F1" w:themeFill="accent1" w:themeFillTint="33"/>
          </w:tcPr>
          <w:p w14:paraId="163BA05D" w14:textId="77777777" w:rsidR="00B126F6" w:rsidRPr="00DD5D84" w:rsidRDefault="00B126F6" w:rsidP="00EB2A22">
            <w:pPr>
              <w:rPr>
                <w:b/>
                <w:bCs/>
                <w:lang w:val="en-US"/>
              </w:rPr>
            </w:pPr>
            <w:r w:rsidRPr="00DD5D84">
              <w:rPr>
                <w:b/>
                <w:bCs/>
                <w:lang w:val="en-US"/>
              </w:rPr>
              <w:t>No</w:t>
            </w:r>
          </w:p>
        </w:tc>
        <w:tc>
          <w:tcPr>
            <w:tcW w:w="778" w:type="pct"/>
            <w:shd w:val="clear" w:color="auto" w:fill="DBE5F1" w:themeFill="accent1" w:themeFillTint="33"/>
          </w:tcPr>
          <w:p w14:paraId="0883CEBB" w14:textId="77777777" w:rsidR="00B126F6" w:rsidRPr="00FD721B" w:rsidRDefault="00B126F6" w:rsidP="00EB2A22">
            <w:pPr>
              <w:rPr>
                <w:b/>
                <w:bCs/>
                <w:lang w:val="en-US"/>
              </w:rPr>
            </w:pPr>
            <w:r w:rsidRPr="00FD721B">
              <w:rPr>
                <w:b/>
                <w:bCs/>
                <w:lang w:val="en-US"/>
              </w:rPr>
              <w:t>Company name</w:t>
            </w:r>
          </w:p>
        </w:tc>
        <w:tc>
          <w:tcPr>
            <w:tcW w:w="1330" w:type="pct"/>
            <w:shd w:val="clear" w:color="auto" w:fill="DBE5F1" w:themeFill="accent1" w:themeFillTint="33"/>
          </w:tcPr>
          <w:p w14:paraId="439E7F3A" w14:textId="77777777" w:rsidR="00B126F6" w:rsidRPr="00FD721B" w:rsidRDefault="00B126F6" w:rsidP="00EB2A22">
            <w:pPr>
              <w:rPr>
                <w:b/>
                <w:bCs/>
                <w:lang w:val="en-US"/>
              </w:rPr>
            </w:pPr>
            <w:r w:rsidRPr="00FD721B">
              <w:rPr>
                <w:b/>
                <w:bCs/>
                <w:lang w:val="en-US"/>
              </w:rPr>
              <w:t xml:space="preserve">Reference Person Name, Tel </w:t>
            </w:r>
            <w:r w:rsidRPr="00FD721B">
              <w:rPr>
                <w:b/>
                <w:bCs/>
                <w:color w:val="FF0000"/>
                <w:lang w:val="en-US"/>
              </w:rPr>
              <w:t xml:space="preserve">and/or </w:t>
            </w:r>
            <w:r w:rsidRPr="00FD721B">
              <w:rPr>
                <w:b/>
                <w:bCs/>
                <w:lang w:val="en-US"/>
              </w:rPr>
              <w:t>email</w:t>
            </w:r>
          </w:p>
        </w:tc>
        <w:tc>
          <w:tcPr>
            <w:tcW w:w="1239" w:type="pct"/>
            <w:shd w:val="clear" w:color="auto" w:fill="DBE5F1" w:themeFill="accent1" w:themeFillTint="33"/>
          </w:tcPr>
          <w:p w14:paraId="32839CC0" w14:textId="77777777" w:rsidR="00B126F6" w:rsidRPr="00FD721B" w:rsidRDefault="00B126F6" w:rsidP="00EB2A22">
            <w:pPr>
              <w:rPr>
                <w:lang w:val="en-US"/>
              </w:rPr>
            </w:pPr>
            <w:r w:rsidRPr="00FD721B">
              <w:rPr>
                <w:b/>
                <w:bCs/>
                <w:lang w:val="en-US"/>
              </w:rPr>
              <w:t>Project Scope of work</w:t>
            </w:r>
            <w:r w:rsidRPr="00FD721B">
              <w:rPr>
                <w:lang w:val="en-US"/>
              </w:rPr>
              <w:t xml:space="preserve"> </w:t>
            </w:r>
          </w:p>
        </w:tc>
        <w:tc>
          <w:tcPr>
            <w:tcW w:w="1243" w:type="pct"/>
            <w:shd w:val="clear" w:color="auto" w:fill="DBE5F1" w:themeFill="accent1" w:themeFillTint="33"/>
          </w:tcPr>
          <w:p w14:paraId="7E2152EE" w14:textId="77777777" w:rsidR="00B126F6" w:rsidRPr="00DD5D84" w:rsidRDefault="00B126F6" w:rsidP="00EB2A22">
            <w:pPr>
              <w:rPr>
                <w:b/>
                <w:bCs/>
                <w:lang w:val="en-US"/>
              </w:rPr>
            </w:pPr>
            <w:r w:rsidRPr="00DD5D84">
              <w:rPr>
                <w:b/>
                <w:bCs/>
                <w:lang w:val="en-US"/>
              </w:rPr>
              <w:t>Project Start and End-date</w:t>
            </w:r>
          </w:p>
        </w:tc>
      </w:tr>
      <w:tr w:rsidR="00B126F6" w:rsidRPr="00DD5D84" w14:paraId="60A1A6E3" w14:textId="77777777" w:rsidTr="00055388">
        <w:tc>
          <w:tcPr>
            <w:tcW w:w="410" w:type="pct"/>
          </w:tcPr>
          <w:p w14:paraId="0264EAB9" w14:textId="77777777" w:rsidR="00B126F6" w:rsidRPr="00DD5D84" w:rsidRDefault="00B126F6" w:rsidP="00EB2A22">
            <w:pPr>
              <w:rPr>
                <w:lang w:val="en-US"/>
              </w:rPr>
            </w:pPr>
            <w:r w:rsidRPr="00DD5D84">
              <w:rPr>
                <w:lang w:val="en-US"/>
              </w:rPr>
              <w:t>1</w:t>
            </w:r>
          </w:p>
        </w:tc>
        <w:tc>
          <w:tcPr>
            <w:tcW w:w="778" w:type="pct"/>
          </w:tcPr>
          <w:p w14:paraId="748D616B" w14:textId="77777777" w:rsidR="00B126F6" w:rsidRPr="00FD721B" w:rsidRDefault="00B126F6" w:rsidP="00EB2A22">
            <w:pPr>
              <w:rPr>
                <w:color w:val="FF0000"/>
                <w:lang w:val="en-US"/>
              </w:rPr>
            </w:pPr>
            <w:r w:rsidRPr="00FD721B">
              <w:rPr>
                <w:color w:val="FF0000"/>
                <w:lang w:val="en-US"/>
              </w:rPr>
              <w:t>&lt;Company name&gt;</w:t>
            </w:r>
          </w:p>
        </w:tc>
        <w:tc>
          <w:tcPr>
            <w:tcW w:w="1330" w:type="pct"/>
          </w:tcPr>
          <w:p w14:paraId="6EDF3823" w14:textId="77777777" w:rsidR="00B126F6" w:rsidRPr="00FD721B" w:rsidRDefault="00B126F6" w:rsidP="00EB2A22">
            <w:pPr>
              <w:rPr>
                <w:color w:val="FF0000"/>
                <w:lang w:val="en-US"/>
              </w:rPr>
            </w:pPr>
            <w:r w:rsidRPr="00FD721B">
              <w:rPr>
                <w:color w:val="FF0000"/>
                <w:lang w:val="en-US"/>
              </w:rPr>
              <w:t>&lt;Person Name&gt;</w:t>
            </w:r>
          </w:p>
          <w:p w14:paraId="047987A3" w14:textId="77777777" w:rsidR="00B126F6" w:rsidRPr="00FD721B" w:rsidRDefault="00B126F6" w:rsidP="00EB2A22">
            <w:pPr>
              <w:rPr>
                <w:color w:val="FF0000"/>
                <w:lang w:val="en-US"/>
              </w:rPr>
            </w:pPr>
            <w:r w:rsidRPr="00FD721B">
              <w:rPr>
                <w:color w:val="FF0000"/>
                <w:lang w:val="en-US"/>
              </w:rPr>
              <w:t>&lt;Tel&gt;</w:t>
            </w:r>
          </w:p>
          <w:p w14:paraId="45552180" w14:textId="77777777" w:rsidR="00B126F6" w:rsidRPr="00FD721B" w:rsidRDefault="00B126F6" w:rsidP="00EB2A22">
            <w:pPr>
              <w:rPr>
                <w:color w:val="FF0000"/>
                <w:lang w:val="en-US"/>
              </w:rPr>
            </w:pPr>
            <w:r w:rsidRPr="00FD721B">
              <w:rPr>
                <w:color w:val="FF0000"/>
                <w:lang w:val="en-US"/>
              </w:rPr>
              <w:t>&lt;email&gt;</w:t>
            </w:r>
          </w:p>
        </w:tc>
        <w:tc>
          <w:tcPr>
            <w:tcW w:w="1239" w:type="pct"/>
          </w:tcPr>
          <w:p w14:paraId="6DF3088F" w14:textId="36EF2385" w:rsidR="00B126F6" w:rsidRPr="00FD721B" w:rsidRDefault="00B126F6" w:rsidP="00715E61">
            <w:pPr>
              <w:rPr>
                <w:color w:val="FF0000"/>
                <w:lang w:val="en-US"/>
              </w:rPr>
            </w:pPr>
            <w:r w:rsidRPr="00FD721B">
              <w:rPr>
                <w:color w:val="FF0000"/>
                <w:lang w:val="en-US"/>
              </w:rPr>
              <w:t>&lt;</w:t>
            </w:r>
            <w:r w:rsidRPr="00FD721B">
              <w:rPr>
                <w:rFonts w:asciiTheme="minorHAnsi" w:hAnsiTheme="minorHAnsi"/>
                <w:color w:val="FF0000"/>
              </w:rPr>
              <w:t xml:space="preserve"> </w:t>
            </w:r>
            <w:r w:rsidRPr="00FD721B">
              <w:rPr>
                <w:rFonts w:cs="Calibri"/>
                <w:color w:val="FF0000"/>
                <w:szCs w:val="24"/>
              </w:rPr>
              <w:t xml:space="preserve">Provide </w:t>
            </w:r>
            <w:r w:rsidR="00715E61" w:rsidRPr="00FD721B">
              <w:rPr>
                <w:rFonts w:cs="Calibri"/>
                <w:color w:val="FF0000"/>
                <w:szCs w:val="24"/>
              </w:rPr>
              <w:t xml:space="preserve">scope </w:t>
            </w:r>
            <w:r w:rsidR="002729F3" w:rsidRPr="00FD721B">
              <w:rPr>
                <w:rFonts w:cs="Calibri"/>
                <w:color w:val="FF0000"/>
                <w:szCs w:val="24"/>
              </w:rPr>
              <w:t xml:space="preserve">details </w:t>
            </w:r>
            <w:r w:rsidR="00715E61" w:rsidRPr="00FD721B">
              <w:rPr>
                <w:rFonts w:cs="Calibri"/>
                <w:color w:val="FF0000"/>
                <w:szCs w:val="24"/>
              </w:rPr>
              <w:t>a project</w:t>
            </w:r>
            <w:r w:rsidR="002729F3" w:rsidRPr="00FD721B">
              <w:rPr>
                <w:rFonts w:cs="Calibri"/>
                <w:color w:val="FF0000"/>
                <w:szCs w:val="24"/>
              </w:rPr>
              <w:t xml:space="preserve"> for </w:t>
            </w:r>
            <w:r w:rsidR="00715E61" w:rsidRPr="00FD721B">
              <w:rPr>
                <w:rFonts w:cs="Calibri"/>
                <w:color w:val="FF0000"/>
                <w:szCs w:val="24"/>
              </w:rPr>
              <w:t xml:space="preserve">the </w:t>
            </w:r>
            <w:r w:rsidR="00FF46F1" w:rsidRPr="00FD721B">
              <w:rPr>
                <w:color w:val="FF0000"/>
                <w:lang w:val="en-US"/>
              </w:rPr>
              <w:t xml:space="preserve">the </w:t>
            </w:r>
            <w:r w:rsidR="00FF46F1" w:rsidRPr="00F70EBA">
              <w:rPr>
                <w:b/>
                <w:bCs/>
                <w:color w:val="FF0000"/>
                <w:lang w:val="en-US"/>
              </w:rPr>
              <w:t xml:space="preserve">Leasing of </w:t>
            </w:r>
            <w:r w:rsidR="00FF46F1" w:rsidRPr="00F70EBA">
              <w:rPr>
                <w:b/>
                <w:bCs/>
                <w:color w:val="FF0000"/>
              </w:rPr>
              <w:t>an Integrated Fleet Management Solution</w:t>
            </w:r>
            <w:r w:rsidR="00FF46F1" w:rsidRPr="00FD721B">
              <w:rPr>
                <w:color w:val="FF0000"/>
              </w:rPr>
              <w:t xml:space="preserve"> which includes </w:t>
            </w:r>
            <w:r w:rsidR="006058BB" w:rsidRPr="00F70EBA">
              <w:rPr>
                <w:b/>
                <w:bCs/>
                <w:color w:val="FF0000"/>
              </w:rPr>
              <w:t>I</w:t>
            </w:r>
            <w:r w:rsidR="00FF46F1" w:rsidRPr="00F70EBA">
              <w:rPr>
                <w:b/>
                <w:bCs/>
                <w:color w:val="FF0000"/>
              </w:rPr>
              <w:t xml:space="preserve">mplementation, customization, </w:t>
            </w:r>
            <w:r w:rsidR="006058BB" w:rsidRPr="00F70EBA">
              <w:rPr>
                <w:b/>
                <w:bCs/>
                <w:color w:val="FF0000"/>
              </w:rPr>
              <w:t>Maintenance</w:t>
            </w:r>
            <w:r w:rsidR="00FF46F1" w:rsidRPr="00F70EBA">
              <w:rPr>
                <w:b/>
                <w:bCs/>
                <w:color w:val="FF0000"/>
              </w:rPr>
              <w:t xml:space="preserve"> and </w:t>
            </w:r>
            <w:r w:rsidR="006058BB" w:rsidRPr="00F70EBA">
              <w:rPr>
                <w:b/>
                <w:bCs/>
                <w:color w:val="FF0000"/>
              </w:rPr>
              <w:t>S</w:t>
            </w:r>
            <w:r w:rsidR="00FF46F1" w:rsidRPr="00F70EBA">
              <w:rPr>
                <w:b/>
                <w:bCs/>
                <w:color w:val="FF0000"/>
              </w:rPr>
              <w:t xml:space="preserve">upport </w:t>
            </w:r>
            <w:r w:rsidR="00A4154A" w:rsidRPr="00F70EBA">
              <w:rPr>
                <w:b/>
                <w:bCs/>
                <w:color w:val="FF0000"/>
              </w:rPr>
              <w:t>for a minimum of 18 months period for at least 400 vehicles</w:t>
            </w:r>
            <w:r w:rsidR="00A4154A" w:rsidRPr="00F70EBA">
              <w:rPr>
                <w:color w:val="FF0000"/>
              </w:rPr>
              <w:t xml:space="preserve"> </w:t>
            </w:r>
            <w:r w:rsidR="00FF46F1" w:rsidRPr="00F70EBA">
              <w:rPr>
                <w:color w:val="FF0000"/>
              </w:rPr>
              <w:t>to at least one (1) customer</w:t>
            </w:r>
            <w:r w:rsidR="00FF46F1" w:rsidRPr="00F73288">
              <w:rPr>
                <w:color w:val="FF0000"/>
              </w:rPr>
              <w:t xml:space="preserve"> during the five (5) years</w:t>
            </w:r>
            <w:r w:rsidR="00FF46F1" w:rsidRPr="00A4154A" w:rsidDel="00FF46F1">
              <w:rPr>
                <w:color w:val="FF0000"/>
              </w:rPr>
              <w:t xml:space="preserve"> </w:t>
            </w:r>
            <w:r w:rsidR="00715E61" w:rsidRPr="00F73288">
              <w:rPr>
                <w:color w:val="FF0000"/>
              </w:rPr>
              <w:t>&gt;</w:t>
            </w:r>
          </w:p>
        </w:tc>
        <w:tc>
          <w:tcPr>
            <w:tcW w:w="1243" w:type="pct"/>
          </w:tcPr>
          <w:p w14:paraId="1F9C46B8" w14:textId="77777777" w:rsidR="00B126F6" w:rsidRPr="005A63B5" w:rsidRDefault="00B126F6" w:rsidP="00EB2A22">
            <w:pPr>
              <w:rPr>
                <w:color w:val="FF0000"/>
                <w:lang w:val="en-US"/>
              </w:rPr>
            </w:pPr>
            <w:r w:rsidRPr="00DD5D84">
              <w:rPr>
                <w:color w:val="FF0000"/>
                <w:lang w:val="en-US"/>
              </w:rPr>
              <w:t>Start Date</w:t>
            </w:r>
            <w:r w:rsidRPr="005A63B5">
              <w:rPr>
                <w:color w:val="FF0000"/>
                <w:lang w:val="en-US"/>
              </w:rPr>
              <w:t>:</w:t>
            </w:r>
          </w:p>
          <w:p w14:paraId="4951C28E" w14:textId="77777777" w:rsidR="00B126F6" w:rsidRPr="000E29A7" w:rsidRDefault="00B126F6" w:rsidP="00EB2A22">
            <w:pPr>
              <w:rPr>
                <w:color w:val="FF0000"/>
                <w:lang w:val="en-US"/>
              </w:rPr>
            </w:pPr>
            <w:r w:rsidRPr="005A63B5">
              <w:rPr>
                <w:color w:val="FF0000"/>
                <w:lang w:val="en-US"/>
              </w:rPr>
              <w:t>End</w:t>
            </w:r>
            <w:r w:rsidRPr="00DD5D84">
              <w:rPr>
                <w:color w:val="FF0000"/>
                <w:lang w:val="en-US"/>
              </w:rPr>
              <w:t xml:space="preserve"> Date:</w:t>
            </w:r>
          </w:p>
        </w:tc>
      </w:tr>
    </w:tbl>
    <w:p w14:paraId="1EE67CD4" w14:textId="77777777" w:rsidR="00D36287" w:rsidRPr="005F4CB3" w:rsidRDefault="00D36287" w:rsidP="00D36287">
      <w:pPr>
        <w:spacing w:line="276" w:lineRule="auto"/>
        <w:ind w:left="1134"/>
        <w:rPr>
          <w:rFonts w:cs="Calibri"/>
          <w:b/>
          <w:bCs/>
          <w:color w:val="FF0000"/>
        </w:rPr>
      </w:pPr>
    </w:p>
    <w:p w14:paraId="0A10ADC3" w14:textId="77777777" w:rsidR="007C554C" w:rsidRPr="005F4CB3" w:rsidRDefault="007C554C" w:rsidP="00F659A8">
      <w:pPr>
        <w:spacing w:line="276" w:lineRule="auto"/>
        <w:ind w:left="1134"/>
        <w:rPr>
          <w:rFonts w:cs="Calibri"/>
          <w:b/>
          <w:bCs/>
        </w:rPr>
      </w:pPr>
      <w:r w:rsidRPr="005F4CB3">
        <w:rPr>
          <w:rFonts w:cs="Calibri"/>
          <w:b/>
          <w:bCs/>
        </w:rPr>
        <w:t xml:space="preserve">Note (1): </w:t>
      </w:r>
    </w:p>
    <w:p w14:paraId="3CE6C89E" w14:textId="77777777" w:rsidR="007C554C" w:rsidRPr="005F4CB3" w:rsidRDefault="007C554C" w:rsidP="00F659A8">
      <w:pPr>
        <w:spacing w:line="276" w:lineRule="auto"/>
        <w:ind w:left="1134"/>
        <w:jc w:val="both"/>
        <w:rPr>
          <w:rFonts w:cs="Calibri"/>
        </w:rPr>
      </w:pPr>
      <w:r w:rsidRPr="005F4CB3">
        <w:rPr>
          <w:rFonts w:cs="Calibri"/>
        </w:rPr>
        <w:t xml:space="preserve">Failure to comply </w:t>
      </w:r>
      <w:r w:rsidRPr="005F4CB3">
        <w:rPr>
          <w:rFonts w:cs="Calibri"/>
          <w:b/>
          <w:bCs/>
          <w:u w:val="single"/>
        </w:rPr>
        <w:t>fully</w:t>
      </w:r>
      <w:r w:rsidRPr="005F4CB3">
        <w:rPr>
          <w:rFonts w:cs="Calibri"/>
        </w:rPr>
        <w:t xml:space="preserve"> to the requirements as indicated above will result in disqualification.</w:t>
      </w:r>
    </w:p>
    <w:p w14:paraId="0514BAA0" w14:textId="77777777" w:rsidR="00D36287" w:rsidRPr="005F4CB3" w:rsidRDefault="00D36287" w:rsidP="00F73288">
      <w:pPr>
        <w:spacing w:line="276" w:lineRule="auto"/>
        <w:rPr>
          <w:rFonts w:cs="Calibri"/>
          <w:b/>
          <w:bCs/>
          <w:sz w:val="12"/>
        </w:rPr>
      </w:pPr>
    </w:p>
    <w:p w14:paraId="0748442D" w14:textId="77777777" w:rsidR="00D36287" w:rsidRPr="005F4CB3" w:rsidRDefault="00D36287" w:rsidP="00F659A8">
      <w:pPr>
        <w:spacing w:line="276" w:lineRule="auto"/>
        <w:ind w:left="1134"/>
        <w:rPr>
          <w:rFonts w:cs="Calibri"/>
          <w:b/>
          <w:bCs/>
        </w:rPr>
      </w:pPr>
      <w:r w:rsidRPr="005F4CB3">
        <w:rPr>
          <w:rFonts w:cs="Calibri"/>
          <w:b/>
          <w:bCs/>
        </w:rPr>
        <w:t xml:space="preserve">Note (2): </w:t>
      </w:r>
    </w:p>
    <w:p w14:paraId="6127ACF6" w14:textId="3FDE9843" w:rsidR="00D36287" w:rsidRPr="005F4CB3" w:rsidRDefault="00D36287" w:rsidP="00F659A8">
      <w:pPr>
        <w:spacing w:line="276" w:lineRule="auto"/>
        <w:ind w:left="1134"/>
        <w:rPr>
          <w:rFonts w:cs="Calibri"/>
        </w:rPr>
      </w:pPr>
      <w:r w:rsidRPr="005F4CB3">
        <w:rPr>
          <w:rFonts w:cs="Calibri"/>
        </w:rPr>
        <w:t>SITA reserves the right to verify information provided.</w:t>
      </w:r>
    </w:p>
    <w:p w14:paraId="578BD8B8" w14:textId="41C5ED26" w:rsidR="003D371F" w:rsidRPr="005F4CB3" w:rsidRDefault="00BC466E">
      <w:pPr>
        <w:pStyle w:val="Heading2"/>
        <w:numPr>
          <w:ilvl w:val="1"/>
          <w:numId w:val="27"/>
        </w:numPr>
        <w:rPr>
          <w:rStyle w:val="Strong"/>
          <w:rFonts w:asciiTheme="minorHAnsi" w:hAnsiTheme="minorHAnsi"/>
          <w:b/>
          <w:bCs/>
        </w:rPr>
      </w:pPr>
      <w:bookmarkStart w:id="175" w:name="_Toc157940204"/>
      <w:r w:rsidRPr="005F4CB3">
        <w:rPr>
          <w:rFonts w:asciiTheme="minorHAnsi" w:hAnsiTheme="minorHAnsi"/>
        </w:rPr>
        <w:t>LOCAL OFFICE REQUIREMENT</w:t>
      </w:r>
      <w:bookmarkEnd w:id="175"/>
    </w:p>
    <w:p w14:paraId="4FB040C1" w14:textId="78D1164E" w:rsidR="00723277" w:rsidRPr="005F4CB3" w:rsidRDefault="00723277" w:rsidP="00F659A8">
      <w:pPr>
        <w:ind w:left="567"/>
        <w:rPr>
          <w:lang w:val="en-GB"/>
        </w:rPr>
      </w:pPr>
      <w:r w:rsidRPr="005F4CB3">
        <w:rPr>
          <w:rFonts w:asciiTheme="minorHAnsi" w:hAnsiTheme="minorHAnsi" w:cstheme="minorHAnsi"/>
          <w:b/>
          <w:bCs/>
          <w:color w:val="000000" w:themeColor="text1"/>
        </w:rPr>
        <w:t>Attach</w:t>
      </w:r>
      <w:r w:rsidRPr="005F4CB3">
        <w:rPr>
          <w:rFonts w:asciiTheme="minorHAnsi" w:hAnsiTheme="minorHAnsi" w:cstheme="minorHAnsi"/>
          <w:color w:val="000000" w:themeColor="text1"/>
        </w:rPr>
        <w:t xml:space="preserve"> a copy of the following documentation </w:t>
      </w:r>
      <w:r w:rsidRPr="005F4CB3">
        <w:rPr>
          <w:lang w:val="en-GB"/>
        </w:rPr>
        <w:t xml:space="preserve">as proof that the Bidder has a </w:t>
      </w:r>
      <w:r w:rsidRPr="005F4CB3">
        <w:rPr>
          <w:rFonts w:asciiTheme="minorHAnsi" w:hAnsiTheme="minorHAnsi" w:cstheme="minorHAnsi"/>
          <w:color w:val="000000" w:themeColor="text1"/>
        </w:rPr>
        <w:t xml:space="preserve">local office in South Africa that provides and manage the solution required by the GFMS </w:t>
      </w:r>
      <w:r w:rsidRPr="005F4CB3">
        <w:rPr>
          <w:rFonts w:asciiTheme="minorHAnsi" w:hAnsiTheme="minorHAnsi" w:cstheme="minorHAnsi"/>
          <w:b/>
          <w:bCs/>
          <w:color w:val="000000" w:themeColor="text1"/>
        </w:rPr>
        <w:t>here</w:t>
      </w:r>
      <w:r w:rsidRPr="005F4CB3">
        <w:rPr>
          <w:lang w:val="en-GB"/>
        </w:rPr>
        <w:t>:</w:t>
      </w:r>
    </w:p>
    <w:p w14:paraId="37B1110B" w14:textId="77777777" w:rsidR="00723277" w:rsidRPr="005F4CB3" w:rsidRDefault="00723277" w:rsidP="00F659A8">
      <w:pPr>
        <w:ind w:left="567"/>
        <w:rPr>
          <w:lang w:val="en-GB"/>
        </w:rPr>
      </w:pPr>
    </w:p>
    <w:p w14:paraId="1EE7A02D" w14:textId="23ED42F5" w:rsidR="00723277" w:rsidRPr="005F4CB3" w:rsidRDefault="00723277" w:rsidP="00F659A8">
      <w:pPr>
        <w:pStyle w:val="ListParagraph"/>
        <w:numPr>
          <w:ilvl w:val="0"/>
          <w:numId w:val="82"/>
        </w:numPr>
        <w:ind w:left="1134" w:hanging="567"/>
        <w:rPr>
          <w:lang w:val="en-GB"/>
        </w:rPr>
      </w:pPr>
      <w:r w:rsidRPr="005F4CB3">
        <w:rPr>
          <w:lang w:val="en-GB"/>
        </w:rPr>
        <w:t>Valid Lease Agreement</w:t>
      </w:r>
      <w:r w:rsidR="007B6C5F" w:rsidRPr="005F4CB3">
        <w:rPr>
          <w:lang w:val="en-GB"/>
        </w:rPr>
        <w:t>;</w:t>
      </w:r>
    </w:p>
    <w:p w14:paraId="36F89545" w14:textId="602E82D3" w:rsidR="00723277" w:rsidRPr="005F4CB3" w:rsidRDefault="007B6C5F">
      <w:pPr>
        <w:ind w:left="567"/>
        <w:jc w:val="center"/>
        <w:rPr>
          <w:b/>
          <w:bCs/>
          <w:lang w:val="en-GB"/>
        </w:rPr>
      </w:pPr>
      <w:r w:rsidRPr="005F4CB3">
        <w:rPr>
          <w:b/>
          <w:bCs/>
          <w:lang w:val="en-GB"/>
        </w:rPr>
        <w:t>o</w:t>
      </w:r>
      <w:r w:rsidR="00723277" w:rsidRPr="005F4CB3">
        <w:rPr>
          <w:b/>
          <w:bCs/>
          <w:lang w:val="en-GB"/>
        </w:rPr>
        <w:t>r</w:t>
      </w:r>
    </w:p>
    <w:p w14:paraId="7134F15C" w14:textId="77777777" w:rsidR="007B6C5F" w:rsidRPr="005F4CB3" w:rsidRDefault="007B6C5F" w:rsidP="00F659A8">
      <w:pPr>
        <w:ind w:left="567"/>
        <w:jc w:val="center"/>
        <w:rPr>
          <w:b/>
          <w:bCs/>
          <w:lang w:val="en-GB"/>
        </w:rPr>
      </w:pPr>
    </w:p>
    <w:p w14:paraId="7983575F" w14:textId="735DBFFA" w:rsidR="00723277" w:rsidRPr="005F4CB3" w:rsidRDefault="00723277">
      <w:pPr>
        <w:pStyle w:val="ListParagraph"/>
        <w:numPr>
          <w:ilvl w:val="0"/>
          <w:numId w:val="82"/>
        </w:numPr>
        <w:ind w:left="1063" w:hanging="496"/>
        <w:rPr>
          <w:lang w:val="en-GB"/>
        </w:rPr>
      </w:pPr>
      <w:r w:rsidRPr="005F4CB3">
        <w:rPr>
          <w:lang w:val="en-GB"/>
        </w:rPr>
        <w:t>Proof of ownership of the building must be provided</w:t>
      </w:r>
      <w:r w:rsidR="007B6C5F" w:rsidRPr="005F4CB3">
        <w:rPr>
          <w:lang w:val="en-GB"/>
        </w:rPr>
        <w:t>;</w:t>
      </w:r>
    </w:p>
    <w:p w14:paraId="1FDD910E" w14:textId="77777777" w:rsidR="007B6C5F" w:rsidRPr="005F4CB3" w:rsidRDefault="007B6C5F" w:rsidP="00F659A8">
      <w:pPr>
        <w:pStyle w:val="ListParagraph"/>
        <w:numPr>
          <w:ilvl w:val="0"/>
          <w:numId w:val="0"/>
        </w:numPr>
        <w:ind w:left="1063"/>
        <w:rPr>
          <w:lang w:val="en-GB"/>
        </w:rPr>
      </w:pPr>
    </w:p>
    <w:p w14:paraId="0DF095F9" w14:textId="4123AB41" w:rsidR="007B6C5F" w:rsidRPr="005F4CB3" w:rsidRDefault="007B6C5F" w:rsidP="007B6C5F">
      <w:pPr>
        <w:ind w:left="567"/>
        <w:jc w:val="center"/>
        <w:rPr>
          <w:b/>
          <w:bCs/>
          <w:lang w:val="en-GB"/>
        </w:rPr>
      </w:pPr>
      <w:r w:rsidRPr="005F4CB3">
        <w:rPr>
          <w:b/>
          <w:bCs/>
          <w:lang w:val="en-GB"/>
        </w:rPr>
        <w:t>or</w:t>
      </w:r>
    </w:p>
    <w:p w14:paraId="47945620" w14:textId="77777777" w:rsidR="00723277" w:rsidRPr="005F4CB3" w:rsidRDefault="00723277" w:rsidP="00F659A8">
      <w:pPr>
        <w:ind w:left="567"/>
        <w:jc w:val="center"/>
        <w:rPr>
          <w:b/>
          <w:bCs/>
          <w:lang w:val="en-GB"/>
        </w:rPr>
      </w:pPr>
    </w:p>
    <w:p w14:paraId="20B8D3CE" w14:textId="42B12C46" w:rsidR="00723277" w:rsidRPr="005F4CB3" w:rsidRDefault="00723277" w:rsidP="00F659A8">
      <w:pPr>
        <w:ind w:left="1112" w:right="209" w:hanging="545"/>
        <w:rPr>
          <w:lang w:val="en-GB"/>
        </w:rPr>
      </w:pPr>
      <w:r w:rsidRPr="005F4CB3">
        <w:rPr>
          <w:lang w:val="en-GB"/>
        </w:rPr>
        <w:t xml:space="preserve">(c)     Proof of Municipal Account not older than </w:t>
      </w:r>
      <w:r w:rsidR="007B6C5F" w:rsidRPr="005F4CB3">
        <w:rPr>
          <w:lang w:val="en-GB"/>
        </w:rPr>
        <w:t xml:space="preserve">3 </w:t>
      </w:r>
      <w:r w:rsidRPr="005F4CB3">
        <w:rPr>
          <w:lang w:val="en-GB"/>
        </w:rPr>
        <w:t>months from the date of publication.</w:t>
      </w:r>
    </w:p>
    <w:p w14:paraId="5844A1CE" w14:textId="77777777" w:rsidR="00723277" w:rsidRPr="005F4CB3" w:rsidRDefault="00723277" w:rsidP="00F659A8">
      <w:pPr>
        <w:pStyle w:val="ListParagraph"/>
        <w:numPr>
          <w:ilvl w:val="0"/>
          <w:numId w:val="0"/>
        </w:numPr>
        <w:ind w:left="360" w:firstLine="207"/>
        <w:rPr>
          <w:rFonts w:asciiTheme="minorHAnsi" w:hAnsiTheme="minorHAnsi" w:cstheme="minorHAnsi"/>
          <w:bCs/>
          <w:color w:val="000000" w:themeColor="text1"/>
        </w:rPr>
      </w:pPr>
    </w:p>
    <w:p w14:paraId="7DEF1C30" w14:textId="77777777" w:rsidR="00723277" w:rsidRPr="005F4CB3" w:rsidRDefault="00723277" w:rsidP="00F659A8">
      <w:pPr>
        <w:ind w:left="567"/>
        <w:rPr>
          <w:b/>
          <w:bCs/>
          <w:lang w:val="en-GB"/>
        </w:rPr>
      </w:pPr>
      <w:r w:rsidRPr="005F4CB3">
        <w:rPr>
          <w:b/>
          <w:bCs/>
          <w:lang w:val="en-GB"/>
        </w:rPr>
        <w:t>Note (1):</w:t>
      </w:r>
    </w:p>
    <w:p w14:paraId="59194E47" w14:textId="77777777" w:rsidR="00723277" w:rsidRPr="005F4CB3" w:rsidRDefault="00723277" w:rsidP="00F659A8">
      <w:pPr>
        <w:ind w:left="567"/>
        <w:rPr>
          <w:rFonts w:asciiTheme="minorHAnsi" w:hAnsiTheme="minorHAnsi" w:cstheme="minorHAnsi"/>
          <w:color w:val="000000" w:themeColor="text1"/>
        </w:rPr>
      </w:pPr>
      <w:r w:rsidRPr="005F4CB3">
        <w:rPr>
          <w:lang w:val="en-GB"/>
        </w:rPr>
        <w:t>Any document that is required must at least be valid on the date of closing of the bid.</w:t>
      </w:r>
    </w:p>
    <w:p w14:paraId="007B39E9" w14:textId="77777777" w:rsidR="00723277" w:rsidRPr="005F4CB3" w:rsidRDefault="00723277" w:rsidP="00F659A8">
      <w:pPr>
        <w:ind w:left="567"/>
        <w:rPr>
          <w:b/>
          <w:bCs/>
          <w:lang w:val="en-GB"/>
        </w:rPr>
      </w:pPr>
    </w:p>
    <w:p w14:paraId="546875A0" w14:textId="2022FA73" w:rsidR="007C554C" w:rsidRPr="005F4CB3" w:rsidRDefault="00723277" w:rsidP="00F659A8">
      <w:pPr>
        <w:ind w:left="567"/>
        <w:rPr>
          <w:rStyle w:val="Strong"/>
          <w:lang w:val="en-GB"/>
        </w:rPr>
      </w:pPr>
      <w:r w:rsidRPr="005F4CB3">
        <w:rPr>
          <w:b/>
          <w:bCs/>
          <w:lang w:val="en-GB"/>
        </w:rPr>
        <w:t>Note (2):</w:t>
      </w:r>
    </w:p>
    <w:p w14:paraId="0EB65AA2" w14:textId="77777777" w:rsidR="00723277" w:rsidRPr="005F4CB3" w:rsidRDefault="00723277" w:rsidP="00F659A8">
      <w:pPr>
        <w:ind w:left="567"/>
        <w:rPr>
          <w:rFonts w:asciiTheme="minorHAnsi" w:hAnsiTheme="minorHAnsi" w:cstheme="minorHAnsi"/>
          <w:bCs/>
          <w:color w:val="000000" w:themeColor="text1"/>
          <w:szCs w:val="24"/>
        </w:rPr>
      </w:pPr>
      <w:r w:rsidRPr="005F4CB3">
        <w:rPr>
          <w:rFonts w:asciiTheme="minorHAnsi" w:hAnsiTheme="minorHAnsi" w:cstheme="minorHAnsi"/>
          <w:bCs/>
          <w:color w:val="000000" w:themeColor="text1"/>
          <w:szCs w:val="24"/>
        </w:rPr>
        <w:t>SITA reserves the right to verify information provided.</w:t>
      </w:r>
    </w:p>
    <w:p w14:paraId="31B1BB1A" w14:textId="48DCA9BC" w:rsidR="00DB094F" w:rsidRPr="005F4CB3" w:rsidRDefault="00DB094F">
      <w:pPr>
        <w:pStyle w:val="Heading2"/>
        <w:numPr>
          <w:ilvl w:val="1"/>
          <w:numId w:val="27"/>
        </w:numPr>
        <w:rPr>
          <w:rStyle w:val="Strong"/>
          <w:rFonts w:asciiTheme="minorHAnsi" w:hAnsiTheme="minorHAnsi"/>
          <w:b/>
          <w:bCs/>
        </w:rPr>
      </w:pPr>
      <w:bookmarkStart w:id="176" w:name="_Toc157940205"/>
      <w:r w:rsidRPr="005F4CB3">
        <w:rPr>
          <w:rStyle w:val="Strong"/>
          <w:rFonts w:asciiTheme="minorHAnsi" w:hAnsiTheme="minorHAnsi"/>
          <w:b/>
          <w:bCs/>
        </w:rPr>
        <w:t xml:space="preserve">PRODUCT </w:t>
      </w:r>
      <w:r w:rsidRPr="005F4CB3">
        <w:rPr>
          <w:rStyle w:val="Strong"/>
          <w:rFonts w:asciiTheme="minorHAnsi" w:hAnsiTheme="minorHAnsi"/>
          <w:bCs/>
        </w:rPr>
        <w:t>/</w:t>
      </w:r>
      <w:r w:rsidRPr="005F4CB3">
        <w:rPr>
          <w:rStyle w:val="Strong"/>
          <w:rFonts w:asciiTheme="minorHAnsi" w:hAnsiTheme="minorHAnsi"/>
          <w:b/>
          <w:bCs/>
        </w:rPr>
        <w:t xml:space="preserve"> SERVICE FUNCTIONAL REQUIREMENT</w:t>
      </w:r>
      <w:bookmarkEnd w:id="176"/>
    </w:p>
    <w:p w14:paraId="684D97FD" w14:textId="4ABC621B" w:rsidR="00FD1336" w:rsidRPr="005F4CB3" w:rsidRDefault="00FD1336" w:rsidP="00F659A8">
      <w:pPr>
        <w:pStyle w:val="ListParagraph"/>
        <w:numPr>
          <w:ilvl w:val="0"/>
          <w:numId w:val="0"/>
        </w:numPr>
        <w:ind w:left="567"/>
        <w:jc w:val="both"/>
        <w:rPr>
          <w:bCs/>
        </w:rPr>
      </w:pPr>
      <w:r w:rsidRPr="005F4CB3">
        <w:rPr>
          <w:bCs/>
        </w:rPr>
        <w:t xml:space="preserve">The Bidder </w:t>
      </w:r>
      <w:r w:rsidRPr="005F4CB3">
        <w:rPr>
          <w:b/>
        </w:rPr>
        <w:t>must</w:t>
      </w:r>
      <w:r w:rsidRPr="005F4CB3">
        <w:rPr>
          <w:bCs/>
        </w:rPr>
        <w:t xml:space="preserve"> confirm that they comply with </w:t>
      </w:r>
      <w:r w:rsidRPr="005F4CB3">
        <w:rPr>
          <w:b/>
        </w:rPr>
        <w:t>the Product/ Service Functional Requirements</w:t>
      </w:r>
      <w:r w:rsidRPr="005F4CB3">
        <w:rPr>
          <w:bCs/>
        </w:rPr>
        <w:t xml:space="preserve"> </w:t>
      </w:r>
      <w:r w:rsidRPr="005F4CB3">
        <w:t>for the</w:t>
      </w:r>
      <w:r w:rsidRPr="005F4CB3">
        <w:rPr>
          <w:bCs/>
        </w:rPr>
        <w:t xml:space="preserve"> Integrated Fleet Management solution by </w:t>
      </w:r>
      <w:r w:rsidRPr="005F4CB3">
        <w:rPr>
          <w:b/>
        </w:rPr>
        <w:t>completing and signing</w:t>
      </w:r>
      <w:r w:rsidRPr="005F4CB3">
        <w:rPr>
          <w:bCs/>
        </w:rPr>
        <w:t xml:space="preserve">  </w:t>
      </w:r>
      <w:r w:rsidRPr="005F4CB3">
        <w:rPr>
          <w:b/>
        </w:rPr>
        <w:t>Annex C: Addendum 1</w:t>
      </w:r>
      <w:r w:rsidRPr="005F4CB3">
        <w:rPr>
          <w:bCs/>
        </w:rPr>
        <w:t xml:space="preserve"> and</w:t>
      </w:r>
      <w:r w:rsidRPr="005F4CB3">
        <w:rPr>
          <w:b/>
        </w:rPr>
        <w:t xml:space="preserve"> attach it here.</w:t>
      </w:r>
    </w:p>
    <w:p w14:paraId="79685FA2" w14:textId="3429C82F" w:rsidR="005368E6" w:rsidRPr="005F4CB3" w:rsidRDefault="005368E6" w:rsidP="009B3E04">
      <w:pPr>
        <w:ind w:left="567"/>
        <w:rPr>
          <w:bCs/>
        </w:rPr>
      </w:pPr>
    </w:p>
    <w:p w14:paraId="6D90B968" w14:textId="77777777" w:rsidR="002E35A6" w:rsidRPr="005F4CB3" w:rsidRDefault="002E35A6" w:rsidP="00F659A8">
      <w:pPr>
        <w:spacing w:line="276" w:lineRule="auto"/>
        <w:ind w:left="567"/>
        <w:rPr>
          <w:rFonts w:cs="Calibri"/>
          <w:b/>
          <w:bCs/>
        </w:rPr>
      </w:pPr>
      <w:r w:rsidRPr="005F4CB3">
        <w:rPr>
          <w:rFonts w:cs="Calibri"/>
          <w:b/>
          <w:bCs/>
        </w:rPr>
        <w:t xml:space="preserve">Note (1): </w:t>
      </w:r>
    </w:p>
    <w:p w14:paraId="6425C30A" w14:textId="77777777" w:rsidR="002E35A6" w:rsidRPr="005F4CB3" w:rsidRDefault="002E35A6" w:rsidP="002E35A6">
      <w:pPr>
        <w:spacing w:line="276" w:lineRule="auto"/>
        <w:ind w:left="567"/>
        <w:jc w:val="both"/>
        <w:rPr>
          <w:rFonts w:cs="Calibri"/>
        </w:rPr>
      </w:pPr>
      <w:r w:rsidRPr="005F4CB3">
        <w:rPr>
          <w:rFonts w:cs="Calibri"/>
        </w:rPr>
        <w:t xml:space="preserve">Failure to comply </w:t>
      </w:r>
      <w:r w:rsidRPr="005F4CB3">
        <w:rPr>
          <w:rFonts w:cs="Calibri"/>
          <w:b/>
          <w:bCs/>
          <w:u w:val="single"/>
        </w:rPr>
        <w:t>fully</w:t>
      </w:r>
      <w:r w:rsidRPr="005F4CB3">
        <w:rPr>
          <w:rFonts w:cs="Calibri"/>
        </w:rPr>
        <w:t xml:space="preserve"> to the requirements as indicated above will result in disqualification.</w:t>
      </w:r>
    </w:p>
    <w:p w14:paraId="44CCDE2B" w14:textId="77777777" w:rsidR="002E35A6" w:rsidRPr="005F4CB3" w:rsidRDefault="002E35A6" w:rsidP="00F659A8">
      <w:pPr>
        <w:spacing w:line="276" w:lineRule="auto"/>
        <w:ind w:left="567"/>
        <w:jc w:val="both"/>
        <w:rPr>
          <w:lang w:val="en-GB"/>
        </w:rPr>
      </w:pPr>
    </w:p>
    <w:p w14:paraId="56224F15" w14:textId="77777777" w:rsidR="002E35A6" w:rsidRPr="005F4CB3" w:rsidRDefault="002E35A6" w:rsidP="00F659A8">
      <w:pPr>
        <w:ind w:firstLine="567"/>
        <w:rPr>
          <w:rFonts w:asciiTheme="minorHAnsi" w:hAnsiTheme="minorHAnsi" w:cstheme="minorHAnsi"/>
          <w:b/>
          <w:color w:val="000000" w:themeColor="text1"/>
          <w:szCs w:val="24"/>
        </w:rPr>
      </w:pPr>
      <w:r w:rsidRPr="005F4CB3">
        <w:rPr>
          <w:rFonts w:asciiTheme="minorHAnsi" w:hAnsiTheme="minorHAnsi" w:cstheme="minorHAnsi"/>
          <w:b/>
          <w:color w:val="000000" w:themeColor="text1"/>
          <w:szCs w:val="24"/>
        </w:rPr>
        <w:t xml:space="preserve">Note (2): </w:t>
      </w:r>
    </w:p>
    <w:p w14:paraId="4E04394D" w14:textId="0C3264B1" w:rsidR="005368E6" w:rsidRPr="00C0126D" w:rsidRDefault="002E35A6" w:rsidP="005F4CB3">
      <w:pPr>
        <w:ind w:left="567"/>
        <w:jc w:val="both"/>
        <w:rPr>
          <w:rFonts w:cstheme="minorHAnsi"/>
          <w:b/>
          <w:bCs/>
          <w:szCs w:val="24"/>
        </w:rPr>
      </w:pPr>
      <w:r w:rsidRPr="005F4CB3">
        <w:rPr>
          <w:rFonts w:asciiTheme="minorHAnsi" w:hAnsiTheme="minorHAnsi" w:cstheme="minorHAnsi"/>
          <w:bCs/>
          <w:color w:val="000000" w:themeColor="text1"/>
          <w:szCs w:val="24"/>
        </w:rPr>
        <w:t>SITA reserves the right to verify information provided.</w:t>
      </w:r>
    </w:p>
    <w:p w14:paraId="0513E842" w14:textId="05A97E6F" w:rsidR="00715E61" w:rsidRPr="009B3E04" w:rsidRDefault="00715E61">
      <w:pPr>
        <w:pStyle w:val="Heading2"/>
        <w:numPr>
          <w:ilvl w:val="1"/>
          <w:numId w:val="27"/>
        </w:numPr>
        <w:rPr>
          <w:rStyle w:val="Strong"/>
          <w:rFonts w:asciiTheme="minorHAnsi" w:hAnsiTheme="minorHAnsi"/>
        </w:rPr>
      </w:pPr>
      <w:bookmarkStart w:id="177" w:name="_Toc157940206"/>
      <w:r w:rsidRPr="009B3E04">
        <w:rPr>
          <w:rStyle w:val="Strong"/>
          <w:rFonts w:asciiTheme="minorHAnsi" w:hAnsiTheme="minorHAnsi"/>
          <w:b/>
          <w:bCs/>
        </w:rPr>
        <w:t>TECHNICAL FUNCTIONALITY REQUIREMENTS</w:t>
      </w:r>
      <w:bookmarkEnd w:id="177"/>
    </w:p>
    <w:p w14:paraId="67C1D08A" w14:textId="2A4FFB3C" w:rsidR="00715E61" w:rsidRPr="00B0524A" w:rsidRDefault="00715E61" w:rsidP="009B3E04">
      <w:pPr>
        <w:ind w:left="567"/>
      </w:pPr>
      <w:r w:rsidRPr="00B0524A">
        <w:t xml:space="preserve">The </w:t>
      </w:r>
      <w:r w:rsidRPr="005F4CB3">
        <w:t xml:space="preserve">Bidder needs to </w:t>
      </w:r>
      <w:r w:rsidRPr="005F4CB3">
        <w:rPr>
          <w:b/>
          <w:bCs/>
        </w:rPr>
        <w:t>attach</w:t>
      </w:r>
      <w:r w:rsidRPr="005F4CB3">
        <w:t xml:space="preserve"> the required Evidence for the Technical Functional Requirements as indicted in </w:t>
      </w:r>
      <w:r w:rsidRPr="00A030D1">
        <w:t xml:space="preserve">section </w:t>
      </w:r>
      <w:r w:rsidR="00672CBA" w:rsidRPr="00A030D1">
        <w:rPr>
          <w:b/>
          <w:bCs/>
        </w:rPr>
        <w:t>7.1</w:t>
      </w:r>
      <w:r w:rsidRPr="00A030D1">
        <w:rPr>
          <w:b/>
          <w:bCs/>
        </w:rPr>
        <w:t xml:space="preserve"> here.</w:t>
      </w:r>
    </w:p>
    <w:p w14:paraId="678C0B6D" w14:textId="77777777" w:rsidR="00D55D9E" w:rsidRPr="00B0524A" w:rsidRDefault="00D55D9E" w:rsidP="00477AD2">
      <w:pPr>
        <w:rPr>
          <w:color w:val="0000FF"/>
        </w:rPr>
      </w:pPr>
    </w:p>
    <w:p w14:paraId="21EA32CA" w14:textId="2F4E4864" w:rsidR="00D55D9E" w:rsidRPr="009B3E04" w:rsidRDefault="00795E70">
      <w:pPr>
        <w:pStyle w:val="ListParagraph"/>
        <w:numPr>
          <w:ilvl w:val="2"/>
          <w:numId w:val="27"/>
        </w:numPr>
        <w:rPr>
          <w:rFonts w:eastAsiaTheme="majorEastAsia"/>
          <w:b/>
          <w:bCs/>
          <w:color w:val="000066"/>
          <w:szCs w:val="28"/>
          <w14:scene3d>
            <w14:camera w14:prst="orthographicFront"/>
            <w14:lightRig w14:rig="threePt" w14:dir="t">
              <w14:rot w14:lat="0" w14:lon="0" w14:rev="0"/>
            </w14:lightRig>
          </w14:scene3d>
        </w:rPr>
      </w:pPr>
      <w:r w:rsidRPr="009B3E04">
        <w:rPr>
          <w:rFonts w:eastAsiaTheme="majorEastAsia"/>
          <w:b/>
          <w:bCs/>
          <w:color w:val="000066"/>
          <w:szCs w:val="28"/>
          <w14:scene3d>
            <w14:camera w14:prst="orthographicFront"/>
            <w14:lightRig w14:rig="threePt" w14:dir="t">
              <w14:rot w14:lat="0" w14:lon="0" w14:rev="0"/>
            </w14:lightRig>
          </w14:scene3d>
        </w:rPr>
        <w:t>ELECTRONIC IMPORT / EXPORT REPORTING</w:t>
      </w:r>
    </w:p>
    <w:p w14:paraId="5ACCBA4D" w14:textId="5F07DE5E" w:rsidR="00D55D9E" w:rsidRPr="00B0524A" w:rsidRDefault="00715E61" w:rsidP="009B3E04">
      <w:pPr>
        <w:spacing w:after="120"/>
        <w:ind w:left="720"/>
        <w:rPr>
          <w:bCs/>
          <w:szCs w:val="24"/>
        </w:rPr>
      </w:pPr>
      <w:bookmarkStart w:id="178" w:name="_Hlk114412016"/>
      <w:r w:rsidRPr="00B0524A">
        <w:rPr>
          <w:bCs/>
          <w:szCs w:val="24"/>
        </w:rPr>
        <w:t>The Bidder needs to a</w:t>
      </w:r>
      <w:r w:rsidR="001F5BAF" w:rsidRPr="00B0524A">
        <w:rPr>
          <w:bCs/>
          <w:szCs w:val="24"/>
        </w:rPr>
        <w:t xml:space="preserve">ttach the required evidence </w:t>
      </w:r>
      <w:r w:rsidR="001F5BAF" w:rsidRPr="00B0524A">
        <w:rPr>
          <w:b/>
          <w:bCs/>
          <w:szCs w:val="24"/>
        </w:rPr>
        <w:t>here</w:t>
      </w:r>
      <w:r w:rsidR="001F5BAF" w:rsidRPr="00B0524A">
        <w:rPr>
          <w:bCs/>
          <w:szCs w:val="24"/>
        </w:rPr>
        <w:t xml:space="preserve">. </w:t>
      </w:r>
      <w:r w:rsidR="00795E70" w:rsidRPr="00B0524A">
        <w:rPr>
          <w:bCs/>
          <w:szCs w:val="24"/>
        </w:rPr>
        <w:t>Provide unique reference to locate substantiating evidence in the bid response here.</w:t>
      </w:r>
    </w:p>
    <w:bookmarkEnd w:id="178"/>
    <w:p w14:paraId="7B140AF0" w14:textId="1C952ED8" w:rsidR="00D55D9E" w:rsidRPr="00B0524A" w:rsidRDefault="00795E70">
      <w:pPr>
        <w:pStyle w:val="ListParagraph"/>
        <w:numPr>
          <w:ilvl w:val="2"/>
          <w:numId w:val="27"/>
        </w:numPr>
        <w:rPr>
          <w:rStyle w:val="Strong"/>
          <w:rFonts w:eastAsiaTheme="majorEastAsia"/>
          <w:color w:val="000066"/>
          <w:szCs w:val="28"/>
          <w14:scene3d>
            <w14:camera w14:prst="orthographicFront"/>
            <w14:lightRig w14:rig="threePt" w14:dir="t">
              <w14:rot w14:lat="0" w14:lon="0" w14:rev="0"/>
            </w14:lightRig>
          </w14:scene3d>
        </w:rPr>
      </w:pPr>
      <w:r w:rsidRPr="00B0524A">
        <w:rPr>
          <w:rStyle w:val="Strong"/>
          <w:rFonts w:eastAsiaTheme="majorEastAsia"/>
          <w:color w:val="000066"/>
          <w:szCs w:val="28"/>
          <w14:scene3d>
            <w14:camera w14:prst="orthographicFront"/>
            <w14:lightRig w14:rig="threePt" w14:dir="t">
              <w14:rot w14:lat="0" w14:lon="0" w14:rev="0"/>
            </w14:lightRig>
          </w14:scene3d>
        </w:rPr>
        <w:t>USER MANAGEMENT REPORTING</w:t>
      </w:r>
    </w:p>
    <w:p w14:paraId="1CD462B9" w14:textId="7696BE66" w:rsidR="00795E70" w:rsidRPr="00B0524A" w:rsidRDefault="00715E61" w:rsidP="009B3E04">
      <w:pPr>
        <w:ind w:left="720"/>
        <w:rPr>
          <w:bCs/>
        </w:rPr>
      </w:pPr>
      <w:r w:rsidRPr="00B0524A">
        <w:rPr>
          <w:bCs/>
          <w:szCs w:val="24"/>
        </w:rPr>
        <w:t>The Bidder needs to a</w:t>
      </w:r>
      <w:r w:rsidR="001F5BAF" w:rsidRPr="00B0524A">
        <w:rPr>
          <w:bCs/>
        </w:rPr>
        <w:t xml:space="preserve">ttach the required evidence </w:t>
      </w:r>
      <w:r w:rsidR="001F5BAF" w:rsidRPr="00B0524A">
        <w:rPr>
          <w:b/>
          <w:bCs/>
        </w:rPr>
        <w:t>here</w:t>
      </w:r>
      <w:r w:rsidR="001F5BAF" w:rsidRPr="00B0524A">
        <w:rPr>
          <w:bCs/>
        </w:rPr>
        <w:t>. Provide unique reference to locate substantiating evidence in the bid response here.</w:t>
      </w:r>
    </w:p>
    <w:p w14:paraId="2D3988FE" w14:textId="77777777" w:rsidR="005F4CB3" w:rsidRPr="00B0524A" w:rsidRDefault="005F4CB3" w:rsidP="0041438B">
      <w:pPr>
        <w:rPr>
          <w:rStyle w:val="Strong"/>
          <w:rFonts w:eastAsiaTheme="majorEastAsia"/>
          <w:color w:val="000066"/>
          <w:szCs w:val="28"/>
          <w14:scene3d>
            <w14:camera w14:prst="orthographicFront"/>
            <w14:lightRig w14:rig="threePt" w14:dir="t">
              <w14:rot w14:lat="0" w14:lon="0" w14:rev="0"/>
            </w14:lightRig>
          </w14:scene3d>
        </w:rPr>
      </w:pPr>
    </w:p>
    <w:p w14:paraId="781DB3B5" w14:textId="4B981721" w:rsidR="00795E70" w:rsidRPr="00B0524A" w:rsidRDefault="00795E70">
      <w:pPr>
        <w:pStyle w:val="ListParagraph"/>
        <w:numPr>
          <w:ilvl w:val="2"/>
          <w:numId w:val="27"/>
        </w:numPr>
        <w:rPr>
          <w:rStyle w:val="Strong"/>
          <w:rFonts w:eastAsiaTheme="majorEastAsia"/>
          <w:color w:val="000066"/>
          <w:szCs w:val="28"/>
          <w14:scene3d>
            <w14:camera w14:prst="orthographicFront"/>
            <w14:lightRig w14:rig="threePt" w14:dir="t">
              <w14:rot w14:lat="0" w14:lon="0" w14:rev="0"/>
            </w14:lightRig>
          </w14:scene3d>
        </w:rPr>
      </w:pPr>
      <w:r w:rsidRPr="00B0524A">
        <w:rPr>
          <w:rStyle w:val="Strong"/>
          <w:rFonts w:eastAsiaTheme="majorEastAsia"/>
          <w:color w:val="000066"/>
          <w:szCs w:val="28"/>
          <w14:scene3d>
            <w14:camera w14:prst="orthographicFront"/>
            <w14:lightRig w14:rig="threePt" w14:dir="t">
              <w14:rot w14:lat="0" w14:lon="0" w14:rev="0"/>
            </w14:lightRig>
          </w14:scene3d>
        </w:rPr>
        <w:t>ELECTRONIC REPORTING</w:t>
      </w:r>
    </w:p>
    <w:p w14:paraId="6D2A0912" w14:textId="10134C90" w:rsidR="00795E70" w:rsidRPr="00B0524A" w:rsidRDefault="00715E61" w:rsidP="009B3E04">
      <w:pPr>
        <w:ind w:left="720"/>
        <w:rPr>
          <w:bCs/>
        </w:rPr>
      </w:pPr>
      <w:r w:rsidRPr="00B0524A">
        <w:rPr>
          <w:bCs/>
          <w:szCs w:val="24"/>
        </w:rPr>
        <w:t>The Bidder needs to a</w:t>
      </w:r>
      <w:r w:rsidR="001F5BAF" w:rsidRPr="00B0524A">
        <w:rPr>
          <w:bCs/>
        </w:rPr>
        <w:t xml:space="preserve">ttach the required evidence </w:t>
      </w:r>
      <w:r w:rsidR="001F5BAF" w:rsidRPr="00B0524A">
        <w:rPr>
          <w:b/>
          <w:bCs/>
        </w:rPr>
        <w:t>here.</w:t>
      </w:r>
      <w:r w:rsidR="001F5BAF" w:rsidRPr="00B0524A">
        <w:rPr>
          <w:bCs/>
        </w:rPr>
        <w:t xml:space="preserve"> Provide unique reference to locate substantiating evidence in the bid response here.</w:t>
      </w:r>
    </w:p>
    <w:p w14:paraId="2D15E4D9" w14:textId="77777777" w:rsidR="001F5BAF" w:rsidRPr="00B0524A" w:rsidRDefault="001F5BAF" w:rsidP="0041438B">
      <w:pPr>
        <w:rPr>
          <w:rStyle w:val="Strong"/>
          <w:rFonts w:eastAsiaTheme="majorEastAsia"/>
          <w:color w:val="000066"/>
          <w:szCs w:val="28"/>
          <w14:scene3d>
            <w14:camera w14:prst="orthographicFront"/>
            <w14:lightRig w14:rig="threePt" w14:dir="t">
              <w14:rot w14:lat="0" w14:lon="0" w14:rev="0"/>
            </w14:lightRig>
          </w14:scene3d>
        </w:rPr>
      </w:pPr>
    </w:p>
    <w:p w14:paraId="26841653" w14:textId="113175EC" w:rsidR="00795E70" w:rsidRPr="00B0524A" w:rsidRDefault="00795E70">
      <w:pPr>
        <w:pStyle w:val="ListParagraph"/>
        <w:numPr>
          <w:ilvl w:val="2"/>
          <w:numId w:val="27"/>
        </w:numPr>
        <w:rPr>
          <w:rStyle w:val="Strong"/>
          <w:rFonts w:eastAsiaTheme="majorEastAsia"/>
          <w:color w:val="000066"/>
          <w:szCs w:val="28"/>
          <w14:scene3d>
            <w14:camera w14:prst="orthographicFront"/>
            <w14:lightRig w14:rig="threePt" w14:dir="t">
              <w14:rot w14:lat="0" w14:lon="0" w14:rev="0"/>
            </w14:lightRig>
          </w14:scene3d>
        </w:rPr>
      </w:pPr>
      <w:bookmarkStart w:id="179" w:name="_Hlk115074611"/>
      <w:r w:rsidRPr="00B0524A">
        <w:rPr>
          <w:rStyle w:val="Strong"/>
          <w:rFonts w:eastAsiaTheme="majorEastAsia"/>
          <w:color w:val="000066"/>
          <w:szCs w:val="28"/>
          <w14:scene3d>
            <w14:camera w14:prst="orthographicFront"/>
            <w14:lightRig w14:rig="threePt" w14:dir="t">
              <w14:rot w14:lat="0" w14:lon="0" w14:rev="0"/>
            </w14:lightRig>
          </w14:scene3d>
        </w:rPr>
        <w:t>FLEET MANAGEMENT</w:t>
      </w:r>
    </w:p>
    <w:p w14:paraId="2BFB9C79" w14:textId="4F6CED61" w:rsidR="002911C2" w:rsidRPr="005F4CB3" w:rsidRDefault="00715E61" w:rsidP="009B3E04">
      <w:pPr>
        <w:ind w:left="720"/>
      </w:pPr>
      <w:r>
        <w:rPr>
          <w:bCs/>
          <w:szCs w:val="24"/>
        </w:rPr>
        <w:t>The Bidder needs to a</w:t>
      </w:r>
      <w:r w:rsidR="001F5BAF" w:rsidRPr="0041438B">
        <w:rPr>
          <w:bCs/>
        </w:rPr>
        <w:t xml:space="preserve">ttach the required evidence </w:t>
      </w:r>
      <w:r w:rsidR="001F5BAF" w:rsidRPr="0041438B">
        <w:rPr>
          <w:b/>
          <w:bCs/>
        </w:rPr>
        <w:t>here</w:t>
      </w:r>
      <w:r w:rsidR="001F5BAF" w:rsidRPr="0041438B">
        <w:rPr>
          <w:bCs/>
        </w:rPr>
        <w:t xml:space="preserve">. Provide unique reference to locate </w:t>
      </w:r>
      <w:r w:rsidR="001F5BAF" w:rsidRPr="005F4CB3">
        <w:rPr>
          <w:bCs/>
        </w:rPr>
        <w:t>substantiating evidence in the bid response here.</w:t>
      </w:r>
      <w:r w:rsidR="001F5BAF" w:rsidRPr="005F4CB3" w:rsidDel="00BC466E">
        <w:rPr>
          <w:bCs/>
        </w:rPr>
        <w:t xml:space="preserve"> </w:t>
      </w:r>
      <w:bookmarkEnd w:id="179"/>
    </w:p>
    <w:p w14:paraId="3A76F0AA" w14:textId="7FFB88B0" w:rsidR="002911C2" w:rsidRPr="005F4CB3" w:rsidRDefault="002911C2" w:rsidP="00104B95"/>
    <w:p w14:paraId="70F96B14" w14:textId="0F32793D" w:rsidR="00055388" w:rsidRPr="005F4CB3" w:rsidRDefault="00055388" w:rsidP="00055388">
      <w:pPr>
        <w:rPr>
          <w:color w:val="000000" w:themeColor="text1"/>
        </w:rPr>
      </w:pPr>
      <w:r w:rsidRPr="005F4CB3">
        <w:rPr>
          <w:rFonts w:eastAsiaTheme="majorEastAsia" w:cstheme="majorBidi"/>
          <w:b/>
          <w:bCs/>
          <w:color w:val="000066"/>
          <w:szCs w:val="28"/>
          <w14:scene3d>
            <w14:camera w14:prst="orthographicFront"/>
            <w14:lightRig w14:rig="threePt" w14:dir="t">
              <w14:rot w14:lat="0" w14:lon="0" w14:rev="0"/>
            </w14:lightRig>
          </w14:scene3d>
        </w:rPr>
        <w:t>11.5</w:t>
      </w:r>
      <w:r w:rsidRPr="005F4CB3">
        <w:rPr>
          <w:rFonts w:eastAsiaTheme="majorEastAsia" w:cstheme="majorBidi"/>
          <w:b/>
          <w:bCs/>
          <w:color w:val="000066"/>
          <w:szCs w:val="28"/>
          <w14:scene3d>
            <w14:camera w14:prst="orthographicFront"/>
            <w14:lightRig w14:rig="threePt" w14:dir="t">
              <w14:rot w14:lat="0" w14:lon="0" w14:rev="0"/>
            </w14:lightRig>
          </w14:scene3d>
        </w:rPr>
        <w:tab/>
        <w:t>TECHNICAL PROOF OF CONCEPT PRESENTATION AND DEMONSTRATION:</w:t>
      </w:r>
    </w:p>
    <w:p w14:paraId="2B8DE164" w14:textId="77777777" w:rsidR="00055388" w:rsidRPr="005F4CB3" w:rsidRDefault="00055388" w:rsidP="00055388">
      <w:pPr>
        <w:rPr>
          <w:rFonts w:asciiTheme="minorHAnsi" w:hAnsiTheme="minorHAnsi" w:cstheme="minorHAnsi"/>
          <w:szCs w:val="24"/>
        </w:rPr>
      </w:pPr>
    </w:p>
    <w:p w14:paraId="584C6331" w14:textId="2405CD53" w:rsidR="002911C2" w:rsidRPr="005F4CB3" w:rsidRDefault="00055388" w:rsidP="00B45922">
      <w:pPr>
        <w:pStyle w:val="ListParagraph"/>
        <w:numPr>
          <w:ilvl w:val="0"/>
          <w:numId w:val="0"/>
        </w:numPr>
        <w:spacing w:line="276" w:lineRule="auto"/>
        <w:ind w:left="567"/>
        <w:jc w:val="both"/>
      </w:pPr>
      <w:r w:rsidRPr="005F4CB3">
        <w:rPr>
          <w:rFonts w:cs="Calibri"/>
        </w:rPr>
        <w:t>Presentation and Demonstration information will be provided by the Bidder at the</w:t>
      </w:r>
      <w:r w:rsidRPr="005F4CB3">
        <w:t xml:space="preserve"> Presentation and Live Proof of Concept Demonstration session</w:t>
      </w:r>
      <w:r w:rsidRPr="005F4CB3">
        <w:rPr>
          <w:rFonts w:cs="Calibri"/>
        </w:rPr>
        <w:t>.</w:t>
      </w:r>
    </w:p>
    <w:p w14:paraId="3058CE53" w14:textId="3F54F27D" w:rsidR="003556EA" w:rsidRPr="005F4CB3" w:rsidRDefault="003556EA" w:rsidP="00F0755E">
      <w:pPr>
        <w:pStyle w:val="Heading2"/>
        <w:numPr>
          <w:ilvl w:val="0"/>
          <w:numId w:val="0"/>
        </w:numPr>
        <w:tabs>
          <w:tab w:val="left" w:pos="567"/>
        </w:tabs>
        <w:spacing w:line="276" w:lineRule="auto"/>
        <w:ind w:left="567" w:hanging="567"/>
        <w:jc w:val="both"/>
      </w:pPr>
      <w:bookmarkStart w:id="180" w:name="_Toc126513538"/>
      <w:bookmarkStart w:id="181" w:name="_Toc127847398"/>
      <w:bookmarkStart w:id="182" w:name="_Toc128427190"/>
      <w:bookmarkStart w:id="183" w:name="_Toc129164101"/>
      <w:bookmarkStart w:id="184" w:name="_Toc148676594"/>
      <w:bookmarkStart w:id="185" w:name="_Toc157940207"/>
      <w:r w:rsidRPr="005F4CB3">
        <w:rPr>
          <w:rFonts w:asciiTheme="minorHAnsi" w:hAnsiTheme="minorHAnsi"/>
        </w:rPr>
        <w:t>11.6. PREFERENTIAL GOAL REQUIREMENTS</w:t>
      </w:r>
      <w:bookmarkEnd w:id="180"/>
      <w:bookmarkEnd w:id="181"/>
      <w:bookmarkEnd w:id="182"/>
      <w:bookmarkEnd w:id="183"/>
      <w:bookmarkEnd w:id="184"/>
      <w:bookmarkEnd w:id="185"/>
    </w:p>
    <w:p w14:paraId="59F023D0" w14:textId="77777777" w:rsidR="003556EA" w:rsidRPr="005F4CB3" w:rsidRDefault="003556EA" w:rsidP="003556EA">
      <w:pPr>
        <w:ind w:left="567"/>
        <w:jc w:val="both"/>
        <w:rPr>
          <w:bCs/>
          <w:szCs w:val="24"/>
        </w:rPr>
      </w:pPr>
      <w:r w:rsidRPr="005F4CB3">
        <w:rPr>
          <w:bCs/>
          <w:szCs w:val="24"/>
        </w:rPr>
        <w:t xml:space="preserve">The Bidder </w:t>
      </w:r>
      <w:r w:rsidRPr="005F4CB3">
        <w:rPr>
          <w:b/>
          <w:szCs w:val="24"/>
        </w:rPr>
        <w:t>must</w:t>
      </w:r>
      <w:r w:rsidRPr="005F4CB3">
        <w:rPr>
          <w:bCs/>
          <w:szCs w:val="24"/>
        </w:rPr>
        <w:t>:</w:t>
      </w:r>
    </w:p>
    <w:p w14:paraId="7F5BC8F0" w14:textId="77777777" w:rsidR="0025549D" w:rsidRPr="005F4CB3" w:rsidRDefault="0025549D" w:rsidP="003556EA">
      <w:pPr>
        <w:ind w:left="567"/>
        <w:jc w:val="both"/>
        <w:rPr>
          <w:bCs/>
          <w:szCs w:val="24"/>
        </w:rPr>
      </w:pPr>
    </w:p>
    <w:p w14:paraId="7B8195BD" w14:textId="77777777" w:rsidR="0025549D" w:rsidRPr="005F4CB3" w:rsidRDefault="0025549D" w:rsidP="0025549D">
      <w:pPr>
        <w:numPr>
          <w:ilvl w:val="1"/>
          <w:numId w:val="68"/>
        </w:numPr>
        <w:spacing w:after="120"/>
        <w:jc w:val="both"/>
        <w:rPr>
          <w:b/>
          <w:szCs w:val="24"/>
        </w:rPr>
      </w:pPr>
      <w:r w:rsidRPr="005F4CB3">
        <w:rPr>
          <w:b/>
          <w:szCs w:val="24"/>
        </w:rPr>
        <w:t xml:space="preserve">Preference Goal Requirements: </w:t>
      </w:r>
    </w:p>
    <w:p w14:paraId="355A6D0C" w14:textId="0A74FE82" w:rsidR="0025549D" w:rsidRPr="00FA1CEC" w:rsidRDefault="0025549D" w:rsidP="0025549D">
      <w:pPr>
        <w:numPr>
          <w:ilvl w:val="2"/>
          <w:numId w:val="68"/>
        </w:numPr>
        <w:spacing w:after="120"/>
        <w:jc w:val="both"/>
        <w:rPr>
          <w:rFonts w:cs="Calibri"/>
          <w:szCs w:val="24"/>
        </w:rPr>
      </w:pPr>
      <w:r w:rsidRPr="005F4CB3">
        <w:rPr>
          <w:bCs/>
          <w:szCs w:val="24"/>
        </w:rPr>
        <w:t xml:space="preserve">Provide a copy of relevant proof of B-BBEE status level of contributor </w:t>
      </w:r>
      <w:r w:rsidRPr="005F4CB3">
        <w:rPr>
          <w:rFonts w:cs="Calibri"/>
          <w:szCs w:val="24"/>
        </w:rPr>
        <w:t xml:space="preserve">as defined in </w:t>
      </w:r>
      <w:r w:rsidRPr="005F4CB3">
        <w:rPr>
          <w:bCs/>
          <w:szCs w:val="24"/>
        </w:rPr>
        <w:t>the</w:t>
      </w:r>
      <w:r w:rsidRPr="005F4CB3">
        <w:rPr>
          <w:rFonts w:cs="Calibri"/>
          <w:szCs w:val="24"/>
        </w:rPr>
        <w:t xml:space="preserve"> Broad-Based Black Economic Empowerment Act as set </w:t>
      </w:r>
      <w:r w:rsidRPr="00FA1CEC">
        <w:rPr>
          <w:rFonts w:cs="Calibri"/>
          <w:szCs w:val="24"/>
        </w:rPr>
        <w:t xml:space="preserve">out in </w:t>
      </w:r>
      <w:r w:rsidRPr="00FA1CEC">
        <w:rPr>
          <w:rFonts w:cs="Calibri"/>
          <w:b/>
          <w:bCs/>
          <w:szCs w:val="24"/>
        </w:rPr>
        <w:t xml:space="preserve">table </w:t>
      </w:r>
      <w:r w:rsidR="000D502A" w:rsidRPr="00FA1CEC">
        <w:rPr>
          <w:rFonts w:cs="Calibri"/>
          <w:b/>
          <w:bCs/>
          <w:szCs w:val="24"/>
        </w:rPr>
        <w:t>10</w:t>
      </w:r>
      <w:r w:rsidRPr="00FA1CEC">
        <w:rPr>
          <w:rFonts w:cs="Calibri"/>
          <w:szCs w:val="24"/>
        </w:rPr>
        <w:t xml:space="preserve"> in </w:t>
      </w:r>
      <w:r w:rsidRPr="00FA1CEC">
        <w:rPr>
          <w:rFonts w:cs="Calibri"/>
          <w:b/>
          <w:bCs/>
          <w:szCs w:val="24"/>
        </w:rPr>
        <w:t xml:space="preserve">section </w:t>
      </w:r>
      <w:r w:rsidR="000D502A" w:rsidRPr="00FA1CEC">
        <w:rPr>
          <w:rFonts w:cs="Calibri"/>
          <w:b/>
          <w:bCs/>
          <w:szCs w:val="24"/>
        </w:rPr>
        <w:t>9</w:t>
      </w:r>
      <w:r w:rsidRPr="00FA1CEC">
        <w:rPr>
          <w:rFonts w:cs="Calibri"/>
          <w:b/>
          <w:bCs/>
          <w:szCs w:val="24"/>
        </w:rPr>
        <w:t>.4.1</w:t>
      </w:r>
      <w:r w:rsidRPr="00FA1CEC">
        <w:rPr>
          <w:rFonts w:cs="Calibri"/>
          <w:szCs w:val="24"/>
        </w:rPr>
        <w:t xml:space="preserve"> and </w:t>
      </w:r>
      <w:r w:rsidRPr="00FA1CEC">
        <w:rPr>
          <w:rFonts w:cs="Calibri"/>
          <w:b/>
          <w:bCs/>
          <w:szCs w:val="24"/>
        </w:rPr>
        <w:t>attach it here</w:t>
      </w:r>
      <w:r w:rsidRPr="00FA1CEC">
        <w:rPr>
          <w:rFonts w:cs="Calibri"/>
          <w:szCs w:val="24"/>
        </w:rPr>
        <w:t>.</w:t>
      </w:r>
    </w:p>
    <w:p w14:paraId="691622B9" w14:textId="0638D26D" w:rsidR="0025549D" w:rsidRPr="005F4CB3" w:rsidRDefault="0025549D" w:rsidP="0025549D">
      <w:pPr>
        <w:numPr>
          <w:ilvl w:val="2"/>
          <w:numId w:val="68"/>
        </w:numPr>
        <w:spacing w:after="120" w:line="276" w:lineRule="auto"/>
        <w:jc w:val="both"/>
        <w:rPr>
          <w:rFonts w:cs="Calibri"/>
          <w:szCs w:val="24"/>
        </w:rPr>
      </w:pPr>
      <w:r w:rsidRPr="005F4CB3">
        <w:rPr>
          <w:rFonts w:cs="Calibri"/>
          <w:szCs w:val="24"/>
        </w:rPr>
        <w:t xml:space="preserve">Bidder to select the section for points they wish to claim (Mark as Y=Yes) in </w:t>
      </w:r>
      <w:r w:rsidRPr="005F4CB3">
        <w:rPr>
          <w:rFonts w:cs="Calibri"/>
          <w:b/>
          <w:bCs/>
          <w:szCs w:val="24"/>
        </w:rPr>
        <w:t xml:space="preserve">either </w:t>
      </w:r>
      <w:r w:rsidRPr="00FA1CEC">
        <w:rPr>
          <w:rFonts w:cs="Calibri"/>
          <w:b/>
          <w:bCs/>
          <w:szCs w:val="24"/>
        </w:rPr>
        <w:t xml:space="preserve">tables  </w:t>
      </w:r>
      <w:r w:rsidR="000D502A" w:rsidRPr="00FA1CEC">
        <w:rPr>
          <w:rFonts w:cs="Calibri"/>
          <w:b/>
          <w:bCs/>
          <w:szCs w:val="24"/>
        </w:rPr>
        <w:t>11</w:t>
      </w:r>
      <w:r w:rsidRPr="00FA1CEC">
        <w:rPr>
          <w:rFonts w:cs="Calibri"/>
          <w:b/>
          <w:bCs/>
          <w:szCs w:val="24"/>
        </w:rPr>
        <w:t xml:space="preserve">A or </w:t>
      </w:r>
      <w:r w:rsidR="000D502A" w:rsidRPr="00FA1CEC">
        <w:rPr>
          <w:rFonts w:cs="Calibri"/>
          <w:b/>
          <w:bCs/>
          <w:szCs w:val="24"/>
        </w:rPr>
        <w:t>11</w:t>
      </w:r>
      <w:r w:rsidRPr="00FA1CEC">
        <w:rPr>
          <w:rFonts w:cs="Calibri"/>
          <w:b/>
          <w:bCs/>
          <w:szCs w:val="24"/>
        </w:rPr>
        <w:t xml:space="preserve">B in section </w:t>
      </w:r>
      <w:r w:rsidR="000D502A" w:rsidRPr="00FA1CEC">
        <w:rPr>
          <w:rFonts w:cs="Calibri"/>
          <w:b/>
          <w:bCs/>
          <w:szCs w:val="24"/>
        </w:rPr>
        <w:t>9</w:t>
      </w:r>
      <w:r w:rsidRPr="00FA1CEC">
        <w:rPr>
          <w:rFonts w:cs="Calibri"/>
          <w:b/>
          <w:bCs/>
          <w:szCs w:val="24"/>
        </w:rPr>
        <w:t>.4.1</w:t>
      </w:r>
      <w:r w:rsidRPr="00FA1CEC">
        <w:rPr>
          <w:rFonts w:cs="Calibri"/>
          <w:szCs w:val="24"/>
        </w:rPr>
        <w:t xml:space="preserve">, dependant on which preference system the Bidder selects in line with </w:t>
      </w:r>
      <w:r w:rsidRPr="00FA1CEC">
        <w:rPr>
          <w:rFonts w:cs="Calibri"/>
          <w:b/>
          <w:bCs/>
          <w:szCs w:val="24"/>
          <w:lang w:eastAsia="en-GB"/>
        </w:rPr>
        <w:t xml:space="preserve">section </w:t>
      </w:r>
      <w:r w:rsidR="000D502A" w:rsidRPr="00FA1CEC">
        <w:rPr>
          <w:rFonts w:cs="Calibri"/>
          <w:b/>
          <w:bCs/>
          <w:szCs w:val="24"/>
          <w:lang w:eastAsia="en-GB"/>
        </w:rPr>
        <w:t>9.</w:t>
      </w:r>
      <w:r w:rsidRPr="00FA1CEC">
        <w:rPr>
          <w:rFonts w:cs="Calibri"/>
          <w:b/>
          <w:bCs/>
          <w:szCs w:val="24"/>
          <w:lang w:eastAsia="en-GB"/>
        </w:rPr>
        <w:t>4.1 ; and</w:t>
      </w:r>
    </w:p>
    <w:p w14:paraId="113F0A59" w14:textId="77777777" w:rsidR="0025549D" w:rsidRPr="005F4CB3" w:rsidRDefault="0025549D" w:rsidP="0025549D">
      <w:pPr>
        <w:ind w:left="1701"/>
        <w:rPr>
          <w:rFonts w:cs="Calibri"/>
        </w:rPr>
      </w:pPr>
    </w:p>
    <w:p w14:paraId="3A7CA477" w14:textId="77777777" w:rsidR="0025549D" w:rsidRPr="005F4CB3" w:rsidRDefault="0025549D" w:rsidP="0025549D">
      <w:pPr>
        <w:numPr>
          <w:ilvl w:val="1"/>
          <w:numId w:val="68"/>
        </w:numPr>
        <w:spacing w:after="120"/>
        <w:jc w:val="both"/>
        <w:rPr>
          <w:bCs/>
          <w:szCs w:val="24"/>
        </w:rPr>
      </w:pPr>
      <w:r w:rsidRPr="005F4CB3">
        <w:rPr>
          <w:bCs/>
          <w:szCs w:val="24"/>
        </w:rPr>
        <w:t xml:space="preserve">Indicate their </w:t>
      </w:r>
      <w:r w:rsidRPr="005F4CB3">
        <w:rPr>
          <w:b/>
          <w:szCs w:val="24"/>
        </w:rPr>
        <w:t>commitment</w:t>
      </w:r>
      <w:r w:rsidRPr="005F4CB3">
        <w:rPr>
          <w:bCs/>
          <w:szCs w:val="24"/>
        </w:rPr>
        <w:t xml:space="preserve"> to claim points for each of the preference points </w:t>
      </w:r>
      <w:r w:rsidRPr="005F4CB3">
        <w:rPr>
          <w:b/>
          <w:szCs w:val="24"/>
        </w:rPr>
        <w:t xml:space="preserve">by signing </w:t>
      </w:r>
      <w:r w:rsidRPr="00C80929">
        <w:rPr>
          <w:b/>
          <w:szCs w:val="24"/>
        </w:rPr>
        <w:t xml:space="preserve">at </w:t>
      </w:r>
      <w:r w:rsidRPr="00980F23">
        <w:rPr>
          <w:b/>
          <w:szCs w:val="24"/>
        </w:rPr>
        <w:t>par 4.5</w:t>
      </w:r>
      <w:r w:rsidRPr="00C80929">
        <w:rPr>
          <w:b/>
          <w:szCs w:val="24"/>
        </w:rPr>
        <w:t xml:space="preserve"> in</w:t>
      </w:r>
      <w:r w:rsidRPr="005F4CB3">
        <w:rPr>
          <w:b/>
          <w:szCs w:val="24"/>
        </w:rPr>
        <w:t xml:space="preserve"> the Invitation to Bid document</w:t>
      </w:r>
      <w:r w:rsidRPr="005F4CB3">
        <w:rPr>
          <w:bCs/>
          <w:szCs w:val="24"/>
        </w:rPr>
        <w:t>.</w:t>
      </w:r>
    </w:p>
    <w:p w14:paraId="5ABE428B" w14:textId="77777777" w:rsidR="0025549D" w:rsidRPr="005F4CB3" w:rsidRDefault="0025549D" w:rsidP="0025549D">
      <w:pPr>
        <w:ind w:left="360" w:hanging="360"/>
        <w:rPr>
          <w:rFonts w:cs="Calibri"/>
          <w:b/>
        </w:rPr>
      </w:pPr>
    </w:p>
    <w:p w14:paraId="500BBC1E" w14:textId="77777777" w:rsidR="0025549D" w:rsidRPr="005F4CB3" w:rsidRDefault="0025549D" w:rsidP="0025549D">
      <w:pPr>
        <w:ind w:left="567" w:firstLine="567"/>
        <w:rPr>
          <w:rFonts w:cs="Calibri"/>
          <w:b/>
          <w:szCs w:val="24"/>
        </w:rPr>
      </w:pPr>
      <w:r w:rsidRPr="005F4CB3">
        <w:rPr>
          <w:rFonts w:cs="Calibri"/>
          <w:b/>
          <w:szCs w:val="24"/>
        </w:rPr>
        <w:t>NOTE (1):</w:t>
      </w:r>
    </w:p>
    <w:p w14:paraId="6D3C9AC5" w14:textId="77777777" w:rsidR="0025549D" w:rsidRPr="005F4CB3" w:rsidRDefault="0025549D" w:rsidP="0025549D">
      <w:pPr>
        <w:ind w:left="1134"/>
        <w:rPr>
          <w:b/>
          <w:bCs/>
          <w:szCs w:val="24"/>
        </w:rPr>
      </w:pPr>
      <w:r w:rsidRPr="005F4CB3">
        <w:rPr>
          <w:rFonts w:cs="Calibri"/>
          <w:b/>
          <w:bCs/>
        </w:rPr>
        <w:t>Failure on the part of a bidder to comply to paragraphs (a) and (b) above, will be interpreted to mean that preference points are not claimed.</w:t>
      </w:r>
    </w:p>
    <w:p w14:paraId="38F18064" w14:textId="77777777" w:rsidR="0025549D" w:rsidRPr="005F4CB3" w:rsidRDefault="0025549D" w:rsidP="003556EA">
      <w:pPr>
        <w:ind w:left="567"/>
        <w:jc w:val="both"/>
        <w:rPr>
          <w:bCs/>
          <w:szCs w:val="24"/>
        </w:rPr>
      </w:pPr>
    </w:p>
    <w:p w14:paraId="6C9AD55A" w14:textId="77777777" w:rsidR="003556EA" w:rsidRPr="005F4CB3" w:rsidRDefault="003556EA" w:rsidP="003556EA">
      <w:pPr>
        <w:ind w:left="567"/>
        <w:jc w:val="both"/>
        <w:rPr>
          <w:bCs/>
          <w:szCs w:val="24"/>
        </w:rPr>
      </w:pPr>
    </w:p>
    <w:p w14:paraId="727F4C54" w14:textId="77777777" w:rsidR="003556EA" w:rsidRPr="00F04BFA" w:rsidRDefault="003556EA" w:rsidP="003556EA">
      <w:pPr>
        <w:spacing w:line="276" w:lineRule="auto"/>
        <w:rPr>
          <w:rFonts w:cs="Calibri"/>
          <w:b/>
          <w:bCs/>
          <w:color w:val="FF0000"/>
          <w:szCs w:val="24"/>
        </w:rPr>
      </w:pPr>
    </w:p>
    <w:p w14:paraId="2A535886" w14:textId="77777777" w:rsidR="00A51BCA" w:rsidRDefault="00A51BCA" w:rsidP="00477AD2">
      <w:pPr>
        <w:rPr>
          <w:rFonts w:asciiTheme="minorHAnsi" w:hAnsiTheme="minorHAnsi" w:cstheme="minorHAnsi"/>
          <w:szCs w:val="24"/>
        </w:rPr>
      </w:pPr>
    </w:p>
    <w:p w14:paraId="65E986A8" w14:textId="77777777" w:rsidR="006B5A30" w:rsidRPr="00F712B8" w:rsidRDefault="006B5A30" w:rsidP="006B5A30">
      <w:pPr>
        <w:keepNext/>
        <w:pageBreakBefore/>
        <w:pBdr>
          <w:bottom w:val="single" w:sz="4" w:space="1" w:color="000066"/>
        </w:pBdr>
        <w:spacing w:before="240" w:after="240"/>
        <w:outlineLvl w:val="1"/>
        <w:rPr>
          <w:b/>
          <w:bCs/>
          <w:color w:val="000066"/>
          <w:kern w:val="28"/>
          <w:sz w:val="32"/>
          <w:szCs w:val="32"/>
          <w14:scene3d>
            <w14:camera w14:prst="orthographicFront"/>
            <w14:lightRig w14:rig="threePt" w14:dir="t">
              <w14:rot w14:lat="0" w14:lon="0" w14:rev="0"/>
            </w14:lightRig>
          </w14:scene3d>
        </w:rPr>
      </w:pPr>
      <w:bookmarkStart w:id="186" w:name="_Toc61897862"/>
      <w:bookmarkStart w:id="187" w:name="_Toc69716596"/>
      <w:r w:rsidRPr="00FA1CEC">
        <w:rPr>
          <w:b/>
          <w:bCs/>
          <w:color w:val="000066"/>
          <w:kern w:val="28"/>
          <w:sz w:val="32"/>
          <w:szCs w:val="32"/>
          <w14:scene3d>
            <w14:camera w14:prst="orthographicFront"/>
            <w14:lightRig w14:rig="threePt" w14:dir="t">
              <w14:rot w14:lat="0" w14:lon="0" w14:rev="0"/>
            </w14:lightRig>
          </w14:scene3d>
        </w:rPr>
        <w:t>ANNEX C: ADDENDUM 1</w:t>
      </w:r>
      <w:bookmarkEnd w:id="186"/>
      <w:bookmarkEnd w:id="187"/>
      <w:r>
        <w:rPr>
          <w:sz w:val="32"/>
          <w:szCs w:val="32"/>
        </w:rPr>
        <w:tab/>
      </w:r>
    </w:p>
    <w:p w14:paraId="4ADFD610" w14:textId="53F58305" w:rsidR="006B5A30" w:rsidRPr="005F4CB3" w:rsidRDefault="006B5A30" w:rsidP="006B5A30">
      <w:pPr>
        <w:jc w:val="both"/>
      </w:pPr>
      <w:r w:rsidRPr="00F712B8">
        <w:rPr>
          <w:b/>
        </w:rPr>
        <w:t xml:space="preserve">NB:  The bidder must confirm that they comply </w:t>
      </w:r>
      <w:r w:rsidRPr="005F4CB3">
        <w:rPr>
          <w:b/>
        </w:rPr>
        <w:t xml:space="preserve">with the following </w:t>
      </w:r>
      <w:r w:rsidR="00FD1336" w:rsidRPr="005F4CB3">
        <w:rPr>
          <w:b/>
        </w:rPr>
        <w:t>Product/Service</w:t>
      </w:r>
      <w:r w:rsidRPr="005F4CB3">
        <w:rPr>
          <w:b/>
        </w:rPr>
        <w:t xml:space="preserve"> Functional Requirements as indicated below as this will be legal contractual binding:</w:t>
      </w:r>
    </w:p>
    <w:tbl>
      <w:tblPr>
        <w:tblStyle w:val="TableGrid114"/>
        <w:tblpPr w:leftFromText="180" w:rightFromText="180" w:vertAnchor="text" w:horzAnchor="margin" w:tblpX="-10" w:tblpY="569"/>
        <w:tblW w:w="5000" w:type="pct"/>
        <w:tblLayout w:type="fixed"/>
        <w:tblLook w:val="04A0" w:firstRow="1" w:lastRow="0" w:firstColumn="1" w:lastColumn="0" w:noHBand="0" w:noVBand="1"/>
      </w:tblPr>
      <w:tblGrid>
        <w:gridCol w:w="703"/>
        <w:gridCol w:w="8925"/>
      </w:tblGrid>
      <w:tr w:rsidR="00F51920" w:rsidRPr="005F4CB3" w14:paraId="2E716239" w14:textId="77777777" w:rsidTr="00F659A8">
        <w:trPr>
          <w:tblHeader/>
        </w:trPr>
        <w:tc>
          <w:tcPr>
            <w:tcW w:w="365" w:type="pct"/>
            <w:shd w:val="clear" w:color="auto" w:fill="F2F2F2" w:themeFill="background1" w:themeFillShade="F2"/>
          </w:tcPr>
          <w:p w14:paraId="274ECD02" w14:textId="1D161FE4" w:rsidR="00F51920" w:rsidRPr="005F4CB3" w:rsidRDefault="00F51920" w:rsidP="00DA340F">
            <w:pPr>
              <w:ind w:left="360"/>
              <w:rPr>
                <w:b/>
                <w:szCs w:val="24"/>
                <w:lang w:val="en-GB"/>
              </w:rPr>
            </w:pPr>
            <w:r w:rsidRPr="005F4CB3">
              <w:rPr>
                <w:b/>
                <w:szCs w:val="24"/>
                <w:lang w:val="en-GB"/>
              </w:rPr>
              <w:t>#</w:t>
            </w:r>
          </w:p>
        </w:tc>
        <w:tc>
          <w:tcPr>
            <w:tcW w:w="4635" w:type="pct"/>
            <w:shd w:val="clear" w:color="auto" w:fill="F2F2F2" w:themeFill="background1" w:themeFillShade="F2"/>
          </w:tcPr>
          <w:p w14:paraId="08240765" w14:textId="7B848E2A" w:rsidR="00F51920" w:rsidRPr="005F4CB3" w:rsidRDefault="00F51920" w:rsidP="00DA340F">
            <w:pPr>
              <w:ind w:left="360"/>
              <w:rPr>
                <w:b/>
                <w:szCs w:val="24"/>
                <w:lang w:val="en-GB"/>
              </w:rPr>
            </w:pPr>
            <w:r w:rsidRPr="005F4CB3">
              <w:rPr>
                <w:b/>
                <w:szCs w:val="24"/>
                <w:lang w:val="en-GB"/>
              </w:rPr>
              <w:t xml:space="preserve">Service Requirement </w:t>
            </w:r>
          </w:p>
        </w:tc>
      </w:tr>
      <w:tr w:rsidR="00F51920" w:rsidRPr="005F4CB3" w14:paraId="0E572D07" w14:textId="77777777" w:rsidTr="00F659A8">
        <w:tc>
          <w:tcPr>
            <w:tcW w:w="365" w:type="pct"/>
          </w:tcPr>
          <w:p w14:paraId="5B30841C" w14:textId="086D099C" w:rsidR="00F51920" w:rsidRPr="005F4CB3" w:rsidRDefault="00F51920" w:rsidP="00DA340F">
            <w:pPr>
              <w:widowControl w:val="0"/>
              <w:spacing w:line="276" w:lineRule="auto"/>
              <w:jc w:val="both"/>
              <w:rPr>
                <w:rFonts w:asciiTheme="minorHAnsi" w:hAnsiTheme="minorHAnsi" w:cstheme="minorHAnsi"/>
                <w:b/>
                <w:color w:val="000000" w:themeColor="text1"/>
                <w:sz w:val="22"/>
                <w:szCs w:val="22"/>
              </w:rPr>
            </w:pPr>
            <w:r w:rsidRPr="005F4CB3">
              <w:rPr>
                <w:rFonts w:asciiTheme="minorHAnsi" w:hAnsiTheme="minorHAnsi" w:cstheme="minorHAnsi"/>
                <w:b/>
                <w:color w:val="000000" w:themeColor="text1"/>
                <w:sz w:val="22"/>
                <w:szCs w:val="22"/>
              </w:rPr>
              <w:t>1</w:t>
            </w:r>
          </w:p>
        </w:tc>
        <w:tc>
          <w:tcPr>
            <w:tcW w:w="4635" w:type="pct"/>
            <w:shd w:val="clear" w:color="auto" w:fill="auto"/>
          </w:tcPr>
          <w:p w14:paraId="67646672" w14:textId="77777777" w:rsidR="00F51920" w:rsidRPr="005F4CB3" w:rsidRDefault="00F51920" w:rsidP="0041438B">
            <w:pPr>
              <w:widowControl w:val="0"/>
              <w:spacing w:line="276" w:lineRule="auto"/>
              <w:rPr>
                <w:rFonts w:asciiTheme="minorHAnsi" w:hAnsiTheme="minorHAnsi" w:cstheme="minorHAnsi"/>
                <w:b/>
                <w:color w:val="000000" w:themeColor="text1"/>
                <w:sz w:val="22"/>
                <w:szCs w:val="22"/>
              </w:rPr>
            </w:pPr>
          </w:p>
          <w:p w14:paraId="11BB11A3" w14:textId="5C33DE75" w:rsidR="00F51920" w:rsidRPr="005F4CB3" w:rsidRDefault="00F51920" w:rsidP="0041438B">
            <w:pPr>
              <w:ind w:left="31" w:hanging="31"/>
              <w:rPr>
                <w:rFonts w:asciiTheme="minorHAnsi" w:hAnsiTheme="minorHAnsi" w:cstheme="minorHAnsi"/>
                <w:b/>
                <w:color w:val="000000" w:themeColor="text1"/>
                <w:sz w:val="22"/>
                <w:szCs w:val="22"/>
              </w:rPr>
            </w:pPr>
            <w:r w:rsidRPr="005F4CB3">
              <w:rPr>
                <w:rFonts w:asciiTheme="minorHAnsi" w:hAnsiTheme="minorHAnsi" w:cstheme="minorHAnsi"/>
                <w:b/>
                <w:color w:val="000000" w:themeColor="text1"/>
                <w:sz w:val="22"/>
                <w:szCs w:val="22"/>
              </w:rPr>
              <w:t>The Solution must be able to displays summary information on vehicle servicing, driver history, financing, and performance details</w:t>
            </w:r>
          </w:p>
          <w:p w14:paraId="50A0551C" w14:textId="77777777" w:rsidR="00F51920" w:rsidRPr="005F4CB3" w:rsidRDefault="00F51920" w:rsidP="00795E70">
            <w:pPr>
              <w:ind w:left="360"/>
              <w:rPr>
                <w:b/>
                <w:szCs w:val="24"/>
                <w:lang w:val="en-GB"/>
              </w:rPr>
            </w:pPr>
          </w:p>
        </w:tc>
      </w:tr>
      <w:tr w:rsidR="00F51920" w:rsidRPr="005F4CB3" w14:paraId="4C95BDD2" w14:textId="77777777" w:rsidTr="00F659A8">
        <w:tc>
          <w:tcPr>
            <w:tcW w:w="365" w:type="pct"/>
          </w:tcPr>
          <w:p w14:paraId="6343CEB4" w14:textId="628B36DA" w:rsidR="00F51920" w:rsidRPr="005F4CB3" w:rsidRDefault="00F51920" w:rsidP="0041438B">
            <w:pPr>
              <w:ind w:left="360" w:hanging="360"/>
              <w:rPr>
                <w:rFonts w:asciiTheme="minorHAnsi" w:hAnsiTheme="minorHAnsi" w:cstheme="minorHAnsi"/>
                <w:b/>
                <w:color w:val="000000" w:themeColor="text1"/>
                <w:sz w:val="22"/>
                <w:szCs w:val="22"/>
              </w:rPr>
            </w:pPr>
            <w:r w:rsidRPr="005F4CB3">
              <w:rPr>
                <w:rFonts w:asciiTheme="minorHAnsi" w:hAnsiTheme="minorHAnsi" w:cstheme="minorHAnsi"/>
                <w:b/>
                <w:color w:val="000000" w:themeColor="text1"/>
                <w:sz w:val="22"/>
                <w:szCs w:val="22"/>
              </w:rPr>
              <w:t>2</w:t>
            </w:r>
          </w:p>
        </w:tc>
        <w:tc>
          <w:tcPr>
            <w:tcW w:w="4635" w:type="pct"/>
            <w:shd w:val="clear" w:color="auto" w:fill="auto"/>
          </w:tcPr>
          <w:p w14:paraId="41670C22" w14:textId="4CEA0E1D" w:rsidR="00F51920" w:rsidRPr="005F4CB3" w:rsidRDefault="00F51920" w:rsidP="0041438B">
            <w:pPr>
              <w:rPr>
                <w:rFonts w:asciiTheme="minorHAnsi" w:hAnsiTheme="minorHAnsi" w:cstheme="minorHAnsi"/>
                <w:b/>
                <w:color w:val="000000" w:themeColor="text1"/>
                <w:sz w:val="22"/>
                <w:szCs w:val="22"/>
              </w:rPr>
            </w:pPr>
            <w:r w:rsidRPr="005F4CB3">
              <w:rPr>
                <w:rFonts w:asciiTheme="minorHAnsi" w:hAnsiTheme="minorHAnsi" w:cstheme="minorHAnsi"/>
                <w:b/>
                <w:color w:val="000000" w:themeColor="text1"/>
                <w:sz w:val="22"/>
                <w:szCs w:val="22"/>
              </w:rPr>
              <w:t>The Solution must have a capability to manage vehicle fleet information: each vehicle's history, current status and scheduled maintenance.</w:t>
            </w:r>
          </w:p>
          <w:p w14:paraId="29493CBC" w14:textId="77777777" w:rsidR="00F51920" w:rsidRPr="005F4CB3" w:rsidRDefault="00F51920" w:rsidP="00DA340F">
            <w:pPr>
              <w:widowControl w:val="0"/>
              <w:spacing w:line="276" w:lineRule="auto"/>
              <w:jc w:val="both"/>
              <w:rPr>
                <w:rFonts w:asciiTheme="minorHAnsi" w:hAnsiTheme="minorHAnsi" w:cstheme="minorHAnsi"/>
                <w:b/>
                <w:color w:val="000000" w:themeColor="text1"/>
                <w:sz w:val="22"/>
                <w:szCs w:val="22"/>
              </w:rPr>
            </w:pPr>
          </w:p>
        </w:tc>
      </w:tr>
      <w:tr w:rsidR="00F51920" w:rsidRPr="005F4CB3" w14:paraId="309A2259" w14:textId="77777777" w:rsidTr="00F659A8">
        <w:tc>
          <w:tcPr>
            <w:tcW w:w="365" w:type="pct"/>
          </w:tcPr>
          <w:p w14:paraId="13B0886B" w14:textId="3141F5FE" w:rsidR="00F51920" w:rsidRPr="005F4CB3" w:rsidRDefault="00F51920" w:rsidP="00DA340F">
            <w:pPr>
              <w:widowControl w:val="0"/>
              <w:spacing w:line="276" w:lineRule="auto"/>
              <w:rPr>
                <w:rFonts w:asciiTheme="minorHAnsi" w:hAnsiTheme="minorHAnsi" w:cstheme="minorHAnsi"/>
                <w:b/>
                <w:color w:val="000000" w:themeColor="text1"/>
                <w:sz w:val="22"/>
                <w:szCs w:val="22"/>
              </w:rPr>
            </w:pPr>
            <w:r w:rsidRPr="005F4CB3">
              <w:rPr>
                <w:rFonts w:asciiTheme="minorHAnsi" w:hAnsiTheme="minorHAnsi" w:cstheme="minorHAnsi"/>
                <w:b/>
                <w:color w:val="000000" w:themeColor="text1"/>
                <w:sz w:val="22"/>
                <w:szCs w:val="22"/>
              </w:rPr>
              <w:t>3</w:t>
            </w:r>
          </w:p>
        </w:tc>
        <w:tc>
          <w:tcPr>
            <w:tcW w:w="4635" w:type="pct"/>
            <w:shd w:val="clear" w:color="auto" w:fill="auto"/>
          </w:tcPr>
          <w:p w14:paraId="27A00B50" w14:textId="67BD3342" w:rsidR="00F51920" w:rsidRPr="005F4CB3" w:rsidRDefault="00F51920" w:rsidP="00DA340F">
            <w:pPr>
              <w:widowControl w:val="0"/>
              <w:spacing w:line="276" w:lineRule="auto"/>
              <w:rPr>
                <w:rFonts w:asciiTheme="minorHAnsi" w:hAnsiTheme="minorHAnsi" w:cstheme="minorHAnsi"/>
                <w:b/>
                <w:color w:val="000000" w:themeColor="text1"/>
                <w:sz w:val="22"/>
                <w:szCs w:val="22"/>
              </w:rPr>
            </w:pPr>
            <w:r w:rsidRPr="005F4CB3">
              <w:rPr>
                <w:rFonts w:asciiTheme="minorHAnsi" w:hAnsiTheme="minorHAnsi" w:cstheme="minorHAnsi"/>
                <w:b/>
                <w:color w:val="000000" w:themeColor="text1"/>
                <w:sz w:val="22"/>
                <w:szCs w:val="22"/>
              </w:rPr>
              <w:t>The Solution must be able to process and store insurance details, claims history, third party details, repair details, and</w:t>
            </w:r>
          </w:p>
          <w:p w14:paraId="1CE06F2B" w14:textId="669CCD4C" w:rsidR="00F51920" w:rsidRPr="005F4CB3" w:rsidRDefault="00F51920" w:rsidP="0041438B">
            <w:pPr>
              <w:widowControl w:val="0"/>
              <w:spacing w:line="276" w:lineRule="auto"/>
              <w:jc w:val="both"/>
              <w:rPr>
                <w:rFonts w:asciiTheme="minorHAnsi" w:hAnsiTheme="minorHAnsi" w:cstheme="minorHAnsi"/>
                <w:b/>
                <w:color w:val="000000" w:themeColor="text1"/>
                <w:sz w:val="22"/>
                <w:szCs w:val="22"/>
              </w:rPr>
            </w:pPr>
            <w:r w:rsidRPr="005F4CB3">
              <w:rPr>
                <w:rFonts w:asciiTheme="minorHAnsi" w:hAnsiTheme="minorHAnsi" w:cstheme="minorHAnsi"/>
                <w:b/>
                <w:color w:val="000000" w:themeColor="text1"/>
                <w:sz w:val="22"/>
                <w:szCs w:val="22"/>
              </w:rPr>
              <w:t>records required actions and notes.</w:t>
            </w:r>
          </w:p>
          <w:p w14:paraId="6915970A" w14:textId="77777777" w:rsidR="00F51920" w:rsidRPr="005F4CB3" w:rsidRDefault="00F51920" w:rsidP="00DA340F">
            <w:pPr>
              <w:widowControl w:val="0"/>
              <w:spacing w:line="276" w:lineRule="auto"/>
              <w:jc w:val="both"/>
              <w:rPr>
                <w:rFonts w:asciiTheme="minorHAnsi" w:hAnsiTheme="minorHAnsi" w:cstheme="minorHAnsi"/>
                <w:b/>
                <w:color w:val="000000" w:themeColor="text1"/>
                <w:sz w:val="22"/>
                <w:szCs w:val="22"/>
              </w:rPr>
            </w:pPr>
          </w:p>
        </w:tc>
      </w:tr>
      <w:tr w:rsidR="00F51920" w:rsidRPr="005F4CB3" w14:paraId="488FB2E2" w14:textId="77777777" w:rsidTr="00F659A8">
        <w:tc>
          <w:tcPr>
            <w:tcW w:w="365" w:type="pct"/>
          </w:tcPr>
          <w:p w14:paraId="7BF66AAC" w14:textId="4A86DC0D" w:rsidR="00F51920" w:rsidRPr="005F4CB3" w:rsidRDefault="00F51920" w:rsidP="00DA340F">
            <w:pPr>
              <w:widowControl w:val="0"/>
              <w:spacing w:line="276" w:lineRule="auto"/>
              <w:rPr>
                <w:rFonts w:asciiTheme="minorHAnsi" w:hAnsiTheme="minorHAnsi" w:cstheme="minorHAnsi"/>
                <w:b/>
                <w:color w:val="000000" w:themeColor="text1"/>
                <w:sz w:val="22"/>
                <w:szCs w:val="22"/>
              </w:rPr>
            </w:pPr>
            <w:r w:rsidRPr="005F4CB3">
              <w:rPr>
                <w:rFonts w:asciiTheme="minorHAnsi" w:hAnsiTheme="minorHAnsi" w:cstheme="minorHAnsi"/>
                <w:b/>
                <w:color w:val="000000" w:themeColor="text1"/>
                <w:sz w:val="22"/>
                <w:szCs w:val="22"/>
              </w:rPr>
              <w:t>4</w:t>
            </w:r>
          </w:p>
        </w:tc>
        <w:tc>
          <w:tcPr>
            <w:tcW w:w="4635" w:type="pct"/>
            <w:shd w:val="clear" w:color="auto" w:fill="auto"/>
          </w:tcPr>
          <w:p w14:paraId="24247FFC" w14:textId="37B0BDBB" w:rsidR="00F51920" w:rsidRPr="005F4CB3" w:rsidRDefault="00F51920" w:rsidP="00DA340F">
            <w:pPr>
              <w:widowControl w:val="0"/>
              <w:spacing w:line="276" w:lineRule="auto"/>
              <w:rPr>
                <w:rFonts w:asciiTheme="minorHAnsi" w:hAnsiTheme="minorHAnsi" w:cstheme="minorHAnsi"/>
                <w:b/>
                <w:color w:val="000000" w:themeColor="text1"/>
                <w:sz w:val="22"/>
                <w:szCs w:val="22"/>
              </w:rPr>
            </w:pPr>
            <w:r w:rsidRPr="005F4CB3">
              <w:rPr>
                <w:rFonts w:asciiTheme="minorHAnsi" w:hAnsiTheme="minorHAnsi" w:cstheme="minorHAnsi"/>
                <w:b/>
                <w:color w:val="000000" w:themeColor="text1"/>
                <w:sz w:val="22"/>
                <w:szCs w:val="22"/>
              </w:rPr>
              <w:t>The Solution must provide for the collection of the location information with the help of the GPS (Global Positioning Solution) device</w:t>
            </w:r>
          </w:p>
          <w:p w14:paraId="274E9D3F" w14:textId="77777777" w:rsidR="00F51920" w:rsidRPr="005F4CB3" w:rsidRDefault="00F51920" w:rsidP="00DA340F">
            <w:pPr>
              <w:spacing w:line="276" w:lineRule="auto"/>
              <w:jc w:val="both"/>
              <w:rPr>
                <w:rFonts w:asciiTheme="minorHAnsi" w:hAnsiTheme="minorHAnsi" w:cstheme="minorHAnsi"/>
                <w:b/>
                <w:color w:val="000000" w:themeColor="text1"/>
                <w:sz w:val="22"/>
                <w:szCs w:val="22"/>
              </w:rPr>
            </w:pPr>
          </w:p>
        </w:tc>
      </w:tr>
      <w:tr w:rsidR="00F51920" w:rsidRPr="005F4CB3" w14:paraId="597E3189" w14:textId="77777777" w:rsidTr="00F659A8">
        <w:tc>
          <w:tcPr>
            <w:tcW w:w="365" w:type="pct"/>
          </w:tcPr>
          <w:p w14:paraId="0E067496" w14:textId="32B4C334" w:rsidR="00F51920" w:rsidRPr="005F4CB3" w:rsidRDefault="00F51920" w:rsidP="00DA340F">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heme="minorHAnsi" w:hAnsiTheme="minorHAnsi" w:cstheme="minorHAnsi"/>
                <w:b/>
                <w:color w:val="000000" w:themeColor="text1"/>
                <w:sz w:val="22"/>
                <w:szCs w:val="22"/>
              </w:rPr>
            </w:pPr>
            <w:r w:rsidRPr="005F4CB3">
              <w:rPr>
                <w:rFonts w:asciiTheme="minorHAnsi" w:hAnsiTheme="minorHAnsi" w:cstheme="minorHAnsi"/>
                <w:b/>
                <w:color w:val="000000" w:themeColor="text1"/>
                <w:sz w:val="22"/>
                <w:szCs w:val="22"/>
              </w:rPr>
              <w:t>5</w:t>
            </w:r>
          </w:p>
        </w:tc>
        <w:tc>
          <w:tcPr>
            <w:tcW w:w="4635" w:type="pct"/>
            <w:shd w:val="clear" w:color="auto" w:fill="auto"/>
          </w:tcPr>
          <w:p w14:paraId="4BCE6670" w14:textId="21DD9DF5" w:rsidR="00F51920" w:rsidRPr="005F4CB3" w:rsidRDefault="00F51920" w:rsidP="00DA340F">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heme="minorHAnsi" w:hAnsiTheme="minorHAnsi" w:cstheme="minorHAnsi"/>
                <w:color w:val="000000" w:themeColor="text1"/>
                <w:sz w:val="22"/>
                <w:szCs w:val="22"/>
              </w:rPr>
            </w:pPr>
            <w:r w:rsidRPr="005F4CB3">
              <w:rPr>
                <w:rFonts w:asciiTheme="minorHAnsi" w:hAnsiTheme="minorHAnsi" w:cstheme="minorHAnsi"/>
                <w:b/>
                <w:color w:val="000000" w:themeColor="text1"/>
                <w:sz w:val="22"/>
                <w:szCs w:val="22"/>
              </w:rPr>
              <w:t>The Solution must allow for the creation, viewing and printing records from the Solution including exporting any data</w:t>
            </w:r>
            <w:r w:rsidRPr="005F4CB3">
              <w:rPr>
                <w:rFonts w:asciiTheme="minorHAnsi" w:hAnsiTheme="minorHAnsi" w:cstheme="minorHAnsi"/>
                <w:color w:val="000000" w:themeColor="text1"/>
                <w:sz w:val="22"/>
                <w:szCs w:val="22"/>
              </w:rPr>
              <w:t xml:space="preserve">. </w:t>
            </w:r>
          </w:p>
        </w:tc>
      </w:tr>
      <w:tr w:rsidR="00F51920" w:rsidRPr="005F4CB3" w14:paraId="561F4B81" w14:textId="77777777" w:rsidTr="00F659A8">
        <w:tc>
          <w:tcPr>
            <w:tcW w:w="365" w:type="pct"/>
          </w:tcPr>
          <w:p w14:paraId="055066C2" w14:textId="5BB16B9E" w:rsidR="00F51920" w:rsidRPr="005F4CB3" w:rsidRDefault="00F51920" w:rsidP="00DA340F">
            <w:pPr>
              <w:spacing w:before="240" w:line="276" w:lineRule="auto"/>
              <w:jc w:val="both"/>
              <w:rPr>
                <w:rFonts w:asciiTheme="minorHAnsi" w:hAnsiTheme="minorHAnsi" w:cstheme="minorHAnsi"/>
                <w:b/>
                <w:color w:val="000000" w:themeColor="text1"/>
                <w:sz w:val="22"/>
                <w:szCs w:val="22"/>
              </w:rPr>
            </w:pPr>
            <w:r w:rsidRPr="005F4CB3">
              <w:rPr>
                <w:rFonts w:asciiTheme="minorHAnsi" w:hAnsiTheme="minorHAnsi" w:cstheme="minorHAnsi"/>
                <w:b/>
                <w:color w:val="000000" w:themeColor="text1"/>
                <w:sz w:val="22"/>
                <w:szCs w:val="22"/>
              </w:rPr>
              <w:t>6</w:t>
            </w:r>
          </w:p>
        </w:tc>
        <w:tc>
          <w:tcPr>
            <w:tcW w:w="4635" w:type="pct"/>
            <w:shd w:val="clear" w:color="auto" w:fill="auto"/>
          </w:tcPr>
          <w:p w14:paraId="593F3979" w14:textId="2CB75951" w:rsidR="00F51920" w:rsidRPr="005F4CB3" w:rsidRDefault="00F51920" w:rsidP="00DA340F">
            <w:pPr>
              <w:spacing w:before="240" w:line="276" w:lineRule="auto"/>
              <w:jc w:val="both"/>
              <w:rPr>
                <w:rFonts w:asciiTheme="minorHAnsi" w:hAnsiTheme="minorHAnsi" w:cstheme="minorHAnsi"/>
                <w:b/>
                <w:color w:val="000000" w:themeColor="text1"/>
                <w:sz w:val="22"/>
                <w:szCs w:val="22"/>
              </w:rPr>
            </w:pPr>
            <w:r w:rsidRPr="005F4CB3">
              <w:rPr>
                <w:rFonts w:asciiTheme="minorHAnsi" w:hAnsiTheme="minorHAnsi" w:cstheme="minorHAnsi"/>
                <w:b/>
                <w:color w:val="000000" w:themeColor="text1"/>
                <w:sz w:val="22"/>
                <w:szCs w:val="22"/>
              </w:rPr>
              <w:t>The Solution must provide a functionality for the control of fuel inventory and consumption.</w:t>
            </w:r>
          </w:p>
        </w:tc>
      </w:tr>
      <w:tr w:rsidR="00F51920" w:rsidRPr="005F4CB3" w14:paraId="2F0890DD" w14:textId="77777777" w:rsidTr="00F659A8">
        <w:tc>
          <w:tcPr>
            <w:tcW w:w="365" w:type="pct"/>
          </w:tcPr>
          <w:p w14:paraId="4C85FAC5" w14:textId="435862A8" w:rsidR="00F51920" w:rsidRPr="005F4CB3" w:rsidRDefault="00F51920" w:rsidP="00DA340F">
            <w:pPr>
              <w:spacing w:after="160" w:line="276" w:lineRule="auto"/>
              <w:rPr>
                <w:rFonts w:asciiTheme="minorHAnsi" w:hAnsiTheme="minorHAnsi" w:cstheme="minorHAnsi"/>
                <w:b/>
                <w:color w:val="000000" w:themeColor="text1"/>
                <w:sz w:val="22"/>
                <w:szCs w:val="22"/>
              </w:rPr>
            </w:pPr>
            <w:r w:rsidRPr="005F4CB3">
              <w:rPr>
                <w:rFonts w:asciiTheme="minorHAnsi" w:hAnsiTheme="minorHAnsi" w:cstheme="minorHAnsi"/>
                <w:b/>
                <w:color w:val="000000" w:themeColor="text1"/>
                <w:sz w:val="22"/>
                <w:szCs w:val="22"/>
              </w:rPr>
              <w:t>7</w:t>
            </w:r>
          </w:p>
        </w:tc>
        <w:tc>
          <w:tcPr>
            <w:tcW w:w="4635" w:type="pct"/>
            <w:shd w:val="clear" w:color="auto" w:fill="auto"/>
          </w:tcPr>
          <w:p w14:paraId="09A0720D" w14:textId="06ED1D31" w:rsidR="00F51920" w:rsidRPr="005F4CB3" w:rsidRDefault="00F51920" w:rsidP="00DA340F">
            <w:pPr>
              <w:spacing w:after="160" w:line="276" w:lineRule="auto"/>
              <w:rPr>
                <w:rFonts w:asciiTheme="minorHAnsi" w:hAnsiTheme="minorHAnsi" w:cstheme="minorHAnsi"/>
                <w:color w:val="000000" w:themeColor="text1"/>
                <w:sz w:val="22"/>
                <w:szCs w:val="22"/>
              </w:rPr>
            </w:pPr>
            <w:r w:rsidRPr="005F4CB3">
              <w:rPr>
                <w:rFonts w:asciiTheme="minorHAnsi" w:hAnsiTheme="minorHAnsi" w:cstheme="minorHAnsi"/>
                <w:b/>
                <w:color w:val="000000" w:themeColor="text1"/>
                <w:sz w:val="22"/>
                <w:szCs w:val="22"/>
              </w:rPr>
              <w:t>The Solution must provide functionality to manage short term rental vehicles, and calculate the total cost for renting the car for a certain period</w:t>
            </w:r>
            <w:r w:rsidRPr="005F4CB3">
              <w:rPr>
                <w:rFonts w:asciiTheme="minorHAnsi" w:eastAsia="Calibri" w:hAnsiTheme="minorHAnsi" w:cstheme="minorHAnsi"/>
                <w:color w:val="000000" w:themeColor="text1"/>
                <w:sz w:val="22"/>
                <w:szCs w:val="22"/>
              </w:rPr>
              <w:tab/>
            </w:r>
          </w:p>
        </w:tc>
      </w:tr>
    </w:tbl>
    <w:p w14:paraId="4A2997CD" w14:textId="77777777" w:rsidR="006B5A30" w:rsidRPr="005F4CB3" w:rsidRDefault="006B5A30" w:rsidP="006B5A30">
      <w:pPr>
        <w:spacing w:after="120"/>
        <w:jc w:val="both"/>
        <w:rPr>
          <w:szCs w:val="24"/>
        </w:rPr>
      </w:pPr>
    </w:p>
    <w:p w14:paraId="6ECAEB12" w14:textId="77777777" w:rsidR="00F51920" w:rsidRPr="005F4CB3" w:rsidRDefault="00F51920" w:rsidP="00F0755E">
      <w:pPr>
        <w:jc w:val="both"/>
        <w:rPr>
          <w:rFonts w:cstheme="minorHAnsi"/>
          <w:b/>
          <w:bCs/>
          <w:szCs w:val="24"/>
        </w:rPr>
      </w:pPr>
    </w:p>
    <w:p w14:paraId="7DB99E06" w14:textId="77777777" w:rsidR="00FD1336" w:rsidRPr="005F4CB3" w:rsidRDefault="00FD1336" w:rsidP="00FD1336">
      <w:pPr>
        <w:spacing w:line="276" w:lineRule="auto"/>
        <w:rPr>
          <w:rFonts w:cs="Calibri"/>
          <w:b/>
          <w:bCs/>
        </w:rPr>
      </w:pPr>
      <w:r w:rsidRPr="005F4CB3">
        <w:rPr>
          <w:rFonts w:cs="Calibri"/>
          <w:b/>
          <w:bCs/>
        </w:rPr>
        <w:t xml:space="preserve">Note (1): </w:t>
      </w:r>
    </w:p>
    <w:p w14:paraId="54F059F1" w14:textId="77777777" w:rsidR="00FD1336" w:rsidRPr="005F4CB3" w:rsidRDefault="00FD1336" w:rsidP="00FD1336">
      <w:pPr>
        <w:spacing w:line="276" w:lineRule="auto"/>
        <w:jc w:val="both"/>
        <w:rPr>
          <w:lang w:val="en-GB"/>
        </w:rPr>
      </w:pPr>
      <w:r w:rsidRPr="005F4CB3">
        <w:rPr>
          <w:rFonts w:cs="Calibri"/>
        </w:rPr>
        <w:t xml:space="preserve">Failure to comply </w:t>
      </w:r>
      <w:r w:rsidRPr="005F4CB3">
        <w:rPr>
          <w:rFonts w:cs="Calibri"/>
          <w:b/>
          <w:bCs/>
          <w:u w:val="single"/>
        </w:rPr>
        <w:t>fully</w:t>
      </w:r>
      <w:r w:rsidRPr="005F4CB3">
        <w:rPr>
          <w:rFonts w:cs="Calibri"/>
        </w:rPr>
        <w:t xml:space="preserve"> to the requirements as indicated above will result in disqualification.</w:t>
      </w:r>
    </w:p>
    <w:p w14:paraId="23B765DE" w14:textId="77777777" w:rsidR="00FD1336" w:rsidRPr="005F4CB3" w:rsidRDefault="00FD1336" w:rsidP="00FD1336">
      <w:pPr>
        <w:rPr>
          <w:bCs/>
        </w:rPr>
      </w:pPr>
    </w:p>
    <w:p w14:paraId="4DCBBE07" w14:textId="77777777" w:rsidR="00FD1336" w:rsidRPr="005F4CB3" w:rsidRDefault="00FD1336" w:rsidP="00FD1336">
      <w:pPr>
        <w:rPr>
          <w:rFonts w:asciiTheme="minorHAnsi" w:hAnsiTheme="minorHAnsi" w:cstheme="minorHAnsi"/>
          <w:b/>
          <w:color w:val="000000" w:themeColor="text1"/>
          <w:szCs w:val="24"/>
        </w:rPr>
      </w:pPr>
      <w:r w:rsidRPr="005F4CB3">
        <w:rPr>
          <w:rFonts w:asciiTheme="minorHAnsi" w:hAnsiTheme="minorHAnsi" w:cstheme="minorHAnsi"/>
          <w:b/>
          <w:color w:val="000000" w:themeColor="text1"/>
          <w:szCs w:val="24"/>
        </w:rPr>
        <w:t xml:space="preserve">Note (2): </w:t>
      </w:r>
    </w:p>
    <w:p w14:paraId="3AFAF642" w14:textId="1C45FE38" w:rsidR="00F51920" w:rsidRPr="005F4CB3" w:rsidRDefault="00FD1336" w:rsidP="00FD1336">
      <w:pPr>
        <w:jc w:val="both"/>
        <w:rPr>
          <w:rFonts w:cstheme="minorHAnsi"/>
          <w:b/>
          <w:bCs/>
          <w:szCs w:val="24"/>
        </w:rPr>
      </w:pPr>
      <w:r w:rsidRPr="005F4CB3">
        <w:rPr>
          <w:rFonts w:asciiTheme="minorHAnsi" w:hAnsiTheme="minorHAnsi" w:cstheme="minorHAnsi"/>
          <w:bCs/>
          <w:color w:val="000000" w:themeColor="text1"/>
          <w:szCs w:val="24"/>
        </w:rPr>
        <w:t>SITA reserves the right to verify information provided.</w:t>
      </w:r>
    </w:p>
    <w:p w14:paraId="7211FF03" w14:textId="77777777" w:rsidR="00F51920" w:rsidRPr="005F4CB3" w:rsidRDefault="00F51920" w:rsidP="00F0755E">
      <w:pPr>
        <w:jc w:val="both"/>
        <w:rPr>
          <w:rFonts w:cstheme="minorHAnsi"/>
          <w:b/>
          <w:bCs/>
          <w:szCs w:val="24"/>
        </w:rPr>
      </w:pPr>
    </w:p>
    <w:p w14:paraId="76863835" w14:textId="77777777" w:rsidR="005368E6" w:rsidRPr="005F4CB3" w:rsidRDefault="005368E6" w:rsidP="00F0755E">
      <w:pPr>
        <w:jc w:val="both"/>
        <w:rPr>
          <w:szCs w:val="24"/>
        </w:rPr>
      </w:pPr>
    </w:p>
    <w:p w14:paraId="38B171BC" w14:textId="2BC044EF" w:rsidR="006B5A30" w:rsidRPr="00980F23" w:rsidRDefault="006B5A30" w:rsidP="00967D53">
      <w:pPr>
        <w:jc w:val="both"/>
        <w:rPr>
          <w:szCs w:val="24"/>
        </w:rPr>
      </w:pPr>
      <w:r w:rsidRPr="00980F23">
        <w:rPr>
          <w:szCs w:val="24"/>
        </w:rPr>
        <w:t xml:space="preserve">I, the bidder (Full </w:t>
      </w:r>
      <w:r w:rsidR="00785DE6" w:rsidRPr="00980F23">
        <w:rPr>
          <w:szCs w:val="24"/>
        </w:rPr>
        <w:t>names) …</w:t>
      </w:r>
      <w:r w:rsidRPr="00980F23">
        <w:rPr>
          <w:szCs w:val="24"/>
        </w:rPr>
        <w:t>………………………………………</w:t>
      </w:r>
      <w:r w:rsidR="00785DE6" w:rsidRPr="00980F23">
        <w:rPr>
          <w:szCs w:val="24"/>
        </w:rPr>
        <w:t>…. representing</w:t>
      </w:r>
      <w:r w:rsidRPr="00980F23">
        <w:rPr>
          <w:szCs w:val="24"/>
        </w:rPr>
        <w:t xml:space="preserve"> (company </w:t>
      </w:r>
    </w:p>
    <w:p w14:paraId="0A65001C" w14:textId="77777777" w:rsidR="006B5A30" w:rsidRPr="00980F23" w:rsidRDefault="006B5A30" w:rsidP="00F659A8">
      <w:pPr>
        <w:ind w:left="567"/>
        <w:jc w:val="both"/>
        <w:rPr>
          <w:sz w:val="4"/>
          <w:szCs w:val="24"/>
        </w:rPr>
      </w:pPr>
    </w:p>
    <w:p w14:paraId="5FC1D83C" w14:textId="0A214DF5" w:rsidR="006B5A30" w:rsidRPr="00980F23" w:rsidRDefault="006B5A30" w:rsidP="00967D53">
      <w:pPr>
        <w:jc w:val="both"/>
        <w:rPr>
          <w:szCs w:val="24"/>
        </w:rPr>
      </w:pPr>
      <w:r w:rsidRPr="00980F23">
        <w:rPr>
          <w:szCs w:val="24"/>
        </w:rPr>
        <w:t>name) ……………………………………………</w:t>
      </w:r>
      <w:r w:rsidR="00785DE6" w:rsidRPr="00980F23">
        <w:rPr>
          <w:szCs w:val="24"/>
        </w:rPr>
        <w:t>…...</w:t>
      </w:r>
      <w:r w:rsidRPr="00980F23">
        <w:rPr>
          <w:szCs w:val="24"/>
        </w:rPr>
        <w:t xml:space="preserve"> Hereby confirm that I comply with the above </w:t>
      </w:r>
    </w:p>
    <w:p w14:paraId="2A915A21" w14:textId="77777777" w:rsidR="006B5A30" w:rsidRPr="00980F23" w:rsidRDefault="006B5A30" w:rsidP="00F659A8">
      <w:pPr>
        <w:ind w:left="567"/>
        <w:jc w:val="both"/>
        <w:rPr>
          <w:sz w:val="2"/>
          <w:szCs w:val="24"/>
        </w:rPr>
      </w:pPr>
    </w:p>
    <w:p w14:paraId="71D6538B" w14:textId="7D54CDC1" w:rsidR="006B5A30" w:rsidRPr="00980F23" w:rsidRDefault="00FD1336" w:rsidP="00967D53">
      <w:pPr>
        <w:jc w:val="both"/>
        <w:rPr>
          <w:szCs w:val="24"/>
        </w:rPr>
      </w:pPr>
      <w:r w:rsidRPr="00980F23">
        <w:rPr>
          <w:b/>
          <w:bCs/>
          <w:szCs w:val="24"/>
        </w:rPr>
        <w:t>Product/ Service Functional</w:t>
      </w:r>
      <w:r w:rsidR="006B5A30" w:rsidRPr="00980F23">
        <w:rPr>
          <w:b/>
          <w:bCs/>
          <w:szCs w:val="24"/>
        </w:rPr>
        <w:t xml:space="preserve"> Requirements</w:t>
      </w:r>
      <w:r w:rsidR="006B5A30" w:rsidRPr="00980F23">
        <w:rPr>
          <w:szCs w:val="24"/>
        </w:rPr>
        <w:t xml:space="preserve"> and understand that it will form part of the contract and is legally binding.</w:t>
      </w:r>
    </w:p>
    <w:p w14:paraId="4D35F984" w14:textId="77777777" w:rsidR="00827B10" w:rsidRPr="00980F23" w:rsidRDefault="00827B10" w:rsidP="00F659A8">
      <w:pPr>
        <w:ind w:left="567"/>
        <w:jc w:val="both"/>
        <w:rPr>
          <w:szCs w:val="24"/>
        </w:rPr>
      </w:pPr>
    </w:p>
    <w:p w14:paraId="05D6AF6F" w14:textId="3AB86E45" w:rsidR="006B5A30" w:rsidRPr="00980F23" w:rsidRDefault="006B5A30" w:rsidP="00967D53">
      <w:pPr>
        <w:jc w:val="both"/>
        <w:rPr>
          <w:szCs w:val="24"/>
        </w:rPr>
      </w:pPr>
      <w:r w:rsidRPr="00980F23">
        <w:rPr>
          <w:szCs w:val="24"/>
        </w:rPr>
        <w:t>Thus done and signed at …………………………………</w:t>
      </w:r>
      <w:r w:rsidR="002610AF" w:rsidRPr="00980F23">
        <w:rPr>
          <w:szCs w:val="24"/>
        </w:rPr>
        <w:t>…. on</w:t>
      </w:r>
      <w:r w:rsidRPr="00980F23">
        <w:rPr>
          <w:szCs w:val="24"/>
        </w:rPr>
        <w:t xml:space="preserve"> this………day of…………….….20…. </w:t>
      </w:r>
    </w:p>
    <w:p w14:paraId="1814F9D0" w14:textId="77777777" w:rsidR="006B5A30" w:rsidRPr="00980F23" w:rsidRDefault="006B5A30" w:rsidP="00F659A8">
      <w:pPr>
        <w:ind w:left="567"/>
        <w:jc w:val="both"/>
        <w:rPr>
          <w:szCs w:val="24"/>
        </w:rPr>
      </w:pPr>
    </w:p>
    <w:p w14:paraId="77C054C9" w14:textId="77777777" w:rsidR="006B5A30" w:rsidRPr="00980F23" w:rsidRDefault="006B5A30" w:rsidP="00967D53">
      <w:pPr>
        <w:jc w:val="both"/>
        <w:rPr>
          <w:szCs w:val="24"/>
        </w:rPr>
      </w:pPr>
      <w:r w:rsidRPr="00980F23">
        <w:rPr>
          <w:szCs w:val="24"/>
        </w:rPr>
        <w:t>……………………………….</w:t>
      </w:r>
      <w:r w:rsidRPr="00980F23">
        <w:rPr>
          <w:szCs w:val="24"/>
        </w:rPr>
        <w:tab/>
      </w:r>
      <w:r w:rsidRPr="00980F23">
        <w:rPr>
          <w:szCs w:val="24"/>
        </w:rPr>
        <w:tab/>
      </w:r>
      <w:r w:rsidRPr="00980F23">
        <w:rPr>
          <w:szCs w:val="24"/>
        </w:rPr>
        <w:tab/>
      </w:r>
      <w:r w:rsidRPr="00980F23">
        <w:rPr>
          <w:szCs w:val="24"/>
        </w:rPr>
        <w:tab/>
      </w:r>
      <w:r w:rsidRPr="00980F23">
        <w:rPr>
          <w:szCs w:val="24"/>
        </w:rPr>
        <w:tab/>
      </w:r>
      <w:r w:rsidRPr="00980F23">
        <w:rPr>
          <w:szCs w:val="24"/>
        </w:rPr>
        <w:tab/>
      </w:r>
      <w:r w:rsidRPr="00980F23">
        <w:rPr>
          <w:szCs w:val="24"/>
        </w:rPr>
        <w:tab/>
      </w:r>
      <w:r w:rsidRPr="00980F23">
        <w:rPr>
          <w:szCs w:val="24"/>
        </w:rPr>
        <w:tab/>
      </w:r>
    </w:p>
    <w:p w14:paraId="28819403" w14:textId="77777777" w:rsidR="006B5A30" w:rsidRPr="00980F23" w:rsidRDefault="006B5A30" w:rsidP="00967D53">
      <w:pPr>
        <w:jc w:val="both"/>
        <w:rPr>
          <w:szCs w:val="24"/>
        </w:rPr>
      </w:pPr>
      <w:r w:rsidRPr="00980F23">
        <w:rPr>
          <w:szCs w:val="24"/>
        </w:rPr>
        <w:t>Signature</w:t>
      </w:r>
    </w:p>
    <w:p w14:paraId="0E180DA3" w14:textId="77777777" w:rsidR="006B5A30" w:rsidRPr="00980F23" w:rsidRDefault="006B5A30" w:rsidP="006B5A30">
      <w:pPr>
        <w:spacing w:after="120"/>
        <w:rPr>
          <w:szCs w:val="24"/>
        </w:rPr>
      </w:pPr>
    </w:p>
    <w:p w14:paraId="2A4B7D94" w14:textId="77777777" w:rsidR="00990EBE" w:rsidRPr="00980F23" w:rsidRDefault="00990EBE" w:rsidP="006B5A30">
      <w:pPr>
        <w:spacing w:after="120"/>
        <w:rPr>
          <w:szCs w:val="24"/>
        </w:rPr>
      </w:pPr>
    </w:p>
    <w:p w14:paraId="1DFD5398" w14:textId="77777777" w:rsidR="00990EBE" w:rsidRPr="00980F23" w:rsidRDefault="00990EBE" w:rsidP="006B5A30">
      <w:pPr>
        <w:spacing w:after="120"/>
        <w:rPr>
          <w:szCs w:val="24"/>
        </w:rPr>
      </w:pPr>
    </w:p>
    <w:p w14:paraId="45E5CBE4" w14:textId="0980909D" w:rsidR="00990EBE" w:rsidRPr="00980F23" w:rsidRDefault="00990EBE" w:rsidP="00980F23">
      <w:pPr>
        <w:keepNext/>
        <w:pageBreakBefore/>
        <w:pBdr>
          <w:bottom w:val="single" w:sz="4" w:space="1" w:color="000066"/>
        </w:pBdr>
        <w:spacing w:before="240" w:after="240"/>
        <w:outlineLvl w:val="1"/>
        <w:rPr>
          <w:bCs/>
          <w:sz w:val="32"/>
          <w:szCs w:val="32"/>
        </w:rPr>
      </w:pPr>
      <w:bookmarkStart w:id="188" w:name="_Toc153310291"/>
      <w:r w:rsidRPr="00980F23">
        <w:rPr>
          <w:b/>
          <w:bCs/>
          <w:color w:val="000066"/>
          <w:kern w:val="28"/>
          <w:sz w:val="32"/>
          <w:szCs w:val="32"/>
          <w14:scene3d>
            <w14:camera w14:prst="orthographicFront"/>
            <w14:lightRig w14:rig="threePt" w14:dir="t">
              <w14:rot w14:lat="0" w14:lon="0" w14:rev="0"/>
            </w14:lightRig>
          </w14:scene3d>
        </w:rPr>
        <w:t>ANNEX D: MIOS Certification Requirements</w:t>
      </w:r>
      <w:bookmarkEnd w:id="188"/>
    </w:p>
    <w:p w14:paraId="1BCBB8BB" w14:textId="77777777" w:rsidR="00990EBE" w:rsidRPr="00980F23" w:rsidRDefault="00990EBE" w:rsidP="00980F23">
      <w:pPr>
        <w:pStyle w:val="Heading4"/>
        <w:numPr>
          <w:ilvl w:val="0"/>
          <w:numId w:val="0"/>
        </w:numPr>
        <w:jc w:val="both"/>
      </w:pPr>
      <w:r w:rsidRPr="00980F23">
        <w:t>Regulatory, Quality and Standards</w:t>
      </w:r>
    </w:p>
    <w:p w14:paraId="717A9BAC" w14:textId="77777777" w:rsidR="00990EBE" w:rsidRPr="00980F23" w:rsidRDefault="00990EBE" w:rsidP="00990EBE">
      <w:pPr>
        <w:pStyle w:val="ListParagraph"/>
        <w:numPr>
          <w:ilvl w:val="1"/>
          <w:numId w:val="109"/>
        </w:numPr>
        <w:spacing w:after="0" w:line="276" w:lineRule="auto"/>
        <w:ind w:left="567"/>
        <w:jc w:val="both"/>
        <w:outlineLvl w:val="0"/>
      </w:pPr>
      <w:r w:rsidRPr="00980F23">
        <w:t>The Supplier must for the duration of the contract ensure compliance with ISO/IEC General Quality Standards, ISO27001, and Protection of Personal Information Act (POPIA).</w:t>
      </w:r>
    </w:p>
    <w:p w14:paraId="07B3091A" w14:textId="77777777" w:rsidR="00990EBE" w:rsidRPr="00980F23" w:rsidRDefault="00990EBE" w:rsidP="00990EBE">
      <w:pPr>
        <w:pStyle w:val="ListParagraph"/>
        <w:numPr>
          <w:ilvl w:val="1"/>
          <w:numId w:val="109"/>
        </w:numPr>
        <w:spacing w:after="0" w:line="276" w:lineRule="auto"/>
        <w:ind w:left="567"/>
        <w:jc w:val="both"/>
        <w:outlineLvl w:val="0"/>
      </w:pPr>
      <w:r w:rsidRPr="00980F23">
        <w:t>The Supplier must for the duration of the contract ensure compliance with General Quality Standards, ISO 9001</w:t>
      </w:r>
    </w:p>
    <w:p w14:paraId="7A70E868" w14:textId="77777777" w:rsidR="00990EBE" w:rsidRPr="00980F23" w:rsidRDefault="00990EBE" w:rsidP="00990EBE">
      <w:pPr>
        <w:pStyle w:val="ListParagraph"/>
        <w:numPr>
          <w:ilvl w:val="1"/>
          <w:numId w:val="109"/>
        </w:numPr>
        <w:spacing w:after="0" w:line="276" w:lineRule="auto"/>
        <w:ind w:left="567"/>
        <w:jc w:val="both"/>
        <w:outlineLvl w:val="0"/>
      </w:pPr>
      <w:r w:rsidRPr="00980F23">
        <w:t>The Supplier must for the duration of the contract ensure that the proposed product or solution conform to the list of Government Minimum Interoperability Standards (MIOS).</w:t>
      </w:r>
    </w:p>
    <w:p w14:paraId="5890E64D" w14:textId="77777777" w:rsidR="00990EBE" w:rsidRPr="00980F23" w:rsidRDefault="00990EBE" w:rsidP="00980F23">
      <w:pPr>
        <w:pStyle w:val="ListParagraph"/>
        <w:numPr>
          <w:ilvl w:val="0"/>
          <w:numId w:val="0"/>
        </w:numPr>
        <w:ind w:left="1843"/>
        <w:jc w:val="both"/>
      </w:pPr>
    </w:p>
    <w:p w14:paraId="49DFF003" w14:textId="77777777" w:rsidR="00990EBE" w:rsidRPr="00980F23" w:rsidRDefault="00990EBE" w:rsidP="00990EBE">
      <w:pPr>
        <w:ind w:firstLine="567"/>
        <w:jc w:val="both"/>
        <w:rPr>
          <w:b/>
          <w:bCs/>
        </w:rPr>
      </w:pPr>
      <w:r w:rsidRPr="00980F23">
        <w:rPr>
          <w:b/>
          <w:bCs/>
        </w:rPr>
        <w:t xml:space="preserve">Note (1): </w:t>
      </w:r>
    </w:p>
    <w:p w14:paraId="51E2147C" w14:textId="77777777" w:rsidR="00990EBE" w:rsidRPr="00980F23" w:rsidRDefault="00990EBE" w:rsidP="00980F23">
      <w:pPr>
        <w:ind w:firstLine="567"/>
        <w:jc w:val="both"/>
        <w:rPr>
          <w:b/>
          <w:bCs/>
        </w:rPr>
      </w:pPr>
    </w:p>
    <w:p w14:paraId="2F078D57" w14:textId="4221B23C" w:rsidR="00990EBE" w:rsidRPr="00980F23" w:rsidRDefault="00990EBE" w:rsidP="00980F23">
      <w:pPr>
        <w:pStyle w:val="ListParagraph"/>
        <w:numPr>
          <w:ilvl w:val="0"/>
          <w:numId w:val="0"/>
        </w:numPr>
        <w:ind w:left="567"/>
        <w:jc w:val="both"/>
      </w:pPr>
      <w:r w:rsidRPr="00980F23">
        <w:t xml:space="preserve">Refer to the MIOS Certification requirements for this Bid Specification below, however it is not limited to these items identified. The requirements will be finalised during the contracting stage. The successful bidder needs to ensure compliance with these SITA requirements for the duration of the contract. </w:t>
      </w:r>
    </w:p>
    <w:p w14:paraId="4FC60BCF" w14:textId="77777777" w:rsidR="00990EBE" w:rsidRPr="00980F23" w:rsidRDefault="00990EBE" w:rsidP="00990EBE">
      <w:pPr>
        <w:rPr>
          <w:lang w:val="en-GB"/>
        </w:rPr>
      </w:pPr>
    </w:p>
    <w:p w14:paraId="7BBFEFCB" w14:textId="77777777" w:rsidR="00990EBE" w:rsidRDefault="00990EBE" w:rsidP="00990EBE">
      <w:pPr>
        <w:ind w:firstLine="567"/>
      </w:pPr>
      <w:r w:rsidRPr="00980F23">
        <w:t>MIOS Certification requirements for this Bid Specification:</w:t>
      </w:r>
    </w:p>
    <w:p w14:paraId="26104177" w14:textId="77777777" w:rsidR="000A2565" w:rsidRDefault="000A2565" w:rsidP="00990EBE">
      <w:pPr>
        <w:ind w:firstLine="567"/>
      </w:pPr>
    </w:p>
    <w:tbl>
      <w:tblPr>
        <w:tblW w:w="10340" w:type="dxa"/>
        <w:tblLook w:val="04A0" w:firstRow="1" w:lastRow="0" w:firstColumn="1" w:lastColumn="0" w:noHBand="0" w:noVBand="1"/>
      </w:tblPr>
      <w:tblGrid>
        <w:gridCol w:w="1300"/>
        <w:gridCol w:w="6200"/>
        <w:gridCol w:w="2840"/>
      </w:tblGrid>
      <w:tr w:rsidR="000A2565" w:rsidRPr="000A2565" w14:paraId="0243F2C2" w14:textId="77777777" w:rsidTr="000A2565">
        <w:trPr>
          <w:trHeight w:val="320"/>
        </w:trPr>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A9AFF4C" w14:textId="77777777" w:rsidR="000A2565" w:rsidRPr="000A2565" w:rsidRDefault="000A2565" w:rsidP="000A2565">
            <w:pPr>
              <w:jc w:val="right"/>
              <w:rPr>
                <w:rFonts w:cs="Calibri"/>
                <w:color w:val="000000"/>
                <w:szCs w:val="24"/>
                <w:lang w:eastAsia="en-GB"/>
              </w:rPr>
            </w:pPr>
            <w:r w:rsidRPr="000A2565">
              <w:rPr>
                <w:rFonts w:cs="Calibri"/>
                <w:color w:val="000000"/>
                <w:szCs w:val="24"/>
                <w:lang w:eastAsia="en-GB"/>
              </w:rPr>
              <w:t>1</w:t>
            </w:r>
          </w:p>
        </w:tc>
        <w:tc>
          <w:tcPr>
            <w:tcW w:w="6200" w:type="dxa"/>
            <w:tcBorders>
              <w:top w:val="single" w:sz="4" w:space="0" w:color="auto"/>
              <w:left w:val="nil"/>
              <w:bottom w:val="nil"/>
              <w:right w:val="nil"/>
            </w:tcBorders>
            <w:shd w:val="clear" w:color="auto" w:fill="auto"/>
            <w:vAlign w:val="bottom"/>
            <w:hideMark/>
          </w:tcPr>
          <w:p w14:paraId="0740F49C" w14:textId="77777777" w:rsidR="000A2565" w:rsidRPr="000A2565" w:rsidRDefault="000A2565" w:rsidP="000A2565">
            <w:pPr>
              <w:rPr>
                <w:rFonts w:ascii="Helvetica" w:hAnsi="Helvetica" w:cs="Calibri"/>
                <w:color w:val="404040"/>
                <w:sz w:val="20"/>
                <w:lang w:eastAsia="en-GB"/>
              </w:rPr>
            </w:pPr>
            <w:r w:rsidRPr="000A2565">
              <w:rPr>
                <w:rFonts w:ascii="Helvetica" w:hAnsi="Helvetica" w:cs="Calibri"/>
                <w:color w:val="404040"/>
                <w:sz w:val="20"/>
                <w:lang w:eastAsia="en-GB"/>
              </w:rPr>
              <w:t>C0201 Web Transport</w:t>
            </w:r>
          </w:p>
        </w:tc>
        <w:tc>
          <w:tcPr>
            <w:tcW w:w="2840" w:type="dxa"/>
            <w:tcBorders>
              <w:top w:val="single" w:sz="4" w:space="0" w:color="auto"/>
              <w:left w:val="single" w:sz="4" w:space="0" w:color="auto"/>
              <w:bottom w:val="nil"/>
              <w:right w:val="single" w:sz="4" w:space="0" w:color="auto"/>
            </w:tcBorders>
            <w:shd w:val="clear" w:color="auto" w:fill="auto"/>
            <w:vAlign w:val="bottom"/>
            <w:hideMark/>
          </w:tcPr>
          <w:p w14:paraId="61F4AAA9" w14:textId="77777777" w:rsidR="000A2565" w:rsidRPr="000A2565" w:rsidRDefault="000A2565" w:rsidP="000A2565">
            <w:pPr>
              <w:rPr>
                <w:rFonts w:cs="Calibri"/>
                <w:color w:val="000000"/>
                <w:szCs w:val="24"/>
                <w:lang w:eastAsia="en-GB"/>
              </w:rPr>
            </w:pPr>
            <w:r w:rsidRPr="000A2565">
              <w:rPr>
                <w:rFonts w:cs="Calibri"/>
                <w:color w:val="000000"/>
                <w:szCs w:val="24"/>
                <w:lang w:eastAsia="en-GB"/>
              </w:rPr>
              <w:t> </w:t>
            </w:r>
          </w:p>
        </w:tc>
      </w:tr>
      <w:tr w:rsidR="000A2565" w:rsidRPr="000A2565" w14:paraId="2F856959" w14:textId="77777777" w:rsidTr="000A2565">
        <w:trPr>
          <w:trHeight w:val="340"/>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03C4BC65" w14:textId="77777777" w:rsidR="000A2565" w:rsidRPr="000A2565" w:rsidRDefault="000A2565" w:rsidP="000A2565">
            <w:pPr>
              <w:rPr>
                <w:rFonts w:cs="Calibri"/>
                <w:color w:val="000000"/>
                <w:szCs w:val="24"/>
                <w:lang w:eastAsia="en-GB"/>
              </w:rPr>
            </w:pPr>
          </w:p>
        </w:tc>
        <w:tc>
          <w:tcPr>
            <w:tcW w:w="6200" w:type="dxa"/>
            <w:tcBorders>
              <w:top w:val="nil"/>
              <w:left w:val="nil"/>
              <w:bottom w:val="single" w:sz="4" w:space="0" w:color="auto"/>
              <w:right w:val="nil"/>
            </w:tcBorders>
            <w:shd w:val="clear" w:color="auto" w:fill="auto"/>
            <w:vAlign w:val="bottom"/>
            <w:hideMark/>
          </w:tcPr>
          <w:p w14:paraId="2D7C1FD9" w14:textId="77777777" w:rsidR="000A2565" w:rsidRPr="000A2565" w:rsidRDefault="000A2565" w:rsidP="000A2565">
            <w:pPr>
              <w:rPr>
                <w:rFonts w:ascii="Helvetica" w:hAnsi="Helvetica" w:cs="Calibri"/>
                <w:color w:val="404040"/>
                <w:sz w:val="20"/>
                <w:lang w:eastAsia="en-GB"/>
              </w:rPr>
            </w:pPr>
            <w:r w:rsidRPr="000A2565">
              <w:rPr>
                <w:rFonts w:ascii="Helvetica" w:hAnsi="Helvetica" w:cs="Calibri"/>
                <w:color w:val="404040"/>
                <w:sz w:val="20"/>
                <w:lang w:eastAsia="en-GB"/>
              </w:rPr>
              <w:t xml:space="preserve">C020101 Hypertext Transfer Protocol (HTTP/1.1) </w:t>
            </w:r>
          </w:p>
        </w:tc>
        <w:tc>
          <w:tcPr>
            <w:tcW w:w="2840" w:type="dxa"/>
            <w:tcBorders>
              <w:top w:val="nil"/>
              <w:left w:val="single" w:sz="4" w:space="0" w:color="auto"/>
              <w:bottom w:val="single" w:sz="4" w:space="0" w:color="auto"/>
              <w:right w:val="single" w:sz="4" w:space="0" w:color="auto"/>
            </w:tcBorders>
            <w:shd w:val="clear" w:color="auto" w:fill="auto"/>
            <w:vAlign w:val="bottom"/>
            <w:hideMark/>
          </w:tcPr>
          <w:p w14:paraId="0DDE984D" w14:textId="77777777" w:rsidR="000A2565" w:rsidRPr="000A2565" w:rsidRDefault="000A2565" w:rsidP="000A2565">
            <w:pPr>
              <w:rPr>
                <w:rFonts w:cs="Calibri"/>
                <w:color w:val="000000"/>
                <w:szCs w:val="24"/>
                <w:lang w:eastAsia="en-GB"/>
              </w:rPr>
            </w:pPr>
            <w:r w:rsidRPr="000A2565">
              <w:rPr>
                <w:rFonts w:cs="Calibri"/>
                <w:color w:val="000000"/>
                <w:szCs w:val="24"/>
                <w:lang w:eastAsia="en-GB"/>
              </w:rPr>
              <w:t>RFC 7230</w:t>
            </w:r>
          </w:p>
        </w:tc>
      </w:tr>
      <w:tr w:rsidR="000A2565" w:rsidRPr="000A2565" w14:paraId="1FF2989B" w14:textId="77777777" w:rsidTr="000A2565">
        <w:trPr>
          <w:trHeight w:val="320"/>
        </w:trPr>
        <w:tc>
          <w:tcPr>
            <w:tcW w:w="1300" w:type="dxa"/>
            <w:vMerge w:val="restart"/>
            <w:tcBorders>
              <w:top w:val="nil"/>
              <w:left w:val="single" w:sz="4" w:space="0" w:color="auto"/>
              <w:bottom w:val="single" w:sz="4" w:space="0" w:color="auto"/>
              <w:right w:val="single" w:sz="4" w:space="0" w:color="auto"/>
            </w:tcBorders>
            <w:shd w:val="clear" w:color="auto" w:fill="auto"/>
            <w:vAlign w:val="bottom"/>
            <w:hideMark/>
          </w:tcPr>
          <w:p w14:paraId="2C275356" w14:textId="77777777" w:rsidR="000A2565" w:rsidRPr="000A2565" w:rsidRDefault="000A2565" w:rsidP="000A2565">
            <w:pPr>
              <w:jc w:val="right"/>
              <w:rPr>
                <w:rFonts w:cs="Calibri"/>
                <w:color w:val="000000"/>
                <w:szCs w:val="24"/>
                <w:lang w:eastAsia="en-GB"/>
              </w:rPr>
            </w:pPr>
            <w:r w:rsidRPr="000A2565">
              <w:rPr>
                <w:rFonts w:cs="Calibri"/>
                <w:color w:val="000000"/>
                <w:szCs w:val="24"/>
                <w:lang w:eastAsia="en-GB"/>
              </w:rPr>
              <w:t>2</w:t>
            </w:r>
          </w:p>
        </w:tc>
        <w:tc>
          <w:tcPr>
            <w:tcW w:w="6200" w:type="dxa"/>
            <w:tcBorders>
              <w:top w:val="nil"/>
              <w:left w:val="nil"/>
              <w:bottom w:val="nil"/>
              <w:right w:val="nil"/>
            </w:tcBorders>
            <w:shd w:val="clear" w:color="auto" w:fill="auto"/>
            <w:vAlign w:val="bottom"/>
            <w:hideMark/>
          </w:tcPr>
          <w:p w14:paraId="7BB4DDD2" w14:textId="77777777" w:rsidR="000A2565" w:rsidRPr="000A2565" w:rsidRDefault="000A2565" w:rsidP="000A2565">
            <w:pPr>
              <w:rPr>
                <w:rFonts w:ascii="Helvetica" w:hAnsi="Helvetica" w:cs="Calibri"/>
                <w:color w:val="404040"/>
                <w:sz w:val="20"/>
                <w:lang w:eastAsia="en-GB"/>
              </w:rPr>
            </w:pPr>
            <w:r w:rsidRPr="000A2565">
              <w:rPr>
                <w:rFonts w:ascii="Helvetica" w:hAnsi="Helvetica" w:cs="Calibri"/>
                <w:color w:val="404040"/>
                <w:sz w:val="20"/>
                <w:lang w:eastAsia="en-GB"/>
              </w:rPr>
              <w:t>C0201 Web Transport</w:t>
            </w:r>
          </w:p>
        </w:tc>
        <w:tc>
          <w:tcPr>
            <w:tcW w:w="2840" w:type="dxa"/>
            <w:tcBorders>
              <w:top w:val="nil"/>
              <w:left w:val="single" w:sz="4" w:space="0" w:color="auto"/>
              <w:bottom w:val="nil"/>
              <w:right w:val="single" w:sz="4" w:space="0" w:color="auto"/>
            </w:tcBorders>
            <w:shd w:val="clear" w:color="auto" w:fill="auto"/>
            <w:vAlign w:val="bottom"/>
            <w:hideMark/>
          </w:tcPr>
          <w:p w14:paraId="64AEC619" w14:textId="77777777" w:rsidR="000A2565" w:rsidRPr="000A2565" w:rsidRDefault="000A2565" w:rsidP="000A2565">
            <w:pPr>
              <w:rPr>
                <w:rFonts w:cs="Calibri"/>
                <w:color w:val="000000"/>
                <w:szCs w:val="24"/>
                <w:lang w:eastAsia="en-GB"/>
              </w:rPr>
            </w:pPr>
            <w:r w:rsidRPr="000A2565">
              <w:rPr>
                <w:rFonts w:cs="Calibri"/>
                <w:color w:val="000000"/>
                <w:szCs w:val="24"/>
                <w:lang w:eastAsia="en-GB"/>
              </w:rPr>
              <w:t> </w:t>
            </w:r>
          </w:p>
        </w:tc>
      </w:tr>
      <w:tr w:rsidR="000A2565" w:rsidRPr="000A2565" w14:paraId="5963F474" w14:textId="77777777" w:rsidTr="000A2565">
        <w:trPr>
          <w:trHeight w:val="340"/>
        </w:trPr>
        <w:tc>
          <w:tcPr>
            <w:tcW w:w="1300" w:type="dxa"/>
            <w:vMerge/>
            <w:tcBorders>
              <w:top w:val="nil"/>
              <w:left w:val="single" w:sz="4" w:space="0" w:color="auto"/>
              <w:bottom w:val="single" w:sz="4" w:space="0" w:color="auto"/>
              <w:right w:val="single" w:sz="4" w:space="0" w:color="auto"/>
            </w:tcBorders>
            <w:vAlign w:val="center"/>
            <w:hideMark/>
          </w:tcPr>
          <w:p w14:paraId="38D53EE3" w14:textId="77777777" w:rsidR="000A2565" w:rsidRPr="000A2565" w:rsidRDefault="000A2565" w:rsidP="000A2565">
            <w:pPr>
              <w:rPr>
                <w:rFonts w:cs="Calibri"/>
                <w:color w:val="000000"/>
                <w:szCs w:val="24"/>
                <w:lang w:eastAsia="en-GB"/>
              </w:rPr>
            </w:pPr>
          </w:p>
        </w:tc>
        <w:tc>
          <w:tcPr>
            <w:tcW w:w="6200" w:type="dxa"/>
            <w:tcBorders>
              <w:top w:val="nil"/>
              <w:left w:val="nil"/>
              <w:bottom w:val="single" w:sz="4" w:space="0" w:color="auto"/>
              <w:right w:val="nil"/>
            </w:tcBorders>
            <w:shd w:val="clear" w:color="auto" w:fill="auto"/>
            <w:vAlign w:val="bottom"/>
            <w:hideMark/>
          </w:tcPr>
          <w:p w14:paraId="67DA565D" w14:textId="77777777" w:rsidR="000A2565" w:rsidRPr="000A2565" w:rsidRDefault="000A2565" w:rsidP="000A2565">
            <w:pPr>
              <w:rPr>
                <w:rFonts w:ascii="Helvetica" w:hAnsi="Helvetica" w:cs="Calibri"/>
                <w:color w:val="404040"/>
                <w:sz w:val="20"/>
                <w:lang w:eastAsia="en-GB"/>
              </w:rPr>
            </w:pPr>
            <w:r w:rsidRPr="000A2565">
              <w:rPr>
                <w:rFonts w:ascii="Helvetica" w:hAnsi="Helvetica" w:cs="Calibri"/>
                <w:color w:val="404040"/>
                <w:sz w:val="20"/>
                <w:lang w:eastAsia="en-GB"/>
              </w:rPr>
              <w:t>C020102 Hypertext Transfer Protocol (HTTP/1.1)</w:t>
            </w:r>
          </w:p>
        </w:tc>
        <w:tc>
          <w:tcPr>
            <w:tcW w:w="2840" w:type="dxa"/>
            <w:tcBorders>
              <w:top w:val="nil"/>
              <w:left w:val="single" w:sz="4" w:space="0" w:color="auto"/>
              <w:bottom w:val="single" w:sz="4" w:space="0" w:color="auto"/>
              <w:right w:val="single" w:sz="4" w:space="0" w:color="auto"/>
            </w:tcBorders>
            <w:shd w:val="clear" w:color="auto" w:fill="auto"/>
            <w:vAlign w:val="bottom"/>
            <w:hideMark/>
          </w:tcPr>
          <w:p w14:paraId="3E302E10" w14:textId="77777777" w:rsidR="000A2565" w:rsidRPr="000A2565" w:rsidRDefault="000A2565" w:rsidP="000A2565">
            <w:pPr>
              <w:rPr>
                <w:rFonts w:cs="Calibri"/>
                <w:color w:val="000000"/>
                <w:szCs w:val="24"/>
                <w:lang w:eastAsia="en-GB"/>
              </w:rPr>
            </w:pPr>
            <w:r w:rsidRPr="000A2565">
              <w:rPr>
                <w:rFonts w:cs="Calibri"/>
                <w:color w:val="000000"/>
                <w:szCs w:val="24"/>
                <w:lang w:eastAsia="en-GB"/>
              </w:rPr>
              <w:t xml:space="preserve"> RFC 7231</w:t>
            </w:r>
          </w:p>
        </w:tc>
      </w:tr>
      <w:tr w:rsidR="000A2565" w:rsidRPr="000A2565" w14:paraId="19189723" w14:textId="77777777" w:rsidTr="000A2565">
        <w:trPr>
          <w:trHeight w:val="320"/>
        </w:trPr>
        <w:tc>
          <w:tcPr>
            <w:tcW w:w="1300" w:type="dxa"/>
            <w:vMerge w:val="restart"/>
            <w:tcBorders>
              <w:top w:val="nil"/>
              <w:left w:val="single" w:sz="4" w:space="0" w:color="auto"/>
              <w:bottom w:val="single" w:sz="4" w:space="0" w:color="auto"/>
              <w:right w:val="single" w:sz="4" w:space="0" w:color="auto"/>
            </w:tcBorders>
            <w:shd w:val="clear" w:color="auto" w:fill="auto"/>
            <w:vAlign w:val="bottom"/>
            <w:hideMark/>
          </w:tcPr>
          <w:p w14:paraId="6AA5DB68" w14:textId="77777777" w:rsidR="000A2565" w:rsidRPr="000A2565" w:rsidRDefault="000A2565" w:rsidP="000A2565">
            <w:pPr>
              <w:jc w:val="right"/>
              <w:rPr>
                <w:rFonts w:cs="Calibri"/>
                <w:color w:val="000000"/>
                <w:szCs w:val="24"/>
                <w:lang w:eastAsia="en-GB"/>
              </w:rPr>
            </w:pPr>
            <w:r w:rsidRPr="000A2565">
              <w:rPr>
                <w:rFonts w:cs="Calibri"/>
                <w:color w:val="000000"/>
                <w:szCs w:val="24"/>
                <w:lang w:eastAsia="en-GB"/>
              </w:rPr>
              <w:t>3</w:t>
            </w:r>
          </w:p>
        </w:tc>
        <w:tc>
          <w:tcPr>
            <w:tcW w:w="6200" w:type="dxa"/>
            <w:tcBorders>
              <w:top w:val="nil"/>
              <w:left w:val="nil"/>
              <w:bottom w:val="nil"/>
              <w:right w:val="nil"/>
            </w:tcBorders>
            <w:shd w:val="clear" w:color="auto" w:fill="auto"/>
            <w:vAlign w:val="bottom"/>
            <w:hideMark/>
          </w:tcPr>
          <w:p w14:paraId="77DF19BE" w14:textId="77777777" w:rsidR="000A2565" w:rsidRPr="000A2565" w:rsidRDefault="000A2565" w:rsidP="000A2565">
            <w:pPr>
              <w:rPr>
                <w:rFonts w:ascii="Helvetica" w:hAnsi="Helvetica" w:cs="Calibri"/>
                <w:color w:val="404040"/>
                <w:sz w:val="20"/>
                <w:lang w:eastAsia="en-GB"/>
              </w:rPr>
            </w:pPr>
            <w:r w:rsidRPr="000A2565">
              <w:rPr>
                <w:rFonts w:ascii="Helvetica" w:hAnsi="Helvetica" w:cs="Calibri"/>
                <w:color w:val="404040"/>
                <w:sz w:val="20"/>
                <w:lang w:eastAsia="en-GB"/>
              </w:rPr>
              <w:t>C0201 Web Transport</w:t>
            </w:r>
          </w:p>
        </w:tc>
        <w:tc>
          <w:tcPr>
            <w:tcW w:w="2840" w:type="dxa"/>
            <w:tcBorders>
              <w:top w:val="nil"/>
              <w:left w:val="single" w:sz="4" w:space="0" w:color="auto"/>
              <w:bottom w:val="nil"/>
              <w:right w:val="single" w:sz="4" w:space="0" w:color="auto"/>
            </w:tcBorders>
            <w:shd w:val="clear" w:color="auto" w:fill="auto"/>
            <w:vAlign w:val="bottom"/>
            <w:hideMark/>
          </w:tcPr>
          <w:p w14:paraId="44EB7C9E" w14:textId="77777777" w:rsidR="000A2565" w:rsidRPr="000A2565" w:rsidRDefault="000A2565" w:rsidP="000A2565">
            <w:pPr>
              <w:rPr>
                <w:rFonts w:cs="Calibri"/>
                <w:color w:val="000000"/>
                <w:szCs w:val="24"/>
                <w:lang w:eastAsia="en-GB"/>
              </w:rPr>
            </w:pPr>
            <w:r w:rsidRPr="000A2565">
              <w:rPr>
                <w:rFonts w:cs="Calibri"/>
                <w:color w:val="000000"/>
                <w:szCs w:val="24"/>
                <w:lang w:eastAsia="en-GB"/>
              </w:rPr>
              <w:t> </w:t>
            </w:r>
          </w:p>
        </w:tc>
      </w:tr>
      <w:tr w:rsidR="000A2565" w:rsidRPr="000A2565" w14:paraId="176DCDB0" w14:textId="77777777" w:rsidTr="000A2565">
        <w:trPr>
          <w:trHeight w:val="340"/>
        </w:trPr>
        <w:tc>
          <w:tcPr>
            <w:tcW w:w="1300" w:type="dxa"/>
            <w:vMerge/>
            <w:tcBorders>
              <w:top w:val="nil"/>
              <w:left w:val="single" w:sz="4" w:space="0" w:color="auto"/>
              <w:bottom w:val="single" w:sz="4" w:space="0" w:color="auto"/>
              <w:right w:val="single" w:sz="4" w:space="0" w:color="auto"/>
            </w:tcBorders>
            <w:vAlign w:val="center"/>
            <w:hideMark/>
          </w:tcPr>
          <w:p w14:paraId="5F6AD61B" w14:textId="77777777" w:rsidR="000A2565" w:rsidRPr="000A2565" w:rsidRDefault="000A2565" w:rsidP="000A2565">
            <w:pPr>
              <w:rPr>
                <w:rFonts w:cs="Calibri"/>
                <w:color w:val="000000"/>
                <w:szCs w:val="24"/>
                <w:lang w:eastAsia="en-GB"/>
              </w:rPr>
            </w:pPr>
          </w:p>
        </w:tc>
        <w:tc>
          <w:tcPr>
            <w:tcW w:w="6200" w:type="dxa"/>
            <w:tcBorders>
              <w:top w:val="nil"/>
              <w:left w:val="nil"/>
              <w:bottom w:val="single" w:sz="4" w:space="0" w:color="auto"/>
              <w:right w:val="nil"/>
            </w:tcBorders>
            <w:shd w:val="clear" w:color="auto" w:fill="auto"/>
            <w:vAlign w:val="bottom"/>
            <w:hideMark/>
          </w:tcPr>
          <w:p w14:paraId="20A4B316" w14:textId="77777777" w:rsidR="000A2565" w:rsidRPr="000A2565" w:rsidRDefault="000A2565" w:rsidP="000A2565">
            <w:pPr>
              <w:rPr>
                <w:rFonts w:ascii="Helvetica" w:hAnsi="Helvetica" w:cs="Calibri"/>
                <w:color w:val="404040"/>
                <w:sz w:val="20"/>
                <w:lang w:eastAsia="en-GB"/>
              </w:rPr>
            </w:pPr>
            <w:r w:rsidRPr="000A2565">
              <w:rPr>
                <w:rFonts w:ascii="Helvetica" w:hAnsi="Helvetica" w:cs="Calibri"/>
                <w:color w:val="404040"/>
                <w:sz w:val="20"/>
                <w:lang w:eastAsia="en-GB"/>
              </w:rPr>
              <w:t xml:space="preserve">C020103 Hypertext Transfer Protocol (HTTP/1.1) </w:t>
            </w:r>
          </w:p>
        </w:tc>
        <w:tc>
          <w:tcPr>
            <w:tcW w:w="2840" w:type="dxa"/>
            <w:tcBorders>
              <w:top w:val="nil"/>
              <w:left w:val="single" w:sz="4" w:space="0" w:color="auto"/>
              <w:bottom w:val="single" w:sz="4" w:space="0" w:color="auto"/>
              <w:right w:val="single" w:sz="4" w:space="0" w:color="auto"/>
            </w:tcBorders>
            <w:shd w:val="clear" w:color="auto" w:fill="auto"/>
            <w:vAlign w:val="bottom"/>
            <w:hideMark/>
          </w:tcPr>
          <w:p w14:paraId="69770E55" w14:textId="77777777" w:rsidR="000A2565" w:rsidRPr="000A2565" w:rsidRDefault="000A2565" w:rsidP="000A2565">
            <w:pPr>
              <w:rPr>
                <w:rFonts w:cs="Calibri"/>
                <w:color w:val="000000"/>
                <w:szCs w:val="24"/>
                <w:lang w:eastAsia="en-GB"/>
              </w:rPr>
            </w:pPr>
            <w:r w:rsidRPr="000A2565">
              <w:rPr>
                <w:rFonts w:cs="Calibri"/>
                <w:color w:val="000000"/>
                <w:szCs w:val="24"/>
                <w:lang w:eastAsia="en-GB"/>
              </w:rPr>
              <w:t>RFC 7232</w:t>
            </w:r>
          </w:p>
        </w:tc>
      </w:tr>
      <w:tr w:rsidR="000A2565" w:rsidRPr="000A2565" w14:paraId="78CE8346" w14:textId="77777777" w:rsidTr="000A2565">
        <w:trPr>
          <w:trHeight w:val="320"/>
        </w:trPr>
        <w:tc>
          <w:tcPr>
            <w:tcW w:w="1300" w:type="dxa"/>
            <w:vMerge w:val="restart"/>
            <w:tcBorders>
              <w:top w:val="nil"/>
              <w:left w:val="single" w:sz="4" w:space="0" w:color="auto"/>
              <w:bottom w:val="single" w:sz="4" w:space="0" w:color="auto"/>
              <w:right w:val="single" w:sz="4" w:space="0" w:color="auto"/>
            </w:tcBorders>
            <w:shd w:val="clear" w:color="auto" w:fill="auto"/>
            <w:vAlign w:val="bottom"/>
            <w:hideMark/>
          </w:tcPr>
          <w:p w14:paraId="6A78A79C" w14:textId="77777777" w:rsidR="000A2565" w:rsidRPr="000A2565" w:rsidRDefault="000A2565" w:rsidP="000A2565">
            <w:pPr>
              <w:jc w:val="right"/>
              <w:rPr>
                <w:rFonts w:cs="Calibri"/>
                <w:color w:val="000000"/>
                <w:szCs w:val="24"/>
                <w:lang w:eastAsia="en-GB"/>
              </w:rPr>
            </w:pPr>
            <w:r w:rsidRPr="000A2565">
              <w:rPr>
                <w:rFonts w:cs="Calibri"/>
                <w:color w:val="000000"/>
                <w:szCs w:val="24"/>
                <w:lang w:eastAsia="en-GB"/>
              </w:rPr>
              <w:t>4</w:t>
            </w:r>
          </w:p>
        </w:tc>
        <w:tc>
          <w:tcPr>
            <w:tcW w:w="6200" w:type="dxa"/>
            <w:tcBorders>
              <w:top w:val="nil"/>
              <w:left w:val="nil"/>
              <w:bottom w:val="nil"/>
              <w:right w:val="nil"/>
            </w:tcBorders>
            <w:shd w:val="clear" w:color="auto" w:fill="auto"/>
            <w:vAlign w:val="bottom"/>
            <w:hideMark/>
          </w:tcPr>
          <w:p w14:paraId="31C3013C" w14:textId="77777777" w:rsidR="000A2565" w:rsidRPr="000A2565" w:rsidRDefault="000A2565" w:rsidP="000A2565">
            <w:pPr>
              <w:rPr>
                <w:rFonts w:ascii="Helvetica" w:hAnsi="Helvetica" w:cs="Calibri"/>
                <w:color w:val="404040"/>
                <w:sz w:val="20"/>
                <w:lang w:eastAsia="en-GB"/>
              </w:rPr>
            </w:pPr>
            <w:r w:rsidRPr="000A2565">
              <w:rPr>
                <w:rFonts w:ascii="Helvetica" w:hAnsi="Helvetica" w:cs="Calibri"/>
                <w:color w:val="404040"/>
                <w:sz w:val="20"/>
                <w:lang w:eastAsia="en-GB"/>
              </w:rPr>
              <w:t>C0201 Web Transport</w:t>
            </w:r>
          </w:p>
        </w:tc>
        <w:tc>
          <w:tcPr>
            <w:tcW w:w="2840" w:type="dxa"/>
            <w:tcBorders>
              <w:top w:val="nil"/>
              <w:left w:val="single" w:sz="4" w:space="0" w:color="auto"/>
              <w:bottom w:val="nil"/>
              <w:right w:val="single" w:sz="4" w:space="0" w:color="auto"/>
            </w:tcBorders>
            <w:shd w:val="clear" w:color="auto" w:fill="auto"/>
            <w:vAlign w:val="bottom"/>
            <w:hideMark/>
          </w:tcPr>
          <w:p w14:paraId="2113346A" w14:textId="77777777" w:rsidR="000A2565" w:rsidRPr="000A2565" w:rsidRDefault="000A2565" w:rsidP="000A2565">
            <w:pPr>
              <w:rPr>
                <w:rFonts w:cs="Calibri"/>
                <w:color w:val="000000"/>
                <w:szCs w:val="24"/>
                <w:lang w:eastAsia="en-GB"/>
              </w:rPr>
            </w:pPr>
            <w:r w:rsidRPr="000A2565">
              <w:rPr>
                <w:rFonts w:cs="Calibri"/>
                <w:color w:val="000000"/>
                <w:szCs w:val="24"/>
                <w:lang w:eastAsia="en-GB"/>
              </w:rPr>
              <w:t> </w:t>
            </w:r>
          </w:p>
        </w:tc>
      </w:tr>
      <w:tr w:rsidR="000A2565" w:rsidRPr="000A2565" w14:paraId="43EF6F1E" w14:textId="77777777" w:rsidTr="000A2565">
        <w:trPr>
          <w:trHeight w:val="340"/>
        </w:trPr>
        <w:tc>
          <w:tcPr>
            <w:tcW w:w="1300" w:type="dxa"/>
            <w:vMerge/>
            <w:tcBorders>
              <w:top w:val="nil"/>
              <w:left w:val="single" w:sz="4" w:space="0" w:color="auto"/>
              <w:bottom w:val="single" w:sz="4" w:space="0" w:color="auto"/>
              <w:right w:val="single" w:sz="4" w:space="0" w:color="auto"/>
            </w:tcBorders>
            <w:vAlign w:val="center"/>
            <w:hideMark/>
          </w:tcPr>
          <w:p w14:paraId="258EFA2F" w14:textId="77777777" w:rsidR="000A2565" w:rsidRPr="000A2565" w:rsidRDefault="000A2565" w:rsidP="000A2565">
            <w:pPr>
              <w:rPr>
                <w:rFonts w:cs="Calibri"/>
                <w:color w:val="000000"/>
                <w:szCs w:val="24"/>
                <w:lang w:eastAsia="en-GB"/>
              </w:rPr>
            </w:pPr>
          </w:p>
        </w:tc>
        <w:tc>
          <w:tcPr>
            <w:tcW w:w="6200" w:type="dxa"/>
            <w:tcBorders>
              <w:top w:val="nil"/>
              <w:left w:val="nil"/>
              <w:bottom w:val="single" w:sz="4" w:space="0" w:color="auto"/>
              <w:right w:val="nil"/>
            </w:tcBorders>
            <w:shd w:val="clear" w:color="auto" w:fill="auto"/>
            <w:vAlign w:val="bottom"/>
            <w:hideMark/>
          </w:tcPr>
          <w:p w14:paraId="7920AA52" w14:textId="77777777" w:rsidR="000A2565" w:rsidRPr="000A2565" w:rsidRDefault="000A2565" w:rsidP="000A2565">
            <w:pPr>
              <w:rPr>
                <w:rFonts w:ascii="Helvetica" w:hAnsi="Helvetica" w:cs="Calibri"/>
                <w:color w:val="404040"/>
                <w:sz w:val="20"/>
                <w:lang w:eastAsia="en-GB"/>
              </w:rPr>
            </w:pPr>
            <w:r w:rsidRPr="000A2565">
              <w:rPr>
                <w:rFonts w:ascii="Helvetica" w:hAnsi="Helvetica" w:cs="Calibri"/>
                <w:color w:val="404040"/>
                <w:sz w:val="20"/>
                <w:lang w:eastAsia="en-GB"/>
              </w:rPr>
              <w:t xml:space="preserve">C020104 Hypertext Transfer Protocol (HTTP/1.1) </w:t>
            </w:r>
          </w:p>
        </w:tc>
        <w:tc>
          <w:tcPr>
            <w:tcW w:w="2840" w:type="dxa"/>
            <w:tcBorders>
              <w:top w:val="nil"/>
              <w:left w:val="single" w:sz="4" w:space="0" w:color="auto"/>
              <w:bottom w:val="single" w:sz="4" w:space="0" w:color="auto"/>
              <w:right w:val="single" w:sz="4" w:space="0" w:color="auto"/>
            </w:tcBorders>
            <w:shd w:val="clear" w:color="auto" w:fill="auto"/>
            <w:vAlign w:val="bottom"/>
            <w:hideMark/>
          </w:tcPr>
          <w:p w14:paraId="75331667" w14:textId="77777777" w:rsidR="000A2565" w:rsidRPr="000A2565" w:rsidRDefault="000A2565" w:rsidP="000A2565">
            <w:pPr>
              <w:rPr>
                <w:rFonts w:cs="Calibri"/>
                <w:color w:val="000000"/>
                <w:szCs w:val="24"/>
                <w:lang w:eastAsia="en-GB"/>
              </w:rPr>
            </w:pPr>
            <w:r w:rsidRPr="000A2565">
              <w:rPr>
                <w:rFonts w:cs="Calibri"/>
                <w:color w:val="000000"/>
                <w:szCs w:val="24"/>
                <w:lang w:eastAsia="en-GB"/>
              </w:rPr>
              <w:t>RFC 7233</w:t>
            </w:r>
          </w:p>
        </w:tc>
      </w:tr>
      <w:tr w:rsidR="000A2565" w:rsidRPr="000A2565" w14:paraId="5F24EA2A" w14:textId="77777777" w:rsidTr="000A2565">
        <w:trPr>
          <w:trHeight w:val="320"/>
        </w:trPr>
        <w:tc>
          <w:tcPr>
            <w:tcW w:w="1300" w:type="dxa"/>
            <w:vMerge w:val="restart"/>
            <w:tcBorders>
              <w:top w:val="nil"/>
              <w:left w:val="single" w:sz="4" w:space="0" w:color="auto"/>
              <w:bottom w:val="single" w:sz="4" w:space="0" w:color="auto"/>
              <w:right w:val="single" w:sz="4" w:space="0" w:color="auto"/>
            </w:tcBorders>
            <w:shd w:val="clear" w:color="auto" w:fill="auto"/>
            <w:vAlign w:val="bottom"/>
            <w:hideMark/>
          </w:tcPr>
          <w:p w14:paraId="5386BBEC" w14:textId="77777777" w:rsidR="000A2565" w:rsidRPr="000A2565" w:rsidRDefault="000A2565" w:rsidP="000A2565">
            <w:pPr>
              <w:jc w:val="right"/>
              <w:rPr>
                <w:rFonts w:cs="Calibri"/>
                <w:color w:val="000000"/>
                <w:szCs w:val="24"/>
                <w:lang w:eastAsia="en-GB"/>
              </w:rPr>
            </w:pPr>
            <w:r w:rsidRPr="000A2565">
              <w:rPr>
                <w:rFonts w:cs="Calibri"/>
                <w:color w:val="000000"/>
                <w:szCs w:val="24"/>
                <w:lang w:eastAsia="en-GB"/>
              </w:rPr>
              <w:t>5</w:t>
            </w:r>
          </w:p>
        </w:tc>
        <w:tc>
          <w:tcPr>
            <w:tcW w:w="6200" w:type="dxa"/>
            <w:tcBorders>
              <w:top w:val="nil"/>
              <w:left w:val="nil"/>
              <w:bottom w:val="nil"/>
              <w:right w:val="nil"/>
            </w:tcBorders>
            <w:shd w:val="clear" w:color="auto" w:fill="auto"/>
            <w:vAlign w:val="bottom"/>
            <w:hideMark/>
          </w:tcPr>
          <w:p w14:paraId="72E42765" w14:textId="77777777" w:rsidR="000A2565" w:rsidRPr="000A2565" w:rsidRDefault="000A2565" w:rsidP="000A2565">
            <w:pPr>
              <w:rPr>
                <w:rFonts w:ascii="Helvetica" w:hAnsi="Helvetica" w:cs="Calibri"/>
                <w:color w:val="404040"/>
                <w:sz w:val="20"/>
                <w:lang w:eastAsia="en-GB"/>
              </w:rPr>
            </w:pPr>
            <w:r w:rsidRPr="000A2565">
              <w:rPr>
                <w:rFonts w:ascii="Helvetica" w:hAnsi="Helvetica" w:cs="Calibri"/>
                <w:color w:val="404040"/>
                <w:sz w:val="20"/>
                <w:lang w:eastAsia="en-GB"/>
              </w:rPr>
              <w:t>C0201 Web Transport</w:t>
            </w:r>
          </w:p>
        </w:tc>
        <w:tc>
          <w:tcPr>
            <w:tcW w:w="2840" w:type="dxa"/>
            <w:tcBorders>
              <w:top w:val="nil"/>
              <w:left w:val="single" w:sz="4" w:space="0" w:color="auto"/>
              <w:bottom w:val="nil"/>
              <w:right w:val="single" w:sz="4" w:space="0" w:color="auto"/>
            </w:tcBorders>
            <w:shd w:val="clear" w:color="auto" w:fill="auto"/>
            <w:vAlign w:val="bottom"/>
            <w:hideMark/>
          </w:tcPr>
          <w:p w14:paraId="35C845A7" w14:textId="77777777" w:rsidR="000A2565" w:rsidRPr="000A2565" w:rsidRDefault="000A2565" w:rsidP="000A2565">
            <w:pPr>
              <w:rPr>
                <w:rFonts w:cs="Calibri"/>
                <w:color w:val="000000"/>
                <w:szCs w:val="24"/>
                <w:lang w:eastAsia="en-GB"/>
              </w:rPr>
            </w:pPr>
            <w:r w:rsidRPr="000A2565">
              <w:rPr>
                <w:rFonts w:cs="Calibri"/>
                <w:color w:val="000000"/>
                <w:szCs w:val="24"/>
                <w:lang w:eastAsia="en-GB"/>
              </w:rPr>
              <w:t> </w:t>
            </w:r>
          </w:p>
        </w:tc>
      </w:tr>
      <w:tr w:rsidR="000A2565" w:rsidRPr="000A2565" w14:paraId="425655AB" w14:textId="77777777" w:rsidTr="000A2565">
        <w:trPr>
          <w:trHeight w:val="340"/>
        </w:trPr>
        <w:tc>
          <w:tcPr>
            <w:tcW w:w="1300" w:type="dxa"/>
            <w:vMerge/>
            <w:tcBorders>
              <w:top w:val="nil"/>
              <w:left w:val="single" w:sz="4" w:space="0" w:color="auto"/>
              <w:bottom w:val="single" w:sz="4" w:space="0" w:color="auto"/>
              <w:right w:val="single" w:sz="4" w:space="0" w:color="auto"/>
            </w:tcBorders>
            <w:vAlign w:val="center"/>
            <w:hideMark/>
          </w:tcPr>
          <w:p w14:paraId="26382693" w14:textId="77777777" w:rsidR="000A2565" w:rsidRPr="000A2565" w:rsidRDefault="000A2565" w:rsidP="000A2565">
            <w:pPr>
              <w:rPr>
                <w:rFonts w:cs="Calibri"/>
                <w:color w:val="000000"/>
                <w:szCs w:val="24"/>
                <w:lang w:eastAsia="en-GB"/>
              </w:rPr>
            </w:pPr>
          </w:p>
        </w:tc>
        <w:tc>
          <w:tcPr>
            <w:tcW w:w="6200" w:type="dxa"/>
            <w:tcBorders>
              <w:top w:val="nil"/>
              <w:left w:val="nil"/>
              <w:bottom w:val="single" w:sz="4" w:space="0" w:color="auto"/>
              <w:right w:val="nil"/>
            </w:tcBorders>
            <w:shd w:val="clear" w:color="auto" w:fill="auto"/>
            <w:vAlign w:val="bottom"/>
            <w:hideMark/>
          </w:tcPr>
          <w:p w14:paraId="532C9CA9" w14:textId="77777777" w:rsidR="000A2565" w:rsidRPr="000A2565" w:rsidRDefault="000A2565" w:rsidP="000A2565">
            <w:pPr>
              <w:rPr>
                <w:rFonts w:ascii="Helvetica" w:hAnsi="Helvetica" w:cs="Calibri"/>
                <w:color w:val="404040"/>
                <w:sz w:val="20"/>
                <w:lang w:eastAsia="en-GB"/>
              </w:rPr>
            </w:pPr>
            <w:r w:rsidRPr="000A2565">
              <w:rPr>
                <w:rFonts w:ascii="Helvetica" w:hAnsi="Helvetica" w:cs="Calibri"/>
                <w:color w:val="404040"/>
                <w:sz w:val="20"/>
                <w:lang w:eastAsia="en-GB"/>
              </w:rPr>
              <w:t xml:space="preserve">C020105 Hypertext Transfer Protocol (HTTP/1.1) </w:t>
            </w:r>
          </w:p>
        </w:tc>
        <w:tc>
          <w:tcPr>
            <w:tcW w:w="2840" w:type="dxa"/>
            <w:tcBorders>
              <w:top w:val="nil"/>
              <w:left w:val="single" w:sz="4" w:space="0" w:color="auto"/>
              <w:bottom w:val="single" w:sz="4" w:space="0" w:color="auto"/>
              <w:right w:val="single" w:sz="4" w:space="0" w:color="auto"/>
            </w:tcBorders>
            <w:shd w:val="clear" w:color="auto" w:fill="auto"/>
            <w:vAlign w:val="bottom"/>
            <w:hideMark/>
          </w:tcPr>
          <w:p w14:paraId="7182CF44" w14:textId="77777777" w:rsidR="000A2565" w:rsidRPr="000A2565" w:rsidRDefault="000A2565" w:rsidP="000A2565">
            <w:pPr>
              <w:rPr>
                <w:rFonts w:cs="Calibri"/>
                <w:color w:val="000000"/>
                <w:szCs w:val="24"/>
                <w:lang w:eastAsia="en-GB"/>
              </w:rPr>
            </w:pPr>
            <w:r w:rsidRPr="000A2565">
              <w:rPr>
                <w:rFonts w:cs="Calibri"/>
                <w:color w:val="000000"/>
                <w:szCs w:val="24"/>
                <w:lang w:eastAsia="en-GB"/>
              </w:rPr>
              <w:t>RFC 7234</w:t>
            </w:r>
          </w:p>
        </w:tc>
      </w:tr>
      <w:tr w:rsidR="000A2565" w:rsidRPr="000A2565" w14:paraId="53FAAF46" w14:textId="77777777" w:rsidTr="000A2565">
        <w:trPr>
          <w:trHeight w:val="320"/>
        </w:trPr>
        <w:tc>
          <w:tcPr>
            <w:tcW w:w="1300" w:type="dxa"/>
            <w:vMerge w:val="restart"/>
            <w:tcBorders>
              <w:top w:val="nil"/>
              <w:left w:val="single" w:sz="4" w:space="0" w:color="auto"/>
              <w:bottom w:val="single" w:sz="4" w:space="0" w:color="auto"/>
              <w:right w:val="single" w:sz="4" w:space="0" w:color="auto"/>
            </w:tcBorders>
            <w:shd w:val="clear" w:color="auto" w:fill="auto"/>
            <w:vAlign w:val="bottom"/>
            <w:hideMark/>
          </w:tcPr>
          <w:p w14:paraId="0521659B" w14:textId="77777777" w:rsidR="000A2565" w:rsidRPr="000A2565" w:rsidRDefault="000A2565" w:rsidP="000A2565">
            <w:pPr>
              <w:jc w:val="right"/>
              <w:rPr>
                <w:rFonts w:cs="Calibri"/>
                <w:color w:val="000000"/>
                <w:szCs w:val="24"/>
                <w:lang w:eastAsia="en-GB"/>
              </w:rPr>
            </w:pPr>
            <w:r w:rsidRPr="000A2565">
              <w:rPr>
                <w:rFonts w:cs="Calibri"/>
                <w:color w:val="000000"/>
                <w:szCs w:val="24"/>
                <w:lang w:eastAsia="en-GB"/>
              </w:rPr>
              <w:t>6</w:t>
            </w:r>
          </w:p>
        </w:tc>
        <w:tc>
          <w:tcPr>
            <w:tcW w:w="6200" w:type="dxa"/>
            <w:tcBorders>
              <w:top w:val="nil"/>
              <w:left w:val="nil"/>
              <w:bottom w:val="nil"/>
              <w:right w:val="nil"/>
            </w:tcBorders>
            <w:shd w:val="clear" w:color="auto" w:fill="auto"/>
            <w:vAlign w:val="bottom"/>
            <w:hideMark/>
          </w:tcPr>
          <w:p w14:paraId="6D438EAC" w14:textId="77777777" w:rsidR="000A2565" w:rsidRPr="000A2565" w:rsidRDefault="000A2565" w:rsidP="000A2565">
            <w:pPr>
              <w:rPr>
                <w:rFonts w:ascii="Helvetica" w:hAnsi="Helvetica" w:cs="Calibri"/>
                <w:color w:val="404040"/>
                <w:sz w:val="20"/>
                <w:lang w:eastAsia="en-GB"/>
              </w:rPr>
            </w:pPr>
            <w:r w:rsidRPr="000A2565">
              <w:rPr>
                <w:rFonts w:ascii="Helvetica" w:hAnsi="Helvetica" w:cs="Calibri"/>
                <w:color w:val="404040"/>
                <w:sz w:val="20"/>
                <w:lang w:eastAsia="en-GB"/>
              </w:rPr>
              <w:t>C0201 Web Transport</w:t>
            </w:r>
          </w:p>
        </w:tc>
        <w:tc>
          <w:tcPr>
            <w:tcW w:w="2840" w:type="dxa"/>
            <w:tcBorders>
              <w:top w:val="nil"/>
              <w:left w:val="single" w:sz="4" w:space="0" w:color="auto"/>
              <w:bottom w:val="nil"/>
              <w:right w:val="single" w:sz="4" w:space="0" w:color="auto"/>
            </w:tcBorders>
            <w:shd w:val="clear" w:color="auto" w:fill="auto"/>
            <w:vAlign w:val="bottom"/>
            <w:hideMark/>
          </w:tcPr>
          <w:p w14:paraId="53C5527F" w14:textId="77777777" w:rsidR="000A2565" w:rsidRPr="000A2565" w:rsidRDefault="000A2565" w:rsidP="000A2565">
            <w:pPr>
              <w:rPr>
                <w:rFonts w:cs="Calibri"/>
                <w:color w:val="000000"/>
                <w:szCs w:val="24"/>
                <w:lang w:eastAsia="en-GB"/>
              </w:rPr>
            </w:pPr>
            <w:r w:rsidRPr="000A2565">
              <w:rPr>
                <w:rFonts w:cs="Calibri"/>
                <w:color w:val="000000"/>
                <w:szCs w:val="24"/>
                <w:lang w:eastAsia="en-GB"/>
              </w:rPr>
              <w:t> </w:t>
            </w:r>
          </w:p>
        </w:tc>
      </w:tr>
      <w:tr w:rsidR="000A2565" w:rsidRPr="000A2565" w14:paraId="1B11500A" w14:textId="77777777" w:rsidTr="000A2565">
        <w:trPr>
          <w:trHeight w:val="340"/>
        </w:trPr>
        <w:tc>
          <w:tcPr>
            <w:tcW w:w="1300" w:type="dxa"/>
            <w:vMerge/>
            <w:tcBorders>
              <w:top w:val="nil"/>
              <w:left w:val="single" w:sz="4" w:space="0" w:color="auto"/>
              <w:bottom w:val="single" w:sz="4" w:space="0" w:color="auto"/>
              <w:right w:val="single" w:sz="4" w:space="0" w:color="auto"/>
            </w:tcBorders>
            <w:vAlign w:val="center"/>
            <w:hideMark/>
          </w:tcPr>
          <w:p w14:paraId="5322E1CD" w14:textId="77777777" w:rsidR="000A2565" w:rsidRPr="000A2565" w:rsidRDefault="000A2565" w:rsidP="000A2565">
            <w:pPr>
              <w:rPr>
                <w:rFonts w:cs="Calibri"/>
                <w:color w:val="000000"/>
                <w:szCs w:val="24"/>
                <w:lang w:eastAsia="en-GB"/>
              </w:rPr>
            </w:pPr>
          </w:p>
        </w:tc>
        <w:tc>
          <w:tcPr>
            <w:tcW w:w="6200" w:type="dxa"/>
            <w:tcBorders>
              <w:top w:val="nil"/>
              <w:left w:val="nil"/>
              <w:bottom w:val="single" w:sz="4" w:space="0" w:color="auto"/>
              <w:right w:val="nil"/>
            </w:tcBorders>
            <w:shd w:val="clear" w:color="auto" w:fill="auto"/>
            <w:vAlign w:val="bottom"/>
            <w:hideMark/>
          </w:tcPr>
          <w:p w14:paraId="7C3D5959" w14:textId="77777777" w:rsidR="000A2565" w:rsidRPr="000A2565" w:rsidRDefault="000A2565" w:rsidP="000A2565">
            <w:pPr>
              <w:rPr>
                <w:rFonts w:ascii="Helvetica" w:hAnsi="Helvetica" w:cs="Calibri"/>
                <w:color w:val="404040"/>
                <w:sz w:val="20"/>
                <w:lang w:eastAsia="en-GB"/>
              </w:rPr>
            </w:pPr>
            <w:r w:rsidRPr="000A2565">
              <w:rPr>
                <w:rFonts w:ascii="Helvetica" w:hAnsi="Helvetica" w:cs="Calibri"/>
                <w:color w:val="404040"/>
                <w:sz w:val="20"/>
                <w:lang w:eastAsia="en-GB"/>
              </w:rPr>
              <w:t xml:space="preserve">C020106 Hypertext Transfer Protocol (HTTP/1.1) </w:t>
            </w:r>
          </w:p>
        </w:tc>
        <w:tc>
          <w:tcPr>
            <w:tcW w:w="2840" w:type="dxa"/>
            <w:tcBorders>
              <w:top w:val="nil"/>
              <w:left w:val="single" w:sz="4" w:space="0" w:color="auto"/>
              <w:bottom w:val="single" w:sz="4" w:space="0" w:color="auto"/>
              <w:right w:val="single" w:sz="4" w:space="0" w:color="auto"/>
            </w:tcBorders>
            <w:shd w:val="clear" w:color="auto" w:fill="auto"/>
            <w:vAlign w:val="bottom"/>
            <w:hideMark/>
          </w:tcPr>
          <w:p w14:paraId="5899B067" w14:textId="77777777" w:rsidR="000A2565" w:rsidRPr="000A2565" w:rsidRDefault="000A2565" w:rsidP="000A2565">
            <w:pPr>
              <w:rPr>
                <w:rFonts w:cs="Calibri"/>
                <w:color w:val="000000"/>
                <w:szCs w:val="24"/>
                <w:lang w:eastAsia="en-GB"/>
              </w:rPr>
            </w:pPr>
            <w:r w:rsidRPr="000A2565">
              <w:rPr>
                <w:rFonts w:cs="Calibri"/>
                <w:color w:val="000000"/>
                <w:szCs w:val="24"/>
                <w:lang w:eastAsia="en-GB"/>
              </w:rPr>
              <w:t>RFC 7235</w:t>
            </w:r>
          </w:p>
        </w:tc>
      </w:tr>
      <w:tr w:rsidR="000A2565" w:rsidRPr="000A2565" w14:paraId="7FAD72C1" w14:textId="77777777" w:rsidTr="000A2565">
        <w:trPr>
          <w:trHeight w:val="320"/>
        </w:trPr>
        <w:tc>
          <w:tcPr>
            <w:tcW w:w="1300" w:type="dxa"/>
            <w:vMerge w:val="restart"/>
            <w:tcBorders>
              <w:top w:val="nil"/>
              <w:left w:val="single" w:sz="4" w:space="0" w:color="auto"/>
              <w:bottom w:val="single" w:sz="4" w:space="0" w:color="auto"/>
              <w:right w:val="single" w:sz="4" w:space="0" w:color="auto"/>
            </w:tcBorders>
            <w:shd w:val="clear" w:color="auto" w:fill="auto"/>
            <w:vAlign w:val="bottom"/>
            <w:hideMark/>
          </w:tcPr>
          <w:p w14:paraId="02384356" w14:textId="77777777" w:rsidR="000A2565" w:rsidRPr="000A2565" w:rsidRDefault="000A2565" w:rsidP="000A2565">
            <w:pPr>
              <w:jc w:val="right"/>
              <w:rPr>
                <w:rFonts w:cs="Calibri"/>
                <w:color w:val="000000"/>
                <w:szCs w:val="24"/>
                <w:lang w:eastAsia="en-GB"/>
              </w:rPr>
            </w:pPr>
            <w:r w:rsidRPr="000A2565">
              <w:rPr>
                <w:rFonts w:cs="Calibri"/>
                <w:color w:val="000000"/>
                <w:szCs w:val="24"/>
                <w:lang w:eastAsia="en-GB"/>
              </w:rPr>
              <w:t>7</w:t>
            </w:r>
          </w:p>
        </w:tc>
        <w:tc>
          <w:tcPr>
            <w:tcW w:w="6200" w:type="dxa"/>
            <w:tcBorders>
              <w:top w:val="nil"/>
              <w:left w:val="nil"/>
              <w:bottom w:val="nil"/>
              <w:right w:val="nil"/>
            </w:tcBorders>
            <w:shd w:val="clear" w:color="auto" w:fill="auto"/>
            <w:vAlign w:val="bottom"/>
            <w:hideMark/>
          </w:tcPr>
          <w:p w14:paraId="437BFA75" w14:textId="77777777" w:rsidR="000A2565" w:rsidRPr="000A2565" w:rsidRDefault="000A2565" w:rsidP="000A2565">
            <w:pPr>
              <w:rPr>
                <w:rFonts w:ascii="Helvetica" w:hAnsi="Helvetica" w:cs="Calibri"/>
                <w:color w:val="404040"/>
                <w:sz w:val="20"/>
                <w:lang w:eastAsia="en-GB"/>
              </w:rPr>
            </w:pPr>
            <w:r w:rsidRPr="000A2565">
              <w:rPr>
                <w:rFonts w:ascii="Helvetica" w:hAnsi="Helvetica" w:cs="Calibri"/>
                <w:color w:val="404040"/>
                <w:sz w:val="20"/>
                <w:lang w:eastAsia="en-GB"/>
              </w:rPr>
              <w:t>C0201 Web Transport</w:t>
            </w:r>
          </w:p>
        </w:tc>
        <w:tc>
          <w:tcPr>
            <w:tcW w:w="2840" w:type="dxa"/>
            <w:tcBorders>
              <w:top w:val="nil"/>
              <w:left w:val="single" w:sz="4" w:space="0" w:color="auto"/>
              <w:bottom w:val="nil"/>
              <w:right w:val="single" w:sz="4" w:space="0" w:color="auto"/>
            </w:tcBorders>
            <w:shd w:val="clear" w:color="auto" w:fill="auto"/>
            <w:vAlign w:val="bottom"/>
            <w:hideMark/>
          </w:tcPr>
          <w:p w14:paraId="06442789" w14:textId="77777777" w:rsidR="000A2565" w:rsidRPr="000A2565" w:rsidRDefault="000A2565" w:rsidP="000A2565">
            <w:pPr>
              <w:rPr>
                <w:rFonts w:cs="Calibri"/>
                <w:color w:val="000000"/>
                <w:szCs w:val="24"/>
                <w:lang w:eastAsia="en-GB"/>
              </w:rPr>
            </w:pPr>
            <w:r w:rsidRPr="000A2565">
              <w:rPr>
                <w:rFonts w:cs="Calibri"/>
                <w:color w:val="000000"/>
                <w:szCs w:val="24"/>
                <w:lang w:eastAsia="en-GB"/>
              </w:rPr>
              <w:t> </w:t>
            </w:r>
          </w:p>
        </w:tc>
      </w:tr>
      <w:tr w:rsidR="000A2565" w:rsidRPr="000A2565" w14:paraId="319B09A5" w14:textId="77777777" w:rsidTr="000A2565">
        <w:trPr>
          <w:trHeight w:val="340"/>
        </w:trPr>
        <w:tc>
          <w:tcPr>
            <w:tcW w:w="1300" w:type="dxa"/>
            <w:vMerge/>
            <w:tcBorders>
              <w:top w:val="nil"/>
              <w:left w:val="single" w:sz="4" w:space="0" w:color="auto"/>
              <w:bottom w:val="single" w:sz="4" w:space="0" w:color="auto"/>
              <w:right w:val="single" w:sz="4" w:space="0" w:color="auto"/>
            </w:tcBorders>
            <w:vAlign w:val="center"/>
            <w:hideMark/>
          </w:tcPr>
          <w:p w14:paraId="3C185AF6" w14:textId="77777777" w:rsidR="000A2565" w:rsidRPr="000A2565" w:rsidRDefault="000A2565" w:rsidP="000A2565">
            <w:pPr>
              <w:rPr>
                <w:rFonts w:cs="Calibri"/>
                <w:color w:val="000000"/>
                <w:szCs w:val="24"/>
                <w:lang w:eastAsia="en-GB"/>
              </w:rPr>
            </w:pPr>
          </w:p>
        </w:tc>
        <w:tc>
          <w:tcPr>
            <w:tcW w:w="6200" w:type="dxa"/>
            <w:tcBorders>
              <w:top w:val="nil"/>
              <w:left w:val="nil"/>
              <w:bottom w:val="single" w:sz="4" w:space="0" w:color="auto"/>
              <w:right w:val="nil"/>
            </w:tcBorders>
            <w:shd w:val="clear" w:color="auto" w:fill="auto"/>
            <w:vAlign w:val="bottom"/>
            <w:hideMark/>
          </w:tcPr>
          <w:p w14:paraId="0D666B28" w14:textId="77777777" w:rsidR="000A2565" w:rsidRPr="000A2565" w:rsidRDefault="000A2565" w:rsidP="000A2565">
            <w:pPr>
              <w:rPr>
                <w:rFonts w:ascii="Helvetica" w:hAnsi="Helvetica" w:cs="Calibri"/>
                <w:color w:val="404040"/>
                <w:sz w:val="20"/>
                <w:lang w:eastAsia="en-GB"/>
              </w:rPr>
            </w:pPr>
            <w:r w:rsidRPr="000A2565">
              <w:rPr>
                <w:rFonts w:ascii="Helvetica" w:hAnsi="Helvetica" w:cs="Calibri"/>
                <w:color w:val="404040"/>
                <w:sz w:val="20"/>
                <w:lang w:eastAsia="en-GB"/>
              </w:rPr>
              <w:t xml:space="preserve">C020107 Hypertext Transfer Protocol (HTTP/1.1) </w:t>
            </w:r>
          </w:p>
        </w:tc>
        <w:tc>
          <w:tcPr>
            <w:tcW w:w="2840" w:type="dxa"/>
            <w:tcBorders>
              <w:top w:val="nil"/>
              <w:left w:val="single" w:sz="4" w:space="0" w:color="auto"/>
              <w:bottom w:val="single" w:sz="4" w:space="0" w:color="auto"/>
              <w:right w:val="single" w:sz="4" w:space="0" w:color="auto"/>
            </w:tcBorders>
            <w:shd w:val="clear" w:color="auto" w:fill="auto"/>
            <w:vAlign w:val="bottom"/>
            <w:hideMark/>
          </w:tcPr>
          <w:p w14:paraId="2D29A491" w14:textId="77777777" w:rsidR="000A2565" w:rsidRPr="000A2565" w:rsidRDefault="000A2565" w:rsidP="000A2565">
            <w:pPr>
              <w:rPr>
                <w:rFonts w:cs="Calibri"/>
                <w:color w:val="000000"/>
                <w:szCs w:val="24"/>
                <w:lang w:eastAsia="en-GB"/>
              </w:rPr>
            </w:pPr>
            <w:r w:rsidRPr="000A2565">
              <w:rPr>
                <w:rFonts w:cs="Calibri"/>
                <w:color w:val="000000"/>
                <w:szCs w:val="24"/>
                <w:lang w:eastAsia="en-GB"/>
              </w:rPr>
              <w:t>RFC 7236</w:t>
            </w:r>
          </w:p>
        </w:tc>
      </w:tr>
      <w:tr w:rsidR="000A2565" w:rsidRPr="000A2565" w14:paraId="14F2E271" w14:textId="77777777" w:rsidTr="000A2565">
        <w:trPr>
          <w:trHeight w:val="320"/>
        </w:trPr>
        <w:tc>
          <w:tcPr>
            <w:tcW w:w="1300" w:type="dxa"/>
            <w:vMerge w:val="restart"/>
            <w:tcBorders>
              <w:top w:val="nil"/>
              <w:left w:val="single" w:sz="4" w:space="0" w:color="auto"/>
              <w:bottom w:val="single" w:sz="4" w:space="0" w:color="auto"/>
              <w:right w:val="single" w:sz="4" w:space="0" w:color="auto"/>
            </w:tcBorders>
            <w:shd w:val="clear" w:color="auto" w:fill="auto"/>
            <w:vAlign w:val="bottom"/>
            <w:hideMark/>
          </w:tcPr>
          <w:p w14:paraId="23CDD6E9" w14:textId="77777777" w:rsidR="000A2565" w:rsidRPr="000A2565" w:rsidRDefault="000A2565" w:rsidP="000A2565">
            <w:pPr>
              <w:jc w:val="right"/>
              <w:rPr>
                <w:rFonts w:cs="Calibri"/>
                <w:color w:val="000000"/>
                <w:szCs w:val="24"/>
                <w:lang w:eastAsia="en-GB"/>
              </w:rPr>
            </w:pPr>
            <w:r w:rsidRPr="000A2565">
              <w:rPr>
                <w:rFonts w:cs="Calibri"/>
                <w:color w:val="000000"/>
                <w:szCs w:val="24"/>
                <w:lang w:eastAsia="en-GB"/>
              </w:rPr>
              <w:t>8</w:t>
            </w:r>
          </w:p>
        </w:tc>
        <w:tc>
          <w:tcPr>
            <w:tcW w:w="6200" w:type="dxa"/>
            <w:tcBorders>
              <w:top w:val="nil"/>
              <w:left w:val="nil"/>
              <w:bottom w:val="nil"/>
              <w:right w:val="nil"/>
            </w:tcBorders>
            <w:shd w:val="clear" w:color="auto" w:fill="auto"/>
            <w:vAlign w:val="bottom"/>
            <w:hideMark/>
          </w:tcPr>
          <w:p w14:paraId="2ABA6590" w14:textId="77777777" w:rsidR="000A2565" w:rsidRPr="000A2565" w:rsidRDefault="000A2565" w:rsidP="000A2565">
            <w:pPr>
              <w:rPr>
                <w:rFonts w:ascii="Helvetica" w:hAnsi="Helvetica" w:cs="Calibri"/>
                <w:color w:val="404040"/>
                <w:sz w:val="20"/>
                <w:lang w:eastAsia="en-GB"/>
              </w:rPr>
            </w:pPr>
            <w:r w:rsidRPr="000A2565">
              <w:rPr>
                <w:rFonts w:ascii="Helvetica" w:hAnsi="Helvetica" w:cs="Calibri"/>
                <w:color w:val="404040"/>
                <w:sz w:val="20"/>
                <w:lang w:eastAsia="en-GB"/>
              </w:rPr>
              <w:t>C0201 Web Transport</w:t>
            </w:r>
          </w:p>
        </w:tc>
        <w:tc>
          <w:tcPr>
            <w:tcW w:w="2840" w:type="dxa"/>
            <w:tcBorders>
              <w:top w:val="nil"/>
              <w:left w:val="single" w:sz="4" w:space="0" w:color="auto"/>
              <w:bottom w:val="nil"/>
              <w:right w:val="single" w:sz="4" w:space="0" w:color="auto"/>
            </w:tcBorders>
            <w:shd w:val="clear" w:color="auto" w:fill="auto"/>
            <w:vAlign w:val="bottom"/>
            <w:hideMark/>
          </w:tcPr>
          <w:p w14:paraId="4BD712A3" w14:textId="77777777" w:rsidR="000A2565" w:rsidRPr="000A2565" w:rsidRDefault="000A2565" w:rsidP="000A2565">
            <w:pPr>
              <w:rPr>
                <w:rFonts w:cs="Calibri"/>
                <w:color w:val="000000"/>
                <w:szCs w:val="24"/>
                <w:lang w:eastAsia="en-GB"/>
              </w:rPr>
            </w:pPr>
            <w:r w:rsidRPr="000A2565">
              <w:rPr>
                <w:rFonts w:cs="Calibri"/>
                <w:color w:val="000000"/>
                <w:szCs w:val="24"/>
                <w:lang w:eastAsia="en-GB"/>
              </w:rPr>
              <w:t> </w:t>
            </w:r>
          </w:p>
        </w:tc>
      </w:tr>
      <w:tr w:rsidR="000A2565" w:rsidRPr="000A2565" w14:paraId="6730CABC" w14:textId="77777777" w:rsidTr="000A2565">
        <w:trPr>
          <w:trHeight w:val="340"/>
        </w:trPr>
        <w:tc>
          <w:tcPr>
            <w:tcW w:w="1300" w:type="dxa"/>
            <w:vMerge/>
            <w:tcBorders>
              <w:top w:val="nil"/>
              <w:left w:val="single" w:sz="4" w:space="0" w:color="auto"/>
              <w:bottom w:val="single" w:sz="4" w:space="0" w:color="auto"/>
              <w:right w:val="single" w:sz="4" w:space="0" w:color="auto"/>
            </w:tcBorders>
            <w:vAlign w:val="center"/>
            <w:hideMark/>
          </w:tcPr>
          <w:p w14:paraId="44E5B9C1" w14:textId="77777777" w:rsidR="000A2565" w:rsidRPr="000A2565" w:rsidRDefault="000A2565" w:rsidP="000A2565">
            <w:pPr>
              <w:rPr>
                <w:rFonts w:cs="Calibri"/>
                <w:color w:val="000000"/>
                <w:szCs w:val="24"/>
                <w:lang w:eastAsia="en-GB"/>
              </w:rPr>
            </w:pPr>
          </w:p>
        </w:tc>
        <w:tc>
          <w:tcPr>
            <w:tcW w:w="6200" w:type="dxa"/>
            <w:tcBorders>
              <w:top w:val="nil"/>
              <w:left w:val="nil"/>
              <w:bottom w:val="single" w:sz="4" w:space="0" w:color="auto"/>
              <w:right w:val="nil"/>
            </w:tcBorders>
            <w:shd w:val="clear" w:color="auto" w:fill="auto"/>
            <w:vAlign w:val="bottom"/>
            <w:hideMark/>
          </w:tcPr>
          <w:p w14:paraId="3C13FD80" w14:textId="77777777" w:rsidR="000A2565" w:rsidRPr="000A2565" w:rsidRDefault="000A2565" w:rsidP="000A2565">
            <w:pPr>
              <w:rPr>
                <w:rFonts w:ascii="Helvetica" w:hAnsi="Helvetica" w:cs="Calibri"/>
                <w:color w:val="404040"/>
                <w:sz w:val="20"/>
                <w:lang w:eastAsia="en-GB"/>
              </w:rPr>
            </w:pPr>
            <w:r w:rsidRPr="000A2565">
              <w:rPr>
                <w:rFonts w:ascii="Helvetica" w:hAnsi="Helvetica" w:cs="Calibri"/>
                <w:color w:val="404040"/>
                <w:sz w:val="20"/>
                <w:lang w:eastAsia="en-GB"/>
              </w:rPr>
              <w:t xml:space="preserve">C020108 Hypertext Transfer Protocol (HTTP/1.1) </w:t>
            </w:r>
          </w:p>
        </w:tc>
        <w:tc>
          <w:tcPr>
            <w:tcW w:w="2840" w:type="dxa"/>
            <w:tcBorders>
              <w:top w:val="nil"/>
              <w:left w:val="single" w:sz="4" w:space="0" w:color="auto"/>
              <w:bottom w:val="single" w:sz="4" w:space="0" w:color="auto"/>
              <w:right w:val="single" w:sz="4" w:space="0" w:color="auto"/>
            </w:tcBorders>
            <w:shd w:val="clear" w:color="auto" w:fill="auto"/>
            <w:vAlign w:val="bottom"/>
            <w:hideMark/>
          </w:tcPr>
          <w:p w14:paraId="65F0EFEA" w14:textId="77777777" w:rsidR="000A2565" w:rsidRPr="000A2565" w:rsidRDefault="000A2565" w:rsidP="000A2565">
            <w:pPr>
              <w:rPr>
                <w:rFonts w:cs="Calibri"/>
                <w:color w:val="000000"/>
                <w:szCs w:val="24"/>
                <w:lang w:eastAsia="en-GB"/>
              </w:rPr>
            </w:pPr>
            <w:r w:rsidRPr="000A2565">
              <w:rPr>
                <w:rFonts w:cs="Calibri"/>
                <w:color w:val="000000"/>
                <w:szCs w:val="24"/>
                <w:lang w:eastAsia="en-GB"/>
              </w:rPr>
              <w:t>RFC 7237</w:t>
            </w:r>
          </w:p>
        </w:tc>
      </w:tr>
      <w:tr w:rsidR="000A2565" w:rsidRPr="000A2565" w14:paraId="6F324F53" w14:textId="77777777" w:rsidTr="000A2565">
        <w:trPr>
          <w:trHeight w:val="320"/>
        </w:trPr>
        <w:tc>
          <w:tcPr>
            <w:tcW w:w="1300" w:type="dxa"/>
            <w:vMerge w:val="restart"/>
            <w:tcBorders>
              <w:top w:val="nil"/>
              <w:left w:val="single" w:sz="4" w:space="0" w:color="auto"/>
              <w:bottom w:val="single" w:sz="4" w:space="0" w:color="auto"/>
              <w:right w:val="single" w:sz="4" w:space="0" w:color="auto"/>
            </w:tcBorders>
            <w:shd w:val="clear" w:color="auto" w:fill="auto"/>
            <w:vAlign w:val="bottom"/>
            <w:hideMark/>
          </w:tcPr>
          <w:p w14:paraId="55DE6942" w14:textId="77777777" w:rsidR="000A2565" w:rsidRPr="000A2565" w:rsidRDefault="000A2565" w:rsidP="000A2565">
            <w:pPr>
              <w:jc w:val="right"/>
              <w:rPr>
                <w:rFonts w:cs="Calibri"/>
                <w:color w:val="000000"/>
                <w:szCs w:val="24"/>
                <w:lang w:eastAsia="en-GB"/>
              </w:rPr>
            </w:pPr>
            <w:r w:rsidRPr="000A2565">
              <w:rPr>
                <w:rFonts w:cs="Calibri"/>
                <w:color w:val="000000"/>
                <w:szCs w:val="24"/>
                <w:lang w:eastAsia="en-GB"/>
              </w:rPr>
              <w:t>9</w:t>
            </w:r>
          </w:p>
        </w:tc>
        <w:tc>
          <w:tcPr>
            <w:tcW w:w="6200" w:type="dxa"/>
            <w:tcBorders>
              <w:top w:val="nil"/>
              <w:left w:val="nil"/>
              <w:bottom w:val="nil"/>
              <w:right w:val="nil"/>
            </w:tcBorders>
            <w:shd w:val="clear" w:color="auto" w:fill="auto"/>
            <w:vAlign w:val="bottom"/>
            <w:hideMark/>
          </w:tcPr>
          <w:p w14:paraId="5078F672" w14:textId="77777777" w:rsidR="000A2565" w:rsidRPr="000A2565" w:rsidRDefault="000A2565" w:rsidP="000A2565">
            <w:pPr>
              <w:rPr>
                <w:rFonts w:ascii="Helvetica" w:hAnsi="Helvetica" w:cs="Calibri"/>
                <w:color w:val="404040"/>
                <w:sz w:val="20"/>
                <w:lang w:eastAsia="en-GB"/>
              </w:rPr>
            </w:pPr>
            <w:r w:rsidRPr="000A2565">
              <w:rPr>
                <w:rFonts w:ascii="Helvetica" w:hAnsi="Helvetica" w:cs="Calibri"/>
                <w:color w:val="404040"/>
                <w:sz w:val="20"/>
                <w:lang w:eastAsia="en-GB"/>
              </w:rPr>
              <w:t>C0201 Web Transport</w:t>
            </w:r>
          </w:p>
        </w:tc>
        <w:tc>
          <w:tcPr>
            <w:tcW w:w="2840" w:type="dxa"/>
            <w:tcBorders>
              <w:top w:val="nil"/>
              <w:left w:val="single" w:sz="4" w:space="0" w:color="auto"/>
              <w:bottom w:val="nil"/>
              <w:right w:val="single" w:sz="4" w:space="0" w:color="auto"/>
            </w:tcBorders>
            <w:shd w:val="clear" w:color="auto" w:fill="auto"/>
            <w:vAlign w:val="bottom"/>
            <w:hideMark/>
          </w:tcPr>
          <w:p w14:paraId="4B935BB7" w14:textId="77777777" w:rsidR="000A2565" w:rsidRPr="000A2565" w:rsidRDefault="000A2565" w:rsidP="000A2565">
            <w:pPr>
              <w:rPr>
                <w:rFonts w:cs="Calibri"/>
                <w:color w:val="000000"/>
                <w:szCs w:val="24"/>
                <w:lang w:eastAsia="en-GB"/>
              </w:rPr>
            </w:pPr>
            <w:r w:rsidRPr="000A2565">
              <w:rPr>
                <w:rFonts w:cs="Calibri"/>
                <w:color w:val="000000"/>
                <w:szCs w:val="24"/>
                <w:lang w:eastAsia="en-GB"/>
              </w:rPr>
              <w:t> </w:t>
            </w:r>
          </w:p>
        </w:tc>
      </w:tr>
      <w:tr w:rsidR="000A2565" w:rsidRPr="000A2565" w14:paraId="764C5AC6" w14:textId="77777777" w:rsidTr="000A2565">
        <w:trPr>
          <w:trHeight w:val="340"/>
        </w:trPr>
        <w:tc>
          <w:tcPr>
            <w:tcW w:w="1300" w:type="dxa"/>
            <w:vMerge/>
            <w:tcBorders>
              <w:top w:val="nil"/>
              <w:left w:val="single" w:sz="4" w:space="0" w:color="auto"/>
              <w:bottom w:val="single" w:sz="4" w:space="0" w:color="auto"/>
              <w:right w:val="single" w:sz="4" w:space="0" w:color="auto"/>
            </w:tcBorders>
            <w:vAlign w:val="center"/>
            <w:hideMark/>
          </w:tcPr>
          <w:p w14:paraId="781A06CE" w14:textId="77777777" w:rsidR="000A2565" w:rsidRPr="000A2565" w:rsidRDefault="000A2565" w:rsidP="000A2565">
            <w:pPr>
              <w:rPr>
                <w:rFonts w:cs="Calibri"/>
                <w:color w:val="000000"/>
                <w:szCs w:val="24"/>
                <w:lang w:eastAsia="en-GB"/>
              </w:rPr>
            </w:pPr>
          </w:p>
        </w:tc>
        <w:tc>
          <w:tcPr>
            <w:tcW w:w="6200" w:type="dxa"/>
            <w:tcBorders>
              <w:top w:val="nil"/>
              <w:left w:val="nil"/>
              <w:bottom w:val="single" w:sz="4" w:space="0" w:color="auto"/>
              <w:right w:val="nil"/>
            </w:tcBorders>
            <w:shd w:val="clear" w:color="auto" w:fill="auto"/>
            <w:vAlign w:val="bottom"/>
            <w:hideMark/>
          </w:tcPr>
          <w:p w14:paraId="1983FD28" w14:textId="77777777" w:rsidR="000A2565" w:rsidRPr="000A2565" w:rsidRDefault="000A2565" w:rsidP="000A2565">
            <w:pPr>
              <w:rPr>
                <w:rFonts w:ascii="Helvetica" w:hAnsi="Helvetica" w:cs="Calibri"/>
                <w:color w:val="404040"/>
                <w:sz w:val="20"/>
                <w:lang w:eastAsia="en-GB"/>
              </w:rPr>
            </w:pPr>
            <w:r w:rsidRPr="000A2565">
              <w:rPr>
                <w:rFonts w:ascii="Helvetica" w:hAnsi="Helvetica" w:cs="Calibri"/>
                <w:color w:val="404040"/>
                <w:sz w:val="20"/>
                <w:lang w:eastAsia="en-GB"/>
              </w:rPr>
              <w:t xml:space="preserve">C020109 Upgrading to TLS within HTTP/1.1 (HTTPS) </w:t>
            </w:r>
          </w:p>
        </w:tc>
        <w:tc>
          <w:tcPr>
            <w:tcW w:w="2840" w:type="dxa"/>
            <w:tcBorders>
              <w:top w:val="nil"/>
              <w:left w:val="single" w:sz="4" w:space="0" w:color="auto"/>
              <w:bottom w:val="single" w:sz="4" w:space="0" w:color="auto"/>
              <w:right w:val="single" w:sz="4" w:space="0" w:color="auto"/>
            </w:tcBorders>
            <w:shd w:val="clear" w:color="auto" w:fill="auto"/>
            <w:vAlign w:val="bottom"/>
            <w:hideMark/>
          </w:tcPr>
          <w:p w14:paraId="7793A5CB" w14:textId="77777777" w:rsidR="000A2565" w:rsidRPr="000A2565" w:rsidRDefault="000A2565" w:rsidP="000A2565">
            <w:pPr>
              <w:rPr>
                <w:rFonts w:cs="Calibri"/>
                <w:color w:val="000000"/>
                <w:szCs w:val="24"/>
                <w:lang w:eastAsia="en-GB"/>
              </w:rPr>
            </w:pPr>
            <w:r w:rsidRPr="000A2565">
              <w:rPr>
                <w:rFonts w:cs="Calibri"/>
                <w:color w:val="000000"/>
                <w:szCs w:val="24"/>
                <w:lang w:eastAsia="en-GB"/>
              </w:rPr>
              <w:t>RFC 2817</w:t>
            </w:r>
          </w:p>
        </w:tc>
      </w:tr>
      <w:tr w:rsidR="000A2565" w:rsidRPr="000A2565" w14:paraId="02989AAF" w14:textId="77777777" w:rsidTr="000A2565">
        <w:trPr>
          <w:trHeight w:val="320"/>
        </w:trPr>
        <w:tc>
          <w:tcPr>
            <w:tcW w:w="1300" w:type="dxa"/>
            <w:vMerge w:val="restart"/>
            <w:tcBorders>
              <w:top w:val="nil"/>
              <w:left w:val="single" w:sz="4" w:space="0" w:color="auto"/>
              <w:bottom w:val="single" w:sz="4" w:space="0" w:color="auto"/>
              <w:right w:val="single" w:sz="4" w:space="0" w:color="auto"/>
            </w:tcBorders>
            <w:shd w:val="clear" w:color="auto" w:fill="auto"/>
            <w:vAlign w:val="bottom"/>
            <w:hideMark/>
          </w:tcPr>
          <w:p w14:paraId="6A434BD9" w14:textId="77777777" w:rsidR="000A2565" w:rsidRPr="000A2565" w:rsidRDefault="000A2565" w:rsidP="000A2565">
            <w:pPr>
              <w:jc w:val="right"/>
              <w:rPr>
                <w:rFonts w:cs="Calibri"/>
                <w:color w:val="000000"/>
                <w:szCs w:val="24"/>
                <w:lang w:eastAsia="en-GB"/>
              </w:rPr>
            </w:pPr>
            <w:r w:rsidRPr="000A2565">
              <w:rPr>
                <w:rFonts w:cs="Calibri"/>
                <w:color w:val="000000"/>
                <w:szCs w:val="24"/>
                <w:lang w:eastAsia="en-GB"/>
              </w:rPr>
              <w:t>10</w:t>
            </w:r>
          </w:p>
        </w:tc>
        <w:tc>
          <w:tcPr>
            <w:tcW w:w="6200" w:type="dxa"/>
            <w:tcBorders>
              <w:top w:val="nil"/>
              <w:left w:val="nil"/>
              <w:bottom w:val="nil"/>
              <w:right w:val="nil"/>
            </w:tcBorders>
            <w:shd w:val="clear" w:color="auto" w:fill="auto"/>
            <w:vAlign w:val="bottom"/>
            <w:hideMark/>
          </w:tcPr>
          <w:p w14:paraId="32C1AFA8" w14:textId="77777777" w:rsidR="000A2565" w:rsidRPr="000A2565" w:rsidRDefault="000A2565" w:rsidP="000A2565">
            <w:pPr>
              <w:rPr>
                <w:rFonts w:ascii="Helvetica" w:hAnsi="Helvetica" w:cs="Calibri"/>
                <w:color w:val="404040"/>
                <w:sz w:val="20"/>
                <w:lang w:eastAsia="en-GB"/>
              </w:rPr>
            </w:pPr>
            <w:r w:rsidRPr="000A2565">
              <w:rPr>
                <w:rFonts w:ascii="Helvetica" w:hAnsi="Helvetica" w:cs="Calibri"/>
                <w:color w:val="404040"/>
                <w:sz w:val="20"/>
                <w:lang w:eastAsia="en-GB"/>
              </w:rPr>
              <w:t>C0205 Directory</w:t>
            </w:r>
          </w:p>
        </w:tc>
        <w:tc>
          <w:tcPr>
            <w:tcW w:w="2840" w:type="dxa"/>
            <w:tcBorders>
              <w:top w:val="nil"/>
              <w:left w:val="single" w:sz="4" w:space="0" w:color="auto"/>
              <w:bottom w:val="nil"/>
              <w:right w:val="single" w:sz="4" w:space="0" w:color="auto"/>
            </w:tcBorders>
            <w:shd w:val="clear" w:color="auto" w:fill="auto"/>
            <w:vAlign w:val="bottom"/>
            <w:hideMark/>
          </w:tcPr>
          <w:p w14:paraId="4B7C821E" w14:textId="77777777" w:rsidR="000A2565" w:rsidRPr="000A2565" w:rsidRDefault="000A2565" w:rsidP="000A2565">
            <w:pPr>
              <w:rPr>
                <w:rFonts w:cs="Calibri"/>
                <w:color w:val="000000"/>
                <w:szCs w:val="24"/>
                <w:lang w:eastAsia="en-GB"/>
              </w:rPr>
            </w:pPr>
            <w:r w:rsidRPr="000A2565">
              <w:rPr>
                <w:rFonts w:cs="Calibri"/>
                <w:color w:val="000000"/>
                <w:szCs w:val="24"/>
                <w:lang w:eastAsia="en-GB"/>
              </w:rPr>
              <w:t> </w:t>
            </w:r>
          </w:p>
        </w:tc>
      </w:tr>
      <w:tr w:rsidR="000A2565" w:rsidRPr="000A2565" w14:paraId="5219CB69" w14:textId="77777777" w:rsidTr="000A2565">
        <w:trPr>
          <w:trHeight w:val="340"/>
        </w:trPr>
        <w:tc>
          <w:tcPr>
            <w:tcW w:w="1300" w:type="dxa"/>
            <w:vMerge/>
            <w:tcBorders>
              <w:top w:val="nil"/>
              <w:left w:val="single" w:sz="4" w:space="0" w:color="auto"/>
              <w:bottom w:val="single" w:sz="4" w:space="0" w:color="auto"/>
              <w:right w:val="single" w:sz="4" w:space="0" w:color="auto"/>
            </w:tcBorders>
            <w:vAlign w:val="center"/>
            <w:hideMark/>
          </w:tcPr>
          <w:p w14:paraId="3372E0A0" w14:textId="77777777" w:rsidR="000A2565" w:rsidRPr="000A2565" w:rsidRDefault="000A2565" w:rsidP="000A2565">
            <w:pPr>
              <w:rPr>
                <w:rFonts w:cs="Calibri"/>
                <w:color w:val="000000"/>
                <w:szCs w:val="24"/>
                <w:lang w:eastAsia="en-GB"/>
              </w:rPr>
            </w:pPr>
          </w:p>
        </w:tc>
        <w:tc>
          <w:tcPr>
            <w:tcW w:w="6200" w:type="dxa"/>
            <w:tcBorders>
              <w:top w:val="nil"/>
              <w:left w:val="nil"/>
              <w:bottom w:val="single" w:sz="4" w:space="0" w:color="auto"/>
              <w:right w:val="nil"/>
            </w:tcBorders>
            <w:shd w:val="clear" w:color="auto" w:fill="auto"/>
            <w:vAlign w:val="bottom"/>
            <w:hideMark/>
          </w:tcPr>
          <w:p w14:paraId="592024AE" w14:textId="77777777" w:rsidR="000A2565" w:rsidRPr="000A2565" w:rsidRDefault="000A2565" w:rsidP="000A2565">
            <w:pPr>
              <w:rPr>
                <w:rFonts w:ascii="Helvetica" w:hAnsi="Helvetica" w:cs="Calibri"/>
                <w:color w:val="404040"/>
                <w:sz w:val="20"/>
                <w:lang w:eastAsia="en-GB"/>
              </w:rPr>
            </w:pPr>
            <w:r w:rsidRPr="000A2565">
              <w:rPr>
                <w:rFonts w:ascii="Helvetica" w:hAnsi="Helvetica" w:cs="Calibri"/>
                <w:color w:val="404040"/>
                <w:sz w:val="20"/>
                <w:lang w:eastAsia="en-GB"/>
              </w:rPr>
              <w:t xml:space="preserve">C020502 Lightweight Directory Access Protocol (LDAP) </w:t>
            </w:r>
          </w:p>
        </w:tc>
        <w:tc>
          <w:tcPr>
            <w:tcW w:w="2840" w:type="dxa"/>
            <w:tcBorders>
              <w:top w:val="nil"/>
              <w:left w:val="single" w:sz="4" w:space="0" w:color="auto"/>
              <w:bottom w:val="single" w:sz="4" w:space="0" w:color="auto"/>
              <w:right w:val="single" w:sz="4" w:space="0" w:color="auto"/>
            </w:tcBorders>
            <w:shd w:val="clear" w:color="auto" w:fill="auto"/>
            <w:vAlign w:val="bottom"/>
            <w:hideMark/>
          </w:tcPr>
          <w:p w14:paraId="412C0DCA" w14:textId="77777777" w:rsidR="000A2565" w:rsidRPr="000A2565" w:rsidRDefault="000A2565" w:rsidP="000A2565">
            <w:pPr>
              <w:rPr>
                <w:rFonts w:cs="Calibri"/>
                <w:color w:val="000000"/>
                <w:szCs w:val="24"/>
                <w:lang w:eastAsia="en-GB"/>
              </w:rPr>
            </w:pPr>
            <w:r w:rsidRPr="000A2565">
              <w:rPr>
                <w:rFonts w:cs="Calibri"/>
                <w:color w:val="000000"/>
                <w:szCs w:val="24"/>
                <w:lang w:eastAsia="en-GB"/>
              </w:rPr>
              <w:t>RFC 4510</w:t>
            </w:r>
          </w:p>
        </w:tc>
      </w:tr>
      <w:tr w:rsidR="000A2565" w:rsidRPr="000A2565" w14:paraId="1B9CE823" w14:textId="77777777" w:rsidTr="000A2565">
        <w:trPr>
          <w:trHeight w:val="320"/>
        </w:trPr>
        <w:tc>
          <w:tcPr>
            <w:tcW w:w="1300" w:type="dxa"/>
            <w:vMerge w:val="restart"/>
            <w:tcBorders>
              <w:top w:val="nil"/>
              <w:left w:val="single" w:sz="4" w:space="0" w:color="auto"/>
              <w:bottom w:val="single" w:sz="4" w:space="0" w:color="auto"/>
              <w:right w:val="single" w:sz="4" w:space="0" w:color="auto"/>
            </w:tcBorders>
            <w:shd w:val="clear" w:color="auto" w:fill="auto"/>
            <w:vAlign w:val="bottom"/>
            <w:hideMark/>
          </w:tcPr>
          <w:p w14:paraId="429D4A7E" w14:textId="77777777" w:rsidR="000A2565" w:rsidRPr="000A2565" w:rsidRDefault="000A2565" w:rsidP="000A2565">
            <w:pPr>
              <w:jc w:val="right"/>
              <w:rPr>
                <w:rFonts w:cs="Calibri"/>
                <w:color w:val="000000"/>
                <w:szCs w:val="24"/>
                <w:lang w:eastAsia="en-GB"/>
              </w:rPr>
            </w:pPr>
            <w:r w:rsidRPr="000A2565">
              <w:rPr>
                <w:rFonts w:cs="Calibri"/>
                <w:color w:val="000000"/>
                <w:szCs w:val="24"/>
                <w:lang w:eastAsia="en-GB"/>
              </w:rPr>
              <w:t>11</w:t>
            </w:r>
          </w:p>
        </w:tc>
        <w:tc>
          <w:tcPr>
            <w:tcW w:w="6200" w:type="dxa"/>
            <w:tcBorders>
              <w:top w:val="nil"/>
              <w:left w:val="nil"/>
              <w:bottom w:val="nil"/>
              <w:right w:val="nil"/>
            </w:tcBorders>
            <w:shd w:val="clear" w:color="auto" w:fill="auto"/>
            <w:vAlign w:val="bottom"/>
            <w:hideMark/>
          </w:tcPr>
          <w:p w14:paraId="273FAB54" w14:textId="77777777" w:rsidR="000A2565" w:rsidRPr="000A2565" w:rsidRDefault="000A2565" w:rsidP="000A2565">
            <w:pPr>
              <w:rPr>
                <w:rFonts w:ascii="Helvetica" w:hAnsi="Helvetica" w:cs="Calibri"/>
                <w:color w:val="404040"/>
                <w:sz w:val="20"/>
                <w:lang w:eastAsia="en-GB"/>
              </w:rPr>
            </w:pPr>
            <w:r w:rsidRPr="000A2565">
              <w:rPr>
                <w:rFonts w:ascii="Helvetica" w:hAnsi="Helvetica" w:cs="Calibri"/>
                <w:color w:val="404040"/>
                <w:sz w:val="20"/>
                <w:lang w:eastAsia="en-GB"/>
              </w:rPr>
              <w:t>C0205 Directory</w:t>
            </w:r>
          </w:p>
        </w:tc>
        <w:tc>
          <w:tcPr>
            <w:tcW w:w="2840" w:type="dxa"/>
            <w:tcBorders>
              <w:top w:val="nil"/>
              <w:left w:val="single" w:sz="4" w:space="0" w:color="auto"/>
              <w:bottom w:val="nil"/>
              <w:right w:val="single" w:sz="4" w:space="0" w:color="auto"/>
            </w:tcBorders>
            <w:shd w:val="clear" w:color="auto" w:fill="auto"/>
            <w:vAlign w:val="bottom"/>
            <w:hideMark/>
          </w:tcPr>
          <w:p w14:paraId="509C6A0A" w14:textId="77777777" w:rsidR="000A2565" w:rsidRPr="000A2565" w:rsidRDefault="000A2565" w:rsidP="000A2565">
            <w:pPr>
              <w:rPr>
                <w:rFonts w:cs="Calibri"/>
                <w:color w:val="000000"/>
                <w:szCs w:val="24"/>
                <w:lang w:eastAsia="en-GB"/>
              </w:rPr>
            </w:pPr>
            <w:r w:rsidRPr="000A2565">
              <w:rPr>
                <w:rFonts w:cs="Calibri"/>
                <w:color w:val="000000"/>
                <w:szCs w:val="24"/>
                <w:lang w:eastAsia="en-GB"/>
              </w:rPr>
              <w:t> </w:t>
            </w:r>
          </w:p>
        </w:tc>
      </w:tr>
      <w:tr w:rsidR="000A2565" w:rsidRPr="000A2565" w14:paraId="2B851896" w14:textId="77777777" w:rsidTr="000A2565">
        <w:trPr>
          <w:trHeight w:val="340"/>
        </w:trPr>
        <w:tc>
          <w:tcPr>
            <w:tcW w:w="1300" w:type="dxa"/>
            <w:vMerge/>
            <w:tcBorders>
              <w:top w:val="nil"/>
              <w:left w:val="single" w:sz="4" w:space="0" w:color="auto"/>
              <w:bottom w:val="single" w:sz="4" w:space="0" w:color="auto"/>
              <w:right w:val="single" w:sz="4" w:space="0" w:color="auto"/>
            </w:tcBorders>
            <w:vAlign w:val="center"/>
            <w:hideMark/>
          </w:tcPr>
          <w:p w14:paraId="6D824CC5" w14:textId="77777777" w:rsidR="000A2565" w:rsidRPr="000A2565" w:rsidRDefault="000A2565" w:rsidP="000A2565">
            <w:pPr>
              <w:rPr>
                <w:rFonts w:cs="Calibri"/>
                <w:color w:val="000000"/>
                <w:szCs w:val="24"/>
                <w:lang w:eastAsia="en-GB"/>
              </w:rPr>
            </w:pPr>
          </w:p>
        </w:tc>
        <w:tc>
          <w:tcPr>
            <w:tcW w:w="6200" w:type="dxa"/>
            <w:tcBorders>
              <w:top w:val="nil"/>
              <w:left w:val="nil"/>
              <w:bottom w:val="single" w:sz="4" w:space="0" w:color="auto"/>
              <w:right w:val="nil"/>
            </w:tcBorders>
            <w:shd w:val="clear" w:color="auto" w:fill="auto"/>
            <w:vAlign w:val="bottom"/>
            <w:hideMark/>
          </w:tcPr>
          <w:p w14:paraId="3AC81B67" w14:textId="77777777" w:rsidR="000A2565" w:rsidRPr="000A2565" w:rsidRDefault="000A2565" w:rsidP="000A2565">
            <w:pPr>
              <w:rPr>
                <w:rFonts w:ascii="Helvetica" w:hAnsi="Helvetica" w:cs="Calibri"/>
                <w:color w:val="404040"/>
                <w:sz w:val="20"/>
                <w:lang w:eastAsia="en-GB"/>
              </w:rPr>
            </w:pPr>
            <w:r w:rsidRPr="000A2565">
              <w:rPr>
                <w:rFonts w:ascii="Helvetica" w:hAnsi="Helvetica" w:cs="Calibri"/>
                <w:color w:val="404040"/>
                <w:sz w:val="20"/>
                <w:lang w:eastAsia="en-GB"/>
              </w:rPr>
              <w:t xml:space="preserve">C020503 Lightweight Directory Access Protocol (LDAP) </w:t>
            </w:r>
          </w:p>
        </w:tc>
        <w:tc>
          <w:tcPr>
            <w:tcW w:w="2840" w:type="dxa"/>
            <w:tcBorders>
              <w:top w:val="nil"/>
              <w:left w:val="single" w:sz="4" w:space="0" w:color="auto"/>
              <w:bottom w:val="single" w:sz="4" w:space="0" w:color="auto"/>
              <w:right w:val="single" w:sz="4" w:space="0" w:color="auto"/>
            </w:tcBorders>
            <w:shd w:val="clear" w:color="auto" w:fill="auto"/>
            <w:vAlign w:val="bottom"/>
            <w:hideMark/>
          </w:tcPr>
          <w:p w14:paraId="29CFFF62" w14:textId="77777777" w:rsidR="000A2565" w:rsidRPr="000A2565" w:rsidRDefault="000A2565" w:rsidP="000A2565">
            <w:pPr>
              <w:rPr>
                <w:rFonts w:cs="Calibri"/>
                <w:color w:val="000000"/>
                <w:szCs w:val="24"/>
                <w:lang w:eastAsia="en-GB"/>
              </w:rPr>
            </w:pPr>
            <w:r w:rsidRPr="000A2565">
              <w:rPr>
                <w:rFonts w:cs="Calibri"/>
                <w:color w:val="000000"/>
                <w:szCs w:val="24"/>
                <w:lang w:eastAsia="en-GB"/>
              </w:rPr>
              <w:t>RFC 4511</w:t>
            </w:r>
          </w:p>
        </w:tc>
      </w:tr>
    </w:tbl>
    <w:p w14:paraId="61F56DFB" w14:textId="77777777" w:rsidR="000A2565" w:rsidRDefault="000A2565" w:rsidP="00990EBE">
      <w:pPr>
        <w:ind w:firstLine="567"/>
      </w:pPr>
    </w:p>
    <w:p w14:paraId="6D09B05E" w14:textId="77777777" w:rsidR="000A2565" w:rsidRDefault="000A2565" w:rsidP="00990EBE">
      <w:pPr>
        <w:ind w:firstLine="567"/>
      </w:pPr>
    </w:p>
    <w:p w14:paraId="0C33A2DC" w14:textId="77777777" w:rsidR="000A2565" w:rsidRDefault="000A2565" w:rsidP="00990EBE">
      <w:pPr>
        <w:ind w:firstLine="567"/>
      </w:pPr>
    </w:p>
    <w:p w14:paraId="1D2854CB" w14:textId="77777777" w:rsidR="00990EBE" w:rsidRPr="00980F23" w:rsidRDefault="00990EBE" w:rsidP="00990EBE">
      <w:pPr>
        <w:rPr>
          <w:lang w:val="en-GB"/>
        </w:rPr>
      </w:pPr>
    </w:p>
    <w:tbl>
      <w:tblPr>
        <w:tblW w:w="10340" w:type="dxa"/>
        <w:tblLook w:val="04A0" w:firstRow="1" w:lastRow="0" w:firstColumn="1" w:lastColumn="0" w:noHBand="0" w:noVBand="1"/>
      </w:tblPr>
      <w:tblGrid>
        <w:gridCol w:w="1300"/>
        <w:gridCol w:w="6200"/>
        <w:gridCol w:w="2840"/>
      </w:tblGrid>
      <w:tr w:rsidR="0004301D" w:rsidRPr="00980F23" w14:paraId="77817F59" w14:textId="77777777" w:rsidTr="000A2565">
        <w:trPr>
          <w:trHeight w:val="320"/>
        </w:trPr>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C640BFB" w14:textId="77777777" w:rsidR="0004301D" w:rsidRPr="00980F23" w:rsidRDefault="0004301D" w:rsidP="0004301D">
            <w:pPr>
              <w:jc w:val="right"/>
              <w:rPr>
                <w:rFonts w:cs="Calibri"/>
                <w:color w:val="000000"/>
                <w:szCs w:val="24"/>
                <w:lang w:eastAsia="en-GB"/>
              </w:rPr>
            </w:pPr>
            <w:r w:rsidRPr="00980F23">
              <w:rPr>
                <w:rFonts w:cs="Calibri"/>
                <w:color w:val="000000"/>
                <w:szCs w:val="24"/>
                <w:lang w:eastAsia="en-GB"/>
              </w:rPr>
              <w:t>12</w:t>
            </w:r>
          </w:p>
        </w:tc>
        <w:tc>
          <w:tcPr>
            <w:tcW w:w="6200" w:type="dxa"/>
            <w:tcBorders>
              <w:top w:val="single" w:sz="4" w:space="0" w:color="auto"/>
              <w:left w:val="nil"/>
              <w:bottom w:val="nil"/>
              <w:right w:val="nil"/>
            </w:tcBorders>
            <w:shd w:val="clear" w:color="auto" w:fill="auto"/>
            <w:vAlign w:val="bottom"/>
            <w:hideMark/>
          </w:tcPr>
          <w:p w14:paraId="752C5AD2" w14:textId="77777777" w:rsidR="0004301D" w:rsidRPr="00980F23" w:rsidRDefault="0004301D" w:rsidP="0004301D">
            <w:pPr>
              <w:rPr>
                <w:rFonts w:ascii="Helvetica" w:hAnsi="Helvetica" w:cs="Calibri"/>
                <w:color w:val="404040"/>
                <w:sz w:val="20"/>
                <w:lang w:eastAsia="en-GB"/>
              </w:rPr>
            </w:pPr>
            <w:r w:rsidRPr="00980F23">
              <w:rPr>
                <w:rFonts w:ascii="Helvetica" w:hAnsi="Helvetica" w:cs="Calibri"/>
                <w:color w:val="404040"/>
                <w:sz w:val="20"/>
                <w:lang w:eastAsia="en-GB"/>
              </w:rPr>
              <w:t>C0205 Directory</w:t>
            </w:r>
          </w:p>
        </w:tc>
        <w:tc>
          <w:tcPr>
            <w:tcW w:w="2840" w:type="dxa"/>
            <w:tcBorders>
              <w:top w:val="single" w:sz="4" w:space="0" w:color="auto"/>
              <w:left w:val="single" w:sz="4" w:space="0" w:color="auto"/>
              <w:bottom w:val="nil"/>
              <w:right w:val="single" w:sz="4" w:space="0" w:color="auto"/>
            </w:tcBorders>
            <w:shd w:val="clear" w:color="auto" w:fill="auto"/>
            <w:vAlign w:val="bottom"/>
            <w:hideMark/>
          </w:tcPr>
          <w:p w14:paraId="41A524CC" w14:textId="77777777" w:rsidR="0004301D" w:rsidRPr="00980F23" w:rsidRDefault="0004301D" w:rsidP="0004301D">
            <w:pPr>
              <w:rPr>
                <w:rFonts w:cs="Calibri"/>
                <w:color w:val="000000"/>
                <w:szCs w:val="24"/>
                <w:lang w:eastAsia="en-GB"/>
              </w:rPr>
            </w:pPr>
            <w:r w:rsidRPr="00980F23">
              <w:rPr>
                <w:rFonts w:cs="Calibri"/>
                <w:color w:val="000000"/>
                <w:szCs w:val="24"/>
                <w:lang w:eastAsia="en-GB"/>
              </w:rPr>
              <w:t> </w:t>
            </w:r>
          </w:p>
        </w:tc>
      </w:tr>
      <w:tr w:rsidR="0004301D" w:rsidRPr="00980F23" w14:paraId="32EEA1EA" w14:textId="77777777" w:rsidTr="0004301D">
        <w:trPr>
          <w:trHeight w:val="340"/>
        </w:trPr>
        <w:tc>
          <w:tcPr>
            <w:tcW w:w="1300" w:type="dxa"/>
            <w:vMerge/>
            <w:tcBorders>
              <w:top w:val="nil"/>
              <w:left w:val="single" w:sz="4" w:space="0" w:color="auto"/>
              <w:bottom w:val="single" w:sz="4" w:space="0" w:color="auto"/>
              <w:right w:val="single" w:sz="4" w:space="0" w:color="auto"/>
            </w:tcBorders>
            <w:vAlign w:val="center"/>
            <w:hideMark/>
          </w:tcPr>
          <w:p w14:paraId="3DFF5FFC" w14:textId="77777777" w:rsidR="0004301D" w:rsidRPr="00980F23" w:rsidRDefault="0004301D" w:rsidP="0004301D">
            <w:pPr>
              <w:rPr>
                <w:rFonts w:cs="Calibri"/>
                <w:color w:val="000000"/>
                <w:szCs w:val="24"/>
                <w:lang w:eastAsia="en-GB"/>
              </w:rPr>
            </w:pPr>
          </w:p>
        </w:tc>
        <w:tc>
          <w:tcPr>
            <w:tcW w:w="6200" w:type="dxa"/>
            <w:tcBorders>
              <w:top w:val="nil"/>
              <w:left w:val="nil"/>
              <w:bottom w:val="single" w:sz="4" w:space="0" w:color="auto"/>
              <w:right w:val="nil"/>
            </w:tcBorders>
            <w:shd w:val="clear" w:color="auto" w:fill="auto"/>
            <w:vAlign w:val="bottom"/>
            <w:hideMark/>
          </w:tcPr>
          <w:p w14:paraId="09121AB2" w14:textId="77777777" w:rsidR="0004301D" w:rsidRPr="00980F23" w:rsidRDefault="0004301D" w:rsidP="0004301D">
            <w:pPr>
              <w:rPr>
                <w:rFonts w:ascii="Helvetica" w:hAnsi="Helvetica" w:cs="Calibri"/>
                <w:color w:val="404040"/>
                <w:sz w:val="20"/>
                <w:lang w:eastAsia="en-GB"/>
              </w:rPr>
            </w:pPr>
            <w:r w:rsidRPr="00980F23">
              <w:rPr>
                <w:rFonts w:ascii="Helvetica" w:hAnsi="Helvetica" w:cs="Calibri"/>
                <w:color w:val="404040"/>
                <w:sz w:val="20"/>
                <w:lang w:eastAsia="en-GB"/>
              </w:rPr>
              <w:t xml:space="preserve">C020504 Lightweight Directory Access Protocol (LDAP) </w:t>
            </w:r>
          </w:p>
        </w:tc>
        <w:tc>
          <w:tcPr>
            <w:tcW w:w="2840" w:type="dxa"/>
            <w:tcBorders>
              <w:top w:val="nil"/>
              <w:left w:val="single" w:sz="4" w:space="0" w:color="auto"/>
              <w:bottom w:val="single" w:sz="4" w:space="0" w:color="auto"/>
              <w:right w:val="single" w:sz="4" w:space="0" w:color="auto"/>
            </w:tcBorders>
            <w:shd w:val="clear" w:color="auto" w:fill="auto"/>
            <w:vAlign w:val="bottom"/>
            <w:hideMark/>
          </w:tcPr>
          <w:p w14:paraId="1696D178" w14:textId="77777777" w:rsidR="0004301D" w:rsidRPr="00980F23" w:rsidRDefault="0004301D" w:rsidP="0004301D">
            <w:pPr>
              <w:rPr>
                <w:rFonts w:cs="Calibri"/>
                <w:color w:val="000000"/>
                <w:szCs w:val="24"/>
                <w:lang w:eastAsia="en-GB"/>
              </w:rPr>
            </w:pPr>
            <w:r w:rsidRPr="00980F23">
              <w:rPr>
                <w:rFonts w:cs="Calibri"/>
                <w:color w:val="000000"/>
                <w:szCs w:val="24"/>
                <w:lang w:eastAsia="en-GB"/>
              </w:rPr>
              <w:t>RFC 4512</w:t>
            </w:r>
          </w:p>
        </w:tc>
      </w:tr>
      <w:tr w:rsidR="0004301D" w:rsidRPr="00980F23" w14:paraId="762E962C" w14:textId="77777777" w:rsidTr="0004301D">
        <w:trPr>
          <w:trHeight w:val="320"/>
        </w:trPr>
        <w:tc>
          <w:tcPr>
            <w:tcW w:w="1300" w:type="dxa"/>
            <w:vMerge w:val="restart"/>
            <w:tcBorders>
              <w:top w:val="nil"/>
              <w:left w:val="single" w:sz="4" w:space="0" w:color="auto"/>
              <w:bottom w:val="single" w:sz="4" w:space="0" w:color="auto"/>
              <w:right w:val="single" w:sz="4" w:space="0" w:color="auto"/>
            </w:tcBorders>
            <w:shd w:val="clear" w:color="auto" w:fill="auto"/>
            <w:vAlign w:val="bottom"/>
            <w:hideMark/>
          </w:tcPr>
          <w:p w14:paraId="07C66621" w14:textId="77777777" w:rsidR="0004301D" w:rsidRPr="00980F23" w:rsidRDefault="0004301D" w:rsidP="0004301D">
            <w:pPr>
              <w:jc w:val="right"/>
              <w:rPr>
                <w:rFonts w:cs="Calibri"/>
                <w:color w:val="000000"/>
                <w:szCs w:val="24"/>
                <w:lang w:eastAsia="en-GB"/>
              </w:rPr>
            </w:pPr>
            <w:r w:rsidRPr="00980F23">
              <w:rPr>
                <w:rFonts w:cs="Calibri"/>
                <w:color w:val="000000"/>
                <w:szCs w:val="24"/>
                <w:lang w:eastAsia="en-GB"/>
              </w:rPr>
              <w:t>13</w:t>
            </w:r>
          </w:p>
        </w:tc>
        <w:tc>
          <w:tcPr>
            <w:tcW w:w="6200" w:type="dxa"/>
            <w:tcBorders>
              <w:top w:val="nil"/>
              <w:left w:val="nil"/>
              <w:bottom w:val="nil"/>
              <w:right w:val="nil"/>
            </w:tcBorders>
            <w:shd w:val="clear" w:color="auto" w:fill="auto"/>
            <w:vAlign w:val="bottom"/>
            <w:hideMark/>
          </w:tcPr>
          <w:p w14:paraId="6148A47A" w14:textId="77777777" w:rsidR="0004301D" w:rsidRPr="00980F23" w:rsidRDefault="0004301D" w:rsidP="0004301D">
            <w:pPr>
              <w:rPr>
                <w:rFonts w:ascii="Helvetica" w:hAnsi="Helvetica" w:cs="Calibri"/>
                <w:color w:val="404040"/>
                <w:sz w:val="20"/>
                <w:lang w:eastAsia="en-GB"/>
              </w:rPr>
            </w:pPr>
            <w:r w:rsidRPr="00980F23">
              <w:rPr>
                <w:rFonts w:ascii="Helvetica" w:hAnsi="Helvetica" w:cs="Calibri"/>
                <w:color w:val="404040"/>
                <w:sz w:val="20"/>
                <w:lang w:eastAsia="en-GB"/>
              </w:rPr>
              <w:t>C0205 Directory</w:t>
            </w:r>
          </w:p>
        </w:tc>
        <w:tc>
          <w:tcPr>
            <w:tcW w:w="2840" w:type="dxa"/>
            <w:tcBorders>
              <w:top w:val="nil"/>
              <w:left w:val="single" w:sz="4" w:space="0" w:color="auto"/>
              <w:bottom w:val="nil"/>
              <w:right w:val="single" w:sz="4" w:space="0" w:color="auto"/>
            </w:tcBorders>
            <w:shd w:val="clear" w:color="auto" w:fill="auto"/>
            <w:vAlign w:val="bottom"/>
            <w:hideMark/>
          </w:tcPr>
          <w:p w14:paraId="3ADAC7C5" w14:textId="77777777" w:rsidR="0004301D" w:rsidRPr="00980F23" w:rsidRDefault="0004301D" w:rsidP="0004301D">
            <w:pPr>
              <w:rPr>
                <w:rFonts w:cs="Calibri"/>
                <w:color w:val="000000"/>
                <w:szCs w:val="24"/>
                <w:lang w:eastAsia="en-GB"/>
              </w:rPr>
            </w:pPr>
            <w:r w:rsidRPr="00980F23">
              <w:rPr>
                <w:rFonts w:cs="Calibri"/>
                <w:color w:val="000000"/>
                <w:szCs w:val="24"/>
                <w:lang w:eastAsia="en-GB"/>
              </w:rPr>
              <w:t> </w:t>
            </w:r>
          </w:p>
        </w:tc>
      </w:tr>
      <w:tr w:rsidR="0004301D" w:rsidRPr="00980F23" w14:paraId="265CFFEC" w14:textId="77777777" w:rsidTr="0004301D">
        <w:trPr>
          <w:trHeight w:val="340"/>
        </w:trPr>
        <w:tc>
          <w:tcPr>
            <w:tcW w:w="1300" w:type="dxa"/>
            <w:vMerge/>
            <w:tcBorders>
              <w:top w:val="nil"/>
              <w:left w:val="single" w:sz="4" w:space="0" w:color="auto"/>
              <w:bottom w:val="single" w:sz="4" w:space="0" w:color="auto"/>
              <w:right w:val="single" w:sz="4" w:space="0" w:color="auto"/>
            </w:tcBorders>
            <w:vAlign w:val="center"/>
            <w:hideMark/>
          </w:tcPr>
          <w:p w14:paraId="74440C5E" w14:textId="77777777" w:rsidR="0004301D" w:rsidRPr="00980F23" w:rsidRDefault="0004301D" w:rsidP="0004301D">
            <w:pPr>
              <w:rPr>
                <w:rFonts w:cs="Calibri"/>
                <w:color w:val="000000"/>
                <w:szCs w:val="24"/>
                <w:lang w:eastAsia="en-GB"/>
              </w:rPr>
            </w:pPr>
          </w:p>
        </w:tc>
        <w:tc>
          <w:tcPr>
            <w:tcW w:w="6200" w:type="dxa"/>
            <w:tcBorders>
              <w:top w:val="nil"/>
              <w:left w:val="nil"/>
              <w:bottom w:val="single" w:sz="4" w:space="0" w:color="auto"/>
              <w:right w:val="nil"/>
            </w:tcBorders>
            <w:shd w:val="clear" w:color="auto" w:fill="auto"/>
            <w:vAlign w:val="bottom"/>
            <w:hideMark/>
          </w:tcPr>
          <w:p w14:paraId="719B720C" w14:textId="77777777" w:rsidR="0004301D" w:rsidRPr="00980F23" w:rsidRDefault="0004301D" w:rsidP="0004301D">
            <w:pPr>
              <w:rPr>
                <w:rFonts w:ascii="Helvetica" w:hAnsi="Helvetica" w:cs="Calibri"/>
                <w:color w:val="404040"/>
                <w:sz w:val="20"/>
                <w:lang w:eastAsia="en-GB"/>
              </w:rPr>
            </w:pPr>
            <w:r w:rsidRPr="00980F23">
              <w:rPr>
                <w:rFonts w:ascii="Helvetica" w:hAnsi="Helvetica" w:cs="Calibri"/>
                <w:color w:val="404040"/>
                <w:sz w:val="20"/>
                <w:lang w:eastAsia="en-GB"/>
              </w:rPr>
              <w:t xml:space="preserve">C020505 Lightweight Directory Access Protocol (LDAP) </w:t>
            </w:r>
          </w:p>
        </w:tc>
        <w:tc>
          <w:tcPr>
            <w:tcW w:w="2840" w:type="dxa"/>
            <w:tcBorders>
              <w:top w:val="nil"/>
              <w:left w:val="single" w:sz="4" w:space="0" w:color="auto"/>
              <w:bottom w:val="single" w:sz="4" w:space="0" w:color="auto"/>
              <w:right w:val="single" w:sz="4" w:space="0" w:color="auto"/>
            </w:tcBorders>
            <w:shd w:val="clear" w:color="auto" w:fill="auto"/>
            <w:vAlign w:val="bottom"/>
            <w:hideMark/>
          </w:tcPr>
          <w:p w14:paraId="737338F5" w14:textId="77777777" w:rsidR="0004301D" w:rsidRPr="00980F23" w:rsidRDefault="0004301D" w:rsidP="0004301D">
            <w:pPr>
              <w:rPr>
                <w:rFonts w:cs="Calibri"/>
                <w:color w:val="000000"/>
                <w:szCs w:val="24"/>
                <w:lang w:eastAsia="en-GB"/>
              </w:rPr>
            </w:pPr>
            <w:r w:rsidRPr="00980F23">
              <w:rPr>
                <w:rFonts w:cs="Calibri"/>
                <w:color w:val="000000"/>
                <w:szCs w:val="24"/>
                <w:lang w:eastAsia="en-GB"/>
              </w:rPr>
              <w:t>RFC 4513</w:t>
            </w:r>
          </w:p>
        </w:tc>
      </w:tr>
      <w:tr w:rsidR="0004301D" w:rsidRPr="00980F23" w14:paraId="17ACBCE6" w14:textId="77777777" w:rsidTr="0004301D">
        <w:trPr>
          <w:trHeight w:val="320"/>
        </w:trPr>
        <w:tc>
          <w:tcPr>
            <w:tcW w:w="1300" w:type="dxa"/>
            <w:vMerge w:val="restart"/>
            <w:tcBorders>
              <w:top w:val="nil"/>
              <w:left w:val="single" w:sz="4" w:space="0" w:color="auto"/>
              <w:bottom w:val="single" w:sz="4" w:space="0" w:color="auto"/>
              <w:right w:val="single" w:sz="4" w:space="0" w:color="auto"/>
            </w:tcBorders>
            <w:shd w:val="clear" w:color="auto" w:fill="auto"/>
            <w:vAlign w:val="bottom"/>
            <w:hideMark/>
          </w:tcPr>
          <w:p w14:paraId="58D2D062" w14:textId="77777777" w:rsidR="0004301D" w:rsidRPr="00980F23" w:rsidRDefault="0004301D" w:rsidP="0004301D">
            <w:pPr>
              <w:jc w:val="right"/>
              <w:rPr>
                <w:rFonts w:cs="Calibri"/>
                <w:color w:val="000000"/>
                <w:szCs w:val="24"/>
                <w:lang w:eastAsia="en-GB"/>
              </w:rPr>
            </w:pPr>
            <w:r w:rsidRPr="00980F23">
              <w:rPr>
                <w:rFonts w:cs="Calibri"/>
                <w:color w:val="000000"/>
                <w:szCs w:val="24"/>
                <w:lang w:eastAsia="en-GB"/>
              </w:rPr>
              <w:t>14</w:t>
            </w:r>
          </w:p>
        </w:tc>
        <w:tc>
          <w:tcPr>
            <w:tcW w:w="6200" w:type="dxa"/>
            <w:tcBorders>
              <w:top w:val="nil"/>
              <w:left w:val="nil"/>
              <w:bottom w:val="nil"/>
              <w:right w:val="nil"/>
            </w:tcBorders>
            <w:shd w:val="clear" w:color="auto" w:fill="auto"/>
            <w:vAlign w:val="bottom"/>
            <w:hideMark/>
          </w:tcPr>
          <w:p w14:paraId="2A911CAA" w14:textId="77777777" w:rsidR="0004301D" w:rsidRPr="00980F23" w:rsidRDefault="0004301D" w:rsidP="0004301D">
            <w:pPr>
              <w:rPr>
                <w:rFonts w:ascii="Helvetica" w:hAnsi="Helvetica" w:cs="Calibri"/>
                <w:color w:val="404040"/>
                <w:sz w:val="20"/>
                <w:lang w:eastAsia="en-GB"/>
              </w:rPr>
            </w:pPr>
            <w:r w:rsidRPr="00980F23">
              <w:rPr>
                <w:rFonts w:ascii="Helvetica" w:hAnsi="Helvetica" w:cs="Calibri"/>
                <w:color w:val="404040"/>
                <w:sz w:val="20"/>
                <w:lang w:eastAsia="en-GB"/>
              </w:rPr>
              <w:t>C0205 Directory</w:t>
            </w:r>
          </w:p>
        </w:tc>
        <w:tc>
          <w:tcPr>
            <w:tcW w:w="2840" w:type="dxa"/>
            <w:tcBorders>
              <w:top w:val="nil"/>
              <w:left w:val="single" w:sz="4" w:space="0" w:color="auto"/>
              <w:bottom w:val="nil"/>
              <w:right w:val="single" w:sz="4" w:space="0" w:color="auto"/>
            </w:tcBorders>
            <w:shd w:val="clear" w:color="auto" w:fill="auto"/>
            <w:vAlign w:val="bottom"/>
            <w:hideMark/>
          </w:tcPr>
          <w:p w14:paraId="1C05702A" w14:textId="77777777" w:rsidR="0004301D" w:rsidRPr="00980F23" w:rsidRDefault="0004301D" w:rsidP="0004301D">
            <w:pPr>
              <w:rPr>
                <w:rFonts w:cs="Calibri"/>
                <w:color w:val="000000"/>
                <w:szCs w:val="24"/>
                <w:lang w:eastAsia="en-GB"/>
              </w:rPr>
            </w:pPr>
            <w:r w:rsidRPr="00980F23">
              <w:rPr>
                <w:rFonts w:cs="Calibri"/>
                <w:color w:val="000000"/>
                <w:szCs w:val="24"/>
                <w:lang w:eastAsia="en-GB"/>
              </w:rPr>
              <w:t> </w:t>
            </w:r>
          </w:p>
        </w:tc>
      </w:tr>
      <w:tr w:rsidR="0004301D" w:rsidRPr="00980F23" w14:paraId="28DB9AED" w14:textId="77777777" w:rsidTr="0004301D">
        <w:trPr>
          <w:trHeight w:val="340"/>
        </w:trPr>
        <w:tc>
          <w:tcPr>
            <w:tcW w:w="1300" w:type="dxa"/>
            <w:vMerge/>
            <w:tcBorders>
              <w:top w:val="nil"/>
              <w:left w:val="single" w:sz="4" w:space="0" w:color="auto"/>
              <w:bottom w:val="single" w:sz="4" w:space="0" w:color="auto"/>
              <w:right w:val="single" w:sz="4" w:space="0" w:color="auto"/>
            </w:tcBorders>
            <w:vAlign w:val="center"/>
            <w:hideMark/>
          </w:tcPr>
          <w:p w14:paraId="58D77B86" w14:textId="77777777" w:rsidR="0004301D" w:rsidRPr="00980F23" w:rsidRDefault="0004301D" w:rsidP="0004301D">
            <w:pPr>
              <w:rPr>
                <w:rFonts w:cs="Calibri"/>
                <w:color w:val="000000"/>
                <w:szCs w:val="24"/>
                <w:lang w:eastAsia="en-GB"/>
              </w:rPr>
            </w:pPr>
          </w:p>
        </w:tc>
        <w:tc>
          <w:tcPr>
            <w:tcW w:w="6200" w:type="dxa"/>
            <w:tcBorders>
              <w:top w:val="nil"/>
              <w:left w:val="nil"/>
              <w:bottom w:val="single" w:sz="4" w:space="0" w:color="auto"/>
              <w:right w:val="nil"/>
            </w:tcBorders>
            <w:shd w:val="clear" w:color="auto" w:fill="auto"/>
            <w:vAlign w:val="bottom"/>
            <w:hideMark/>
          </w:tcPr>
          <w:p w14:paraId="5DAAB7D1" w14:textId="77777777" w:rsidR="0004301D" w:rsidRPr="00980F23" w:rsidRDefault="0004301D" w:rsidP="0004301D">
            <w:pPr>
              <w:rPr>
                <w:rFonts w:ascii="Helvetica" w:hAnsi="Helvetica" w:cs="Calibri"/>
                <w:color w:val="404040"/>
                <w:sz w:val="20"/>
                <w:lang w:eastAsia="en-GB"/>
              </w:rPr>
            </w:pPr>
            <w:r w:rsidRPr="00980F23">
              <w:rPr>
                <w:rFonts w:ascii="Helvetica" w:hAnsi="Helvetica" w:cs="Calibri"/>
                <w:color w:val="404040"/>
                <w:sz w:val="20"/>
                <w:lang w:eastAsia="en-GB"/>
              </w:rPr>
              <w:t xml:space="preserve">C020506 Lightweight Directory Access Protocol (LDAP) </w:t>
            </w:r>
          </w:p>
        </w:tc>
        <w:tc>
          <w:tcPr>
            <w:tcW w:w="2840" w:type="dxa"/>
            <w:tcBorders>
              <w:top w:val="nil"/>
              <w:left w:val="single" w:sz="4" w:space="0" w:color="auto"/>
              <w:bottom w:val="single" w:sz="4" w:space="0" w:color="auto"/>
              <w:right w:val="single" w:sz="4" w:space="0" w:color="auto"/>
            </w:tcBorders>
            <w:shd w:val="clear" w:color="auto" w:fill="auto"/>
            <w:vAlign w:val="bottom"/>
            <w:hideMark/>
          </w:tcPr>
          <w:p w14:paraId="795ABB97" w14:textId="77777777" w:rsidR="0004301D" w:rsidRPr="00980F23" w:rsidRDefault="0004301D" w:rsidP="0004301D">
            <w:pPr>
              <w:rPr>
                <w:rFonts w:cs="Calibri"/>
                <w:color w:val="000000"/>
                <w:szCs w:val="24"/>
                <w:lang w:eastAsia="en-GB"/>
              </w:rPr>
            </w:pPr>
            <w:r w:rsidRPr="00980F23">
              <w:rPr>
                <w:rFonts w:cs="Calibri"/>
                <w:color w:val="000000"/>
                <w:szCs w:val="24"/>
                <w:lang w:eastAsia="en-GB"/>
              </w:rPr>
              <w:t>RFC 4514</w:t>
            </w:r>
          </w:p>
        </w:tc>
      </w:tr>
      <w:tr w:rsidR="0004301D" w:rsidRPr="00980F23" w14:paraId="0504F074" w14:textId="77777777" w:rsidTr="0004301D">
        <w:trPr>
          <w:trHeight w:val="320"/>
        </w:trPr>
        <w:tc>
          <w:tcPr>
            <w:tcW w:w="1300" w:type="dxa"/>
            <w:vMerge w:val="restart"/>
            <w:tcBorders>
              <w:top w:val="nil"/>
              <w:left w:val="single" w:sz="4" w:space="0" w:color="auto"/>
              <w:bottom w:val="single" w:sz="4" w:space="0" w:color="auto"/>
              <w:right w:val="single" w:sz="4" w:space="0" w:color="auto"/>
            </w:tcBorders>
            <w:shd w:val="clear" w:color="auto" w:fill="auto"/>
            <w:vAlign w:val="bottom"/>
            <w:hideMark/>
          </w:tcPr>
          <w:p w14:paraId="0BD32E5F" w14:textId="77777777" w:rsidR="0004301D" w:rsidRPr="00980F23" w:rsidRDefault="0004301D" w:rsidP="0004301D">
            <w:pPr>
              <w:jc w:val="right"/>
              <w:rPr>
                <w:rFonts w:cs="Calibri"/>
                <w:color w:val="000000"/>
                <w:szCs w:val="24"/>
                <w:lang w:eastAsia="en-GB"/>
              </w:rPr>
            </w:pPr>
            <w:r w:rsidRPr="00980F23">
              <w:rPr>
                <w:rFonts w:cs="Calibri"/>
                <w:color w:val="000000"/>
                <w:szCs w:val="24"/>
                <w:lang w:eastAsia="en-GB"/>
              </w:rPr>
              <w:t>15</w:t>
            </w:r>
          </w:p>
        </w:tc>
        <w:tc>
          <w:tcPr>
            <w:tcW w:w="6200" w:type="dxa"/>
            <w:tcBorders>
              <w:top w:val="nil"/>
              <w:left w:val="nil"/>
              <w:bottom w:val="nil"/>
              <w:right w:val="nil"/>
            </w:tcBorders>
            <w:shd w:val="clear" w:color="auto" w:fill="auto"/>
            <w:vAlign w:val="bottom"/>
            <w:hideMark/>
          </w:tcPr>
          <w:p w14:paraId="3FA6B5CC" w14:textId="77777777" w:rsidR="0004301D" w:rsidRPr="00980F23" w:rsidRDefault="0004301D" w:rsidP="0004301D">
            <w:pPr>
              <w:rPr>
                <w:rFonts w:ascii="Helvetica" w:hAnsi="Helvetica" w:cs="Calibri"/>
                <w:color w:val="404040"/>
                <w:sz w:val="20"/>
                <w:lang w:eastAsia="en-GB"/>
              </w:rPr>
            </w:pPr>
            <w:r w:rsidRPr="00980F23">
              <w:rPr>
                <w:rFonts w:ascii="Helvetica" w:hAnsi="Helvetica" w:cs="Calibri"/>
                <w:color w:val="404040"/>
                <w:sz w:val="20"/>
                <w:lang w:eastAsia="en-GB"/>
              </w:rPr>
              <w:t>C0205 Directory</w:t>
            </w:r>
          </w:p>
        </w:tc>
        <w:tc>
          <w:tcPr>
            <w:tcW w:w="2840" w:type="dxa"/>
            <w:tcBorders>
              <w:top w:val="nil"/>
              <w:left w:val="single" w:sz="4" w:space="0" w:color="auto"/>
              <w:bottom w:val="nil"/>
              <w:right w:val="single" w:sz="4" w:space="0" w:color="auto"/>
            </w:tcBorders>
            <w:shd w:val="clear" w:color="auto" w:fill="auto"/>
            <w:vAlign w:val="bottom"/>
            <w:hideMark/>
          </w:tcPr>
          <w:p w14:paraId="7999314B" w14:textId="77777777" w:rsidR="0004301D" w:rsidRPr="00980F23" w:rsidRDefault="0004301D" w:rsidP="0004301D">
            <w:pPr>
              <w:rPr>
                <w:rFonts w:cs="Calibri"/>
                <w:color w:val="000000"/>
                <w:szCs w:val="24"/>
                <w:lang w:eastAsia="en-GB"/>
              </w:rPr>
            </w:pPr>
            <w:r w:rsidRPr="00980F23">
              <w:rPr>
                <w:rFonts w:cs="Calibri"/>
                <w:color w:val="000000"/>
                <w:szCs w:val="24"/>
                <w:lang w:eastAsia="en-GB"/>
              </w:rPr>
              <w:t> </w:t>
            </w:r>
          </w:p>
        </w:tc>
      </w:tr>
      <w:tr w:rsidR="0004301D" w:rsidRPr="00980F23" w14:paraId="14822E8C" w14:textId="77777777" w:rsidTr="0004301D">
        <w:trPr>
          <w:trHeight w:val="340"/>
        </w:trPr>
        <w:tc>
          <w:tcPr>
            <w:tcW w:w="1300" w:type="dxa"/>
            <w:vMerge/>
            <w:tcBorders>
              <w:top w:val="nil"/>
              <w:left w:val="single" w:sz="4" w:space="0" w:color="auto"/>
              <w:bottom w:val="single" w:sz="4" w:space="0" w:color="auto"/>
              <w:right w:val="single" w:sz="4" w:space="0" w:color="auto"/>
            </w:tcBorders>
            <w:vAlign w:val="center"/>
            <w:hideMark/>
          </w:tcPr>
          <w:p w14:paraId="29893C54" w14:textId="77777777" w:rsidR="0004301D" w:rsidRPr="00980F23" w:rsidRDefault="0004301D" w:rsidP="0004301D">
            <w:pPr>
              <w:rPr>
                <w:rFonts w:cs="Calibri"/>
                <w:color w:val="000000"/>
                <w:szCs w:val="24"/>
                <w:lang w:eastAsia="en-GB"/>
              </w:rPr>
            </w:pPr>
          </w:p>
        </w:tc>
        <w:tc>
          <w:tcPr>
            <w:tcW w:w="6200" w:type="dxa"/>
            <w:tcBorders>
              <w:top w:val="nil"/>
              <w:left w:val="nil"/>
              <w:bottom w:val="single" w:sz="4" w:space="0" w:color="auto"/>
              <w:right w:val="nil"/>
            </w:tcBorders>
            <w:shd w:val="clear" w:color="auto" w:fill="auto"/>
            <w:vAlign w:val="bottom"/>
            <w:hideMark/>
          </w:tcPr>
          <w:p w14:paraId="10DC201C" w14:textId="77777777" w:rsidR="0004301D" w:rsidRPr="00980F23" w:rsidRDefault="0004301D" w:rsidP="0004301D">
            <w:pPr>
              <w:rPr>
                <w:rFonts w:ascii="Helvetica" w:hAnsi="Helvetica" w:cs="Calibri"/>
                <w:color w:val="404040"/>
                <w:sz w:val="20"/>
                <w:lang w:eastAsia="en-GB"/>
              </w:rPr>
            </w:pPr>
            <w:r w:rsidRPr="00980F23">
              <w:rPr>
                <w:rFonts w:ascii="Helvetica" w:hAnsi="Helvetica" w:cs="Calibri"/>
                <w:color w:val="404040"/>
                <w:sz w:val="20"/>
                <w:lang w:eastAsia="en-GB"/>
              </w:rPr>
              <w:t xml:space="preserve">C020507 Lightweight Directory Access Protocol (LDAP) </w:t>
            </w:r>
          </w:p>
        </w:tc>
        <w:tc>
          <w:tcPr>
            <w:tcW w:w="2840" w:type="dxa"/>
            <w:tcBorders>
              <w:top w:val="nil"/>
              <w:left w:val="single" w:sz="4" w:space="0" w:color="auto"/>
              <w:bottom w:val="single" w:sz="4" w:space="0" w:color="auto"/>
              <w:right w:val="single" w:sz="4" w:space="0" w:color="auto"/>
            </w:tcBorders>
            <w:shd w:val="clear" w:color="auto" w:fill="auto"/>
            <w:vAlign w:val="bottom"/>
            <w:hideMark/>
          </w:tcPr>
          <w:p w14:paraId="67C8917C" w14:textId="77777777" w:rsidR="0004301D" w:rsidRPr="00980F23" w:rsidRDefault="0004301D" w:rsidP="0004301D">
            <w:pPr>
              <w:rPr>
                <w:rFonts w:cs="Calibri"/>
                <w:color w:val="000000"/>
                <w:szCs w:val="24"/>
                <w:lang w:eastAsia="en-GB"/>
              </w:rPr>
            </w:pPr>
            <w:r w:rsidRPr="00980F23">
              <w:rPr>
                <w:rFonts w:cs="Calibri"/>
                <w:color w:val="000000"/>
                <w:szCs w:val="24"/>
                <w:lang w:eastAsia="en-GB"/>
              </w:rPr>
              <w:t>RFC 4515</w:t>
            </w:r>
          </w:p>
        </w:tc>
      </w:tr>
      <w:tr w:rsidR="0004301D" w:rsidRPr="00980F23" w14:paraId="6016E2FA" w14:textId="77777777" w:rsidTr="0004301D">
        <w:trPr>
          <w:trHeight w:val="320"/>
        </w:trPr>
        <w:tc>
          <w:tcPr>
            <w:tcW w:w="1300" w:type="dxa"/>
            <w:vMerge w:val="restart"/>
            <w:tcBorders>
              <w:top w:val="nil"/>
              <w:left w:val="single" w:sz="4" w:space="0" w:color="auto"/>
              <w:bottom w:val="single" w:sz="4" w:space="0" w:color="auto"/>
              <w:right w:val="single" w:sz="4" w:space="0" w:color="auto"/>
            </w:tcBorders>
            <w:shd w:val="clear" w:color="auto" w:fill="auto"/>
            <w:vAlign w:val="bottom"/>
            <w:hideMark/>
          </w:tcPr>
          <w:p w14:paraId="614064EF" w14:textId="77777777" w:rsidR="0004301D" w:rsidRPr="00980F23" w:rsidRDefault="0004301D" w:rsidP="0004301D">
            <w:pPr>
              <w:jc w:val="right"/>
              <w:rPr>
                <w:rFonts w:cs="Calibri"/>
                <w:color w:val="000000"/>
                <w:szCs w:val="24"/>
                <w:lang w:eastAsia="en-GB"/>
              </w:rPr>
            </w:pPr>
            <w:r w:rsidRPr="00980F23">
              <w:rPr>
                <w:rFonts w:cs="Calibri"/>
                <w:color w:val="000000"/>
                <w:szCs w:val="24"/>
                <w:lang w:eastAsia="en-GB"/>
              </w:rPr>
              <w:t>16</w:t>
            </w:r>
          </w:p>
        </w:tc>
        <w:tc>
          <w:tcPr>
            <w:tcW w:w="6200" w:type="dxa"/>
            <w:tcBorders>
              <w:top w:val="nil"/>
              <w:left w:val="nil"/>
              <w:bottom w:val="nil"/>
              <w:right w:val="nil"/>
            </w:tcBorders>
            <w:shd w:val="clear" w:color="auto" w:fill="auto"/>
            <w:vAlign w:val="bottom"/>
            <w:hideMark/>
          </w:tcPr>
          <w:p w14:paraId="7E6D07E0" w14:textId="77777777" w:rsidR="0004301D" w:rsidRPr="00980F23" w:rsidRDefault="0004301D" w:rsidP="0004301D">
            <w:pPr>
              <w:rPr>
                <w:rFonts w:ascii="Helvetica" w:hAnsi="Helvetica" w:cs="Calibri"/>
                <w:color w:val="404040"/>
                <w:sz w:val="20"/>
                <w:lang w:eastAsia="en-GB"/>
              </w:rPr>
            </w:pPr>
            <w:r w:rsidRPr="00980F23">
              <w:rPr>
                <w:rFonts w:ascii="Helvetica" w:hAnsi="Helvetica" w:cs="Calibri"/>
                <w:color w:val="404040"/>
                <w:sz w:val="20"/>
                <w:lang w:eastAsia="en-GB"/>
              </w:rPr>
              <w:t>C0205 Directory</w:t>
            </w:r>
          </w:p>
        </w:tc>
        <w:tc>
          <w:tcPr>
            <w:tcW w:w="2840" w:type="dxa"/>
            <w:tcBorders>
              <w:top w:val="nil"/>
              <w:left w:val="single" w:sz="4" w:space="0" w:color="auto"/>
              <w:bottom w:val="nil"/>
              <w:right w:val="single" w:sz="4" w:space="0" w:color="auto"/>
            </w:tcBorders>
            <w:shd w:val="clear" w:color="auto" w:fill="auto"/>
            <w:vAlign w:val="bottom"/>
            <w:hideMark/>
          </w:tcPr>
          <w:p w14:paraId="37D42186" w14:textId="77777777" w:rsidR="0004301D" w:rsidRPr="00980F23" w:rsidRDefault="0004301D" w:rsidP="0004301D">
            <w:pPr>
              <w:rPr>
                <w:rFonts w:cs="Calibri"/>
                <w:color w:val="000000"/>
                <w:szCs w:val="24"/>
                <w:lang w:eastAsia="en-GB"/>
              </w:rPr>
            </w:pPr>
            <w:r w:rsidRPr="00980F23">
              <w:rPr>
                <w:rFonts w:cs="Calibri"/>
                <w:color w:val="000000"/>
                <w:szCs w:val="24"/>
                <w:lang w:eastAsia="en-GB"/>
              </w:rPr>
              <w:t> </w:t>
            </w:r>
          </w:p>
        </w:tc>
      </w:tr>
      <w:tr w:rsidR="0004301D" w:rsidRPr="00980F23" w14:paraId="034D3138" w14:textId="77777777" w:rsidTr="0004301D">
        <w:trPr>
          <w:trHeight w:val="340"/>
        </w:trPr>
        <w:tc>
          <w:tcPr>
            <w:tcW w:w="1300" w:type="dxa"/>
            <w:vMerge/>
            <w:tcBorders>
              <w:top w:val="nil"/>
              <w:left w:val="single" w:sz="4" w:space="0" w:color="auto"/>
              <w:bottom w:val="single" w:sz="4" w:space="0" w:color="auto"/>
              <w:right w:val="single" w:sz="4" w:space="0" w:color="auto"/>
            </w:tcBorders>
            <w:vAlign w:val="center"/>
            <w:hideMark/>
          </w:tcPr>
          <w:p w14:paraId="690E6DBB" w14:textId="77777777" w:rsidR="0004301D" w:rsidRPr="00980F23" w:rsidRDefault="0004301D" w:rsidP="0004301D">
            <w:pPr>
              <w:rPr>
                <w:rFonts w:cs="Calibri"/>
                <w:color w:val="000000"/>
                <w:szCs w:val="24"/>
                <w:lang w:eastAsia="en-GB"/>
              </w:rPr>
            </w:pPr>
          </w:p>
        </w:tc>
        <w:tc>
          <w:tcPr>
            <w:tcW w:w="6200" w:type="dxa"/>
            <w:tcBorders>
              <w:top w:val="nil"/>
              <w:left w:val="nil"/>
              <w:bottom w:val="single" w:sz="4" w:space="0" w:color="auto"/>
              <w:right w:val="nil"/>
            </w:tcBorders>
            <w:shd w:val="clear" w:color="auto" w:fill="auto"/>
            <w:vAlign w:val="bottom"/>
            <w:hideMark/>
          </w:tcPr>
          <w:p w14:paraId="699481C3" w14:textId="77777777" w:rsidR="0004301D" w:rsidRPr="00980F23" w:rsidRDefault="0004301D" w:rsidP="0004301D">
            <w:pPr>
              <w:rPr>
                <w:rFonts w:ascii="Helvetica" w:hAnsi="Helvetica" w:cs="Calibri"/>
                <w:color w:val="404040"/>
                <w:sz w:val="20"/>
                <w:lang w:eastAsia="en-GB"/>
              </w:rPr>
            </w:pPr>
            <w:r w:rsidRPr="00980F23">
              <w:rPr>
                <w:rFonts w:ascii="Helvetica" w:hAnsi="Helvetica" w:cs="Calibri"/>
                <w:color w:val="404040"/>
                <w:sz w:val="20"/>
                <w:lang w:eastAsia="en-GB"/>
              </w:rPr>
              <w:t xml:space="preserve">C020508 Lightweight Directory Access Protocol (LDAP) </w:t>
            </w:r>
          </w:p>
        </w:tc>
        <w:tc>
          <w:tcPr>
            <w:tcW w:w="2840" w:type="dxa"/>
            <w:tcBorders>
              <w:top w:val="nil"/>
              <w:left w:val="single" w:sz="4" w:space="0" w:color="auto"/>
              <w:bottom w:val="single" w:sz="4" w:space="0" w:color="auto"/>
              <w:right w:val="single" w:sz="4" w:space="0" w:color="auto"/>
            </w:tcBorders>
            <w:shd w:val="clear" w:color="auto" w:fill="auto"/>
            <w:vAlign w:val="bottom"/>
            <w:hideMark/>
          </w:tcPr>
          <w:p w14:paraId="01430616" w14:textId="77777777" w:rsidR="0004301D" w:rsidRPr="00980F23" w:rsidRDefault="0004301D" w:rsidP="0004301D">
            <w:pPr>
              <w:rPr>
                <w:rFonts w:cs="Calibri"/>
                <w:color w:val="000000"/>
                <w:szCs w:val="24"/>
                <w:lang w:eastAsia="en-GB"/>
              </w:rPr>
            </w:pPr>
            <w:r w:rsidRPr="00980F23">
              <w:rPr>
                <w:rFonts w:cs="Calibri"/>
                <w:color w:val="000000"/>
                <w:szCs w:val="24"/>
                <w:lang w:eastAsia="en-GB"/>
              </w:rPr>
              <w:t>RFC 4516</w:t>
            </w:r>
          </w:p>
        </w:tc>
      </w:tr>
      <w:tr w:rsidR="0004301D" w:rsidRPr="00980F23" w14:paraId="71D33BF8" w14:textId="77777777" w:rsidTr="0004301D">
        <w:trPr>
          <w:trHeight w:val="320"/>
        </w:trPr>
        <w:tc>
          <w:tcPr>
            <w:tcW w:w="1300" w:type="dxa"/>
            <w:vMerge w:val="restart"/>
            <w:tcBorders>
              <w:top w:val="nil"/>
              <w:left w:val="single" w:sz="4" w:space="0" w:color="auto"/>
              <w:bottom w:val="single" w:sz="4" w:space="0" w:color="auto"/>
              <w:right w:val="single" w:sz="4" w:space="0" w:color="auto"/>
            </w:tcBorders>
            <w:shd w:val="clear" w:color="auto" w:fill="auto"/>
            <w:vAlign w:val="bottom"/>
            <w:hideMark/>
          </w:tcPr>
          <w:p w14:paraId="4365DFCD" w14:textId="77777777" w:rsidR="0004301D" w:rsidRPr="00980F23" w:rsidRDefault="0004301D" w:rsidP="0004301D">
            <w:pPr>
              <w:jc w:val="right"/>
              <w:rPr>
                <w:rFonts w:cs="Calibri"/>
                <w:color w:val="000000"/>
                <w:szCs w:val="24"/>
                <w:lang w:eastAsia="en-GB"/>
              </w:rPr>
            </w:pPr>
            <w:r w:rsidRPr="00980F23">
              <w:rPr>
                <w:rFonts w:cs="Calibri"/>
                <w:color w:val="000000"/>
                <w:szCs w:val="24"/>
                <w:lang w:eastAsia="en-GB"/>
              </w:rPr>
              <w:t>17</w:t>
            </w:r>
          </w:p>
        </w:tc>
        <w:tc>
          <w:tcPr>
            <w:tcW w:w="6200" w:type="dxa"/>
            <w:tcBorders>
              <w:top w:val="nil"/>
              <w:left w:val="nil"/>
              <w:bottom w:val="nil"/>
              <w:right w:val="nil"/>
            </w:tcBorders>
            <w:shd w:val="clear" w:color="auto" w:fill="auto"/>
            <w:vAlign w:val="bottom"/>
            <w:hideMark/>
          </w:tcPr>
          <w:p w14:paraId="36479220" w14:textId="77777777" w:rsidR="0004301D" w:rsidRPr="00980F23" w:rsidRDefault="0004301D" w:rsidP="0004301D">
            <w:pPr>
              <w:rPr>
                <w:rFonts w:ascii="Helvetica" w:hAnsi="Helvetica" w:cs="Calibri"/>
                <w:color w:val="404040"/>
                <w:sz w:val="20"/>
                <w:lang w:eastAsia="en-GB"/>
              </w:rPr>
            </w:pPr>
            <w:r w:rsidRPr="00980F23">
              <w:rPr>
                <w:rFonts w:ascii="Helvetica" w:hAnsi="Helvetica" w:cs="Calibri"/>
                <w:color w:val="404040"/>
                <w:sz w:val="20"/>
                <w:lang w:eastAsia="en-GB"/>
              </w:rPr>
              <w:t>C0205 Directory</w:t>
            </w:r>
          </w:p>
        </w:tc>
        <w:tc>
          <w:tcPr>
            <w:tcW w:w="2840" w:type="dxa"/>
            <w:tcBorders>
              <w:top w:val="nil"/>
              <w:left w:val="single" w:sz="4" w:space="0" w:color="auto"/>
              <w:bottom w:val="nil"/>
              <w:right w:val="single" w:sz="4" w:space="0" w:color="auto"/>
            </w:tcBorders>
            <w:shd w:val="clear" w:color="auto" w:fill="auto"/>
            <w:vAlign w:val="bottom"/>
            <w:hideMark/>
          </w:tcPr>
          <w:p w14:paraId="72BDAE43" w14:textId="77777777" w:rsidR="0004301D" w:rsidRPr="00980F23" w:rsidRDefault="0004301D" w:rsidP="0004301D">
            <w:pPr>
              <w:rPr>
                <w:rFonts w:cs="Calibri"/>
                <w:color w:val="000000"/>
                <w:szCs w:val="24"/>
                <w:lang w:eastAsia="en-GB"/>
              </w:rPr>
            </w:pPr>
            <w:r w:rsidRPr="00980F23">
              <w:rPr>
                <w:rFonts w:cs="Calibri"/>
                <w:color w:val="000000"/>
                <w:szCs w:val="24"/>
                <w:lang w:eastAsia="en-GB"/>
              </w:rPr>
              <w:t> </w:t>
            </w:r>
          </w:p>
        </w:tc>
      </w:tr>
      <w:tr w:rsidR="0004301D" w:rsidRPr="00980F23" w14:paraId="4C2FA5F7" w14:textId="77777777" w:rsidTr="0004301D">
        <w:trPr>
          <w:trHeight w:val="340"/>
        </w:trPr>
        <w:tc>
          <w:tcPr>
            <w:tcW w:w="1300" w:type="dxa"/>
            <w:vMerge/>
            <w:tcBorders>
              <w:top w:val="nil"/>
              <w:left w:val="single" w:sz="4" w:space="0" w:color="auto"/>
              <w:bottom w:val="single" w:sz="4" w:space="0" w:color="auto"/>
              <w:right w:val="single" w:sz="4" w:space="0" w:color="auto"/>
            </w:tcBorders>
            <w:vAlign w:val="center"/>
            <w:hideMark/>
          </w:tcPr>
          <w:p w14:paraId="4FB08E35" w14:textId="77777777" w:rsidR="0004301D" w:rsidRPr="00980F23" w:rsidRDefault="0004301D" w:rsidP="0004301D">
            <w:pPr>
              <w:rPr>
                <w:rFonts w:cs="Calibri"/>
                <w:color w:val="000000"/>
                <w:szCs w:val="24"/>
                <w:lang w:eastAsia="en-GB"/>
              </w:rPr>
            </w:pPr>
          </w:p>
        </w:tc>
        <w:tc>
          <w:tcPr>
            <w:tcW w:w="6200" w:type="dxa"/>
            <w:tcBorders>
              <w:top w:val="nil"/>
              <w:left w:val="nil"/>
              <w:bottom w:val="single" w:sz="4" w:space="0" w:color="auto"/>
              <w:right w:val="nil"/>
            </w:tcBorders>
            <w:shd w:val="clear" w:color="auto" w:fill="auto"/>
            <w:vAlign w:val="bottom"/>
            <w:hideMark/>
          </w:tcPr>
          <w:p w14:paraId="434C5D7F" w14:textId="77777777" w:rsidR="0004301D" w:rsidRPr="00980F23" w:rsidRDefault="0004301D" w:rsidP="0004301D">
            <w:pPr>
              <w:rPr>
                <w:rFonts w:ascii="Helvetica" w:hAnsi="Helvetica" w:cs="Calibri"/>
                <w:color w:val="404040"/>
                <w:sz w:val="20"/>
                <w:lang w:eastAsia="en-GB"/>
              </w:rPr>
            </w:pPr>
            <w:r w:rsidRPr="00980F23">
              <w:rPr>
                <w:rFonts w:ascii="Helvetica" w:hAnsi="Helvetica" w:cs="Calibri"/>
                <w:color w:val="404040"/>
                <w:sz w:val="20"/>
                <w:lang w:eastAsia="en-GB"/>
              </w:rPr>
              <w:t xml:space="preserve">C020509 Lightweight Directory Access Protocol (LDAP) </w:t>
            </w:r>
          </w:p>
        </w:tc>
        <w:tc>
          <w:tcPr>
            <w:tcW w:w="2840" w:type="dxa"/>
            <w:tcBorders>
              <w:top w:val="nil"/>
              <w:left w:val="single" w:sz="4" w:space="0" w:color="auto"/>
              <w:bottom w:val="single" w:sz="4" w:space="0" w:color="auto"/>
              <w:right w:val="single" w:sz="4" w:space="0" w:color="auto"/>
            </w:tcBorders>
            <w:shd w:val="clear" w:color="auto" w:fill="auto"/>
            <w:vAlign w:val="bottom"/>
            <w:hideMark/>
          </w:tcPr>
          <w:p w14:paraId="63ABAD99" w14:textId="77777777" w:rsidR="0004301D" w:rsidRPr="00980F23" w:rsidRDefault="0004301D" w:rsidP="0004301D">
            <w:pPr>
              <w:rPr>
                <w:rFonts w:cs="Calibri"/>
                <w:color w:val="000000"/>
                <w:szCs w:val="24"/>
                <w:lang w:eastAsia="en-GB"/>
              </w:rPr>
            </w:pPr>
            <w:r w:rsidRPr="00980F23">
              <w:rPr>
                <w:rFonts w:cs="Calibri"/>
                <w:color w:val="000000"/>
                <w:szCs w:val="24"/>
                <w:lang w:eastAsia="en-GB"/>
              </w:rPr>
              <w:t>RFC 4517</w:t>
            </w:r>
          </w:p>
        </w:tc>
      </w:tr>
      <w:tr w:rsidR="0004301D" w:rsidRPr="00980F23" w14:paraId="4ABFFC53" w14:textId="77777777" w:rsidTr="0004301D">
        <w:trPr>
          <w:trHeight w:val="320"/>
        </w:trPr>
        <w:tc>
          <w:tcPr>
            <w:tcW w:w="1300" w:type="dxa"/>
            <w:vMerge w:val="restart"/>
            <w:tcBorders>
              <w:top w:val="nil"/>
              <w:left w:val="single" w:sz="4" w:space="0" w:color="auto"/>
              <w:bottom w:val="single" w:sz="4" w:space="0" w:color="auto"/>
              <w:right w:val="single" w:sz="4" w:space="0" w:color="auto"/>
            </w:tcBorders>
            <w:shd w:val="clear" w:color="auto" w:fill="auto"/>
            <w:vAlign w:val="bottom"/>
            <w:hideMark/>
          </w:tcPr>
          <w:p w14:paraId="5AFED756" w14:textId="77777777" w:rsidR="0004301D" w:rsidRPr="00980F23" w:rsidRDefault="0004301D" w:rsidP="0004301D">
            <w:pPr>
              <w:jc w:val="right"/>
              <w:rPr>
                <w:rFonts w:cs="Calibri"/>
                <w:color w:val="000000"/>
                <w:szCs w:val="24"/>
                <w:lang w:eastAsia="en-GB"/>
              </w:rPr>
            </w:pPr>
            <w:r w:rsidRPr="00980F23">
              <w:rPr>
                <w:rFonts w:cs="Calibri"/>
                <w:color w:val="000000"/>
                <w:szCs w:val="24"/>
                <w:lang w:eastAsia="en-GB"/>
              </w:rPr>
              <w:t>18</w:t>
            </w:r>
          </w:p>
        </w:tc>
        <w:tc>
          <w:tcPr>
            <w:tcW w:w="6200" w:type="dxa"/>
            <w:tcBorders>
              <w:top w:val="nil"/>
              <w:left w:val="nil"/>
              <w:bottom w:val="nil"/>
              <w:right w:val="nil"/>
            </w:tcBorders>
            <w:shd w:val="clear" w:color="auto" w:fill="auto"/>
            <w:vAlign w:val="bottom"/>
            <w:hideMark/>
          </w:tcPr>
          <w:p w14:paraId="7D97D994" w14:textId="77777777" w:rsidR="0004301D" w:rsidRPr="00980F23" w:rsidRDefault="0004301D" w:rsidP="0004301D">
            <w:pPr>
              <w:rPr>
                <w:rFonts w:ascii="Helvetica" w:hAnsi="Helvetica" w:cs="Calibri"/>
                <w:color w:val="404040"/>
                <w:sz w:val="20"/>
                <w:lang w:eastAsia="en-GB"/>
              </w:rPr>
            </w:pPr>
            <w:r w:rsidRPr="00980F23">
              <w:rPr>
                <w:rFonts w:ascii="Helvetica" w:hAnsi="Helvetica" w:cs="Calibri"/>
                <w:color w:val="404040"/>
                <w:sz w:val="20"/>
                <w:lang w:eastAsia="en-GB"/>
              </w:rPr>
              <w:t>C0205 Directory</w:t>
            </w:r>
          </w:p>
        </w:tc>
        <w:tc>
          <w:tcPr>
            <w:tcW w:w="2840" w:type="dxa"/>
            <w:tcBorders>
              <w:top w:val="nil"/>
              <w:left w:val="single" w:sz="4" w:space="0" w:color="auto"/>
              <w:bottom w:val="nil"/>
              <w:right w:val="single" w:sz="4" w:space="0" w:color="auto"/>
            </w:tcBorders>
            <w:shd w:val="clear" w:color="auto" w:fill="auto"/>
            <w:vAlign w:val="bottom"/>
            <w:hideMark/>
          </w:tcPr>
          <w:p w14:paraId="4582ECB7" w14:textId="77777777" w:rsidR="0004301D" w:rsidRPr="00980F23" w:rsidRDefault="0004301D" w:rsidP="0004301D">
            <w:pPr>
              <w:rPr>
                <w:rFonts w:cs="Calibri"/>
                <w:color w:val="000000"/>
                <w:szCs w:val="24"/>
                <w:lang w:eastAsia="en-GB"/>
              </w:rPr>
            </w:pPr>
            <w:r w:rsidRPr="00980F23">
              <w:rPr>
                <w:rFonts w:cs="Calibri"/>
                <w:color w:val="000000"/>
                <w:szCs w:val="24"/>
                <w:lang w:eastAsia="en-GB"/>
              </w:rPr>
              <w:t> </w:t>
            </w:r>
          </w:p>
        </w:tc>
      </w:tr>
      <w:tr w:rsidR="0004301D" w:rsidRPr="00980F23" w14:paraId="7901E41F" w14:textId="77777777" w:rsidTr="0004301D">
        <w:trPr>
          <w:trHeight w:val="340"/>
        </w:trPr>
        <w:tc>
          <w:tcPr>
            <w:tcW w:w="1300" w:type="dxa"/>
            <w:vMerge/>
            <w:tcBorders>
              <w:top w:val="nil"/>
              <w:left w:val="single" w:sz="4" w:space="0" w:color="auto"/>
              <w:bottom w:val="single" w:sz="4" w:space="0" w:color="auto"/>
              <w:right w:val="single" w:sz="4" w:space="0" w:color="auto"/>
            </w:tcBorders>
            <w:vAlign w:val="center"/>
            <w:hideMark/>
          </w:tcPr>
          <w:p w14:paraId="423FDFCF" w14:textId="77777777" w:rsidR="0004301D" w:rsidRPr="00980F23" w:rsidRDefault="0004301D" w:rsidP="0004301D">
            <w:pPr>
              <w:rPr>
                <w:rFonts w:cs="Calibri"/>
                <w:color w:val="000000"/>
                <w:szCs w:val="24"/>
                <w:lang w:eastAsia="en-GB"/>
              </w:rPr>
            </w:pPr>
          </w:p>
        </w:tc>
        <w:tc>
          <w:tcPr>
            <w:tcW w:w="6200" w:type="dxa"/>
            <w:tcBorders>
              <w:top w:val="nil"/>
              <w:left w:val="nil"/>
              <w:bottom w:val="single" w:sz="4" w:space="0" w:color="auto"/>
              <w:right w:val="nil"/>
            </w:tcBorders>
            <w:shd w:val="clear" w:color="auto" w:fill="auto"/>
            <w:vAlign w:val="bottom"/>
            <w:hideMark/>
          </w:tcPr>
          <w:p w14:paraId="2779D201" w14:textId="77777777" w:rsidR="0004301D" w:rsidRPr="00980F23" w:rsidRDefault="0004301D" w:rsidP="0004301D">
            <w:pPr>
              <w:rPr>
                <w:rFonts w:ascii="Helvetica" w:hAnsi="Helvetica" w:cs="Calibri"/>
                <w:color w:val="404040"/>
                <w:sz w:val="20"/>
                <w:lang w:eastAsia="en-GB"/>
              </w:rPr>
            </w:pPr>
            <w:r w:rsidRPr="00980F23">
              <w:rPr>
                <w:rFonts w:ascii="Helvetica" w:hAnsi="Helvetica" w:cs="Calibri"/>
                <w:color w:val="404040"/>
                <w:sz w:val="20"/>
                <w:lang w:eastAsia="en-GB"/>
              </w:rPr>
              <w:t xml:space="preserve">C020510 Lightweight Directory Access Protocol (LDAP) </w:t>
            </w:r>
          </w:p>
        </w:tc>
        <w:tc>
          <w:tcPr>
            <w:tcW w:w="2840" w:type="dxa"/>
            <w:tcBorders>
              <w:top w:val="nil"/>
              <w:left w:val="single" w:sz="4" w:space="0" w:color="auto"/>
              <w:bottom w:val="single" w:sz="4" w:space="0" w:color="auto"/>
              <w:right w:val="single" w:sz="4" w:space="0" w:color="auto"/>
            </w:tcBorders>
            <w:shd w:val="clear" w:color="auto" w:fill="auto"/>
            <w:vAlign w:val="bottom"/>
            <w:hideMark/>
          </w:tcPr>
          <w:p w14:paraId="077A46FC" w14:textId="77777777" w:rsidR="0004301D" w:rsidRPr="00980F23" w:rsidRDefault="0004301D" w:rsidP="0004301D">
            <w:pPr>
              <w:rPr>
                <w:rFonts w:cs="Calibri"/>
                <w:color w:val="000000"/>
                <w:szCs w:val="24"/>
                <w:lang w:eastAsia="en-GB"/>
              </w:rPr>
            </w:pPr>
            <w:r w:rsidRPr="00980F23">
              <w:rPr>
                <w:rFonts w:cs="Calibri"/>
                <w:color w:val="000000"/>
                <w:szCs w:val="24"/>
                <w:lang w:eastAsia="en-GB"/>
              </w:rPr>
              <w:t>RFC 4518</w:t>
            </w:r>
          </w:p>
        </w:tc>
      </w:tr>
      <w:tr w:rsidR="0004301D" w:rsidRPr="00980F23" w14:paraId="6EC86DF2" w14:textId="77777777" w:rsidTr="0004301D">
        <w:trPr>
          <w:trHeight w:val="320"/>
        </w:trPr>
        <w:tc>
          <w:tcPr>
            <w:tcW w:w="1300" w:type="dxa"/>
            <w:vMerge w:val="restart"/>
            <w:tcBorders>
              <w:top w:val="nil"/>
              <w:left w:val="single" w:sz="4" w:space="0" w:color="auto"/>
              <w:bottom w:val="single" w:sz="4" w:space="0" w:color="auto"/>
              <w:right w:val="single" w:sz="4" w:space="0" w:color="auto"/>
            </w:tcBorders>
            <w:shd w:val="clear" w:color="auto" w:fill="auto"/>
            <w:vAlign w:val="bottom"/>
            <w:hideMark/>
          </w:tcPr>
          <w:p w14:paraId="58996A67" w14:textId="77777777" w:rsidR="0004301D" w:rsidRPr="00980F23" w:rsidRDefault="0004301D" w:rsidP="0004301D">
            <w:pPr>
              <w:jc w:val="right"/>
              <w:rPr>
                <w:rFonts w:cs="Calibri"/>
                <w:color w:val="000000"/>
                <w:szCs w:val="24"/>
                <w:lang w:eastAsia="en-GB"/>
              </w:rPr>
            </w:pPr>
            <w:r w:rsidRPr="00980F23">
              <w:rPr>
                <w:rFonts w:cs="Calibri"/>
                <w:color w:val="000000"/>
                <w:szCs w:val="24"/>
                <w:lang w:eastAsia="en-GB"/>
              </w:rPr>
              <w:t>19</w:t>
            </w:r>
          </w:p>
        </w:tc>
        <w:tc>
          <w:tcPr>
            <w:tcW w:w="6200" w:type="dxa"/>
            <w:tcBorders>
              <w:top w:val="nil"/>
              <w:left w:val="nil"/>
              <w:bottom w:val="nil"/>
              <w:right w:val="nil"/>
            </w:tcBorders>
            <w:shd w:val="clear" w:color="auto" w:fill="auto"/>
            <w:vAlign w:val="bottom"/>
            <w:hideMark/>
          </w:tcPr>
          <w:p w14:paraId="1093D60D" w14:textId="77777777" w:rsidR="0004301D" w:rsidRPr="00980F23" w:rsidRDefault="0004301D" w:rsidP="0004301D">
            <w:pPr>
              <w:rPr>
                <w:rFonts w:ascii="Helvetica" w:hAnsi="Helvetica" w:cs="Calibri"/>
                <w:color w:val="404040"/>
                <w:sz w:val="20"/>
                <w:lang w:eastAsia="en-GB"/>
              </w:rPr>
            </w:pPr>
            <w:r w:rsidRPr="00980F23">
              <w:rPr>
                <w:rFonts w:ascii="Helvetica" w:hAnsi="Helvetica" w:cs="Calibri"/>
                <w:color w:val="404040"/>
                <w:sz w:val="20"/>
                <w:lang w:eastAsia="en-GB"/>
              </w:rPr>
              <w:t>C0205 Directory</w:t>
            </w:r>
          </w:p>
        </w:tc>
        <w:tc>
          <w:tcPr>
            <w:tcW w:w="2840" w:type="dxa"/>
            <w:tcBorders>
              <w:top w:val="nil"/>
              <w:left w:val="single" w:sz="4" w:space="0" w:color="auto"/>
              <w:bottom w:val="nil"/>
              <w:right w:val="single" w:sz="4" w:space="0" w:color="auto"/>
            </w:tcBorders>
            <w:shd w:val="clear" w:color="auto" w:fill="auto"/>
            <w:vAlign w:val="bottom"/>
            <w:hideMark/>
          </w:tcPr>
          <w:p w14:paraId="12876207" w14:textId="77777777" w:rsidR="0004301D" w:rsidRPr="00980F23" w:rsidRDefault="0004301D" w:rsidP="0004301D">
            <w:pPr>
              <w:rPr>
                <w:rFonts w:cs="Calibri"/>
                <w:color w:val="000000"/>
                <w:szCs w:val="24"/>
                <w:lang w:eastAsia="en-GB"/>
              </w:rPr>
            </w:pPr>
            <w:r w:rsidRPr="00980F23">
              <w:rPr>
                <w:rFonts w:cs="Calibri"/>
                <w:color w:val="000000"/>
                <w:szCs w:val="24"/>
                <w:lang w:eastAsia="en-GB"/>
              </w:rPr>
              <w:t> </w:t>
            </w:r>
          </w:p>
        </w:tc>
      </w:tr>
      <w:tr w:rsidR="0004301D" w:rsidRPr="00980F23" w14:paraId="4C5D97EF" w14:textId="77777777" w:rsidTr="0004301D">
        <w:trPr>
          <w:trHeight w:val="340"/>
        </w:trPr>
        <w:tc>
          <w:tcPr>
            <w:tcW w:w="1300" w:type="dxa"/>
            <w:vMerge/>
            <w:tcBorders>
              <w:top w:val="nil"/>
              <w:left w:val="single" w:sz="4" w:space="0" w:color="auto"/>
              <w:bottom w:val="single" w:sz="4" w:space="0" w:color="auto"/>
              <w:right w:val="single" w:sz="4" w:space="0" w:color="auto"/>
            </w:tcBorders>
            <w:vAlign w:val="center"/>
            <w:hideMark/>
          </w:tcPr>
          <w:p w14:paraId="1A2EE117" w14:textId="77777777" w:rsidR="0004301D" w:rsidRPr="00980F23" w:rsidRDefault="0004301D" w:rsidP="0004301D">
            <w:pPr>
              <w:rPr>
                <w:rFonts w:cs="Calibri"/>
                <w:color w:val="000000"/>
                <w:szCs w:val="24"/>
                <w:lang w:eastAsia="en-GB"/>
              </w:rPr>
            </w:pPr>
          </w:p>
        </w:tc>
        <w:tc>
          <w:tcPr>
            <w:tcW w:w="6200" w:type="dxa"/>
            <w:tcBorders>
              <w:top w:val="nil"/>
              <w:left w:val="nil"/>
              <w:bottom w:val="single" w:sz="4" w:space="0" w:color="auto"/>
              <w:right w:val="nil"/>
            </w:tcBorders>
            <w:shd w:val="clear" w:color="auto" w:fill="auto"/>
            <w:vAlign w:val="bottom"/>
            <w:hideMark/>
          </w:tcPr>
          <w:p w14:paraId="137DF2B8" w14:textId="77777777" w:rsidR="0004301D" w:rsidRPr="00980F23" w:rsidRDefault="0004301D" w:rsidP="0004301D">
            <w:pPr>
              <w:rPr>
                <w:rFonts w:ascii="Helvetica" w:hAnsi="Helvetica" w:cs="Calibri"/>
                <w:color w:val="404040"/>
                <w:sz w:val="20"/>
                <w:lang w:eastAsia="en-GB"/>
              </w:rPr>
            </w:pPr>
            <w:r w:rsidRPr="00980F23">
              <w:rPr>
                <w:rFonts w:ascii="Helvetica" w:hAnsi="Helvetica" w:cs="Calibri"/>
                <w:color w:val="404040"/>
                <w:sz w:val="20"/>
                <w:lang w:eastAsia="en-GB"/>
              </w:rPr>
              <w:t xml:space="preserve">C020511 Lightweight Directory Access Protocol (LDAP) </w:t>
            </w:r>
          </w:p>
        </w:tc>
        <w:tc>
          <w:tcPr>
            <w:tcW w:w="2840" w:type="dxa"/>
            <w:tcBorders>
              <w:top w:val="nil"/>
              <w:left w:val="single" w:sz="4" w:space="0" w:color="auto"/>
              <w:bottom w:val="single" w:sz="4" w:space="0" w:color="auto"/>
              <w:right w:val="single" w:sz="4" w:space="0" w:color="auto"/>
            </w:tcBorders>
            <w:shd w:val="clear" w:color="auto" w:fill="auto"/>
            <w:vAlign w:val="bottom"/>
            <w:hideMark/>
          </w:tcPr>
          <w:p w14:paraId="61D53BA2" w14:textId="77777777" w:rsidR="0004301D" w:rsidRPr="00980F23" w:rsidRDefault="0004301D" w:rsidP="0004301D">
            <w:pPr>
              <w:rPr>
                <w:rFonts w:cs="Calibri"/>
                <w:color w:val="000000"/>
                <w:szCs w:val="24"/>
                <w:lang w:eastAsia="en-GB"/>
              </w:rPr>
            </w:pPr>
            <w:r w:rsidRPr="00980F23">
              <w:rPr>
                <w:rFonts w:cs="Calibri"/>
                <w:color w:val="000000"/>
                <w:szCs w:val="24"/>
                <w:lang w:eastAsia="en-GB"/>
              </w:rPr>
              <w:t>RFC 4519</w:t>
            </w:r>
          </w:p>
        </w:tc>
      </w:tr>
      <w:tr w:rsidR="0004301D" w:rsidRPr="00980F23" w14:paraId="5D435FCA" w14:textId="77777777" w:rsidTr="0004301D">
        <w:trPr>
          <w:trHeight w:val="320"/>
        </w:trPr>
        <w:tc>
          <w:tcPr>
            <w:tcW w:w="1300" w:type="dxa"/>
            <w:vMerge w:val="restart"/>
            <w:tcBorders>
              <w:top w:val="nil"/>
              <w:left w:val="single" w:sz="4" w:space="0" w:color="auto"/>
              <w:bottom w:val="single" w:sz="4" w:space="0" w:color="auto"/>
              <w:right w:val="single" w:sz="4" w:space="0" w:color="auto"/>
            </w:tcBorders>
            <w:shd w:val="clear" w:color="auto" w:fill="auto"/>
            <w:vAlign w:val="bottom"/>
            <w:hideMark/>
          </w:tcPr>
          <w:p w14:paraId="3D9A7CBF" w14:textId="77777777" w:rsidR="0004301D" w:rsidRPr="00980F23" w:rsidRDefault="0004301D" w:rsidP="0004301D">
            <w:pPr>
              <w:jc w:val="right"/>
              <w:rPr>
                <w:rFonts w:cs="Calibri"/>
                <w:color w:val="000000"/>
                <w:szCs w:val="24"/>
                <w:lang w:eastAsia="en-GB"/>
              </w:rPr>
            </w:pPr>
            <w:r w:rsidRPr="00980F23">
              <w:rPr>
                <w:rFonts w:cs="Calibri"/>
                <w:color w:val="000000"/>
                <w:szCs w:val="24"/>
                <w:lang w:eastAsia="en-GB"/>
              </w:rPr>
              <w:t>20</w:t>
            </w:r>
          </w:p>
        </w:tc>
        <w:tc>
          <w:tcPr>
            <w:tcW w:w="6200" w:type="dxa"/>
            <w:tcBorders>
              <w:top w:val="nil"/>
              <w:left w:val="nil"/>
              <w:bottom w:val="nil"/>
              <w:right w:val="nil"/>
            </w:tcBorders>
            <w:shd w:val="clear" w:color="auto" w:fill="auto"/>
            <w:vAlign w:val="bottom"/>
            <w:hideMark/>
          </w:tcPr>
          <w:p w14:paraId="6AB08BD1" w14:textId="77777777" w:rsidR="0004301D" w:rsidRPr="00980F23" w:rsidRDefault="0004301D" w:rsidP="0004301D">
            <w:pPr>
              <w:rPr>
                <w:rFonts w:ascii="Helvetica" w:hAnsi="Helvetica" w:cs="Calibri"/>
                <w:color w:val="404040"/>
                <w:sz w:val="20"/>
                <w:lang w:eastAsia="en-GB"/>
              </w:rPr>
            </w:pPr>
            <w:r w:rsidRPr="00980F23">
              <w:rPr>
                <w:rFonts w:ascii="Helvetica" w:hAnsi="Helvetica" w:cs="Calibri"/>
                <w:color w:val="404040"/>
                <w:sz w:val="20"/>
                <w:lang w:eastAsia="en-GB"/>
              </w:rPr>
              <w:t>C0502 Working Office Document Formats</w:t>
            </w:r>
          </w:p>
        </w:tc>
        <w:tc>
          <w:tcPr>
            <w:tcW w:w="2840" w:type="dxa"/>
            <w:tcBorders>
              <w:top w:val="nil"/>
              <w:left w:val="single" w:sz="4" w:space="0" w:color="auto"/>
              <w:bottom w:val="nil"/>
              <w:right w:val="single" w:sz="4" w:space="0" w:color="auto"/>
            </w:tcBorders>
            <w:shd w:val="clear" w:color="auto" w:fill="auto"/>
            <w:vAlign w:val="bottom"/>
            <w:hideMark/>
          </w:tcPr>
          <w:p w14:paraId="11F0C85D" w14:textId="77777777" w:rsidR="0004301D" w:rsidRPr="00980F23" w:rsidRDefault="0004301D" w:rsidP="0004301D">
            <w:pPr>
              <w:rPr>
                <w:rFonts w:cs="Calibri"/>
                <w:color w:val="000000"/>
                <w:szCs w:val="24"/>
                <w:lang w:eastAsia="en-GB"/>
              </w:rPr>
            </w:pPr>
            <w:r w:rsidRPr="00980F23">
              <w:rPr>
                <w:rFonts w:cs="Calibri"/>
                <w:color w:val="000000"/>
                <w:szCs w:val="24"/>
                <w:lang w:eastAsia="en-GB"/>
              </w:rPr>
              <w:t> </w:t>
            </w:r>
          </w:p>
        </w:tc>
      </w:tr>
      <w:tr w:rsidR="0004301D" w:rsidRPr="00980F23" w14:paraId="4196185F" w14:textId="77777777" w:rsidTr="0004301D">
        <w:trPr>
          <w:trHeight w:val="340"/>
        </w:trPr>
        <w:tc>
          <w:tcPr>
            <w:tcW w:w="1300" w:type="dxa"/>
            <w:vMerge/>
            <w:tcBorders>
              <w:top w:val="nil"/>
              <w:left w:val="single" w:sz="4" w:space="0" w:color="auto"/>
              <w:bottom w:val="single" w:sz="4" w:space="0" w:color="auto"/>
              <w:right w:val="single" w:sz="4" w:space="0" w:color="auto"/>
            </w:tcBorders>
            <w:vAlign w:val="center"/>
            <w:hideMark/>
          </w:tcPr>
          <w:p w14:paraId="7CBEB793" w14:textId="77777777" w:rsidR="0004301D" w:rsidRPr="00980F23" w:rsidRDefault="0004301D" w:rsidP="0004301D">
            <w:pPr>
              <w:rPr>
                <w:rFonts w:cs="Calibri"/>
                <w:color w:val="000000"/>
                <w:szCs w:val="24"/>
                <w:lang w:eastAsia="en-GB"/>
              </w:rPr>
            </w:pPr>
          </w:p>
        </w:tc>
        <w:tc>
          <w:tcPr>
            <w:tcW w:w="6200" w:type="dxa"/>
            <w:tcBorders>
              <w:top w:val="nil"/>
              <w:left w:val="nil"/>
              <w:bottom w:val="single" w:sz="4" w:space="0" w:color="auto"/>
              <w:right w:val="nil"/>
            </w:tcBorders>
            <w:shd w:val="clear" w:color="auto" w:fill="auto"/>
            <w:vAlign w:val="bottom"/>
            <w:hideMark/>
          </w:tcPr>
          <w:p w14:paraId="3B957186" w14:textId="77777777" w:rsidR="0004301D" w:rsidRPr="00980F23" w:rsidRDefault="0004301D" w:rsidP="0004301D">
            <w:pPr>
              <w:rPr>
                <w:rFonts w:ascii="Helvetica" w:hAnsi="Helvetica" w:cs="Calibri"/>
                <w:color w:val="404040"/>
                <w:sz w:val="20"/>
                <w:lang w:eastAsia="en-GB"/>
              </w:rPr>
            </w:pPr>
            <w:r w:rsidRPr="00980F23">
              <w:rPr>
                <w:rFonts w:ascii="Helvetica" w:hAnsi="Helvetica" w:cs="Calibri"/>
                <w:color w:val="404040"/>
                <w:sz w:val="20"/>
                <w:lang w:eastAsia="en-GB"/>
              </w:rPr>
              <w:t xml:space="preserve">C050202 Open Document Format for Office Applications (ODF) </w:t>
            </w:r>
          </w:p>
        </w:tc>
        <w:tc>
          <w:tcPr>
            <w:tcW w:w="2840" w:type="dxa"/>
            <w:tcBorders>
              <w:top w:val="nil"/>
              <w:left w:val="single" w:sz="4" w:space="0" w:color="auto"/>
              <w:bottom w:val="single" w:sz="4" w:space="0" w:color="auto"/>
              <w:right w:val="single" w:sz="4" w:space="0" w:color="auto"/>
            </w:tcBorders>
            <w:shd w:val="clear" w:color="auto" w:fill="auto"/>
            <w:vAlign w:val="bottom"/>
            <w:hideMark/>
          </w:tcPr>
          <w:p w14:paraId="6F30E38A" w14:textId="77777777" w:rsidR="0004301D" w:rsidRPr="00980F23" w:rsidRDefault="0004301D" w:rsidP="0004301D">
            <w:pPr>
              <w:rPr>
                <w:rFonts w:cs="Calibri"/>
                <w:color w:val="000000"/>
                <w:szCs w:val="24"/>
                <w:lang w:eastAsia="en-GB"/>
              </w:rPr>
            </w:pPr>
            <w:r w:rsidRPr="00980F23">
              <w:rPr>
                <w:rFonts w:cs="Calibri"/>
                <w:color w:val="000000"/>
                <w:szCs w:val="24"/>
                <w:lang w:eastAsia="en-GB"/>
              </w:rPr>
              <w:t>ISO 26300</w:t>
            </w:r>
          </w:p>
        </w:tc>
      </w:tr>
      <w:tr w:rsidR="0004301D" w:rsidRPr="00980F23" w14:paraId="0695797B" w14:textId="77777777" w:rsidTr="0004301D">
        <w:trPr>
          <w:trHeight w:val="320"/>
        </w:trPr>
        <w:tc>
          <w:tcPr>
            <w:tcW w:w="1300" w:type="dxa"/>
            <w:vMerge w:val="restart"/>
            <w:tcBorders>
              <w:top w:val="nil"/>
              <w:left w:val="single" w:sz="4" w:space="0" w:color="auto"/>
              <w:bottom w:val="single" w:sz="4" w:space="0" w:color="auto"/>
              <w:right w:val="single" w:sz="4" w:space="0" w:color="auto"/>
            </w:tcBorders>
            <w:shd w:val="clear" w:color="auto" w:fill="auto"/>
            <w:vAlign w:val="bottom"/>
            <w:hideMark/>
          </w:tcPr>
          <w:p w14:paraId="3631DC70" w14:textId="77777777" w:rsidR="0004301D" w:rsidRPr="00980F23" w:rsidRDefault="0004301D" w:rsidP="0004301D">
            <w:pPr>
              <w:jc w:val="right"/>
              <w:rPr>
                <w:rFonts w:cs="Calibri"/>
                <w:color w:val="000000"/>
                <w:szCs w:val="24"/>
                <w:lang w:eastAsia="en-GB"/>
              </w:rPr>
            </w:pPr>
            <w:r w:rsidRPr="00980F23">
              <w:rPr>
                <w:rFonts w:cs="Calibri"/>
                <w:color w:val="000000"/>
                <w:szCs w:val="24"/>
                <w:lang w:eastAsia="en-GB"/>
              </w:rPr>
              <w:t>21</w:t>
            </w:r>
          </w:p>
        </w:tc>
        <w:tc>
          <w:tcPr>
            <w:tcW w:w="6200" w:type="dxa"/>
            <w:tcBorders>
              <w:top w:val="nil"/>
              <w:left w:val="nil"/>
              <w:bottom w:val="nil"/>
              <w:right w:val="nil"/>
            </w:tcBorders>
            <w:shd w:val="clear" w:color="auto" w:fill="auto"/>
            <w:vAlign w:val="bottom"/>
            <w:hideMark/>
          </w:tcPr>
          <w:p w14:paraId="31E28C0E" w14:textId="77777777" w:rsidR="0004301D" w:rsidRPr="00980F23" w:rsidRDefault="0004301D" w:rsidP="0004301D">
            <w:pPr>
              <w:rPr>
                <w:rFonts w:ascii="Helvetica" w:hAnsi="Helvetica" w:cs="Calibri"/>
                <w:color w:val="404040"/>
                <w:sz w:val="20"/>
                <w:lang w:eastAsia="en-GB"/>
              </w:rPr>
            </w:pPr>
            <w:r w:rsidRPr="00980F23">
              <w:rPr>
                <w:rFonts w:ascii="Helvetica" w:hAnsi="Helvetica" w:cs="Calibri"/>
                <w:color w:val="404040"/>
                <w:sz w:val="20"/>
                <w:lang w:eastAsia="en-GB"/>
              </w:rPr>
              <w:t>C0502 Working Office Document Formats</w:t>
            </w:r>
          </w:p>
        </w:tc>
        <w:tc>
          <w:tcPr>
            <w:tcW w:w="2840" w:type="dxa"/>
            <w:tcBorders>
              <w:top w:val="nil"/>
              <w:left w:val="single" w:sz="4" w:space="0" w:color="auto"/>
              <w:bottom w:val="nil"/>
              <w:right w:val="single" w:sz="4" w:space="0" w:color="auto"/>
            </w:tcBorders>
            <w:shd w:val="clear" w:color="auto" w:fill="auto"/>
            <w:vAlign w:val="bottom"/>
            <w:hideMark/>
          </w:tcPr>
          <w:p w14:paraId="5B23C6FB" w14:textId="77777777" w:rsidR="0004301D" w:rsidRPr="00980F23" w:rsidRDefault="0004301D" w:rsidP="0004301D">
            <w:pPr>
              <w:rPr>
                <w:rFonts w:cs="Calibri"/>
                <w:color w:val="000000"/>
                <w:szCs w:val="24"/>
                <w:lang w:eastAsia="en-GB"/>
              </w:rPr>
            </w:pPr>
            <w:r w:rsidRPr="00980F23">
              <w:rPr>
                <w:rFonts w:cs="Calibri"/>
                <w:color w:val="000000"/>
                <w:szCs w:val="24"/>
                <w:lang w:eastAsia="en-GB"/>
              </w:rPr>
              <w:t> </w:t>
            </w:r>
          </w:p>
        </w:tc>
      </w:tr>
      <w:tr w:rsidR="0004301D" w:rsidRPr="00980F23" w14:paraId="6136DE55" w14:textId="77777777" w:rsidTr="0004301D">
        <w:trPr>
          <w:trHeight w:val="340"/>
        </w:trPr>
        <w:tc>
          <w:tcPr>
            <w:tcW w:w="1300" w:type="dxa"/>
            <w:vMerge/>
            <w:tcBorders>
              <w:top w:val="nil"/>
              <w:left w:val="single" w:sz="4" w:space="0" w:color="auto"/>
              <w:bottom w:val="single" w:sz="4" w:space="0" w:color="auto"/>
              <w:right w:val="single" w:sz="4" w:space="0" w:color="auto"/>
            </w:tcBorders>
            <w:vAlign w:val="center"/>
            <w:hideMark/>
          </w:tcPr>
          <w:p w14:paraId="2F62258C" w14:textId="77777777" w:rsidR="0004301D" w:rsidRPr="00980F23" w:rsidRDefault="0004301D" w:rsidP="0004301D">
            <w:pPr>
              <w:rPr>
                <w:rFonts w:cs="Calibri"/>
                <w:color w:val="000000"/>
                <w:szCs w:val="24"/>
                <w:lang w:eastAsia="en-GB"/>
              </w:rPr>
            </w:pPr>
          </w:p>
        </w:tc>
        <w:tc>
          <w:tcPr>
            <w:tcW w:w="6200" w:type="dxa"/>
            <w:tcBorders>
              <w:top w:val="nil"/>
              <w:left w:val="nil"/>
              <w:bottom w:val="single" w:sz="4" w:space="0" w:color="auto"/>
              <w:right w:val="nil"/>
            </w:tcBorders>
            <w:shd w:val="clear" w:color="auto" w:fill="auto"/>
            <w:vAlign w:val="bottom"/>
            <w:hideMark/>
          </w:tcPr>
          <w:p w14:paraId="634738BC" w14:textId="77777777" w:rsidR="0004301D" w:rsidRPr="00980F23" w:rsidRDefault="0004301D" w:rsidP="0004301D">
            <w:pPr>
              <w:rPr>
                <w:rFonts w:ascii="Helvetica" w:hAnsi="Helvetica" w:cs="Calibri"/>
                <w:color w:val="404040"/>
                <w:sz w:val="20"/>
                <w:lang w:eastAsia="en-GB"/>
              </w:rPr>
            </w:pPr>
            <w:r w:rsidRPr="00980F23">
              <w:rPr>
                <w:rFonts w:ascii="Helvetica" w:hAnsi="Helvetica" w:cs="Calibri"/>
                <w:color w:val="404040"/>
                <w:sz w:val="20"/>
                <w:lang w:eastAsia="en-GB"/>
              </w:rPr>
              <w:t xml:space="preserve">C050203 Comma-Separated Value (CSV) </w:t>
            </w:r>
          </w:p>
        </w:tc>
        <w:tc>
          <w:tcPr>
            <w:tcW w:w="2840" w:type="dxa"/>
            <w:tcBorders>
              <w:top w:val="nil"/>
              <w:left w:val="single" w:sz="4" w:space="0" w:color="auto"/>
              <w:bottom w:val="single" w:sz="4" w:space="0" w:color="auto"/>
              <w:right w:val="single" w:sz="4" w:space="0" w:color="auto"/>
            </w:tcBorders>
            <w:shd w:val="clear" w:color="auto" w:fill="auto"/>
            <w:vAlign w:val="bottom"/>
            <w:hideMark/>
          </w:tcPr>
          <w:p w14:paraId="3E586C13" w14:textId="77777777" w:rsidR="0004301D" w:rsidRPr="00980F23" w:rsidRDefault="0004301D" w:rsidP="0004301D">
            <w:pPr>
              <w:rPr>
                <w:rFonts w:cs="Calibri"/>
                <w:color w:val="000000"/>
                <w:szCs w:val="24"/>
                <w:lang w:eastAsia="en-GB"/>
              </w:rPr>
            </w:pPr>
            <w:r w:rsidRPr="00980F23">
              <w:rPr>
                <w:rFonts w:cs="Calibri"/>
                <w:color w:val="000000"/>
                <w:szCs w:val="24"/>
                <w:lang w:eastAsia="en-GB"/>
              </w:rPr>
              <w:t>RFC 4180</w:t>
            </w:r>
          </w:p>
        </w:tc>
      </w:tr>
      <w:tr w:rsidR="0004301D" w:rsidRPr="00980F23" w14:paraId="73636C01" w14:textId="77777777" w:rsidTr="0004301D">
        <w:trPr>
          <w:trHeight w:val="320"/>
        </w:trPr>
        <w:tc>
          <w:tcPr>
            <w:tcW w:w="1300" w:type="dxa"/>
            <w:vMerge w:val="restart"/>
            <w:tcBorders>
              <w:top w:val="nil"/>
              <w:left w:val="single" w:sz="4" w:space="0" w:color="auto"/>
              <w:bottom w:val="single" w:sz="4" w:space="0" w:color="auto"/>
              <w:right w:val="single" w:sz="4" w:space="0" w:color="auto"/>
            </w:tcBorders>
            <w:shd w:val="clear" w:color="auto" w:fill="auto"/>
            <w:vAlign w:val="bottom"/>
            <w:hideMark/>
          </w:tcPr>
          <w:p w14:paraId="10FC3D05" w14:textId="77777777" w:rsidR="0004301D" w:rsidRPr="00980F23" w:rsidRDefault="0004301D" w:rsidP="0004301D">
            <w:pPr>
              <w:jc w:val="right"/>
              <w:rPr>
                <w:rFonts w:cs="Calibri"/>
                <w:color w:val="000000"/>
                <w:szCs w:val="24"/>
                <w:lang w:eastAsia="en-GB"/>
              </w:rPr>
            </w:pPr>
            <w:r w:rsidRPr="00980F23">
              <w:rPr>
                <w:rFonts w:cs="Calibri"/>
                <w:color w:val="000000"/>
                <w:szCs w:val="24"/>
                <w:lang w:eastAsia="en-GB"/>
              </w:rPr>
              <w:t>22</w:t>
            </w:r>
          </w:p>
        </w:tc>
        <w:tc>
          <w:tcPr>
            <w:tcW w:w="6200" w:type="dxa"/>
            <w:tcBorders>
              <w:top w:val="nil"/>
              <w:left w:val="nil"/>
              <w:bottom w:val="nil"/>
              <w:right w:val="nil"/>
            </w:tcBorders>
            <w:shd w:val="clear" w:color="auto" w:fill="auto"/>
            <w:vAlign w:val="bottom"/>
            <w:hideMark/>
          </w:tcPr>
          <w:p w14:paraId="37BDB000" w14:textId="77777777" w:rsidR="0004301D" w:rsidRPr="00980F23" w:rsidRDefault="0004301D" w:rsidP="0004301D">
            <w:pPr>
              <w:rPr>
                <w:rFonts w:ascii="Helvetica" w:hAnsi="Helvetica" w:cs="Calibri"/>
                <w:color w:val="404040"/>
                <w:sz w:val="20"/>
                <w:lang w:eastAsia="en-GB"/>
              </w:rPr>
            </w:pPr>
            <w:r w:rsidRPr="00980F23">
              <w:rPr>
                <w:rFonts w:ascii="Helvetica" w:hAnsi="Helvetica" w:cs="Calibri"/>
                <w:color w:val="404040"/>
                <w:sz w:val="20"/>
                <w:lang w:eastAsia="en-GB"/>
              </w:rPr>
              <w:t>C0504 Relational DB Access</w:t>
            </w:r>
          </w:p>
        </w:tc>
        <w:tc>
          <w:tcPr>
            <w:tcW w:w="2840" w:type="dxa"/>
            <w:tcBorders>
              <w:top w:val="nil"/>
              <w:left w:val="single" w:sz="4" w:space="0" w:color="auto"/>
              <w:bottom w:val="nil"/>
              <w:right w:val="single" w:sz="4" w:space="0" w:color="auto"/>
            </w:tcBorders>
            <w:shd w:val="clear" w:color="auto" w:fill="auto"/>
            <w:vAlign w:val="bottom"/>
            <w:hideMark/>
          </w:tcPr>
          <w:p w14:paraId="0315B8E9" w14:textId="77777777" w:rsidR="0004301D" w:rsidRPr="00980F23" w:rsidRDefault="0004301D" w:rsidP="0004301D">
            <w:pPr>
              <w:rPr>
                <w:rFonts w:cs="Calibri"/>
                <w:color w:val="000000"/>
                <w:szCs w:val="24"/>
                <w:lang w:eastAsia="en-GB"/>
              </w:rPr>
            </w:pPr>
            <w:r w:rsidRPr="00980F23">
              <w:rPr>
                <w:rFonts w:cs="Calibri"/>
                <w:color w:val="000000"/>
                <w:szCs w:val="24"/>
                <w:lang w:eastAsia="en-GB"/>
              </w:rPr>
              <w:t> </w:t>
            </w:r>
          </w:p>
        </w:tc>
      </w:tr>
      <w:tr w:rsidR="0004301D" w:rsidRPr="00980F23" w14:paraId="540DA0A0" w14:textId="77777777" w:rsidTr="0004301D">
        <w:trPr>
          <w:trHeight w:val="340"/>
        </w:trPr>
        <w:tc>
          <w:tcPr>
            <w:tcW w:w="1300" w:type="dxa"/>
            <w:vMerge/>
            <w:tcBorders>
              <w:top w:val="nil"/>
              <w:left w:val="single" w:sz="4" w:space="0" w:color="auto"/>
              <w:bottom w:val="single" w:sz="4" w:space="0" w:color="auto"/>
              <w:right w:val="single" w:sz="4" w:space="0" w:color="auto"/>
            </w:tcBorders>
            <w:vAlign w:val="center"/>
            <w:hideMark/>
          </w:tcPr>
          <w:p w14:paraId="48334665" w14:textId="77777777" w:rsidR="0004301D" w:rsidRPr="00980F23" w:rsidRDefault="0004301D" w:rsidP="0004301D">
            <w:pPr>
              <w:rPr>
                <w:rFonts w:cs="Calibri"/>
                <w:color w:val="000000"/>
                <w:szCs w:val="24"/>
                <w:lang w:eastAsia="en-GB"/>
              </w:rPr>
            </w:pPr>
          </w:p>
        </w:tc>
        <w:tc>
          <w:tcPr>
            <w:tcW w:w="6200" w:type="dxa"/>
            <w:tcBorders>
              <w:top w:val="nil"/>
              <w:left w:val="nil"/>
              <w:bottom w:val="single" w:sz="4" w:space="0" w:color="auto"/>
              <w:right w:val="nil"/>
            </w:tcBorders>
            <w:shd w:val="clear" w:color="auto" w:fill="auto"/>
            <w:vAlign w:val="bottom"/>
            <w:hideMark/>
          </w:tcPr>
          <w:p w14:paraId="72206DF9" w14:textId="77777777" w:rsidR="0004301D" w:rsidRPr="00980F23" w:rsidRDefault="0004301D" w:rsidP="0004301D">
            <w:pPr>
              <w:rPr>
                <w:rFonts w:ascii="Helvetica" w:hAnsi="Helvetica" w:cs="Calibri"/>
                <w:color w:val="404040"/>
                <w:sz w:val="20"/>
                <w:lang w:eastAsia="en-GB"/>
              </w:rPr>
            </w:pPr>
            <w:r w:rsidRPr="00980F23">
              <w:rPr>
                <w:rFonts w:ascii="Helvetica" w:hAnsi="Helvetica" w:cs="Calibri"/>
                <w:color w:val="404040"/>
                <w:sz w:val="20"/>
                <w:lang w:eastAsia="en-GB"/>
              </w:rPr>
              <w:t xml:space="preserve">C050401 Structured Query Language (SQL) 2011 </w:t>
            </w:r>
          </w:p>
        </w:tc>
        <w:tc>
          <w:tcPr>
            <w:tcW w:w="2840" w:type="dxa"/>
            <w:tcBorders>
              <w:top w:val="nil"/>
              <w:left w:val="single" w:sz="4" w:space="0" w:color="auto"/>
              <w:bottom w:val="single" w:sz="4" w:space="0" w:color="auto"/>
              <w:right w:val="single" w:sz="4" w:space="0" w:color="auto"/>
            </w:tcBorders>
            <w:shd w:val="clear" w:color="auto" w:fill="auto"/>
            <w:vAlign w:val="bottom"/>
            <w:hideMark/>
          </w:tcPr>
          <w:p w14:paraId="6127EF21" w14:textId="77777777" w:rsidR="0004301D" w:rsidRPr="00980F23" w:rsidRDefault="0004301D" w:rsidP="0004301D">
            <w:pPr>
              <w:rPr>
                <w:rFonts w:cs="Calibri"/>
                <w:color w:val="000000"/>
                <w:szCs w:val="24"/>
                <w:lang w:eastAsia="en-GB"/>
              </w:rPr>
            </w:pPr>
            <w:r w:rsidRPr="00980F23">
              <w:rPr>
                <w:rFonts w:cs="Calibri"/>
                <w:color w:val="000000"/>
                <w:szCs w:val="24"/>
                <w:lang w:eastAsia="en-GB"/>
              </w:rPr>
              <w:t>ISO 9075</w:t>
            </w:r>
          </w:p>
        </w:tc>
      </w:tr>
      <w:tr w:rsidR="0004301D" w:rsidRPr="00980F23" w14:paraId="7DEE76A1" w14:textId="77777777" w:rsidTr="0004301D">
        <w:trPr>
          <w:trHeight w:val="320"/>
        </w:trPr>
        <w:tc>
          <w:tcPr>
            <w:tcW w:w="1300" w:type="dxa"/>
            <w:vMerge w:val="restart"/>
            <w:tcBorders>
              <w:top w:val="nil"/>
              <w:left w:val="single" w:sz="4" w:space="0" w:color="auto"/>
              <w:bottom w:val="single" w:sz="4" w:space="0" w:color="auto"/>
              <w:right w:val="single" w:sz="4" w:space="0" w:color="auto"/>
            </w:tcBorders>
            <w:shd w:val="clear" w:color="auto" w:fill="auto"/>
            <w:vAlign w:val="bottom"/>
            <w:hideMark/>
          </w:tcPr>
          <w:p w14:paraId="29D7F996" w14:textId="77777777" w:rsidR="0004301D" w:rsidRPr="00980F23" w:rsidRDefault="0004301D" w:rsidP="0004301D">
            <w:pPr>
              <w:jc w:val="right"/>
              <w:rPr>
                <w:rFonts w:cs="Calibri"/>
                <w:color w:val="000000"/>
                <w:szCs w:val="24"/>
                <w:lang w:eastAsia="en-GB"/>
              </w:rPr>
            </w:pPr>
            <w:r w:rsidRPr="00980F23">
              <w:rPr>
                <w:rFonts w:cs="Calibri"/>
                <w:color w:val="000000"/>
                <w:szCs w:val="24"/>
                <w:lang w:eastAsia="en-GB"/>
              </w:rPr>
              <w:t>23</w:t>
            </w:r>
          </w:p>
        </w:tc>
        <w:tc>
          <w:tcPr>
            <w:tcW w:w="6200" w:type="dxa"/>
            <w:tcBorders>
              <w:top w:val="nil"/>
              <w:left w:val="nil"/>
              <w:bottom w:val="nil"/>
              <w:right w:val="nil"/>
            </w:tcBorders>
            <w:shd w:val="clear" w:color="auto" w:fill="auto"/>
            <w:vAlign w:val="bottom"/>
            <w:hideMark/>
          </w:tcPr>
          <w:p w14:paraId="5D8EB2B4" w14:textId="77777777" w:rsidR="0004301D" w:rsidRPr="00980F23" w:rsidRDefault="0004301D" w:rsidP="0004301D">
            <w:pPr>
              <w:rPr>
                <w:rFonts w:ascii="Helvetica" w:hAnsi="Helvetica" w:cs="Calibri"/>
                <w:color w:val="404040"/>
                <w:sz w:val="20"/>
                <w:lang w:eastAsia="en-GB"/>
              </w:rPr>
            </w:pPr>
            <w:r w:rsidRPr="00980F23">
              <w:rPr>
                <w:rFonts w:ascii="Helvetica" w:hAnsi="Helvetica" w:cs="Calibri"/>
                <w:color w:val="404040"/>
                <w:sz w:val="20"/>
                <w:lang w:eastAsia="en-GB"/>
              </w:rPr>
              <w:t>C0506 Graphical / Still Information Exchange</w:t>
            </w:r>
          </w:p>
        </w:tc>
        <w:tc>
          <w:tcPr>
            <w:tcW w:w="2840" w:type="dxa"/>
            <w:tcBorders>
              <w:top w:val="nil"/>
              <w:left w:val="single" w:sz="4" w:space="0" w:color="auto"/>
              <w:bottom w:val="nil"/>
              <w:right w:val="single" w:sz="4" w:space="0" w:color="auto"/>
            </w:tcBorders>
            <w:shd w:val="clear" w:color="auto" w:fill="auto"/>
            <w:vAlign w:val="bottom"/>
            <w:hideMark/>
          </w:tcPr>
          <w:p w14:paraId="466A7A9B" w14:textId="77777777" w:rsidR="0004301D" w:rsidRPr="00980F23" w:rsidRDefault="0004301D" w:rsidP="0004301D">
            <w:pPr>
              <w:rPr>
                <w:rFonts w:cs="Calibri"/>
                <w:color w:val="000000"/>
                <w:szCs w:val="24"/>
                <w:lang w:eastAsia="en-GB"/>
              </w:rPr>
            </w:pPr>
            <w:r w:rsidRPr="00980F23">
              <w:rPr>
                <w:rFonts w:cs="Calibri"/>
                <w:color w:val="000000"/>
                <w:szCs w:val="24"/>
                <w:lang w:eastAsia="en-GB"/>
              </w:rPr>
              <w:t> </w:t>
            </w:r>
          </w:p>
        </w:tc>
      </w:tr>
      <w:tr w:rsidR="0004301D" w:rsidRPr="00980F23" w14:paraId="5194E6D5" w14:textId="77777777" w:rsidTr="0004301D">
        <w:trPr>
          <w:trHeight w:val="680"/>
        </w:trPr>
        <w:tc>
          <w:tcPr>
            <w:tcW w:w="1300" w:type="dxa"/>
            <w:vMerge/>
            <w:tcBorders>
              <w:top w:val="nil"/>
              <w:left w:val="single" w:sz="4" w:space="0" w:color="auto"/>
              <w:bottom w:val="single" w:sz="4" w:space="0" w:color="auto"/>
              <w:right w:val="single" w:sz="4" w:space="0" w:color="auto"/>
            </w:tcBorders>
            <w:vAlign w:val="center"/>
            <w:hideMark/>
          </w:tcPr>
          <w:p w14:paraId="4049F506" w14:textId="77777777" w:rsidR="0004301D" w:rsidRPr="00980F23" w:rsidRDefault="0004301D" w:rsidP="0004301D">
            <w:pPr>
              <w:rPr>
                <w:rFonts w:cs="Calibri"/>
                <w:color w:val="000000"/>
                <w:szCs w:val="24"/>
                <w:lang w:eastAsia="en-GB"/>
              </w:rPr>
            </w:pPr>
          </w:p>
        </w:tc>
        <w:tc>
          <w:tcPr>
            <w:tcW w:w="6200" w:type="dxa"/>
            <w:tcBorders>
              <w:top w:val="nil"/>
              <w:left w:val="nil"/>
              <w:bottom w:val="single" w:sz="4" w:space="0" w:color="auto"/>
              <w:right w:val="nil"/>
            </w:tcBorders>
            <w:shd w:val="clear" w:color="auto" w:fill="auto"/>
            <w:vAlign w:val="bottom"/>
            <w:hideMark/>
          </w:tcPr>
          <w:p w14:paraId="7049CECE" w14:textId="77777777" w:rsidR="0004301D" w:rsidRPr="00980F23" w:rsidRDefault="0004301D" w:rsidP="0004301D">
            <w:pPr>
              <w:rPr>
                <w:rFonts w:ascii="Helvetica" w:hAnsi="Helvetica" w:cs="Calibri"/>
                <w:color w:val="404040"/>
                <w:sz w:val="20"/>
                <w:lang w:eastAsia="en-GB"/>
              </w:rPr>
            </w:pPr>
            <w:r w:rsidRPr="00980F23">
              <w:rPr>
                <w:rFonts w:ascii="Helvetica" w:hAnsi="Helvetica" w:cs="Calibri"/>
                <w:color w:val="404040"/>
                <w:sz w:val="20"/>
                <w:lang w:eastAsia="en-GB"/>
              </w:rPr>
              <w:t xml:space="preserve">C050601 JPEG - Digital Compression and Coding of continuous-tone still images </w:t>
            </w:r>
          </w:p>
        </w:tc>
        <w:tc>
          <w:tcPr>
            <w:tcW w:w="2840" w:type="dxa"/>
            <w:tcBorders>
              <w:top w:val="nil"/>
              <w:left w:val="single" w:sz="4" w:space="0" w:color="auto"/>
              <w:bottom w:val="single" w:sz="4" w:space="0" w:color="auto"/>
              <w:right w:val="single" w:sz="4" w:space="0" w:color="auto"/>
            </w:tcBorders>
            <w:shd w:val="clear" w:color="auto" w:fill="auto"/>
            <w:vAlign w:val="bottom"/>
            <w:hideMark/>
          </w:tcPr>
          <w:p w14:paraId="5A8F96B1" w14:textId="77777777" w:rsidR="0004301D" w:rsidRPr="00980F23" w:rsidRDefault="0004301D" w:rsidP="0004301D">
            <w:pPr>
              <w:rPr>
                <w:rFonts w:cs="Calibri"/>
                <w:color w:val="000000"/>
                <w:szCs w:val="24"/>
                <w:lang w:eastAsia="en-GB"/>
              </w:rPr>
            </w:pPr>
            <w:r w:rsidRPr="00980F23">
              <w:rPr>
                <w:rFonts w:cs="Calibri"/>
                <w:color w:val="000000"/>
                <w:szCs w:val="24"/>
                <w:lang w:eastAsia="en-GB"/>
              </w:rPr>
              <w:t>ISO 10918-1</w:t>
            </w:r>
          </w:p>
        </w:tc>
      </w:tr>
      <w:tr w:rsidR="0004301D" w:rsidRPr="00980F23" w14:paraId="579FBCE4" w14:textId="77777777" w:rsidTr="0004301D">
        <w:trPr>
          <w:trHeight w:val="320"/>
        </w:trPr>
        <w:tc>
          <w:tcPr>
            <w:tcW w:w="1300" w:type="dxa"/>
            <w:vMerge w:val="restart"/>
            <w:tcBorders>
              <w:top w:val="nil"/>
              <w:left w:val="single" w:sz="4" w:space="0" w:color="auto"/>
              <w:bottom w:val="single" w:sz="4" w:space="0" w:color="auto"/>
              <w:right w:val="single" w:sz="4" w:space="0" w:color="auto"/>
            </w:tcBorders>
            <w:shd w:val="clear" w:color="auto" w:fill="auto"/>
            <w:vAlign w:val="bottom"/>
            <w:hideMark/>
          </w:tcPr>
          <w:p w14:paraId="58684DBF" w14:textId="77777777" w:rsidR="0004301D" w:rsidRPr="00980F23" w:rsidRDefault="0004301D" w:rsidP="0004301D">
            <w:pPr>
              <w:jc w:val="right"/>
              <w:rPr>
                <w:rFonts w:cs="Calibri"/>
                <w:color w:val="000000"/>
                <w:szCs w:val="24"/>
                <w:lang w:eastAsia="en-GB"/>
              </w:rPr>
            </w:pPr>
            <w:r w:rsidRPr="00980F23">
              <w:rPr>
                <w:rFonts w:cs="Calibri"/>
                <w:color w:val="000000"/>
                <w:szCs w:val="24"/>
                <w:lang w:eastAsia="en-GB"/>
              </w:rPr>
              <w:t>24</w:t>
            </w:r>
          </w:p>
        </w:tc>
        <w:tc>
          <w:tcPr>
            <w:tcW w:w="6200" w:type="dxa"/>
            <w:tcBorders>
              <w:top w:val="nil"/>
              <w:left w:val="nil"/>
              <w:bottom w:val="nil"/>
              <w:right w:val="nil"/>
            </w:tcBorders>
            <w:shd w:val="clear" w:color="auto" w:fill="auto"/>
            <w:vAlign w:val="bottom"/>
            <w:hideMark/>
          </w:tcPr>
          <w:p w14:paraId="347B8675" w14:textId="77777777" w:rsidR="0004301D" w:rsidRPr="00980F23" w:rsidRDefault="0004301D" w:rsidP="0004301D">
            <w:pPr>
              <w:rPr>
                <w:rFonts w:ascii="Helvetica" w:hAnsi="Helvetica" w:cs="Calibri"/>
                <w:color w:val="404040"/>
                <w:sz w:val="20"/>
                <w:lang w:eastAsia="en-GB"/>
              </w:rPr>
            </w:pPr>
            <w:r w:rsidRPr="00980F23">
              <w:rPr>
                <w:rFonts w:ascii="Helvetica" w:hAnsi="Helvetica" w:cs="Calibri"/>
                <w:color w:val="404040"/>
                <w:sz w:val="20"/>
                <w:lang w:eastAsia="en-GB"/>
              </w:rPr>
              <w:t>C0506 Graphical / Still Information Exchange</w:t>
            </w:r>
          </w:p>
        </w:tc>
        <w:tc>
          <w:tcPr>
            <w:tcW w:w="2840" w:type="dxa"/>
            <w:tcBorders>
              <w:top w:val="nil"/>
              <w:left w:val="single" w:sz="4" w:space="0" w:color="auto"/>
              <w:bottom w:val="nil"/>
              <w:right w:val="single" w:sz="4" w:space="0" w:color="auto"/>
            </w:tcBorders>
            <w:shd w:val="clear" w:color="auto" w:fill="auto"/>
            <w:vAlign w:val="bottom"/>
            <w:hideMark/>
          </w:tcPr>
          <w:p w14:paraId="01E209D4" w14:textId="77777777" w:rsidR="0004301D" w:rsidRPr="00980F23" w:rsidRDefault="0004301D" w:rsidP="0004301D">
            <w:pPr>
              <w:rPr>
                <w:rFonts w:cs="Calibri"/>
                <w:color w:val="000000"/>
                <w:szCs w:val="24"/>
                <w:lang w:eastAsia="en-GB"/>
              </w:rPr>
            </w:pPr>
            <w:r w:rsidRPr="00980F23">
              <w:rPr>
                <w:rFonts w:cs="Calibri"/>
                <w:color w:val="000000"/>
                <w:szCs w:val="24"/>
                <w:lang w:eastAsia="en-GB"/>
              </w:rPr>
              <w:t> </w:t>
            </w:r>
          </w:p>
        </w:tc>
      </w:tr>
      <w:tr w:rsidR="0004301D" w:rsidRPr="00980F23" w14:paraId="3725F61F" w14:textId="77777777" w:rsidTr="0004301D">
        <w:trPr>
          <w:trHeight w:val="680"/>
        </w:trPr>
        <w:tc>
          <w:tcPr>
            <w:tcW w:w="1300" w:type="dxa"/>
            <w:vMerge/>
            <w:tcBorders>
              <w:top w:val="nil"/>
              <w:left w:val="single" w:sz="4" w:space="0" w:color="auto"/>
              <w:bottom w:val="single" w:sz="4" w:space="0" w:color="auto"/>
              <w:right w:val="single" w:sz="4" w:space="0" w:color="auto"/>
            </w:tcBorders>
            <w:vAlign w:val="center"/>
            <w:hideMark/>
          </w:tcPr>
          <w:p w14:paraId="261E5D7C" w14:textId="77777777" w:rsidR="0004301D" w:rsidRPr="00980F23" w:rsidRDefault="0004301D" w:rsidP="0004301D">
            <w:pPr>
              <w:rPr>
                <w:rFonts w:cs="Calibri"/>
                <w:color w:val="000000"/>
                <w:szCs w:val="24"/>
                <w:lang w:eastAsia="en-GB"/>
              </w:rPr>
            </w:pPr>
          </w:p>
        </w:tc>
        <w:tc>
          <w:tcPr>
            <w:tcW w:w="6200" w:type="dxa"/>
            <w:tcBorders>
              <w:top w:val="nil"/>
              <w:left w:val="nil"/>
              <w:bottom w:val="single" w:sz="4" w:space="0" w:color="auto"/>
              <w:right w:val="nil"/>
            </w:tcBorders>
            <w:shd w:val="clear" w:color="auto" w:fill="auto"/>
            <w:vAlign w:val="bottom"/>
            <w:hideMark/>
          </w:tcPr>
          <w:p w14:paraId="75F522AE" w14:textId="77777777" w:rsidR="0004301D" w:rsidRPr="00980F23" w:rsidRDefault="0004301D" w:rsidP="0004301D">
            <w:pPr>
              <w:rPr>
                <w:rFonts w:ascii="Helvetica" w:hAnsi="Helvetica" w:cs="Calibri"/>
                <w:color w:val="404040"/>
                <w:sz w:val="20"/>
                <w:lang w:eastAsia="en-GB"/>
              </w:rPr>
            </w:pPr>
            <w:r w:rsidRPr="00980F23">
              <w:rPr>
                <w:rFonts w:ascii="Helvetica" w:hAnsi="Helvetica" w:cs="Calibri"/>
                <w:color w:val="404040"/>
                <w:sz w:val="20"/>
                <w:lang w:eastAsia="en-GB"/>
              </w:rPr>
              <w:t xml:space="preserve">C050602 JPEG - Digital Compression and Coding of continuous-tone still images </w:t>
            </w:r>
          </w:p>
        </w:tc>
        <w:tc>
          <w:tcPr>
            <w:tcW w:w="2840" w:type="dxa"/>
            <w:tcBorders>
              <w:top w:val="nil"/>
              <w:left w:val="single" w:sz="4" w:space="0" w:color="auto"/>
              <w:bottom w:val="single" w:sz="4" w:space="0" w:color="auto"/>
              <w:right w:val="single" w:sz="4" w:space="0" w:color="auto"/>
            </w:tcBorders>
            <w:shd w:val="clear" w:color="auto" w:fill="auto"/>
            <w:vAlign w:val="bottom"/>
            <w:hideMark/>
          </w:tcPr>
          <w:p w14:paraId="584055BC" w14:textId="77777777" w:rsidR="0004301D" w:rsidRPr="00980F23" w:rsidRDefault="0004301D" w:rsidP="0004301D">
            <w:pPr>
              <w:rPr>
                <w:rFonts w:cs="Calibri"/>
                <w:color w:val="000000"/>
                <w:szCs w:val="24"/>
                <w:lang w:eastAsia="en-GB"/>
              </w:rPr>
            </w:pPr>
            <w:r w:rsidRPr="00980F23">
              <w:rPr>
                <w:rFonts w:cs="Calibri"/>
                <w:color w:val="000000"/>
                <w:szCs w:val="24"/>
                <w:lang w:eastAsia="en-GB"/>
              </w:rPr>
              <w:t>ISO 10918-2</w:t>
            </w:r>
          </w:p>
        </w:tc>
      </w:tr>
      <w:tr w:rsidR="0004301D" w:rsidRPr="00980F23" w14:paraId="51CD5912" w14:textId="77777777" w:rsidTr="0004301D">
        <w:trPr>
          <w:trHeight w:val="320"/>
        </w:trPr>
        <w:tc>
          <w:tcPr>
            <w:tcW w:w="1300" w:type="dxa"/>
            <w:vMerge w:val="restart"/>
            <w:tcBorders>
              <w:top w:val="nil"/>
              <w:left w:val="single" w:sz="4" w:space="0" w:color="auto"/>
              <w:bottom w:val="single" w:sz="4" w:space="0" w:color="auto"/>
              <w:right w:val="single" w:sz="4" w:space="0" w:color="auto"/>
            </w:tcBorders>
            <w:shd w:val="clear" w:color="auto" w:fill="auto"/>
            <w:vAlign w:val="bottom"/>
            <w:hideMark/>
          </w:tcPr>
          <w:p w14:paraId="465FE185" w14:textId="77777777" w:rsidR="0004301D" w:rsidRPr="00980F23" w:rsidRDefault="0004301D" w:rsidP="0004301D">
            <w:pPr>
              <w:jc w:val="right"/>
              <w:rPr>
                <w:rFonts w:cs="Calibri"/>
                <w:color w:val="000000"/>
                <w:szCs w:val="24"/>
                <w:lang w:eastAsia="en-GB"/>
              </w:rPr>
            </w:pPr>
            <w:r w:rsidRPr="00980F23">
              <w:rPr>
                <w:rFonts w:cs="Calibri"/>
                <w:color w:val="000000"/>
                <w:szCs w:val="24"/>
                <w:lang w:eastAsia="en-GB"/>
              </w:rPr>
              <w:t>25</w:t>
            </w:r>
          </w:p>
        </w:tc>
        <w:tc>
          <w:tcPr>
            <w:tcW w:w="6200" w:type="dxa"/>
            <w:tcBorders>
              <w:top w:val="nil"/>
              <w:left w:val="nil"/>
              <w:bottom w:val="nil"/>
              <w:right w:val="nil"/>
            </w:tcBorders>
            <w:shd w:val="clear" w:color="auto" w:fill="auto"/>
            <w:vAlign w:val="bottom"/>
            <w:hideMark/>
          </w:tcPr>
          <w:p w14:paraId="675B987C" w14:textId="77777777" w:rsidR="0004301D" w:rsidRPr="00980F23" w:rsidRDefault="0004301D" w:rsidP="0004301D">
            <w:pPr>
              <w:rPr>
                <w:rFonts w:ascii="Helvetica" w:hAnsi="Helvetica" w:cs="Calibri"/>
                <w:color w:val="404040"/>
                <w:sz w:val="20"/>
                <w:lang w:eastAsia="en-GB"/>
              </w:rPr>
            </w:pPr>
            <w:r w:rsidRPr="00980F23">
              <w:rPr>
                <w:rFonts w:ascii="Helvetica" w:hAnsi="Helvetica" w:cs="Calibri"/>
                <w:color w:val="404040"/>
                <w:sz w:val="20"/>
                <w:lang w:eastAsia="en-GB"/>
              </w:rPr>
              <w:t>C0506 Graphical / Still Information Exchange</w:t>
            </w:r>
          </w:p>
        </w:tc>
        <w:tc>
          <w:tcPr>
            <w:tcW w:w="2840" w:type="dxa"/>
            <w:vMerge w:val="restart"/>
            <w:tcBorders>
              <w:top w:val="nil"/>
              <w:left w:val="single" w:sz="4" w:space="0" w:color="auto"/>
              <w:bottom w:val="single" w:sz="4" w:space="0" w:color="000000"/>
              <w:right w:val="single" w:sz="4" w:space="0" w:color="auto"/>
            </w:tcBorders>
            <w:shd w:val="clear" w:color="auto" w:fill="auto"/>
            <w:vAlign w:val="bottom"/>
            <w:hideMark/>
          </w:tcPr>
          <w:p w14:paraId="3FF5BFD6" w14:textId="77777777" w:rsidR="0004301D" w:rsidRPr="00980F23" w:rsidRDefault="0004301D" w:rsidP="0004301D">
            <w:pPr>
              <w:rPr>
                <w:rFonts w:cs="Calibri"/>
                <w:color w:val="000000"/>
                <w:szCs w:val="24"/>
                <w:lang w:eastAsia="en-GB"/>
              </w:rPr>
            </w:pPr>
            <w:r w:rsidRPr="00980F23">
              <w:rPr>
                <w:rFonts w:cs="Calibri"/>
                <w:color w:val="000000"/>
                <w:szCs w:val="24"/>
                <w:lang w:eastAsia="en-GB"/>
              </w:rPr>
              <w:t>ISO 10918-3</w:t>
            </w:r>
          </w:p>
        </w:tc>
      </w:tr>
      <w:tr w:rsidR="0004301D" w:rsidRPr="00980F23" w14:paraId="38A53101" w14:textId="77777777" w:rsidTr="0004301D">
        <w:trPr>
          <w:trHeight w:val="580"/>
        </w:trPr>
        <w:tc>
          <w:tcPr>
            <w:tcW w:w="1300" w:type="dxa"/>
            <w:vMerge/>
            <w:tcBorders>
              <w:top w:val="nil"/>
              <w:left w:val="single" w:sz="4" w:space="0" w:color="auto"/>
              <w:bottom w:val="single" w:sz="4" w:space="0" w:color="auto"/>
              <w:right w:val="single" w:sz="4" w:space="0" w:color="auto"/>
            </w:tcBorders>
            <w:vAlign w:val="center"/>
            <w:hideMark/>
          </w:tcPr>
          <w:p w14:paraId="4DDEE9B2" w14:textId="77777777" w:rsidR="0004301D" w:rsidRPr="00980F23" w:rsidRDefault="0004301D" w:rsidP="0004301D">
            <w:pPr>
              <w:rPr>
                <w:rFonts w:cs="Calibri"/>
                <w:color w:val="000000"/>
                <w:szCs w:val="24"/>
                <w:lang w:eastAsia="en-GB"/>
              </w:rPr>
            </w:pPr>
          </w:p>
        </w:tc>
        <w:tc>
          <w:tcPr>
            <w:tcW w:w="6200" w:type="dxa"/>
            <w:tcBorders>
              <w:top w:val="nil"/>
              <w:left w:val="nil"/>
              <w:bottom w:val="single" w:sz="4" w:space="0" w:color="auto"/>
              <w:right w:val="nil"/>
            </w:tcBorders>
            <w:shd w:val="clear" w:color="auto" w:fill="auto"/>
            <w:vAlign w:val="bottom"/>
            <w:hideMark/>
          </w:tcPr>
          <w:p w14:paraId="7BB8298D" w14:textId="77777777" w:rsidR="0004301D" w:rsidRPr="00980F23" w:rsidRDefault="0004301D" w:rsidP="0004301D">
            <w:pPr>
              <w:rPr>
                <w:rFonts w:ascii="Helvetica" w:hAnsi="Helvetica" w:cs="Calibri"/>
                <w:color w:val="404040"/>
                <w:sz w:val="20"/>
                <w:lang w:eastAsia="en-GB"/>
              </w:rPr>
            </w:pPr>
            <w:r w:rsidRPr="00980F23">
              <w:rPr>
                <w:rFonts w:ascii="Helvetica" w:hAnsi="Helvetica" w:cs="Calibri"/>
                <w:color w:val="404040"/>
                <w:sz w:val="20"/>
                <w:lang w:eastAsia="en-GB"/>
              </w:rPr>
              <w:t xml:space="preserve">C050603 JPEG - Digital Compression and Coding of continuous-tone still images </w:t>
            </w:r>
          </w:p>
        </w:tc>
        <w:tc>
          <w:tcPr>
            <w:tcW w:w="2840" w:type="dxa"/>
            <w:vMerge/>
            <w:tcBorders>
              <w:top w:val="nil"/>
              <w:left w:val="single" w:sz="4" w:space="0" w:color="auto"/>
              <w:bottom w:val="single" w:sz="4" w:space="0" w:color="000000"/>
              <w:right w:val="single" w:sz="4" w:space="0" w:color="auto"/>
            </w:tcBorders>
            <w:vAlign w:val="center"/>
            <w:hideMark/>
          </w:tcPr>
          <w:p w14:paraId="631F08E5" w14:textId="77777777" w:rsidR="0004301D" w:rsidRPr="00980F23" w:rsidRDefault="0004301D" w:rsidP="0004301D">
            <w:pPr>
              <w:rPr>
                <w:rFonts w:cs="Calibri"/>
                <w:color w:val="000000"/>
                <w:szCs w:val="24"/>
                <w:lang w:eastAsia="en-GB"/>
              </w:rPr>
            </w:pPr>
          </w:p>
        </w:tc>
      </w:tr>
      <w:tr w:rsidR="0004301D" w:rsidRPr="00980F23" w14:paraId="4A1193D4" w14:textId="77777777" w:rsidTr="0004301D">
        <w:trPr>
          <w:trHeight w:val="320"/>
        </w:trPr>
        <w:tc>
          <w:tcPr>
            <w:tcW w:w="1300" w:type="dxa"/>
            <w:vMerge w:val="restart"/>
            <w:tcBorders>
              <w:top w:val="nil"/>
              <w:left w:val="single" w:sz="4" w:space="0" w:color="auto"/>
              <w:bottom w:val="single" w:sz="4" w:space="0" w:color="auto"/>
              <w:right w:val="single" w:sz="4" w:space="0" w:color="auto"/>
            </w:tcBorders>
            <w:shd w:val="clear" w:color="auto" w:fill="auto"/>
            <w:vAlign w:val="bottom"/>
            <w:hideMark/>
          </w:tcPr>
          <w:p w14:paraId="3455B7D9" w14:textId="77777777" w:rsidR="0004301D" w:rsidRPr="00980F23" w:rsidRDefault="0004301D" w:rsidP="0004301D">
            <w:pPr>
              <w:jc w:val="right"/>
              <w:rPr>
                <w:rFonts w:cs="Calibri"/>
                <w:color w:val="000000"/>
                <w:szCs w:val="24"/>
                <w:lang w:eastAsia="en-GB"/>
              </w:rPr>
            </w:pPr>
            <w:r w:rsidRPr="00980F23">
              <w:rPr>
                <w:rFonts w:cs="Calibri"/>
                <w:color w:val="000000"/>
                <w:szCs w:val="24"/>
                <w:lang w:eastAsia="en-GB"/>
              </w:rPr>
              <w:t>26</w:t>
            </w:r>
          </w:p>
        </w:tc>
        <w:tc>
          <w:tcPr>
            <w:tcW w:w="6200" w:type="dxa"/>
            <w:tcBorders>
              <w:top w:val="nil"/>
              <w:left w:val="nil"/>
              <w:bottom w:val="nil"/>
              <w:right w:val="nil"/>
            </w:tcBorders>
            <w:shd w:val="clear" w:color="auto" w:fill="auto"/>
            <w:vAlign w:val="bottom"/>
            <w:hideMark/>
          </w:tcPr>
          <w:p w14:paraId="577ADA6B" w14:textId="77777777" w:rsidR="0004301D" w:rsidRPr="00980F23" w:rsidRDefault="0004301D" w:rsidP="0004301D">
            <w:pPr>
              <w:rPr>
                <w:rFonts w:ascii="Helvetica" w:hAnsi="Helvetica" w:cs="Calibri"/>
                <w:color w:val="404040"/>
                <w:sz w:val="20"/>
                <w:lang w:eastAsia="en-GB"/>
              </w:rPr>
            </w:pPr>
            <w:r w:rsidRPr="00980F23">
              <w:rPr>
                <w:rFonts w:ascii="Helvetica" w:hAnsi="Helvetica" w:cs="Calibri"/>
                <w:color w:val="404040"/>
                <w:sz w:val="20"/>
                <w:lang w:eastAsia="en-GB"/>
              </w:rPr>
              <w:t>C0506 Graphical / Still Information Exchange</w:t>
            </w:r>
          </w:p>
        </w:tc>
        <w:tc>
          <w:tcPr>
            <w:tcW w:w="2840" w:type="dxa"/>
            <w:vMerge w:val="restart"/>
            <w:tcBorders>
              <w:top w:val="nil"/>
              <w:left w:val="single" w:sz="4" w:space="0" w:color="auto"/>
              <w:bottom w:val="single" w:sz="4" w:space="0" w:color="000000"/>
              <w:right w:val="single" w:sz="4" w:space="0" w:color="auto"/>
            </w:tcBorders>
            <w:shd w:val="clear" w:color="auto" w:fill="auto"/>
            <w:vAlign w:val="bottom"/>
            <w:hideMark/>
          </w:tcPr>
          <w:p w14:paraId="1F1A2BDE" w14:textId="77777777" w:rsidR="0004301D" w:rsidRPr="00980F23" w:rsidRDefault="0004301D" w:rsidP="0004301D">
            <w:pPr>
              <w:rPr>
                <w:rFonts w:cs="Calibri"/>
                <w:color w:val="000000"/>
                <w:szCs w:val="24"/>
                <w:lang w:eastAsia="en-GB"/>
              </w:rPr>
            </w:pPr>
            <w:r w:rsidRPr="00980F23">
              <w:rPr>
                <w:rFonts w:cs="Calibri"/>
                <w:color w:val="000000"/>
                <w:szCs w:val="24"/>
                <w:lang w:eastAsia="en-GB"/>
              </w:rPr>
              <w:t xml:space="preserve"> ISO 10918-4</w:t>
            </w:r>
          </w:p>
        </w:tc>
      </w:tr>
      <w:tr w:rsidR="0004301D" w:rsidRPr="00980F23" w14:paraId="7CD98B95" w14:textId="77777777" w:rsidTr="0004301D">
        <w:trPr>
          <w:trHeight w:val="580"/>
        </w:trPr>
        <w:tc>
          <w:tcPr>
            <w:tcW w:w="1300" w:type="dxa"/>
            <w:vMerge/>
            <w:tcBorders>
              <w:top w:val="nil"/>
              <w:left w:val="single" w:sz="4" w:space="0" w:color="auto"/>
              <w:bottom w:val="single" w:sz="4" w:space="0" w:color="auto"/>
              <w:right w:val="single" w:sz="4" w:space="0" w:color="auto"/>
            </w:tcBorders>
            <w:vAlign w:val="center"/>
            <w:hideMark/>
          </w:tcPr>
          <w:p w14:paraId="1F60FDFD" w14:textId="77777777" w:rsidR="0004301D" w:rsidRPr="00980F23" w:rsidRDefault="0004301D" w:rsidP="0004301D">
            <w:pPr>
              <w:rPr>
                <w:rFonts w:cs="Calibri"/>
                <w:color w:val="000000"/>
                <w:szCs w:val="24"/>
                <w:lang w:eastAsia="en-GB"/>
              </w:rPr>
            </w:pPr>
          </w:p>
        </w:tc>
        <w:tc>
          <w:tcPr>
            <w:tcW w:w="6200" w:type="dxa"/>
            <w:tcBorders>
              <w:top w:val="nil"/>
              <w:left w:val="nil"/>
              <w:bottom w:val="single" w:sz="4" w:space="0" w:color="auto"/>
              <w:right w:val="nil"/>
            </w:tcBorders>
            <w:shd w:val="clear" w:color="auto" w:fill="auto"/>
            <w:vAlign w:val="bottom"/>
            <w:hideMark/>
          </w:tcPr>
          <w:p w14:paraId="66FCA1CF" w14:textId="77777777" w:rsidR="0004301D" w:rsidRPr="00980F23" w:rsidRDefault="0004301D" w:rsidP="0004301D">
            <w:pPr>
              <w:rPr>
                <w:rFonts w:ascii="Helvetica" w:hAnsi="Helvetica" w:cs="Calibri"/>
                <w:color w:val="404040"/>
                <w:sz w:val="20"/>
                <w:lang w:eastAsia="en-GB"/>
              </w:rPr>
            </w:pPr>
            <w:r w:rsidRPr="00980F23">
              <w:rPr>
                <w:rFonts w:ascii="Helvetica" w:hAnsi="Helvetica" w:cs="Calibri"/>
                <w:color w:val="404040"/>
                <w:sz w:val="20"/>
                <w:lang w:eastAsia="en-GB"/>
              </w:rPr>
              <w:t>C050604 JPEG - Digital Compression and Coding of continuous-tone still images</w:t>
            </w:r>
          </w:p>
        </w:tc>
        <w:tc>
          <w:tcPr>
            <w:tcW w:w="2840" w:type="dxa"/>
            <w:vMerge/>
            <w:tcBorders>
              <w:top w:val="nil"/>
              <w:left w:val="single" w:sz="4" w:space="0" w:color="auto"/>
              <w:bottom w:val="single" w:sz="4" w:space="0" w:color="000000"/>
              <w:right w:val="single" w:sz="4" w:space="0" w:color="auto"/>
            </w:tcBorders>
            <w:vAlign w:val="center"/>
            <w:hideMark/>
          </w:tcPr>
          <w:p w14:paraId="04D8664F" w14:textId="77777777" w:rsidR="0004301D" w:rsidRPr="00980F23" w:rsidRDefault="0004301D" w:rsidP="0004301D">
            <w:pPr>
              <w:rPr>
                <w:rFonts w:cs="Calibri"/>
                <w:color w:val="000000"/>
                <w:szCs w:val="24"/>
                <w:lang w:eastAsia="en-GB"/>
              </w:rPr>
            </w:pPr>
          </w:p>
        </w:tc>
      </w:tr>
      <w:tr w:rsidR="0004301D" w:rsidRPr="00980F23" w14:paraId="71532439" w14:textId="77777777" w:rsidTr="0004301D">
        <w:trPr>
          <w:trHeight w:val="320"/>
        </w:trPr>
        <w:tc>
          <w:tcPr>
            <w:tcW w:w="1300" w:type="dxa"/>
            <w:vMerge w:val="restart"/>
            <w:tcBorders>
              <w:top w:val="nil"/>
              <w:left w:val="single" w:sz="4" w:space="0" w:color="auto"/>
              <w:bottom w:val="single" w:sz="4" w:space="0" w:color="auto"/>
              <w:right w:val="single" w:sz="4" w:space="0" w:color="auto"/>
            </w:tcBorders>
            <w:shd w:val="clear" w:color="auto" w:fill="auto"/>
            <w:vAlign w:val="bottom"/>
            <w:hideMark/>
          </w:tcPr>
          <w:p w14:paraId="40CCDDBF" w14:textId="77777777" w:rsidR="0004301D" w:rsidRPr="00980F23" w:rsidRDefault="0004301D" w:rsidP="0004301D">
            <w:pPr>
              <w:jc w:val="right"/>
              <w:rPr>
                <w:rFonts w:cs="Calibri"/>
                <w:color w:val="000000"/>
                <w:szCs w:val="24"/>
                <w:lang w:eastAsia="en-GB"/>
              </w:rPr>
            </w:pPr>
            <w:r w:rsidRPr="00980F23">
              <w:rPr>
                <w:rFonts w:cs="Calibri"/>
                <w:color w:val="000000"/>
                <w:szCs w:val="24"/>
                <w:lang w:eastAsia="en-GB"/>
              </w:rPr>
              <w:t>27</w:t>
            </w:r>
          </w:p>
        </w:tc>
        <w:tc>
          <w:tcPr>
            <w:tcW w:w="6200" w:type="dxa"/>
            <w:tcBorders>
              <w:top w:val="nil"/>
              <w:left w:val="nil"/>
              <w:bottom w:val="nil"/>
              <w:right w:val="nil"/>
            </w:tcBorders>
            <w:shd w:val="clear" w:color="auto" w:fill="auto"/>
            <w:vAlign w:val="bottom"/>
            <w:hideMark/>
          </w:tcPr>
          <w:p w14:paraId="0E63C3BA" w14:textId="77777777" w:rsidR="0004301D" w:rsidRPr="00980F23" w:rsidRDefault="0004301D" w:rsidP="0004301D">
            <w:pPr>
              <w:rPr>
                <w:rFonts w:ascii="Helvetica" w:hAnsi="Helvetica" w:cs="Calibri"/>
                <w:color w:val="404040"/>
                <w:sz w:val="20"/>
                <w:lang w:eastAsia="en-GB"/>
              </w:rPr>
            </w:pPr>
            <w:r w:rsidRPr="00980F23">
              <w:rPr>
                <w:rFonts w:ascii="Helvetica" w:hAnsi="Helvetica" w:cs="Calibri"/>
                <w:color w:val="404040"/>
                <w:sz w:val="20"/>
                <w:lang w:eastAsia="en-GB"/>
              </w:rPr>
              <w:t>C0506 Graphical / Still Information Exchange</w:t>
            </w:r>
          </w:p>
        </w:tc>
        <w:tc>
          <w:tcPr>
            <w:tcW w:w="2840" w:type="dxa"/>
            <w:vMerge w:val="restart"/>
            <w:tcBorders>
              <w:top w:val="nil"/>
              <w:left w:val="single" w:sz="4" w:space="0" w:color="auto"/>
              <w:bottom w:val="single" w:sz="4" w:space="0" w:color="000000"/>
              <w:right w:val="single" w:sz="4" w:space="0" w:color="auto"/>
            </w:tcBorders>
            <w:shd w:val="clear" w:color="auto" w:fill="auto"/>
            <w:vAlign w:val="bottom"/>
            <w:hideMark/>
          </w:tcPr>
          <w:p w14:paraId="24587A28" w14:textId="77777777" w:rsidR="0004301D" w:rsidRPr="00980F23" w:rsidRDefault="0004301D" w:rsidP="0004301D">
            <w:pPr>
              <w:rPr>
                <w:rFonts w:cs="Calibri"/>
                <w:color w:val="000000"/>
                <w:szCs w:val="24"/>
                <w:lang w:eastAsia="en-GB"/>
              </w:rPr>
            </w:pPr>
            <w:r w:rsidRPr="00980F23">
              <w:rPr>
                <w:rFonts w:cs="Calibri"/>
                <w:color w:val="000000"/>
                <w:szCs w:val="24"/>
                <w:lang w:eastAsia="en-GB"/>
              </w:rPr>
              <w:t>ISO 10918-5</w:t>
            </w:r>
          </w:p>
        </w:tc>
      </w:tr>
      <w:tr w:rsidR="0004301D" w:rsidRPr="00980F23" w14:paraId="5F2122FF" w14:textId="77777777" w:rsidTr="0004301D">
        <w:trPr>
          <w:trHeight w:val="580"/>
        </w:trPr>
        <w:tc>
          <w:tcPr>
            <w:tcW w:w="1300" w:type="dxa"/>
            <w:vMerge/>
            <w:tcBorders>
              <w:top w:val="nil"/>
              <w:left w:val="single" w:sz="4" w:space="0" w:color="auto"/>
              <w:bottom w:val="single" w:sz="4" w:space="0" w:color="auto"/>
              <w:right w:val="single" w:sz="4" w:space="0" w:color="auto"/>
            </w:tcBorders>
            <w:vAlign w:val="center"/>
            <w:hideMark/>
          </w:tcPr>
          <w:p w14:paraId="1DA19ACA" w14:textId="77777777" w:rsidR="0004301D" w:rsidRPr="00980F23" w:rsidRDefault="0004301D" w:rsidP="0004301D">
            <w:pPr>
              <w:rPr>
                <w:rFonts w:cs="Calibri"/>
                <w:color w:val="000000"/>
                <w:szCs w:val="24"/>
                <w:lang w:eastAsia="en-GB"/>
              </w:rPr>
            </w:pPr>
          </w:p>
        </w:tc>
        <w:tc>
          <w:tcPr>
            <w:tcW w:w="6200" w:type="dxa"/>
            <w:tcBorders>
              <w:top w:val="nil"/>
              <w:left w:val="nil"/>
              <w:bottom w:val="single" w:sz="4" w:space="0" w:color="auto"/>
              <w:right w:val="nil"/>
            </w:tcBorders>
            <w:shd w:val="clear" w:color="auto" w:fill="auto"/>
            <w:vAlign w:val="bottom"/>
            <w:hideMark/>
          </w:tcPr>
          <w:p w14:paraId="5BBC096E" w14:textId="77777777" w:rsidR="0004301D" w:rsidRPr="00980F23" w:rsidRDefault="0004301D" w:rsidP="0004301D">
            <w:pPr>
              <w:rPr>
                <w:rFonts w:ascii="Helvetica" w:hAnsi="Helvetica" w:cs="Calibri"/>
                <w:color w:val="404040"/>
                <w:sz w:val="20"/>
                <w:lang w:eastAsia="en-GB"/>
              </w:rPr>
            </w:pPr>
            <w:r w:rsidRPr="00980F23">
              <w:rPr>
                <w:rFonts w:ascii="Helvetica" w:hAnsi="Helvetica" w:cs="Calibri"/>
                <w:color w:val="404040"/>
                <w:sz w:val="20"/>
                <w:lang w:eastAsia="en-GB"/>
              </w:rPr>
              <w:t xml:space="preserve">C050605 JPEG - Digital Compression and Coding of continuous-tone still images </w:t>
            </w:r>
          </w:p>
        </w:tc>
        <w:tc>
          <w:tcPr>
            <w:tcW w:w="2840" w:type="dxa"/>
            <w:vMerge/>
            <w:tcBorders>
              <w:top w:val="nil"/>
              <w:left w:val="single" w:sz="4" w:space="0" w:color="auto"/>
              <w:bottom w:val="single" w:sz="4" w:space="0" w:color="000000"/>
              <w:right w:val="single" w:sz="4" w:space="0" w:color="auto"/>
            </w:tcBorders>
            <w:vAlign w:val="center"/>
            <w:hideMark/>
          </w:tcPr>
          <w:p w14:paraId="57C296D4" w14:textId="77777777" w:rsidR="0004301D" w:rsidRPr="00980F23" w:rsidRDefault="0004301D" w:rsidP="0004301D">
            <w:pPr>
              <w:rPr>
                <w:rFonts w:cs="Calibri"/>
                <w:color w:val="000000"/>
                <w:szCs w:val="24"/>
                <w:lang w:eastAsia="en-GB"/>
              </w:rPr>
            </w:pPr>
          </w:p>
        </w:tc>
      </w:tr>
      <w:tr w:rsidR="0004301D" w:rsidRPr="00980F23" w14:paraId="4D5DF6BF" w14:textId="77777777" w:rsidTr="0004301D">
        <w:trPr>
          <w:trHeight w:val="320"/>
        </w:trPr>
        <w:tc>
          <w:tcPr>
            <w:tcW w:w="1300" w:type="dxa"/>
            <w:vMerge w:val="restart"/>
            <w:tcBorders>
              <w:top w:val="nil"/>
              <w:left w:val="single" w:sz="4" w:space="0" w:color="auto"/>
              <w:bottom w:val="single" w:sz="4" w:space="0" w:color="auto"/>
              <w:right w:val="single" w:sz="4" w:space="0" w:color="auto"/>
            </w:tcBorders>
            <w:shd w:val="clear" w:color="auto" w:fill="auto"/>
            <w:vAlign w:val="bottom"/>
            <w:hideMark/>
          </w:tcPr>
          <w:p w14:paraId="154884A1" w14:textId="77777777" w:rsidR="0004301D" w:rsidRPr="00980F23" w:rsidRDefault="0004301D" w:rsidP="0004301D">
            <w:pPr>
              <w:jc w:val="right"/>
              <w:rPr>
                <w:rFonts w:cs="Calibri"/>
                <w:color w:val="000000"/>
                <w:szCs w:val="24"/>
                <w:lang w:eastAsia="en-GB"/>
              </w:rPr>
            </w:pPr>
            <w:r w:rsidRPr="00980F23">
              <w:rPr>
                <w:rFonts w:cs="Calibri"/>
                <w:color w:val="000000"/>
                <w:szCs w:val="24"/>
                <w:lang w:eastAsia="en-GB"/>
              </w:rPr>
              <w:t>28</w:t>
            </w:r>
          </w:p>
        </w:tc>
        <w:tc>
          <w:tcPr>
            <w:tcW w:w="6200" w:type="dxa"/>
            <w:tcBorders>
              <w:top w:val="nil"/>
              <w:left w:val="nil"/>
              <w:bottom w:val="nil"/>
              <w:right w:val="nil"/>
            </w:tcBorders>
            <w:shd w:val="clear" w:color="auto" w:fill="auto"/>
            <w:vAlign w:val="bottom"/>
            <w:hideMark/>
          </w:tcPr>
          <w:p w14:paraId="1A14CEDC" w14:textId="77777777" w:rsidR="0004301D" w:rsidRPr="00980F23" w:rsidRDefault="0004301D" w:rsidP="0004301D">
            <w:pPr>
              <w:rPr>
                <w:rFonts w:ascii="Helvetica" w:hAnsi="Helvetica" w:cs="Calibri"/>
                <w:color w:val="404040"/>
                <w:sz w:val="20"/>
                <w:lang w:eastAsia="en-GB"/>
              </w:rPr>
            </w:pPr>
            <w:r w:rsidRPr="00980F23">
              <w:rPr>
                <w:rFonts w:ascii="Helvetica" w:hAnsi="Helvetica" w:cs="Calibri"/>
                <w:color w:val="404040"/>
                <w:sz w:val="20"/>
                <w:lang w:eastAsia="en-GB"/>
              </w:rPr>
              <w:t>C0506 Graphical / Still Information Exchange</w:t>
            </w:r>
          </w:p>
        </w:tc>
        <w:tc>
          <w:tcPr>
            <w:tcW w:w="2840" w:type="dxa"/>
            <w:vMerge w:val="restart"/>
            <w:tcBorders>
              <w:top w:val="nil"/>
              <w:left w:val="single" w:sz="4" w:space="0" w:color="auto"/>
              <w:bottom w:val="single" w:sz="4" w:space="0" w:color="000000"/>
              <w:right w:val="single" w:sz="4" w:space="0" w:color="auto"/>
            </w:tcBorders>
            <w:shd w:val="clear" w:color="auto" w:fill="auto"/>
            <w:vAlign w:val="bottom"/>
            <w:hideMark/>
          </w:tcPr>
          <w:p w14:paraId="2B509482" w14:textId="77777777" w:rsidR="0004301D" w:rsidRPr="00980F23" w:rsidRDefault="0004301D" w:rsidP="0004301D">
            <w:pPr>
              <w:rPr>
                <w:rFonts w:cs="Calibri"/>
                <w:color w:val="000000"/>
                <w:szCs w:val="24"/>
                <w:lang w:eastAsia="en-GB"/>
              </w:rPr>
            </w:pPr>
            <w:r w:rsidRPr="00980F23">
              <w:rPr>
                <w:rFonts w:cs="Calibri"/>
                <w:color w:val="000000"/>
                <w:szCs w:val="24"/>
                <w:lang w:eastAsia="en-GB"/>
              </w:rPr>
              <w:t xml:space="preserve"> ISO 10918-6</w:t>
            </w:r>
          </w:p>
        </w:tc>
      </w:tr>
      <w:tr w:rsidR="0004301D" w:rsidRPr="00980F23" w14:paraId="0D1B4D95" w14:textId="77777777" w:rsidTr="0004301D">
        <w:trPr>
          <w:trHeight w:val="580"/>
        </w:trPr>
        <w:tc>
          <w:tcPr>
            <w:tcW w:w="1300" w:type="dxa"/>
            <w:vMerge/>
            <w:tcBorders>
              <w:top w:val="nil"/>
              <w:left w:val="single" w:sz="4" w:space="0" w:color="auto"/>
              <w:bottom w:val="single" w:sz="4" w:space="0" w:color="auto"/>
              <w:right w:val="single" w:sz="4" w:space="0" w:color="auto"/>
            </w:tcBorders>
            <w:vAlign w:val="center"/>
            <w:hideMark/>
          </w:tcPr>
          <w:p w14:paraId="28CFEE15" w14:textId="77777777" w:rsidR="0004301D" w:rsidRPr="00980F23" w:rsidRDefault="0004301D" w:rsidP="0004301D">
            <w:pPr>
              <w:rPr>
                <w:rFonts w:cs="Calibri"/>
                <w:color w:val="000000"/>
                <w:szCs w:val="24"/>
                <w:lang w:eastAsia="en-GB"/>
              </w:rPr>
            </w:pPr>
          </w:p>
        </w:tc>
        <w:tc>
          <w:tcPr>
            <w:tcW w:w="6200" w:type="dxa"/>
            <w:tcBorders>
              <w:top w:val="nil"/>
              <w:left w:val="nil"/>
              <w:bottom w:val="single" w:sz="4" w:space="0" w:color="auto"/>
              <w:right w:val="nil"/>
            </w:tcBorders>
            <w:shd w:val="clear" w:color="auto" w:fill="auto"/>
            <w:vAlign w:val="bottom"/>
            <w:hideMark/>
          </w:tcPr>
          <w:p w14:paraId="4BED564C" w14:textId="77777777" w:rsidR="0004301D" w:rsidRPr="00980F23" w:rsidRDefault="0004301D" w:rsidP="0004301D">
            <w:pPr>
              <w:rPr>
                <w:rFonts w:ascii="Helvetica" w:hAnsi="Helvetica" w:cs="Calibri"/>
                <w:color w:val="404040"/>
                <w:sz w:val="20"/>
                <w:lang w:eastAsia="en-GB"/>
              </w:rPr>
            </w:pPr>
            <w:r w:rsidRPr="00980F23">
              <w:rPr>
                <w:rFonts w:ascii="Helvetica" w:hAnsi="Helvetica" w:cs="Calibri"/>
                <w:color w:val="404040"/>
                <w:sz w:val="20"/>
                <w:lang w:eastAsia="en-GB"/>
              </w:rPr>
              <w:t>C050606 JPEG - Digital Compression and Coding of continuous-tone still images</w:t>
            </w:r>
          </w:p>
        </w:tc>
        <w:tc>
          <w:tcPr>
            <w:tcW w:w="2840" w:type="dxa"/>
            <w:vMerge/>
            <w:tcBorders>
              <w:top w:val="nil"/>
              <w:left w:val="single" w:sz="4" w:space="0" w:color="auto"/>
              <w:bottom w:val="single" w:sz="4" w:space="0" w:color="000000"/>
              <w:right w:val="single" w:sz="4" w:space="0" w:color="auto"/>
            </w:tcBorders>
            <w:vAlign w:val="center"/>
            <w:hideMark/>
          </w:tcPr>
          <w:p w14:paraId="6B148410" w14:textId="77777777" w:rsidR="0004301D" w:rsidRPr="00980F23" w:rsidRDefault="0004301D" w:rsidP="0004301D">
            <w:pPr>
              <w:rPr>
                <w:rFonts w:cs="Calibri"/>
                <w:color w:val="000000"/>
                <w:szCs w:val="24"/>
                <w:lang w:eastAsia="en-GB"/>
              </w:rPr>
            </w:pPr>
          </w:p>
        </w:tc>
      </w:tr>
      <w:tr w:rsidR="0004301D" w:rsidRPr="0004301D" w14:paraId="2E6110EA" w14:textId="77777777" w:rsidTr="0004301D">
        <w:trPr>
          <w:trHeight w:val="320"/>
        </w:trPr>
        <w:tc>
          <w:tcPr>
            <w:tcW w:w="1300" w:type="dxa"/>
            <w:vMerge w:val="restart"/>
            <w:tcBorders>
              <w:top w:val="nil"/>
              <w:left w:val="single" w:sz="4" w:space="0" w:color="auto"/>
              <w:bottom w:val="single" w:sz="4" w:space="0" w:color="auto"/>
              <w:right w:val="single" w:sz="4" w:space="0" w:color="auto"/>
            </w:tcBorders>
            <w:shd w:val="clear" w:color="auto" w:fill="auto"/>
            <w:vAlign w:val="bottom"/>
            <w:hideMark/>
          </w:tcPr>
          <w:p w14:paraId="6B7BF2AA" w14:textId="77777777" w:rsidR="0004301D" w:rsidRPr="00980F23" w:rsidRDefault="0004301D" w:rsidP="0004301D">
            <w:pPr>
              <w:jc w:val="right"/>
              <w:rPr>
                <w:rFonts w:cs="Calibri"/>
                <w:color w:val="000000"/>
                <w:szCs w:val="24"/>
                <w:lang w:eastAsia="en-GB"/>
              </w:rPr>
            </w:pPr>
            <w:r w:rsidRPr="00980F23">
              <w:rPr>
                <w:rFonts w:cs="Calibri"/>
                <w:color w:val="000000"/>
                <w:szCs w:val="24"/>
                <w:lang w:eastAsia="en-GB"/>
              </w:rPr>
              <w:t>29</w:t>
            </w:r>
          </w:p>
        </w:tc>
        <w:tc>
          <w:tcPr>
            <w:tcW w:w="6200" w:type="dxa"/>
            <w:tcBorders>
              <w:top w:val="nil"/>
              <w:left w:val="nil"/>
              <w:bottom w:val="nil"/>
              <w:right w:val="nil"/>
            </w:tcBorders>
            <w:shd w:val="clear" w:color="auto" w:fill="auto"/>
            <w:vAlign w:val="bottom"/>
            <w:hideMark/>
          </w:tcPr>
          <w:p w14:paraId="0D19640A" w14:textId="77777777" w:rsidR="0004301D" w:rsidRPr="00980F23" w:rsidRDefault="0004301D" w:rsidP="0004301D">
            <w:pPr>
              <w:rPr>
                <w:rFonts w:ascii="Helvetica" w:hAnsi="Helvetica" w:cs="Calibri"/>
                <w:color w:val="404040"/>
                <w:sz w:val="20"/>
                <w:lang w:eastAsia="en-GB"/>
              </w:rPr>
            </w:pPr>
            <w:r w:rsidRPr="00980F23">
              <w:rPr>
                <w:rFonts w:ascii="Helvetica" w:hAnsi="Helvetica" w:cs="Calibri"/>
                <w:color w:val="404040"/>
                <w:sz w:val="20"/>
                <w:lang w:eastAsia="en-GB"/>
              </w:rPr>
              <w:t>C0506 Graphical / Still Information Exchange</w:t>
            </w:r>
          </w:p>
        </w:tc>
        <w:tc>
          <w:tcPr>
            <w:tcW w:w="2840" w:type="dxa"/>
            <w:vMerge w:val="restart"/>
            <w:tcBorders>
              <w:top w:val="nil"/>
              <w:left w:val="single" w:sz="4" w:space="0" w:color="auto"/>
              <w:bottom w:val="single" w:sz="4" w:space="0" w:color="000000"/>
              <w:right w:val="single" w:sz="4" w:space="0" w:color="auto"/>
            </w:tcBorders>
            <w:shd w:val="clear" w:color="auto" w:fill="auto"/>
            <w:vAlign w:val="bottom"/>
            <w:hideMark/>
          </w:tcPr>
          <w:p w14:paraId="221F85E9" w14:textId="77777777" w:rsidR="0004301D" w:rsidRPr="0004301D" w:rsidRDefault="0004301D" w:rsidP="0004301D">
            <w:pPr>
              <w:rPr>
                <w:rFonts w:cs="Calibri"/>
                <w:color w:val="000000"/>
                <w:szCs w:val="24"/>
                <w:lang w:eastAsia="en-GB"/>
              </w:rPr>
            </w:pPr>
            <w:r w:rsidRPr="00980F23">
              <w:rPr>
                <w:rFonts w:cs="Calibri"/>
                <w:color w:val="000000"/>
                <w:szCs w:val="24"/>
                <w:lang w:eastAsia="en-GB"/>
              </w:rPr>
              <w:t>ISO 15948</w:t>
            </w:r>
          </w:p>
        </w:tc>
      </w:tr>
      <w:tr w:rsidR="0004301D" w:rsidRPr="0004301D" w14:paraId="06686B6D" w14:textId="77777777" w:rsidTr="0004301D">
        <w:trPr>
          <w:trHeight w:val="320"/>
        </w:trPr>
        <w:tc>
          <w:tcPr>
            <w:tcW w:w="1300" w:type="dxa"/>
            <w:vMerge/>
            <w:tcBorders>
              <w:top w:val="nil"/>
              <w:left w:val="single" w:sz="4" w:space="0" w:color="auto"/>
              <w:bottom w:val="single" w:sz="4" w:space="0" w:color="auto"/>
              <w:right w:val="single" w:sz="4" w:space="0" w:color="auto"/>
            </w:tcBorders>
            <w:vAlign w:val="center"/>
            <w:hideMark/>
          </w:tcPr>
          <w:p w14:paraId="5CD2AF9B" w14:textId="77777777" w:rsidR="0004301D" w:rsidRPr="0004301D" w:rsidRDefault="0004301D" w:rsidP="0004301D">
            <w:pPr>
              <w:rPr>
                <w:rFonts w:cs="Calibri"/>
                <w:color w:val="000000"/>
                <w:szCs w:val="24"/>
                <w:lang w:eastAsia="en-GB"/>
              </w:rPr>
            </w:pPr>
          </w:p>
        </w:tc>
        <w:tc>
          <w:tcPr>
            <w:tcW w:w="6200" w:type="dxa"/>
            <w:tcBorders>
              <w:top w:val="nil"/>
              <w:left w:val="nil"/>
              <w:bottom w:val="single" w:sz="4" w:space="0" w:color="auto"/>
              <w:right w:val="nil"/>
            </w:tcBorders>
            <w:shd w:val="clear" w:color="auto" w:fill="auto"/>
            <w:vAlign w:val="bottom"/>
            <w:hideMark/>
          </w:tcPr>
          <w:p w14:paraId="19A7BBE8" w14:textId="77777777" w:rsidR="0004301D" w:rsidRPr="0004301D" w:rsidRDefault="0004301D" w:rsidP="0004301D">
            <w:pPr>
              <w:rPr>
                <w:rFonts w:ascii="Helvetica" w:hAnsi="Helvetica" w:cs="Calibri"/>
                <w:color w:val="404040"/>
                <w:sz w:val="20"/>
                <w:lang w:eastAsia="en-GB"/>
              </w:rPr>
            </w:pPr>
            <w:r w:rsidRPr="0004301D">
              <w:rPr>
                <w:rFonts w:ascii="Helvetica" w:hAnsi="Helvetica" w:cs="Calibri"/>
                <w:color w:val="404040"/>
                <w:sz w:val="20"/>
                <w:lang w:eastAsia="en-GB"/>
              </w:rPr>
              <w:t xml:space="preserve">C050607 Portable Network Graphics </w:t>
            </w:r>
          </w:p>
        </w:tc>
        <w:tc>
          <w:tcPr>
            <w:tcW w:w="2840" w:type="dxa"/>
            <w:vMerge/>
            <w:tcBorders>
              <w:top w:val="nil"/>
              <w:left w:val="single" w:sz="4" w:space="0" w:color="auto"/>
              <w:bottom w:val="single" w:sz="4" w:space="0" w:color="000000"/>
              <w:right w:val="single" w:sz="4" w:space="0" w:color="auto"/>
            </w:tcBorders>
            <w:vAlign w:val="center"/>
            <w:hideMark/>
          </w:tcPr>
          <w:p w14:paraId="52E06AA7" w14:textId="77777777" w:rsidR="0004301D" w:rsidRPr="0004301D" w:rsidRDefault="0004301D" w:rsidP="0004301D">
            <w:pPr>
              <w:rPr>
                <w:rFonts w:cs="Calibri"/>
                <w:color w:val="000000"/>
                <w:szCs w:val="24"/>
                <w:lang w:eastAsia="en-GB"/>
              </w:rPr>
            </w:pPr>
          </w:p>
        </w:tc>
      </w:tr>
    </w:tbl>
    <w:p w14:paraId="35B49244" w14:textId="77777777" w:rsidR="000A2565" w:rsidRDefault="000A2565" w:rsidP="00980F23">
      <w:pPr>
        <w:spacing w:after="120"/>
        <w:rPr>
          <w:szCs w:val="24"/>
        </w:rPr>
      </w:pPr>
    </w:p>
    <w:sectPr w:rsidR="000A2565" w:rsidSect="00E133F0">
      <w:pgSz w:w="11906" w:h="16838"/>
      <w:pgMar w:top="896"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2CD1E" w14:textId="77777777" w:rsidR="008E3634" w:rsidRDefault="008E3634" w:rsidP="0096715B">
      <w:r>
        <w:separator/>
      </w:r>
    </w:p>
    <w:p w14:paraId="3783F661" w14:textId="77777777" w:rsidR="008E3634" w:rsidRDefault="008E3634"/>
  </w:endnote>
  <w:endnote w:type="continuationSeparator" w:id="0">
    <w:p w14:paraId="0FB007CE" w14:textId="77777777" w:rsidR="008E3634" w:rsidRDefault="008E3634" w:rsidP="0096715B">
      <w:r>
        <w:continuationSeparator/>
      </w:r>
    </w:p>
    <w:p w14:paraId="6F282F71" w14:textId="77777777" w:rsidR="008E3634" w:rsidRDefault="008E36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B3FD0" w14:textId="77777777" w:rsidR="00E10C9B" w:rsidRDefault="00E10C9B" w:rsidP="00DB4744">
    <w:pPr>
      <w:pStyle w:val="Footer"/>
      <w:tabs>
        <w:tab w:val="clear" w:pos="4513"/>
        <w:tab w:val="clear" w:pos="9026"/>
        <w:tab w:val="right" w:pos="9639"/>
      </w:tabs>
      <w:jc w:val="right"/>
      <w:rPr>
        <w:noProof/>
      </w:rPr>
    </w:pPr>
  </w:p>
  <w:p w14:paraId="058BD90C" w14:textId="77777777" w:rsidR="00E10C9B" w:rsidRDefault="00E10C9B"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20</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p w14:paraId="6112439A" w14:textId="77777777" w:rsidR="00E10C9B" w:rsidRPr="006302B2" w:rsidRDefault="00E10C9B" w:rsidP="00626A04">
    <w:pPr>
      <w:pStyle w:val="Header"/>
      <w:tabs>
        <w:tab w:val="clear" w:pos="4513"/>
        <w:tab w:val="clear" w:pos="9026"/>
      </w:tabs>
      <w:jc w:val="center"/>
      <w:rPr>
        <w:b/>
        <w:sz w:val="22"/>
      </w:rPr>
    </w:pPr>
    <w:r w:rsidRPr="006302B2">
      <w:rPr>
        <w:b/>
        <w:sz w:val="22"/>
      </w:rPr>
      <w:t>CONFIDENTIAL</w:t>
    </w:r>
  </w:p>
  <w:p w14:paraId="14B84529" w14:textId="77777777" w:rsidR="00E10C9B" w:rsidRDefault="00E10C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E10C9B" w14:paraId="07492128" w14:textId="77777777" w:rsidTr="00E10C9B">
      <w:tc>
        <w:tcPr>
          <w:tcW w:w="3828" w:type="dxa"/>
        </w:tcPr>
        <w:p w14:paraId="00EB04EF" w14:textId="77777777" w:rsidR="00E10C9B" w:rsidRDefault="00E10C9B" w:rsidP="00E10C9B">
          <w:pPr>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5328F4A1" w14:textId="77777777" w:rsidR="00E10C9B" w:rsidRDefault="00E10C9B" w:rsidP="00E10C9B">
          <w:pPr>
            <w:jc w:val="center"/>
            <w:rPr>
              <w:sz w:val="20"/>
            </w:rPr>
          </w:pPr>
          <w:r w:rsidRPr="000D1A1B">
            <w:rPr>
              <w:rFonts w:asciiTheme="minorHAnsi" w:hAnsiTheme="minorHAnsi" w:cstheme="minorHAnsi"/>
              <w:sz w:val="16"/>
              <w:szCs w:val="16"/>
              <w:lang w:val="en-GB"/>
            </w:rPr>
            <w:t>RESTRICTED</w:t>
          </w:r>
        </w:p>
      </w:tc>
      <w:tc>
        <w:tcPr>
          <w:tcW w:w="3816" w:type="dxa"/>
        </w:tcPr>
        <w:p w14:paraId="653D99FB" w14:textId="77777777" w:rsidR="00E10C9B" w:rsidRDefault="00E10C9B" w:rsidP="00E10C9B">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1B89AF62" w14:textId="77777777" w:rsidR="00E10C9B" w:rsidRPr="00E5740F" w:rsidRDefault="00E10C9B" w:rsidP="00E10C9B">
    <w:pPr>
      <w:rPr>
        <w:sz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5F0180E5" wp14:editId="57BAC7A7">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7A9C57B4" w14:textId="77777777" w:rsidR="00E10C9B" w:rsidRPr="00F37BD6" w:rsidRDefault="00E10C9B" w:rsidP="00E10C9B">
                          <w:pPr>
                            <w:jc w:val="right"/>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0180E5" id="_x0000_t202" coordsize="21600,21600" o:spt="202" path="m,l,21600r21600,l21600,xe">
              <v:stroke joinstyle="miter"/>
              <v:path gradientshapeok="t" o:connecttype="rect"/>
            </v:shapetype>
            <v:shape id="Text Box 2" o:spid="_x0000_s1028" type="#_x0000_t202" style="position:absolute;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7A9C57B4" w14:textId="77777777" w:rsidR="00E10C9B" w:rsidRPr="00F37BD6" w:rsidRDefault="00E10C9B" w:rsidP="00E10C9B">
                    <w:pPr>
                      <w:jc w:val="right"/>
                      <w:rPr>
                        <w:sz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27504" w14:textId="77777777" w:rsidR="008E3634" w:rsidRDefault="008E3634" w:rsidP="0096715B">
      <w:r>
        <w:separator/>
      </w:r>
    </w:p>
    <w:p w14:paraId="3B0FE622" w14:textId="77777777" w:rsidR="008E3634" w:rsidRDefault="008E3634"/>
  </w:footnote>
  <w:footnote w:type="continuationSeparator" w:id="0">
    <w:p w14:paraId="4DAF8D6D" w14:textId="77777777" w:rsidR="008E3634" w:rsidRDefault="008E3634" w:rsidP="0096715B">
      <w:r>
        <w:continuationSeparator/>
      </w:r>
    </w:p>
    <w:p w14:paraId="62D162BE" w14:textId="77777777" w:rsidR="008E3634" w:rsidRDefault="008E36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697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 w15:restartNumberingAfterBreak="0">
    <w:nsid w:val="09745FE8"/>
    <w:multiLevelType w:val="hybridMultilevel"/>
    <w:tmpl w:val="9A509412"/>
    <w:lvl w:ilvl="0" w:tplc="04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9E36868"/>
    <w:multiLevelType w:val="hybridMultilevel"/>
    <w:tmpl w:val="66066608"/>
    <w:lvl w:ilvl="0" w:tplc="04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CA42316"/>
    <w:multiLevelType w:val="multilevel"/>
    <w:tmpl w:val="61CE8F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093C9F"/>
    <w:multiLevelType w:val="multilevel"/>
    <w:tmpl w:val="A0A096F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8C703D"/>
    <w:multiLevelType w:val="hybridMultilevel"/>
    <w:tmpl w:val="1C5A1ED6"/>
    <w:lvl w:ilvl="0" w:tplc="FFFFFFFF">
      <w:start w:val="1"/>
      <w:numFmt w:val="lowerRoman"/>
      <w:lvlText w:val="(%1)"/>
      <w:lvlJc w:val="left"/>
      <w:pPr>
        <w:ind w:left="1854" w:hanging="360"/>
      </w:pPr>
      <w:rPr>
        <w:rFonts w:ascii="Calibri Light" w:eastAsiaTheme="minorHAnsi" w:hAnsi="Calibri Light" w:cstheme="majorBidi"/>
      </w:rPr>
    </w:lvl>
    <w:lvl w:ilvl="1" w:tplc="FFFFFFFF">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8" w15:restartNumberingAfterBreak="0">
    <w:nsid w:val="0ECE18A8"/>
    <w:multiLevelType w:val="hybridMultilevel"/>
    <w:tmpl w:val="FD14B64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0FA842D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0"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44315C4"/>
    <w:multiLevelType w:val="multilevel"/>
    <w:tmpl w:val="B7D86D1E"/>
    <w:lvl w:ilvl="0">
      <w:start w:val="1"/>
      <w:numFmt w:val="decimal"/>
      <w:lvlText w:val="(%1)"/>
      <w:lvlJc w:val="left"/>
      <w:pPr>
        <w:tabs>
          <w:tab w:val="num" w:pos="1287"/>
        </w:tabs>
        <w:ind w:left="1287" w:hanging="567"/>
      </w:pPr>
      <w:rPr>
        <w:rFonts w:hint="default"/>
        <w:b w:val="0"/>
      </w:rPr>
    </w:lvl>
    <w:lvl w:ilvl="1">
      <w:start w:val="1"/>
      <w:numFmt w:val="lowerLetter"/>
      <w:lvlText w:val="(%2)"/>
      <w:lvlJc w:val="left"/>
      <w:pPr>
        <w:tabs>
          <w:tab w:val="num" w:pos="1854"/>
        </w:tabs>
        <w:ind w:left="1854" w:hanging="567"/>
      </w:pPr>
      <w:rPr>
        <w:rFonts w:ascii="Calibri" w:eastAsia="Times New Roman" w:hAnsi="Calibri" w:cstheme="minorHAnsi"/>
        <w:b w:val="0"/>
        <w:color w:val="auto"/>
      </w:rPr>
    </w:lvl>
    <w:lvl w:ilvl="2">
      <w:start w:val="1"/>
      <w:numFmt w:val="lowerRoman"/>
      <w:lvlText w:val="(%3)"/>
      <w:lvlJc w:val="left"/>
      <w:pPr>
        <w:tabs>
          <w:tab w:val="num" w:pos="2421"/>
        </w:tabs>
        <w:ind w:left="2421" w:hanging="567"/>
      </w:pPr>
      <w:rPr>
        <w:rFonts w:hint="default"/>
        <w:b w:val="0"/>
      </w:rPr>
    </w:lvl>
    <w:lvl w:ilvl="3">
      <w:start w:val="1"/>
      <w:numFmt w:val="decimal"/>
      <w:lvlText w:val="%4)"/>
      <w:lvlJc w:val="left"/>
      <w:pPr>
        <w:tabs>
          <w:tab w:val="num" w:pos="2988"/>
        </w:tabs>
        <w:ind w:left="2988" w:hanging="567"/>
      </w:pPr>
      <w:rPr>
        <w:rFonts w:hint="default"/>
      </w:rPr>
    </w:lvl>
    <w:lvl w:ilvl="4">
      <w:start w:val="1"/>
      <w:numFmt w:val="lowerRoman"/>
      <w:lvlText w:val="(%5)"/>
      <w:lvlJc w:val="left"/>
      <w:pPr>
        <w:ind w:left="3555" w:hanging="567"/>
      </w:pPr>
      <w:rPr>
        <w:rFonts w:hint="default"/>
      </w:rPr>
    </w:lvl>
    <w:lvl w:ilvl="5">
      <w:start w:val="1"/>
      <w:numFmt w:val="lowerRoman"/>
      <w:lvlText w:val="(%6)"/>
      <w:lvlJc w:val="left"/>
      <w:pPr>
        <w:ind w:left="4122" w:hanging="567"/>
      </w:pPr>
      <w:rPr>
        <w:rFonts w:hint="default"/>
      </w:rPr>
    </w:lvl>
    <w:lvl w:ilvl="6">
      <w:start w:val="1"/>
      <w:numFmt w:val="decimal"/>
      <w:lvlText w:val="%7."/>
      <w:lvlJc w:val="left"/>
      <w:pPr>
        <w:ind w:left="4689" w:hanging="567"/>
      </w:pPr>
      <w:rPr>
        <w:rFonts w:hint="default"/>
      </w:rPr>
    </w:lvl>
    <w:lvl w:ilvl="7">
      <w:start w:val="1"/>
      <w:numFmt w:val="lowerLetter"/>
      <w:lvlText w:val="%8."/>
      <w:lvlJc w:val="left"/>
      <w:pPr>
        <w:ind w:left="5256" w:hanging="567"/>
      </w:pPr>
      <w:rPr>
        <w:rFonts w:hint="default"/>
      </w:rPr>
    </w:lvl>
    <w:lvl w:ilvl="8">
      <w:start w:val="1"/>
      <w:numFmt w:val="lowerRoman"/>
      <w:lvlText w:val="%9."/>
      <w:lvlJc w:val="left"/>
      <w:pPr>
        <w:ind w:left="5823" w:hanging="567"/>
      </w:pPr>
      <w:rPr>
        <w:rFonts w:hint="default"/>
      </w:rPr>
    </w:lvl>
  </w:abstractNum>
  <w:abstractNum w:abstractNumId="12"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cs="Times New Roman" w:hint="default"/>
        <w:b w:val="0"/>
        <w:sz w:val="24"/>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4" w15:restartNumberingAfterBreak="0">
    <w:nsid w:val="199936CF"/>
    <w:multiLevelType w:val="multilevel"/>
    <w:tmpl w:val="C212C38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color w:val="244061" w:themeColor="accent1" w:themeShade="80"/>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15" w15:restartNumberingAfterBreak="0">
    <w:nsid w:val="1B8A3114"/>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1C384939"/>
    <w:multiLevelType w:val="hybridMultilevel"/>
    <w:tmpl w:val="BADE46DE"/>
    <w:lvl w:ilvl="0" w:tplc="CCBCFE2C">
      <w:start w:val="1"/>
      <w:numFmt w:val="lowerLetter"/>
      <w:lvlText w:val="(%1)"/>
      <w:lvlJc w:val="left"/>
      <w:pPr>
        <w:ind w:left="450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2845535"/>
    <w:multiLevelType w:val="multilevel"/>
    <w:tmpl w:val="91B8B9FE"/>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20" w15:restartNumberingAfterBreak="0">
    <w:nsid w:val="230D684C"/>
    <w:multiLevelType w:val="multilevel"/>
    <w:tmpl w:val="E466CC2C"/>
    <w:lvl w:ilvl="0">
      <w:start w:val="1"/>
      <w:numFmt w:val="decimal"/>
      <w:lvlText w:val="%1"/>
      <w:lvlJc w:val="left"/>
      <w:pPr>
        <w:ind w:left="580" w:hanging="580"/>
      </w:pPr>
      <w:rPr>
        <w:rFonts w:hint="default"/>
      </w:rPr>
    </w:lvl>
    <w:lvl w:ilvl="1">
      <w:start w:val="1"/>
      <w:numFmt w:val="decimal"/>
      <w:lvlText w:val="%1.%2"/>
      <w:lvlJc w:val="left"/>
      <w:pPr>
        <w:ind w:left="1147" w:hanging="5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245F1BBC"/>
    <w:multiLevelType w:val="multilevel"/>
    <w:tmpl w:val="B992AB4A"/>
    <w:styleLink w:val="Bullet-ChapterText1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249237A4"/>
    <w:multiLevelType w:val="hybridMultilevel"/>
    <w:tmpl w:val="A7A6FBD8"/>
    <w:lvl w:ilvl="0" w:tplc="1C090017">
      <w:start w:val="1"/>
      <w:numFmt w:val="lowerLetter"/>
      <w:lvlText w:val="%1)"/>
      <w:lvlJc w:val="left"/>
      <w:pPr>
        <w:ind w:left="1800" w:hanging="360"/>
      </w:p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24" w15:restartNumberingAfterBreak="0">
    <w:nsid w:val="257F4433"/>
    <w:multiLevelType w:val="hybridMultilevel"/>
    <w:tmpl w:val="1C5A1ED6"/>
    <w:lvl w:ilvl="0" w:tplc="FFFFFFFF">
      <w:start w:val="1"/>
      <w:numFmt w:val="lowerRoman"/>
      <w:lvlText w:val="(%1)"/>
      <w:lvlJc w:val="left"/>
      <w:pPr>
        <w:ind w:left="1854" w:hanging="360"/>
      </w:pPr>
      <w:rPr>
        <w:rFonts w:ascii="Calibri Light" w:eastAsiaTheme="minorHAnsi" w:hAnsi="Calibri Light" w:cstheme="majorBidi"/>
      </w:rPr>
    </w:lvl>
    <w:lvl w:ilvl="1" w:tplc="FFFFFFFF">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5" w15:restartNumberingAfterBreak="0">
    <w:nsid w:val="2A194A11"/>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2CB60439"/>
    <w:multiLevelType w:val="hybridMultilevel"/>
    <w:tmpl w:val="765ABF7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8"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2EE247E"/>
    <w:multiLevelType w:val="hybridMultilevel"/>
    <w:tmpl w:val="1D803D78"/>
    <w:lvl w:ilvl="0" w:tplc="85F800EC">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9EA0B37"/>
    <w:multiLevelType w:val="hybridMultilevel"/>
    <w:tmpl w:val="0CC2B524"/>
    <w:lvl w:ilvl="0" w:tplc="C9FA33FE">
      <w:numFmt w:val="bullet"/>
      <w:lvlText w:val="-"/>
      <w:lvlJc w:val="left"/>
      <w:pPr>
        <w:ind w:left="2214" w:hanging="360"/>
      </w:pPr>
      <w:rPr>
        <w:rFonts w:ascii="Calibri" w:eastAsia="Times New Roman" w:hAnsi="Calibri" w:cs="Calibri" w:hint="default"/>
      </w:rPr>
    </w:lvl>
    <w:lvl w:ilvl="1" w:tplc="08090003" w:tentative="1">
      <w:start w:val="1"/>
      <w:numFmt w:val="bullet"/>
      <w:lvlText w:val="o"/>
      <w:lvlJc w:val="left"/>
      <w:pPr>
        <w:ind w:left="2934" w:hanging="360"/>
      </w:pPr>
      <w:rPr>
        <w:rFonts w:ascii="Courier New" w:hAnsi="Courier New" w:cs="Courier New"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33" w15:restartNumberingAfterBreak="0">
    <w:nsid w:val="3E2545F7"/>
    <w:multiLevelType w:val="multilevel"/>
    <w:tmpl w:val="B992AB4A"/>
    <w:lvl w:ilvl="0">
      <w:start w:val="1"/>
      <w:numFmt w:val="decimal"/>
      <w:lvlText w:val="(%1)"/>
      <w:lvlJc w:val="left"/>
      <w:pPr>
        <w:tabs>
          <w:tab w:val="num" w:pos="1134"/>
        </w:tabs>
        <w:ind w:left="1134" w:hanging="567"/>
      </w:pPr>
      <w:rPr>
        <w:rFonts w:hint="default"/>
        <w:b w:val="0"/>
        <w:color w:val="auto"/>
      </w:rPr>
    </w:lvl>
    <w:lvl w:ilvl="1">
      <w:start w:val="1"/>
      <w:numFmt w:val="lowerLetter"/>
      <w:lvlText w:val="(%2)"/>
      <w:lvlJc w:val="left"/>
      <w:pPr>
        <w:tabs>
          <w:tab w:val="num" w:pos="1560"/>
        </w:tabs>
        <w:ind w:left="1560"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4" w15:restartNumberingAfterBreak="0">
    <w:nsid w:val="3E70162B"/>
    <w:multiLevelType w:val="multilevel"/>
    <w:tmpl w:val="3FBEDA1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E824164"/>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6" w15:restartNumberingAfterBreak="0">
    <w:nsid w:val="418D072B"/>
    <w:multiLevelType w:val="multilevel"/>
    <w:tmpl w:val="60AE657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5185D1F"/>
    <w:multiLevelType w:val="multilevel"/>
    <w:tmpl w:val="50F4164A"/>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38" w15:restartNumberingAfterBreak="0">
    <w:nsid w:val="45395848"/>
    <w:multiLevelType w:val="hybridMultilevel"/>
    <w:tmpl w:val="F12A78F2"/>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455929BF"/>
    <w:multiLevelType w:val="multilevel"/>
    <w:tmpl w:val="B7D86D1E"/>
    <w:lvl w:ilvl="0">
      <w:start w:val="1"/>
      <w:numFmt w:val="decimal"/>
      <w:lvlText w:val="(%1)"/>
      <w:lvlJc w:val="left"/>
      <w:pPr>
        <w:tabs>
          <w:tab w:val="num" w:pos="1287"/>
        </w:tabs>
        <w:ind w:left="1287" w:hanging="567"/>
      </w:pPr>
      <w:rPr>
        <w:rFonts w:hint="default"/>
        <w:b w:val="0"/>
      </w:rPr>
    </w:lvl>
    <w:lvl w:ilvl="1">
      <w:start w:val="1"/>
      <w:numFmt w:val="lowerLetter"/>
      <w:lvlText w:val="(%2)"/>
      <w:lvlJc w:val="left"/>
      <w:pPr>
        <w:tabs>
          <w:tab w:val="num" w:pos="1854"/>
        </w:tabs>
        <w:ind w:left="1854" w:hanging="567"/>
      </w:pPr>
      <w:rPr>
        <w:rFonts w:ascii="Calibri" w:eastAsia="Times New Roman" w:hAnsi="Calibri" w:cstheme="minorHAnsi"/>
        <w:b w:val="0"/>
        <w:color w:val="auto"/>
      </w:rPr>
    </w:lvl>
    <w:lvl w:ilvl="2">
      <w:start w:val="1"/>
      <w:numFmt w:val="lowerRoman"/>
      <w:lvlText w:val="(%3)"/>
      <w:lvlJc w:val="left"/>
      <w:pPr>
        <w:tabs>
          <w:tab w:val="num" w:pos="2421"/>
        </w:tabs>
        <w:ind w:left="2421" w:hanging="567"/>
      </w:pPr>
      <w:rPr>
        <w:rFonts w:hint="default"/>
        <w:b w:val="0"/>
      </w:rPr>
    </w:lvl>
    <w:lvl w:ilvl="3">
      <w:start w:val="1"/>
      <w:numFmt w:val="decimal"/>
      <w:lvlText w:val="%4)"/>
      <w:lvlJc w:val="left"/>
      <w:pPr>
        <w:tabs>
          <w:tab w:val="num" w:pos="2988"/>
        </w:tabs>
        <w:ind w:left="2988" w:hanging="567"/>
      </w:pPr>
      <w:rPr>
        <w:rFonts w:hint="default"/>
      </w:rPr>
    </w:lvl>
    <w:lvl w:ilvl="4">
      <w:start w:val="1"/>
      <w:numFmt w:val="lowerRoman"/>
      <w:lvlText w:val="(%5)"/>
      <w:lvlJc w:val="left"/>
      <w:pPr>
        <w:ind w:left="3555" w:hanging="567"/>
      </w:pPr>
      <w:rPr>
        <w:rFonts w:hint="default"/>
      </w:rPr>
    </w:lvl>
    <w:lvl w:ilvl="5">
      <w:start w:val="1"/>
      <w:numFmt w:val="lowerRoman"/>
      <w:lvlText w:val="(%6)"/>
      <w:lvlJc w:val="left"/>
      <w:pPr>
        <w:ind w:left="4122" w:hanging="567"/>
      </w:pPr>
      <w:rPr>
        <w:rFonts w:hint="default"/>
      </w:rPr>
    </w:lvl>
    <w:lvl w:ilvl="6">
      <w:start w:val="1"/>
      <w:numFmt w:val="decimal"/>
      <w:lvlText w:val="%7."/>
      <w:lvlJc w:val="left"/>
      <w:pPr>
        <w:ind w:left="4689" w:hanging="567"/>
      </w:pPr>
      <w:rPr>
        <w:rFonts w:hint="default"/>
      </w:rPr>
    </w:lvl>
    <w:lvl w:ilvl="7">
      <w:start w:val="1"/>
      <w:numFmt w:val="lowerLetter"/>
      <w:lvlText w:val="%8."/>
      <w:lvlJc w:val="left"/>
      <w:pPr>
        <w:ind w:left="5256" w:hanging="567"/>
      </w:pPr>
      <w:rPr>
        <w:rFonts w:hint="default"/>
      </w:rPr>
    </w:lvl>
    <w:lvl w:ilvl="8">
      <w:start w:val="1"/>
      <w:numFmt w:val="lowerRoman"/>
      <w:lvlText w:val="%9."/>
      <w:lvlJc w:val="left"/>
      <w:pPr>
        <w:ind w:left="5823" w:hanging="567"/>
      </w:pPr>
      <w:rPr>
        <w:rFonts w:hint="default"/>
      </w:rPr>
    </w:lvl>
  </w:abstractNum>
  <w:abstractNum w:abstractNumId="40"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4C941FFA"/>
    <w:multiLevelType w:val="multilevel"/>
    <w:tmpl w:val="2D9AD038"/>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4F541DEB"/>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50307C61"/>
    <w:multiLevelType w:val="multilevel"/>
    <w:tmpl w:val="1A8CBF7A"/>
    <w:lvl w:ilvl="0">
      <w:start w:val="1"/>
      <w:numFmt w:val="decimal"/>
      <w:lvlText w:val="(%1)"/>
      <w:lvlJc w:val="left"/>
      <w:pPr>
        <w:tabs>
          <w:tab w:val="num" w:pos="1287"/>
        </w:tabs>
        <w:ind w:left="1287" w:hanging="567"/>
      </w:pPr>
      <w:rPr>
        <w:rFonts w:hint="default"/>
        <w:b w:val="0"/>
      </w:rPr>
    </w:lvl>
    <w:lvl w:ilvl="1">
      <w:start w:val="4"/>
      <w:numFmt w:val="lowerLetter"/>
      <w:lvlText w:val="(%2)"/>
      <w:lvlJc w:val="left"/>
      <w:pPr>
        <w:tabs>
          <w:tab w:val="num" w:pos="1854"/>
        </w:tabs>
        <w:ind w:left="1854" w:hanging="567"/>
      </w:pPr>
      <w:rPr>
        <w:rFonts w:hint="default"/>
        <w:b w:val="0"/>
        <w:color w:val="auto"/>
      </w:rPr>
    </w:lvl>
    <w:lvl w:ilvl="2">
      <w:start w:val="1"/>
      <w:numFmt w:val="lowerRoman"/>
      <w:lvlText w:val="(%3)"/>
      <w:lvlJc w:val="left"/>
      <w:pPr>
        <w:tabs>
          <w:tab w:val="num" w:pos="2421"/>
        </w:tabs>
        <w:ind w:left="2421" w:hanging="567"/>
      </w:pPr>
      <w:rPr>
        <w:rFonts w:hint="default"/>
        <w:b w:val="0"/>
      </w:rPr>
    </w:lvl>
    <w:lvl w:ilvl="3">
      <w:start w:val="1"/>
      <w:numFmt w:val="decimal"/>
      <w:lvlText w:val="%4)"/>
      <w:lvlJc w:val="left"/>
      <w:pPr>
        <w:tabs>
          <w:tab w:val="num" w:pos="2988"/>
        </w:tabs>
        <w:ind w:left="2988" w:hanging="567"/>
      </w:pPr>
      <w:rPr>
        <w:rFonts w:hint="default"/>
      </w:rPr>
    </w:lvl>
    <w:lvl w:ilvl="4">
      <w:start w:val="1"/>
      <w:numFmt w:val="lowerRoman"/>
      <w:lvlText w:val="(%5)"/>
      <w:lvlJc w:val="left"/>
      <w:pPr>
        <w:ind w:left="3555" w:hanging="567"/>
      </w:pPr>
      <w:rPr>
        <w:rFonts w:hint="default"/>
      </w:rPr>
    </w:lvl>
    <w:lvl w:ilvl="5">
      <w:start w:val="1"/>
      <w:numFmt w:val="lowerRoman"/>
      <w:lvlText w:val="(%6)"/>
      <w:lvlJc w:val="left"/>
      <w:pPr>
        <w:ind w:left="4122" w:hanging="567"/>
      </w:pPr>
      <w:rPr>
        <w:rFonts w:hint="default"/>
      </w:rPr>
    </w:lvl>
    <w:lvl w:ilvl="6">
      <w:start w:val="1"/>
      <w:numFmt w:val="decimal"/>
      <w:lvlText w:val="%7."/>
      <w:lvlJc w:val="left"/>
      <w:pPr>
        <w:ind w:left="4689" w:hanging="567"/>
      </w:pPr>
      <w:rPr>
        <w:rFonts w:hint="default"/>
      </w:rPr>
    </w:lvl>
    <w:lvl w:ilvl="7">
      <w:start w:val="1"/>
      <w:numFmt w:val="lowerLetter"/>
      <w:lvlText w:val="%8."/>
      <w:lvlJc w:val="left"/>
      <w:pPr>
        <w:ind w:left="5256" w:hanging="567"/>
      </w:pPr>
      <w:rPr>
        <w:rFonts w:hint="default"/>
      </w:rPr>
    </w:lvl>
    <w:lvl w:ilvl="8">
      <w:start w:val="1"/>
      <w:numFmt w:val="lowerRoman"/>
      <w:lvlText w:val="%9."/>
      <w:lvlJc w:val="left"/>
      <w:pPr>
        <w:ind w:left="5823" w:hanging="567"/>
      </w:pPr>
      <w:rPr>
        <w:rFonts w:hint="default"/>
      </w:rPr>
    </w:lvl>
  </w:abstractNum>
  <w:abstractNum w:abstractNumId="45"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564F6264"/>
    <w:multiLevelType w:val="hybridMultilevel"/>
    <w:tmpl w:val="8E8C1C88"/>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567331D2"/>
    <w:multiLevelType w:val="hybridMultilevel"/>
    <w:tmpl w:val="1C5A1ED6"/>
    <w:lvl w:ilvl="0" w:tplc="FFFFFFFF">
      <w:start w:val="1"/>
      <w:numFmt w:val="lowerRoman"/>
      <w:lvlText w:val="(%1)"/>
      <w:lvlJc w:val="left"/>
      <w:pPr>
        <w:ind w:left="1854" w:hanging="360"/>
      </w:pPr>
      <w:rPr>
        <w:rFonts w:ascii="Calibri Light" w:eastAsiaTheme="minorHAnsi" w:hAnsi="Calibri Light" w:cstheme="majorBidi"/>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8"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57911EED"/>
    <w:multiLevelType w:val="multilevel"/>
    <w:tmpl w:val="B7D86D1E"/>
    <w:lvl w:ilvl="0">
      <w:start w:val="1"/>
      <w:numFmt w:val="decimal"/>
      <w:lvlText w:val="(%1)"/>
      <w:lvlJc w:val="left"/>
      <w:pPr>
        <w:tabs>
          <w:tab w:val="num" w:pos="1287"/>
        </w:tabs>
        <w:ind w:left="1287" w:hanging="567"/>
      </w:pPr>
      <w:rPr>
        <w:rFonts w:hint="default"/>
        <w:b w:val="0"/>
      </w:rPr>
    </w:lvl>
    <w:lvl w:ilvl="1">
      <w:start w:val="1"/>
      <w:numFmt w:val="lowerLetter"/>
      <w:lvlText w:val="(%2)"/>
      <w:lvlJc w:val="left"/>
      <w:pPr>
        <w:tabs>
          <w:tab w:val="num" w:pos="1854"/>
        </w:tabs>
        <w:ind w:left="1854" w:hanging="567"/>
      </w:pPr>
      <w:rPr>
        <w:rFonts w:ascii="Calibri" w:eastAsia="Times New Roman" w:hAnsi="Calibri" w:cstheme="minorHAnsi"/>
        <w:b w:val="0"/>
        <w:color w:val="auto"/>
      </w:rPr>
    </w:lvl>
    <w:lvl w:ilvl="2">
      <w:start w:val="1"/>
      <w:numFmt w:val="lowerRoman"/>
      <w:lvlText w:val="(%3)"/>
      <w:lvlJc w:val="left"/>
      <w:pPr>
        <w:tabs>
          <w:tab w:val="num" w:pos="2421"/>
        </w:tabs>
        <w:ind w:left="2421" w:hanging="567"/>
      </w:pPr>
      <w:rPr>
        <w:rFonts w:hint="default"/>
        <w:b w:val="0"/>
      </w:rPr>
    </w:lvl>
    <w:lvl w:ilvl="3">
      <w:start w:val="1"/>
      <w:numFmt w:val="decimal"/>
      <w:lvlText w:val="%4)"/>
      <w:lvlJc w:val="left"/>
      <w:pPr>
        <w:tabs>
          <w:tab w:val="num" w:pos="2988"/>
        </w:tabs>
        <w:ind w:left="2988" w:hanging="567"/>
      </w:pPr>
      <w:rPr>
        <w:rFonts w:hint="default"/>
      </w:rPr>
    </w:lvl>
    <w:lvl w:ilvl="4">
      <w:start w:val="1"/>
      <w:numFmt w:val="lowerRoman"/>
      <w:lvlText w:val="(%5)"/>
      <w:lvlJc w:val="left"/>
      <w:pPr>
        <w:ind w:left="3555" w:hanging="567"/>
      </w:pPr>
      <w:rPr>
        <w:rFonts w:hint="default"/>
      </w:rPr>
    </w:lvl>
    <w:lvl w:ilvl="5">
      <w:start w:val="1"/>
      <w:numFmt w:val="lowerRoman"/>
      <w:lvlText w:val="(%6)"/>
      <w:lvlJc w:val="left"/>
      <w:pPr>
        <w:ind w:left="4122" w:hanging="567"/>
      </w:pPr>
      <w:rPr>
        <w:rFonts w:hint="default"/>
      </w:rPr>
    </w:lvl>
    <w:lvl w:ilvl="6">
      <w:start w:val="1"/>
      <w:numFmt w:val="decimal"/>
      <w:lvlText w:val="%7."/>
      <w:lvlJc w:val="left"/>
      <w:pPr>
        <w:ind w:left="4689" w:hanging="567"/>
      </w:pPr>
      <w:rPr>
        <w:rFonts w:hint="default"/>
      </w:rPr>
    </w:lvl>
    <w:lvl w:ilvl="7">
      <w:start w:val="1"/>
      <w:numFmt w:val="lowerLetter"/>
      <w:lvlText w:val="%8."/>
      <w:lvlJc w:val="left"/>
      <w:pPr>
        <w:ind w:left="5256" w:hanging="567"/>
      </w:pPr>
      <w:rPr>
        <w:rFonts w:hint="default"/>
      </w:rPr>
    </w:lvl>
    <w:lvl w:ilvl="8">
      <w:start w:val="1"/>
      <w:numFmt w:val="lowerRoman"/>
      <w:lvlText w:val="%9."/>
      <w:lvlJc w:val="left"/>
      <w:pPr>
        <w:ind w:left="5823" w:hanging="567"/>
      </w:pPr>
      <w:rPr>
        <w:rFonts w:hint="default"/>
      </w:rPr>
    </w:lvl>
  </w:abstractNum>
  <w:abstractNum w:abstractNumId="50" w15:restartNumberingAfterBreak="0">
    <w:nsid w:val="5A41323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4" w15:restartNumberingAfterBreak="0">
    <w:nsid w:val="67200800"/>
    <w:multiLevelType w:val="hybridMultilevel"/>
    <w:tmpl w:val="BADE46DE"/>
    <w:lvl w:ilvl="0" w:tplc="FFFFFFFF">
      <w:start w:val="1"/>
      <w:numFmt w:val="lowerLetter"/>
      <w:lvlText w:val="(%1)"/>
      <w:lvlJc w:val="left"/>
      <w:pPr>
        <w:ind w:left="450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682B12F9"/>
    <w:multiLevelType w:val="multilevel"/>
    <w:tmpl w:val="0C045418"/>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7" w15:restartNumberingAfterBreak="0">
    <w:nsid w:val="683D29F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8" w15:restartNumberingAfterBreak="0">
    <w:nsid w:val="69D25B1D"/>
    <w:multiLevelType w:val="multilevel"/>
    <w:tmpl w:val="4BA46610"/>
    <w:lvl w:ilvl="0">
      <w:start w:val="10"/>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59" w15:restartNumberingAfterBreak="0">
    <w:nsid w:val="6BEE5136"/>
    <w:multiLevelType w:val="multilevel"/>
    <w:tmpl w:val="B7D86D1E"/>
    <w:lvl w:ilvl="0">
      <w:start w:val="1"/>
      <w:numFmt w:val="decimal"/>
      <w:lvlText w:val="(%1)"/>
      <w:lvlJc w:val="left"/>
      <w:pPr>
        <w:tabs>
          <w:tab w:val="num" w:pos="1287"/>
        </w:tabs>
        <w:ind w:left="1287" w:hanging="567"/>
      </w:pPr>
      <w:rPr>
        <w:rFonts w:hint="default"/>
        <w:b w:val="0"/>
      </w:rPr>
    </w:lvl>
    <w:lvl w:ilvl="1">
      <w:start w:val="1"/>
      <w:numFmt w:val="lowerLetter"/>
      <w:lvlText w:val="(%2)"/>
      <w:lvlJc w:val="left"/>
      <w:pPr>
        <w:tabs>
          <w:tab w:val="num" w:pos="1854"/>
        </w:tabs>
        <w:ind w:left="1854" w:hanging="567"/>
      </w:pPr>
      <w:rPr>
        <w:rFonts w:ascii="Calibri" w:eastAsia="Times New Roman" w:hAnsi="Calibri" w:cstheme="minorHAnsi"/>
        <w:b w:val="0"/>
        <w:color w:val="auto"/>
      </w:rPr>
    </w:lvl>
    <w:lvl w:ilvl="2">
      <w:start w:val="1"/>
      <w:numFmt w:val="lowerRoman"/>
      <w:lvlText w:val="(%3)"/>
      <w:lvlJc w:val="left"/>
      <w:pPr>
        <w:tabs>
          <w:tab w:val="num" w:pos="2421"/>
        </w:tabs>
        <w:ind w:left="2421" w:hanging="567"/>
      </w:pPr>
      <w:rPr>
        <w:rFonts w:hint="default"/>
        <w:b w:val="0"/>
      </w:rPr>
    </w:lvl>
    <w:lvl w:ilvl="3">
      <w:start w:val="1"/>
      <w:numFmt w:val="decimal"/>
      <w:lvlText w:val="%4)"/>
      <w:lvlJc w:val="left"/>
      <w:pPr>
        <w:tabs>
          <w:tab w:val="num" w:pos="2988"/>
        </w:tabs>
        <w:ind w:left="2988" w:hanging="567"/>
      </w:pPr>
      <w:rPr>
        <w:rFonts w:hint="default"/>
      </w:rPr>
    </w:lvl>
    <w:lvl w:ilvl="4">
      <w:start w:val="1"/>
      <w:numFmt w:val="lowerRoman"/>
      <w:lvlText w:val="(%5)"/>
      <w:lvlJc w:val="left"/>
      <w:pPr>
        <w:ind w:left="3555" w:hanging="567"/>
      </w:pPr>
      <w:rPr>
        <w:rFonts w:hint="default"/>
      </w:rPr>
    </w:lvl>
    <w:lvl w:ilvl="5">
      <w:start w:val="1"/>
      <w:numFmt w:val="lowerRoman"/>
      <w:lvlText w:val="(%6)"/>
      <w:lvlJc w:val="left"/>
      <w:pPr>
        <w:ind w:left="4122" w:hanging="567"/>
      </w:pPr>
      <w:rPr>
        <w:rFonts w:hint="default"/>
      </w:rPr>
    </w:lvl>
    <w:lvl w:ilvl="6">
      <w:start w:val="1"/>
      <w:numFmt w:val="decimal"/>
      <w:lvlText w:val="%7."/>
      <w:lvlJc w:val="left"/>
      <w:pPr>
        <w:ind w:left="4689" w:hanging="567"/>
      </w:pPr>
      <w:rPr>
        <w:rFonts w:hint="default"/>
      </w:rPr>
    </w:lvl>
    <w:lvl w:ilvl="7">
      <w:start w:val="1"/>
      <w:numFmt w:val="lowerLetter"/>
      <w:lvlText w:val="%8."/>
      <w:lvlJc w:val="left"/>
      <w:pPr>
        <w:ind w:left="5256" w:hanging="567"/>
      </w:pPr>
      <w:rPr>
        <w:rFonts w:hint="default"/>
      </w:rPr>
    </w:lvl>
    <w:lvl w:ilvl="8">
      <w:start w:val="1"/>
      <w:numFmt w:val="lowerRoman"/>
      <w:lvlText w:val="%9."/>
      <w:lvlJc w:val="left"/>
      <w:pPr>
        <w:ind w:left="5823" w:hanging="567"/>
      </w:pPr>
      <w:rPr>
        <w:rFonts w:hint="default"/>
      </w:rPr>
    </w:lvl>
  </w:abstractNum>
  <w:abstractNum w:abstractNumId="60" w15:restartNumberingAfterBreak="0">
    <w:nsid w:val="6F9448E1"/>
    <w:multiLevelType w:val="hybridMultilevel"/>
    <w:tmpl w:val="69ECFEF2"/>
    <w:lvl w:ilvl="0" w:tplc="04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74082739"/>
    <w:multiLevelType w:val="multilevel"/>
    <w:tmpl w:val="E1F6560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63" w15:restartNumberingAfterBreak="0">
    <w:nsid w:val="769760C8"/>
    <w:multiLevelType w:val="multilevel"/>
    <w:tmpl w:val="A4F499BA"/>
    <w:lvl w:ilvl="0">
      <w:start w:val="13"/>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right"/>
      <w:pPr>
        <w:tabs>
          <w:tab w:val="num" w:pos="1766"/>
        </w:tabs>
        <w:ind w:left="1766" w:hanging="567"/>
      </w:pPr>
      <w:rPr>
        <w:rFonts w:ascii="Calibri" w:eastAsia="Times New Roman" w:hAnsi="Calibri" w:cs="Times New Roman"/>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64"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5" w15:restartNumberingAfterBreak="0">
    <w:nsid w:val="76C661BE"/>
    <w:multiLevelType w:val="hybridMultilevel"/>
    <w:tmpl w:val="1C5A1ED6"/>
    <w:lvl w:ilvl="0" w:tplc="7F986688">
      <w:start w:val="1"/>
      <w:numFmt w:val="lowerRoman"/>
      <w:lvlText w:val="(%1)"/>
      <w:lvlJc w:val="left"/>
      <w:pPr>
        <w:ind w:left="1854" w:hanging="360"/>
      </w:pPr>
      <w:rPr>
        <w:rFonts w:ascii="Calibri Light" w:eastAsiaTheme="minorHAnsi" w:hAnsi="Calibri Light" w:cstheme="majorBidi"/>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66" w15:restartNumberingAfterBreak="0">
    <w:nsid w:val="78B468A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7"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8" w15:restartNumberingAfterBreak="0">
    <w:nsid w:val="794632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79DE02F1"/>
    <w:multiLevelType w:val="multilevel"/>
    <w:tmpl w:val="B7D86D1E"/>
    <w:lvl w:ilvl="0">
      <w:start w:val="1"/>
      <w:numFmt w:val="decimal"/>
      <w:lvlText w:val="(%1)"/>
      <w:lvlJc w:val="left"/>
      <w:pPr>
        <w:tabs>
          <w:tab w:val="num" w:pos="1287"/>
        </w:tabs>
        <w:ind w:left="1287" w:hanging="567"/>
      </w:pPr>
      <w:rPr>
        <w:rFonts w:hint="default"/>
        <w:b w:val="0"/>
      </w:rPr>
    </w:lvl>
    <w:lvl w:ilvl="1">
      <w:start w:val="1"/>
      <w:numFmt w:val="lowerLetter"/>
      <w:lvlText w:val="(%2)"/>
      <w:lvlJc w:val="left"/>
      <w:pPr>
        <w:tabs>
          <w:tab w:val="num" w:pos="1854"/>
        </w:tabs>
        <w:ind w:left="1854" w:hanging="567"/>
      </w:pPr>
      <w:rPr>
        <w:rFonts w:ascii="Calibri" w:eastAsia="Times New Roman" w:hAnsi="Calibri" w:cstheme="minorHAnsi"/>
        <w:b w:val="0"/>
        <w:color w:val="auto"/>
      </w:rPr>
    </w:lvl>
    <w:lvl w:ilvl="2">
      <w:start w:val="1"/>
      <w:numFmt w:val="lowerRoman"/>
      <w:lvlText w:val="(%3)"/>
      <w:lvlJc w:val="left"/>
      <w:pPr>
        <w:tabs>
          <w:tab w:val="num" w:pos="2421"/>
        </w:tabs>
        <w:ind w:left="2421" w:hanging="567"/>
      </w:pPr>
      <w:rPr>
        <w:rFonts w:hint="default"/>
        <w:b w:val="0"/>
      </w:rPr>
    </w:lvl>
    <w:lvl w:ilvl="3">
      <w:start w:val="1"/>
      <w:numFmt w:val="decimal"/>
      <w:lvlText w:val="%4)"/>
      <w:lvlJc w:val="left"/>
      <w:pPr>
        <w:tabs>
          <w:tab w:val="num" w:pos="2988"/>
        </w:tabs>
        <w:ind w:left="2988" w:hanging="567"/>
      </w:pPr>
      <w:rPr>
        <w:rFonts w:hint="default"/>
      </w:rPr>
    </w:lvl>
    <w:lvl w:ilvl="4">
      <w:start w:val="1"/>
      <w:numFmt w:val="lowerRoman"/>
      <w:lvlText w:val="(%5)"/>
      <w:lvlJc w:val="left"/>
      <w:pPr>
        <w:ind w:left="3555" w:hanging="567"/>
      </w:pPr>
      <w:rPr>
        <w:rFonts w:hint="default"/>
      </w:rPr>
    </w:lvl>
    <w:lvl w:ilvl="5">
      <w:start w:val="1"/>
      <w:numFmt w:val="lowerRoman"/>
      <w:lvlText w:val="(%6)"/>
      <w:lvlJc w:val="left"/>
      <w:pPr>
        <w:ind w:left="4122" w:hanging="567"/>
      </w:pPr>
      <w:rPr>
        <w:rFonts w:hint="default"/>
      </w:rPr>
    </w:lvl>
    <w:lvl w:ilvl="6">
      <w:start w:val="1"/>
      <w:numFmt w:val="decimal"/>
      <w:lvlText w:val="%7."/>
      <w:lvlJc w:val="left"/>
      <w:pPr>
        <w:ind w:left="4689" w:hanging="567"/>
      </w:pPr>
      <w:rPr>
        <w:rFonts w:hint="default"/>
      </w:rPr>
    </w:lvl>
    <w:lvl w:ilvl="7">
      <w:start w:val="1"/>
      <w:numFmt w:val="lowerLetter"/>
      <w:lvlText w:val="%8."/>
      <w:lvlJc w:val="left"/>
      <w:pPr>
        <w:ind w:left="5256" w:hanging="567"/>
      </w:pPr>
      <w:rPr>
        <w:rFonts w:hint="default"/>
      </w:rPr>
    </w:lvl>
    <w:lvl w:ilvl="8">
      <w:start w:val="1"/>
      <w:numFmt w:val="lowerRoman"/>
      <w:lvlText w:val="%9."/>
      <w:lvlJc w:val="left"/>
      <w:pPr>
        <w:ind w:left="5823" w:hanging="567"/>
      </w:pPr>
      <w:rPr>
        <w:rFonts w:hint="default"/>
      </w:rPr>
    </w:lvl>
  </w:abstractNum>
  <w:abstractNum w:abstractNumId="70" w15:restartNumberingAfterBreak="0">
    <w:nsid w:val="7A24031B"/>
    <w:multiLevelType w:val="hybridMultilevel"/>
    <w:tmpl w:val="0EA0584A"/>
    <w:lvl w:ilvl="0" w:tplc="E82C83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A240C01"/>
    <w:multiLevelType w:val="multilevel"/>
    <w:tmpl w:val="86BA1A22"/>
    <w:lvl w:ilvl="0">
      <w:start w:val="1"/>
      <w:numFmt w:val="decimal"/>
      <w:lvlText w:val="(%1)"/>
      <w:lvlJc w:val="left"/>
      <w:pPr>
        <w:ind w:left="1134" w:hanging="567"/>
      </w:pPr>
      <w:rPr>
        <w:rFonts w:ascii="Calibri Light" w:eastAsiaTheme="minorHAnsi" w:hAnsi="Calibri Light" w:cstheme="majorBidi"/>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3"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37"/>
  </w:num>
  <w:num w:numId="2">
    <w:abstractNumId w:val="40"/>
  </w:num>
  <w:num w:numId="3">
    <w:abstractNumId w:val="22"/>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52"/>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num>
  <w:num w:numId="19">
    <w:abstractNumId w:val="19"/>
    <w:lvlOverride w:ilvl="0">
      <w:startOverride w:val="3"/>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55"/>
  </w:num>
  <w:num w:numId="23">
    <w:abstractNumId w:val="45"/>
  </w:num>
  <w:num w:numId="24">
    <w:abstractNumId w:val="73"/>
  </w:num>
  <w:num w:numId="25">
    <w:abstractNumId w:val="72"/>
  </w:num>
  <w:num w:numId="26">
    <w:abstractNumId w:val="64"/>
  </w:num>
  <w:num w:numId="27">
    <w:abstractNumId w:val="14"/>
  </w:num>
  <w:num w:numId="28">
    <w:abstractNumId w:val="19"/>
    <w:lvlOverride w:ilvl="0">
      <w:startOverride w:val="10"/>
    </w:lvlOverride>
  </w:num>
  <w:num w:numId="29">
    <w:abstractNumId w:val="56"/>
  </w:num>
  <w:num w:numId="30">
    <w:abstractNumId w:val="60"/>
  </w:num>
  <w:num w:numId="31">
    <w:abstractNumId w:val="3"/>
  </w:num>
  <w:num w:numId="32">
    <w:abstractNumId w:val="29"/>
  </w:num>
  <w:num w:numId="33">
    <w:abstractNumId w:val="46"/>
  </w:num>
  <w:num w:numId="34">
    <w:abstractNumId w:val="8"/>
  </w:num>
  <w:num w:numId="35">
    <w:abstractNumId w:val="50"/>
  </w:num>
  <w:num w:numId="36">
    <w:abstractNumId w:val="33"/>
  </w:num>
  <w:num w:numId="37">
    <w:abstractNumId w:val="63"/>
  </w:num>
  <w:num w:numId="38">
    <w:abstractNumId w:val="44"/>
  </w:num>
  <w:num w:numId="39">
    <w:abstractNumId w:val="5"/>
  </w:num>
  <w:num w:numId="40">
    <w:abstractNumId w:val="59"/>
  </w:num>
  <w:num w:numId="41">
    <w:abstractNumId w:val="39"/>
  </w:num>
  <w:num w:numId="42">
    <w:abstractNumId w:val="49"/>
  </w:num>
  <w:num w:numId="43">
    <w:abstractNumId w:val="69"/>
  </w:num>
  <w:num w:numId="44">
    <w:abstractNumId w:val="15"/>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num>
  <w:num w:numId="47">
    <w:abstractNumId w:val="6"/>
  </w:num>
  <w:num w:numId="48">
    <w:abstractNumId w:val="38"/>
  </w:num>
  <w:num w:numId="49">
    <w:abstractNumId w:val="19"/>
  </w:num>
  <w:num w:numId="50">
    <w:abstractNumId w:val="31"/>
  </w:num>
  <w:num w:numId="51">
    <w:abstractNumId w:val="31"/>
  </w:num>
  <w:num w:numId="52">
    <w:abstractNumId w:val="31"/>
  </w:num>
  <w:num w:numId="53">
    <w:abstractNumId w:val="42"/>
  </w:num>
  <w:num w:numId="54">
    <w:abstractNumId w:val="6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5"/>
  </w:num>
  <w:num w:numId="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num>
  <w:num w:numId="66">
    <w:abstractNumId w:val="25"/>
  </w:num>
  <w:num w:numId="67">
    <w:abstractNumId w:val="58"/>
  </w:num>
  <w:num w:numId="68">
    <w:abstractNumId w:val="53"/>
  </w:num>
  <w:num w:numId="69">
    <w:abstractNumId w:val="41"/>
  </w:num>
  <w:num w:numId="70">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3"/>
  </w:num>
  <w:num w:numId="72">
    <w:abstractNumId w:val="31"/>
  </w:num>
  <w:num w:numId="73">
    <w:abstractNumId w:val="30"/>
  </w:num>
  <w:num w:numId="74">
    <w:abstractNumId w:val="7"/>
  </w:num>
  <w:num w:numId="75">
    <w:abstractNumId w:val="71"/>
  </w:num>
  <w:num w:numId="76">
    <w:abstractNumId w:val="47"/>
  </w:num>
  <w:num w:numId="77">
    <w:abstractNumId w:val="65"/>
  </w:num>
  <w:num w:numId="78">
    <w:abstractNumId w:val="20"/>
  </w:num>
  <w:num w:numId="79">
    <w:abstractNumId w:val="51"/>
  </w:num>
  <w:num w:numId="80">
    <w:abstractNumId w:val="61"/>
  </w:num>
  <w:num w:numId="81">
    <w:abstractNumId w:val="16"/>
  </w:num>
  <w:num w:numId="82">
    <w:abstractNumId w:val="54"/>
  </w:num>
  <w:num w:numId="83">
    <w:abstractNumId w:val="31"/>
  </w:num>
  <w:num w:numId="84">
    <w:abstractNumId w:val="31"/>
  </w:num>
  <w:num w:numId="85">
    <w:abstractNumId w:val="31"/>
  </w:num>
  <w:num w:numId="86">
    <w:abstractNumId w:val="24"/>
  </w:num>
  <w:num w:numId="87">
    <w:abstractNumId w:val="0"/>
  </w:num>
  <w:num w:numId="88">
    <w:abstractNumId w:val="70"/>
  </w:num>
  <w:num w:numId="89">
    <w:abstractNumId w:val="31"/>
  </w:num>
  <w:num w:numId="90">
    <w:abstractNumId w:val="66"/>
  </w:num>
  <w:num w:numId="91">
    <w:abstractNumId w:val="57"/>
  </w:num>
  <w:num w:numId="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1"/>
  </w:num>
  <w:num w:numId="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1"/>
  </w:num>
  <w:num w:numId="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1"/>
  </w:num>
  <w:num w:numId="99">
    <w:abstractNumId w:val="31"/>
  </w:num>
  <w:num w:numId="100">
    <w:abstractNumId w:val="11"/>
  </w:num>
  <w:num w:numId="101">
    <w:abstractNumId w:val="31"/>
  </w:num>
  <w:num w:numId="102">
    <w:abstractNumId w:val="31"/>
  </w:num>
  <w:num w:numId="103">
    <w:abstractNumId w:val="12"/>
  </w:num>
  <w:num w:numId="10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6"/>
  </w:num>
  <w:num w:numId="106">
    <w:abstractNumId w:val="34"/>
  </w:num>
  <w:num w:numId="107">
    <w:abstractNumId w:val="19"/>
  </w:num>
  <w:num w:numId="1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68"/>
  </w:num>
  <w:num w:numId="110">
    <w:abstractNumId w:val="27"/>
  </w:num>
  <w:num w:numId="111">
    <w:abstractNumId w:val="32"/>
  </w:num>
  <w:num w:numId="112">
    <w:abstractNumId w:val="31"/>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1228E"/>
    <w:rsid w:val="00012BF2"/>
    <w:rsid w:val="0001343F"/>
    <w:rsid w:val="000139AD"/>
    <w:rsid w:val="00013E9B"/>
    <w:rsid w:val="00015062"/>
    <w:rsid w:val="000166E4"/>
    <w:rsid w:val="00016B33"/>
    <w:rsid w:val="000173D6"/>
    <w:rsid w:val="00021E75"/>
    <w:rsid w:val="00022FBE"/>
    <w:rsid w:val="0002329C"/>
    <w:rsid w:val="00024A22"/>
    <w:rsid w:val="00025D72"/>
    <w:rsid w:val="00026222"/>
    <w:rsid w:val="0002748F"/>
    <w:rsid w:val="0003164A"/>
    <w:rsid w:val="00036F3F"/>
    <w:rsid w:val="000402F6"/>
    <w:rsid w:val="000407EF"/>
    <w:rsid w:val="000425F2"/>
    <w:rsid w:val="0004301D"/>
    <w:rsid w:val="00043A64"/>
    <w:rsid w:val="000452C9"/>
    <w:rsid w:val="0004589C"/>
    <w:rsid w:val="00046429"/>
    <w:rsid w:val="000468D3"/>
    <w:rsid w:val="00047829"/>
    <w:rsid w:val="00052E16"/>
    <w:rsid w:val="00055388"/>
    <w:rsid w:val="0005539A"/>
    <w:rsid w:val="00055A94"/>
    <w:rsid w:val="00056649"/>
    <w:rsid w:val="00056FE3"/>
    <w:rsid w:val="00062FA9"/>
    <w:rsid w:val="00063922"/>
    <w:rsid w:val="00063CE7"/>
    <w:rsid w:val="000729B4"/>
    <w:rsid w:val="000746E3"/>
    <w:rsid w:val="0007567D"/>
    <w:rsid w:val="0008263D"/>
    <w:rsid w:val="0008305B"/>
    <w:rsid w:val="0008733A"/>
    <w:rsid w:val="00091720"/>
    <w:rsid w:val="00092D4B"/>
    <w:rsid w:val="0009472E"/>
    <w:rsid w:val="000948C0"/>
    <w:rsid w:val="00094B22"/>
    <w:rsid w:val="00094B3F"/>
    <w:rsid w:val="00096369"/>
    <w:rsid w:val="00097A23"/>
    <w:rsid w:val="000A1680"/>
    <w:rsid w:val="000A2565"/>
    <w:rsid w:val="000A4536"/>
    <w:rsid w:val="000A460F"/>
    <w:rsid w:val="000A5021"/>
    <w:rsid w:val="000A6754"/>
    <w:rsid w:val="000A6ABA"/>
    <w:rsid w:val="000B0E14"/>
    <w:rsid w:val="000B17A9"/>
    <w:rsid w:val="000B23AE"/>
    <w:rsid w:val="000B36F6"/>
    <w:rsid w:val="000B442E"/>
    <w:rsid w:val="000B73D1"/>
    <w:rsid w:val="000C11E3"/>
    <w:rsid w:val="000C13E5"/>
    <w:rsid w:val="000C14C0"/>
    <w:rsid w:val="000C60DE"/>
    <w:rsid w:val="000D178E"/>
    <w:rsid w:val="000D2B41"/>
    <w:rsid w:val="000D4B6A"/>
    <w:rsid w:val="000D502A"/>
    <w:rsid w:val="000E262B"/>
    <w:rsid w:val="000E2B2F"/>
    <w:rsid w:val="000E39CF"/>
    <w:rsid w:val="000E459E"/>
    <w:rsid w:val="000E47D9"/>
    <w:rsid w:val="000E7A43"/>
    <w:rsid w:val="000F097F"/>
    <w:rsid w:val="000F16DA"/>
    <w:rsid w:val="000F31FA"/>
    <w:rsid w:val="000F48B9"/>
    <w:rsid w:val="000F5752"/>
    <w:rsid w:val="000F592E"/>
    <w:rsid w:val="000F66DD"/>
    <w:rsid w:val="000F6F13"/>
    <w:rsid w:val="00102B60"/>
    <w:rsid w:val="001046D6"/>
    <w:rsid w:val="00104B95"/>
    <w:rsid w:val="001066D8"/>
    <w:rsid w:val="00106BF9"/>
    <w:rsid w:val="00112E4A"/>
    <w:rsid w:val="00113DE0"/>
    <w:rsid w:val="00114439"/>
    <w:rsid w:val="00121E4D"/>
    <w:rsid w:val="00122918"/>
    <w:rsid w:val="00123022"/>
    <w:rsid w:val="00124D31"/>
    <w:rsid w:val="001264A4"/>
    <w:rsid w:val="00127538"/>
    <w:rsid w:val="0012754D"/>
    <w:rsid w:val="001275F0"/>
    <w:rsid w:val="001306FF"/>
    <w:rsid w:val="00130B23"/>
    <w:rsid w:val="00130BAF"/>
    <w:rsid w:val="00132631"/>
    <w:rsid w:val="00140788"/>
    <w:rsid w:val="00140804"/>
    <w:rsid w:val="00140EA5"/>
    <w:rsid w:val="001440B5"/>
    <w:rsid w:val="0014430A"/>
    <w:rsid w:val="00146431"/>
    <w:rsid w:val="00146A41"/>
    <w:rsid w:val="00147A09"/>
    <w:rsid w:val="00150C74"/>
    <w:rsid w:val="00154676"/>
    <w:rsid w:val="00154D5D"/>
    <w:rsid w:val="0015649F"/>
    <w:rsid w:val="00157C27"/>
    <w:rsid w:val="001600DC"/>
    <w:rsid w:val="001606EB"/>
    <w:rsid w:val="0016093F"/>
    <w:rsid w:val="00160F2B"/>
    <w:rsid w:val="00163FB4"/>
    <w:rsid w:val="00164C89"/>
    <w:rsid w:val="00164ED7"/>
    <w:rsid w:val="00165783"/>
    <w:rsid w:val="00167009"/>
    <w:rsid w:val="00170873"/>
    <w:rsid w:val="00172317"/>
    <w:rsid w:val="001737D6"/>
    <w:rsid w:val="0017710D"/>
    <w:rsid w:val="00180935"/>
    <w:rsid w:val="00182A7D"/>
    <w:rsid w:val="00185F72"/>
    <w:rsid w:val="00186DCB"/>
    <w:rsid w:val="00190E5E"/>
    <w:rsid w:val="001913B8"/>
    <w:rsid w:val="00191607"/>
    <w:rsid w:val="00192E07"/>
    <w:rsid w:val="00193827"/>
    <w:rsid w:val="00194A27"/>
    <w:rsid w:val="001959D6"/>
    <w:rsid w:val="00197CA2"/>
    <w:rsid w:val="001A0182"/>
    <w:rsid w:val="001A1F77"/>
    <w:rsid w:val="001A25A4"/>
    <w:rsid w:val="001A296E"/>
    <w:rsid w:val="001A2C3A"/>
    <w:rsid w:val="001A4EAF"/>
    <w:rsid w:val="001A52EB"/>
    <w:rsid w:val="001A5602"/>
    <w:rsid w:val="001A5D7D"/>
    <w:rsid w:val="001A5FDB"/>
    <w:rsid w:val="001A7C0D"/>
    <w:rsid w:val="001B22F3"/>
    <w:rsid w:val="001B5BDF"/>
    <w:rsid w:val="001C0CCC"/>
    <w:rsid w:val="001C2CA9"/>
    <w:rsid w:val="001C3A0E"/>
    <w:rsid w:val="001C5223"/>
    <w:rsid w:val="001C529A"/>
    <w:rsid w:val="001C5A8F"/>
    <w:rsid w:val="001C6023"/>
    <w:rsid w:val="001C749C"/>
    <w:rsid w:val="001C7B1B"/>
    <w:rsid w:val="001C7D1C"/>
    <w:rsid w:val="001C7F0D"/>
    <w:rsid w:val="001D2F39"/>
    <w:rsid w:val="001D34CA"/>
    <w:rsid w:val="001D546E"/>
    <w:rsid w:val="001D6778"/>
    <w:rsid w:val="001D703F"/>
    <w:rsid w:val="001E047C"/>
    <w:rsid w:val="001E11D2"/>
    <w:rsid w:val="001E2232"/>
    <w:rsid w:val="001E2DE9"/>
    <w:rsid w:val="001E42E6"/>
    <w:rsid w:val="001E42F9"/>
    <w:rsid w:val="001E5532"/>
    <w:rsid w:val="001E64D0"/>
    <w:rsid w:val="001E6A90"/>
    <w:rsid w:val="001E7EBF"/>
    <w:rsid w:val="001F08DF"/>
    <w:rsid w:val="001F2130"/>
    <w:rsid w:val="001F4BA5"/>
    <w:rsid w:val="001F4BD1"/>
    <w:rsid w:val="001F5BAF"/>
    <w:rsid w:val="001F7786"/>
    <w:rsid w:val="001F7A68"/>
    <w:rsid w:val="00200C1C"/>
    <w:rsid w:val="00201BBC"/>
    <w:rsid w:val="00203DF3"/>
    <w:rsid w:val="00207674"/>
    <w:rsid w:val="00210C80"/>
    <w:rsid w:val="002115BA"/>
    <w:rsid w:val="00213322"/>
    <w:rsid w:val="00213444"/>
    <w:rsid w:val="00215577"/>
    <w:rsid w:val="00216C18"/>
    <w:rsid w:val="0021780E"/>
    <w:rsid w:val="00220A26"/>
    <w:rsid w:val="00221161"/>
    <w:rsid w:val="00223314"/>
    <w:rsid w:val="00225F5E"/>
    <w:rsid w:val="00227062"/>
    <w:rsid w:val="00227C30"/>
    <w:rsid w:val="00231829"/>
    <w:rsid w:val="0023246C"/>
    <w:rsid w:val="002339F9"/>
    <w:rsid w:val="00233C3C"/>
    <w:rsid w:val="0023470F"/>
    <w:rsid w:val="00234C61"/>
    <w:rsid w:val="00236444"/>
    <w:rsid w:val="0024132E"/>
    <w:rsid w:val="00242A65"/>
    <w:rsid w:val="00244FE6"/>
    <w:rsid w:val="002455CE"/>
    <w:rsid w:val="00252BBE"/>
    <w:rsid w:val="00253387"/>
    <w:rsid w:val="0025384A"/>
    <w:rsid w:val="0025549D"/>
    <w:rsid w:val="0026041C"/>
    <w:rsid w:val="002610AF"/>
    <w:rsid w:val="00262F17"/>
    <w:rsid w:val="002678A3"/>
    <w:rsid w:val="002729F3"/>
    <w:rsid w:val="00273113"/>
    <w:rsid w:val="002733FD"/>
    <w:rsid w:val="00275511"/>
    <w:rsid w:val="00275A66"/>
    <w:rsid w:val="00276C08"/>
    <w:rsid w:val="00277261"/>
    <w:rsid w:val="002773CA"/>
    <w:rsid w:val="00282CB6"/>
    <w:rsid w:val="002832D4"/>
    <w:rsid w:val="00283974"/>
    <w:rsid w:val="002848ED"/>
    <w:rsid w:val="00287230"/>
    <w:rsid w:val="002911C2"/>
    <w:rsid w:val="00292B51"/>
    <w:rsid w:val="00293CFE"/>
    <w:rsid w:val="00296E66"/>
    <w:rsid w:val="00297BBA"/>
    <w:rsid w:val="00297CF8"/>
    <w:rsid w:val="002A17B9"/>
    <w:rsid w:val="002A2FA2"/>
    <w:rsid w:val="002A36E6"/>
    <w:rsid w:val="002A4637"/>
    <w:rsid w:val="002A6664"/>
    <w:rsid w:val="002B0EED"/>
    <w:rsid w:val="002B2C82"/>
    <w:rsid w:val="002B6496"/>
    <w:rsid w:val="002C0AEC"/>
    <w:rsid w:val="002C0B8F"/>
    <w:rsid w:val="002C2E47"/>
    <w:rsid w:val="002C363C"/>
    <w:rsid w:val="002C36AB"/>
    <w:rsid w:val="002C489E"/>
    <w:rsid w:val="002C58A1"/>
    <w:rsid w:val="002C5974"/>
    <w:rsid w:val="002C597E"/>
    <w:rsid w:val="002C5FF0"/>
    <w:rsid w:val="002D3EE2"/>
    <w:rsid w:val="002E00A1"/>
    <w:rsid w:val="002E089D"/>
    <w:rsid w:val="002E35A6"/>
    <w:rsid w:val="002E3E9D"/>
    <w:rsid w:val="002E5167"/>
    <w:rsid w:val="002E6C73"/>
    <w:rsid w:val="002E7D03"/>
    <w:rsid w:val="002F0338"/>
    <w:rsid w:val="002F0A5B"/>
    <w:rsid w:val="002F299A"/>
    <w:rsid w:val="002F3DA3"/>
    <w:rsid w:val="002F454C"/>
    <w:rsid w:val="002F73FE"/>
    <w:rsid w:val="003005CE"/>
    <w:rsid w:val="00301D9D"/>
    <w:rsid w:val="003026D6"/>
    <w:rsid w:val="00302708"/>
    <w:rsid w:val="00303DE6"/>
    <w:rsid w:val="0031424E"/>
    <w:rsid w:val="00315CC5"/>
    <w:rsid w:val="0031710C"/>
    <w:rsid w:val="003213FD"/>
    <w:rsid w:val="00321EA2"/>
    <w:rsid w:val="0032390D"/>
    <w:rsid w:val="00324D02"/>
    <w:rsid w:val="00326D19"/>
    <w:rsid w:val="0032758F"/>
    <w:rsid w:val="003275DC"/>
    <w:rsid w:val="003313D1"/>
    <w:rsid w:val="00331B26"/>
    <w:rsid w:val="00332049"/>
    <w:rsid w:val="003341A2"/>
    <w:rsid w:val="00335332"/>
    <w:rsid w:val="003372E1"/>
    <w:rsid w:val="0033744A"/>
    <w:rsid w:val="003427CC"/>
    <w:rsid w:val="00342818"/>
    <w:rsid w:val="00342C64"/>
    <w:rsid w:val="00342FC2"/>
    <w:rsid w:val="0034327E"/>
    <w:rsid w:val="00345725"/>
    <w:rsid w:val="00345963"/>
    <w:rsid w:val="00347963"/>
    <w:rsid w:val="00351C67"/>
    <w:rsid w:val="00352412"/>
    <w:rsid w:val="003556EA"/>
    <w:rsid w:val="00357B34"/>
    <w:rsid w:val="0036107A"/>
    <w:rsid w:val="003643D2"/>
    <w:rsid w:val="00371F19"/>
    <w:rsid w:val="00372274"/>
    <w:rsid w:val="003728A0"/>
    <w:rsid w:val="003740B7"/>
    <w:rsid w:val="00375AFD"/>
    <w:rsid w:val="0037689C"/>
    <w:rsid w:val="00376BCF"/>
    <w:rsid w:val="0038241D"/>
    <w:rsid w:val="003830D9"/>
    <w:rsid w:val="003840BB"/>
    <w:rsid w:val="003851A3"/>
    <w:rsid w:val="003857E0"/>
    <w:rsid w:val="00387E32"/>
    <w:rsid w:val="003906D8"/>
    <w:rsid w:val="003908B5"/>
    <w:rsid w:val="0039415A"/>
    <w:rsid w:val="00394A1F"/>
    <w:rsid w:val="003A1C04"/>
    <w:rsid w:val="003A4693"/>
    <w:rsid w:val="003A501D"/>
    <w:rsid w:val="003A51B9"/>
    <w:rsid w:val="003A51BB"/>
    <w:rsid w:val="003A69DA"/>
    <w:rsid w:val="003B118D"/>
    <w:rsid w:val="003B2621"/>
    <w:rsid w:val="003B4C9E"/>
    <w:rsid w:val="003C171E"/>
    <w:rsid w:val="003C2303"/>
    <w:rsid w:val="003C279A"/>
    <w:rsid w:val="003C2DC6"/>
    <w:rsid w:val="003C3E03"/>
    <w:rsid w:val="003C6CFC"/>
    <w:rsid w:val="003C7033"/>
    <w:rsid w:val="003C73BA"/>
    <w:rsid w:val="003C7762"/>
    <w:rsid w:val="003D0907"/>
    <w:rsid w:val="003D3223"/>
    <w:rsid w:val="003D371F"/>
    <w:rsid w:val="003D3A7D"/>
    <w:rsid w:val="003D3E69"/>
    <w:rsid w:val="003E20A0"/>
    <w:rsid w:val="003E35DE"/>
    <w:rsid w:val="003E3841"/>
    <w:rsid w:val="003E6300"/>
    <w:rsid w:val="003F06B1"/>
    <w:rsid w:val="003F1217"/>
    <w:rsid w:val="003F2A33"/>
    <w:rsid w:val="003F4270"/>
    <w:rsid w:val="003F78CE"/>
    <w:rsid w:val="0040577D"/>
    <w:rsid w:val="00405F12"/>
    <w:rsid w:val="00406972"/>
    <w:rsid w:val="00406EC4"/>
    <w:rsid w:val="00412C69"/>
    <w:rsid w:val="0041438B"/>
    <w:rsid w:val="004171CB"/>
    <w:rsid w:val="00417A4F"/>
    <w:rsid w:val="004206AA"/>
    <w:rsid w:val="00420E51"/>
    <w:rsid w:val="00421295"/>
    <w:rsid w:val="0042160D"/>
    <w:rsid w:val="00425741"/>
    <w:rsid w:val="00425B15"/>
    <w:rsid w:val="00425CED"/>
    <w:rsid w:val="0042738B"/>
    <w:rsid w:val="00430BBE"/>
    <w:rsid w:val="00432FF3"/>
    <w:rsid w:val="0043530F"/>
    <w:rsid w:val="0043548E"/>
    <w:rsid w:val="004358F4"/>
    <w:rsid w:val="004362DB"/>
    <w:rsid w:val="00436959"/>
    <w:rsid w:val="004401FF"/>
    <w:rsid w:val="00441830"/>
    <w:rsid w:val="004423CD"/>
    <w:rsid w:val="00443458"/>
    <w:rsid w:val="00445077"/>
    <w:rsid w:val="004453BD"/>
    <w:rsid w:val="00445546"/>
    <w:rsid w:val="0044586E"/>
    <w:rsid w:val="00445A90"/>
    <w:rsid w:val="004464D6"/>
    <w:rsid w:val="004508B5"/>
    <w:rsid w:val="00452177"/>
    <w:rsid w:val="00454A97"/>
    <w:rsid w:val="00456934"/>
    <w:rsid w:val="0046261D"/>
    <w:rsid w:val="00464490"/>
    <w:rsid w:val="00465203"/>
    <w:rsid w:val="0046531B"/>
    <w:rsid w:val="00466DE1"/>
    <w:rsid w:val="0046723E"/>
    <w:rsid w:val="00467E3C"/>
    <w:rsid w:val="00470BA0"/>
    <w:rsid w:val="00471EF9"/>
    <w:rsid w:val="00473494"/>
    <w:rsid w:val="00475A12"/>
    <w:rsid w:val="00475E42"/>
    <w:rsid w:val="00476EE9"/>
    <w:rsid w:val="00477AD2"/>
    <w:rsid w:val="00477CC2"/>
    <w:rsid w:val="004849DC"/>
    <w:rsid w:val="00485270"/>
    <w:rsid w:val="00490F2A"/>
    <w:rsid w:val="004913FD"/>
    <w:rsid w:val="0049465D"/>
    <w:rsid w:val="0049714E"/>
    <w:rsid w:val="004A13EF"/>
    <w:rsid w:val="004A2A72"/>
    <w:rsid w:val="004A4E04"/>
    <w:rsid w:val="004A5B87"/>
    <w:rsid w:val="004A5C97"/>
    <w:rsid w:val="004A6388"/>
    <w:rsid w:val="004A6E0D"/>
    <w:rsid w:val="004A7E24"/>
    <w:rsid w:val="004B1CB7"/>
    <w:rsid w:val="004B1D0D"/>
    <w:rsid w:val="004B2929"/>
    <w:rsid w:val="004B30F2"/>
    <w:rsid w:val="004B422D"/>
    <w:rsid w:val="004B5F77"/>
    <w:rsid w:val="004B6B4A"/>
    <w:rsid w:val="004C189B"/>
    <w:rsid w:val="004C3C77"/>
    <w:rsid w:val="004C755D"/>
    <w:rsid w:val="004C7890"/>
    <w:rsid w:val="004D04BC"/>
    <w:rsid w:val="004D0A18"/>
    <w:rsid w:val="004D16A7"/>
    <w:rsid w:val="004D1EE7"/>
    <w:rsid w:val="004D67C1"/>
    <w:rsid w:val="004D7299"/>
    <w:rsid w:val="004E0BDC"/>
    <w:rsid w:val="004E35F7"/>
    <w:rsid w:val="004E36BE"/>
    <w:rsid w:val="004E36F9"/>
    <w:rsid w:val="004E53CF"/>
    <w:rsid w:val="004E595D"/>
    <w:rsid w:val="004E5BF2"/>
    <w:rsid w:val="004E60EC"/>
    <w:rsid w:val="004E7309"/>
    <w:rsid w:val="004E73B4"/>
    <w:rsid w:val="004F1F95"/>
    <w:rsid w:val="004F57B3"/>
    <w:rsid w:val="004F7186"/>
    <w:rsid w:val="004F7A9F"/>
    <w:rsid w:val="005006C1"/>
    <w:rsid w:val="00502AAC"/>
    <w:rsid w:val="005039A1"/>
    <w:rsid w:val="005045BC"/>
    <w:rsid w:val="005045FC"/>
    <w:rsid w:val="0051127A"/>
    <w:rsid w:val="0051162B"/>
    <w:rsid w:val="005142B9"/>
    <w:rsid w:val="00516691"/>
    <w:rsid w:val="00520E6B"/>
    <w:rsid w:val="00520F28"/>
    <w:rsid w:val="00522343"/>
    <w:rsid w:val="00524A30"/>
    <w:rsid w:val="00530398"/>
    <w:rsid w:val="00531420"/>
    <w:rsid w:val="00531552"/>
    <w:rsid w:val="00535845"/>
    <w:rsid w:val="005359C1"/>
    <w:rsid w:val="00535BCA"/>
    <w:rsid w:val="005368E6"/>
    <w:rsid w:val="00541C84"/>
    <w:rsid w:val="00541E6E"/>
    <w:rsid w:val="00542AF9"/>
    <w:rsid w:val="00542EB4"/>
    <w:rsid w:val="00543F63"/>
    <w:rsid w:val="005446F2"/>
    <w:rsid w:val="00545443"/>
    <w:rsid w:val="00550099"/>
    <w:rsid w:val="005551A6"/>
    <w:rsid w:val="00562808"/>
    <w:rsid w:val="00563827"/>
    <w:rsid w:val="005718A6"/>
    <w:rsid w:val="00571DDB"/>
    <w:rsid w:val="00574A43"/>
    <w:rsid w:val="00576974"/>
    <w:rsid w:val="00576AA1"/>
    <w:rsid w:val="00577D8C"/>
    <w:rsid w:val="00584CC0"/>
    <w:rsid w:val="0058511A"/>
    <w:rsid w:val="005856A1"/>
    <w:rsid w:val="00587005"/>
    <w:rsid w:val="005871B4"/>
    <w:rsid w:val="00591412"/>
    <w:rsid w:val="00593FC7"/>
    <w:rsid w:val="005952AC"/>
    <w:rsid w:val="00596E0C"/>
    <w:rsid w:val="005976B0"/>
    <w:rsid w:val="00597B5E"/>
    <w:rsid w:val="005A1325"/>
    <w:rsid w:val="005A1391"/>
    <w:rsid w:val="005A1870"/>
    <w:rsid w:val="005A1DBF"/>
    <w:rsid w:val="005A2E46"/>
    <w:rsid w:val="005A3CE0"/>
    <w:rsid w:val="005A3FC5"/>
    <w:rsid w:val="005A6757"/>
    <w:rsid w:val="005A68C7"/>
    <w:rsid w:val="005B0BFA"/>
    <w:rsid w:val="005B1E06"/>
    <w:rsid w:val="005B5BE1"/>
    <w:rsid w:val="005B7AEA"/>
    <w:rsid w:val="005C08F3"/>
    <w:rsid w:val="005C1950"/>
    <w:rsid w:val="005C19FB"/>
    <w:rsid w:val="005C1A9A"/>
    <w:rsid w:val="005C1EF9"/>
    <w:rsid w:val="005C3859"/>
    <w:rsid w:val="005C3D56"/>
    <w:rsid w:val="005C47CA"/>
    <w:rsid w:val="005C7042"/>
    <w:rsid w:val="005D013E"/>
    <w:rsid w:val="005D0426"/>
    <w:rsid w:val="005D0758"/>
    <w:rsid w:val="005D085A"/>
    <w:rsid w:val="005D28EA"/>
    <w:rsid w:val="005D2A62"/>
    <w:rsid w:val="005D48D3"/>
    <w:rsid w:val="005D74A6"/>
    <w:rsid w:val="005D775F"/>
    <w:rsid w:val="005D7A5C"/>
    <w:rsid w:val="005E0B32"/>
    <w:rsid w:val="005E1111"/>
    <w:rsid w:val="005E1F6A"/>
    <w:rsid w:val="005E220C"/>
    <w:rsid w:val="005E39E0"/>
    <w:rsid w:val="005E3CF7"/>
    <w:rsid w:val="005E574B"/>
    <w:rsid w:val="005E6837"/>
    <w:rsid w:val="005E741C"/>
    <w:rsid w:val="005E7986"/>
    <w:rsid w:val="005F069C"/>
    <w:rsid w:val="005F27D1"/>
    <w:rsid w:val="005F3427"/>
    <w:rsid w:val="005F38A9"/>
    <w:rsid w:val="005F3E8C"/>
    <w:rsid w:val="005F40D5"/>
    <w:rsid w:val="005F4CB3"/>
    <w:rsid w:val="005F57CF"/>
    <w:rsid w:val="005F6072"/>
    <w:rsid w:val="00601CA4"/>
    <w:rsid w:val="006024DC"/>
    <w:rsid w:val="006025EA"/>
    <w:rsid w:val="00603507"/>
    <w:rsid w:val="00604164"/>
    <w:rsid w:val="006058BB"/>
    <w:rsid w:val="00610C62"/>
    <w:rsid w:val="006114C8"/>
    <w:rsid w:val="006124AC"/>
    <w:rsid w:val="00612C0E"/>
    <w:rsid w:val="00613AEA"/>
    <w:rsid w:val="00620E36"/>
    <w:rsid w:val="00622402"/>
    <w:rsid w:val="00622939"/>
    <w:rsid w:val="00622C06"/>
    <w:rsid w:val="006246E8"/>
    <w:rsid w:val="00624D61"/>
    <w:rsid w:val="00626A04"/>
    <w:rsid w:val="00627DAE"/>
    <w:rsid w:val="006302B2"/>
    <w:rsid w:val="00630D1E"/>
    <w:rsid w:val="00635F28"/>
    <w:rsid w:val="00636C32"/>
    <w:rsid w:val="00636DFE"/>
    <w:rsid w:val="0063748B"/>
    <w:rsid w:val="00637577"/>
    <w:rsid w:val="00644F1C"/>
    <w:rsid w:val="00644F68"/>
    <w:rsid w:val="0064511F"/>
    <w:rsid w:val="0064578C"/>
    <w:rsid w:val="00650787"/>
    <w:rsid w:val="00650CC3"/>
    <w:rsid w:val="00650F7A"/>
    <w:rsid w:val="006515EB"/>
    <w:rsid w:val="00651AAA"/>
    <w:rsid w:val="00651AEB"/>
    <w:rsid w:val="00651BBA"/>
    <w:rsid w:val="0065212B"/>
    <w:rsid w:val="006524A9"/>
    <w:rsid w:val="00652AD5"/>
    <w:rsid w:val="00652F3C"/>
    <w:rsid w:val="006559CF"/>
    <w:rsid w:val="006562BE"/>
    <w:rsid w:val="006568EF"/>
    <w:rsid w:val="006605B2"/>
    <w:rsid w:val="00660BCE"/>
    <w:rsid w:val="0066148C"/>
    <w:rsid w:val="0066206F"/>
    <w:rsid w:val="0066207B"/>
    <w:rsid w:val="00662ADB"/>
    <w:rsid w:val="00663AE7"/>
    <w:rsid w:val="00664D76"/>
    <w:rsid w:val="00665008"/>
    <w:rsid w:val="00666C64"/>
    <w:rsid w:val="00666CA7"/>
    <w:rsid w:val="0067111D"/>
    <w:rsid w:val="00671A65"/>
    <w:rsid w:val="00672CBA"/>
    <w:rsid w:val="00672CE6"/>
    <w:rsid w:val="0067439C"/>
    <w:rsid w:val="0067608F"/>
    <w:rsid w:val="00676362"/>
    <w:rsid w:val="006769C0"/>
    <w:rsid w:val="0067784B"/>
    <w:rsid w:val="00682100"/>
    <w:rsid w:val="00682FC6"/>
    <w:rsid w:val="00684F65"/>
    <w:rsid w:val="00685393"/>
    <w:rsid w:val="00685A59"/>
    <w:rsid w:val="00686390"/>
    <w:rsid w:val="00687E81"/>
    <w:rsid w:val="00692BDE"/>
    <w:rsid w:val="00692E9A"/>
    <w:rsid w:val="006937C4"/>
    <w:rsid w:val="00696D39"/>
    <w:rsid w:val="00697E76"/>
    <w:rsid w:val="00697EAF"/>
    <w:rsid w:val="006A13A0"/>
    <w:rsid w:val="006A13DB"/>
    <w:rsid w:val="006A22E0"/>
    <w:rsid w:val="006A3A3A"/>
    <w:rsid w:val="006A5160"/>
    <w:rsid w:val="006A55F8"/>
    <w:rsid w:val="006B06C3"/>
    <w:rsid w:val="006B0D7F"/>
    <w:rsid w:val="006B10E8"/>
    <w:rsid w:val="006B124F"/>
    <w:rsid w:val="006B3383"/>
    <w:rsid w:val="006B37FC"/>
    <w:rsid w:val="006B39C1"/>
    <w:rsid w:val="006B5A30"/>
    <w:rsid w:val="006B6C10"/>
    <w:rsid w:val="006B7AFD"/>
    <w:rsid w:val="006C4006"/>
    <w:rsid w:val="006C4939"/>
    <w:rsid w:val="006C6728"/>
    <w:rsid w:val="006C7477"/>
    <w:rsid w:val="006D0676"/>
    <w:rsid w:val="006D2D81"/>
    <w:rsid w:val="006D319D"/>
    <w:rsid w:val="006D52DE"/>
    <w:rsid w:val="006D540E"/>
    <w:rsid w:val="006D6365"/>
    <w:rsid w:val="006D75A4"/>
    <w:rsid w:val="006E0D50"/>
    <w:rsid w:val="006E1F8E"/>
    <w:rsid w:val="006E2205"/>
    <w:rsid w:val="006E437E"/>
    <w:rsid w:val="006E440C"/>
    <w:rsid w:val="006E4D48"/>
    <w:rsid w:val="006E629E"/>
    <w:rsid w:val="006E62C9"/>
    <w:rsid w:val="006E6E2B"/>
    <w:rsid w:val="006F05E5"/>
    <w:rsid w:val="006F2A96"/>
    <w:rsid w:val="006F3B4F"/>
    <w:rsid w:val="006F45CC"/>
    <w:rsid w:val="006F5A0B"/>
    <w:rsid w:val="00700EC1"/>
    <w:rsid w:val="0070175D"/>
    <w:rsid w:val="007029DE"/>
    <w:rsid w:val="007054CA"/>
    <w:rsid w:val="0070791F"/>
    <w:rsid w:val="00707DAA"/>
    <w:rsid w:val="00707E79"/>
    <w:rsid w:val="007102DD"/>
    <w:rsid w:val="0071135D"/>
    <w:rsid w:val="007138B2"/>
    <w:rsid w:val="0071532F"/>
    <w:rsid w:val="00715331"/>
    <w:rsid w:val="00715E61"/>
    <w:rsid w:val="007160ED"/>
    <w:rsid w:val="00716C95"/>
    <w:rsid w:val="0072123E"/>
    <w:rsid w:val="007218CD"/>
    <w:rsid w:val="00723277"/>
    <w:rsid w:val="007233CE"/>
    <w:rsid w:val="00723797"/>
    <w:rsid w:val="00726B44"/>
    <w:rsid w:val="00726C87"/>
    <w:rsid w:val="00727C64"/>
    <w:rsid w:val="007311A1"/>
    <w:rsid w:val="00733455"/>
    <w:rsid w:val="007342B8"/>
    <w:rsid w:val="007344E7"/>
    <w:rsid w:val="007370B1"/>
    <w:rsid w:val="00741C55"/>
    <w:rsid w:val="00745FE9"/>
    <w:rsid w:val="0074798D"/>
    <w:rsid w:val="00750724"/>
    <w:rsid w:val="00752F62"/>
    <w:rsid w:val="00760D12"/>
    <w:rsid w:val="007674C9"/>
    <w:rsid w:val="00767C9D"/>
    <w:rsid w:val="00767E0A"/>
    <w:rsid w:val="007712BC"/>
    <w:rsid w:val="00772917"/>
    <w:rsid w:val="0077324C"/>
    <w:rsid w:val="00773B55"/>
    <w:rsid w:val="00774627"/>
    <w:rsid w:val="007754F1"/>
    <w:rsid w:val="00775BCF"/>
    <w:rsid w:val="00780C9A"/>
    <w:rsid w:val="00781676"/>
    <w:rsid w:val="00781CFC"/>
    <w:rsid w:val="00785DE6"/>
    <w:rsid w:val="00787967"/>
    <w:rsid w:val="0079024E"/>
    <w:rsid w:val="0079115E"/>
    <w:rsid w:val="00794CEC"/>
    <w:rsid w:val="0079581C"/>
    <w:rsid w:val="00795E70"/>
    <w:rsid w:val="00797D64"/>
    <w:rsid w:val="007A3097"/>
    <w:rsid w:val="007A3C60"/>
    <w:rsid w:val="007A7351"/>
    <w:rsid w:val="007A7E68"/>
    <w:rsid w:val="007B0C23"/>
    <w:rsid w:val="007B10F9"/>
    <w:rsid w:val="007B17A6"/>
    <w:rsid w:val="007B240F"/>
    <w:rsid w:val="007B2546"/>
    <w:rsid w:val="007B2A6B"/>
    <w:rsid w:val="007B3EA9"/>
    <w:rsid w:val="007B5E57"/>
    <w:rsid w:val="007B5F4C"/>
    <w:rsid w:val="007B6C5F"/>
    <w:rsid w:val="007B6C7C"/>
    <w:rsid w:val="007C0319"/>
    <w:rsid w:val="007C07FB"/>
    <w:rsid w:val="007C160B"/>
    <w:rsid w:val="007C26DC"/>
    <w:rsid w:val="007C30FC"/>
    <w:rsid w:val="007C4040"/>
    <w:rsid w:val="007C554C"/>
    <w:rsid w:val="007C5EA4"/>
    <w:rsid w:val="007C6552"/>
    <w:rsid w:val="007D51ED"/>
    <w:rsid w:val="007D7054"/>
    <w:rsid w:val="007D7B43"/>
    <w:rsid w:val="007E03A7"/>
    <w:rsid w:val="007E1A29"/>
    <w:rsid w:val="007E3D2D"/>
    <w:rsid w:val="007E3F38"/>
    <w:rsid w:val="007E512C"/>
    <w:rsid w:val="007E6BE8"/>
    <w:rsid w:val="007F0473"/>
    <w:rsid w:val="007F2936"/>
    <w:rsid w:val="007F3370"/>
    <w:rsid w:val="007F3718"/>
    <w:rsid w:val="007F3B66"/>
    <w:rsid w:val="007F5695"/>
    <w:rsid w:val="007F640D"/>
    <w:rsid w:val="00801A41"/>
    <w:rsid w:val="00802A32"/>
    <w:rsid w:val="008039DD"/>
    <w:rsid w:val="008045D8"/>
    <w:rsid w:val="00804BBE"/>
    <w:rsid w:val="0080717A"/>
    <w:rsid w:val="0081138F"/>
    <w:rsid w:val="00812195"/>
    <w:rsid w:val="0081229C"/>
    <w:rsid w:val="00812F93"/>
    <w:rsid w:val="0081441E"/>
    <w:rsid w:val="00814EEA"/>
    <w:rsid w:val="00816DD7"/>
    <w:rsid w:val="008230BF"/>
    <w:rsid w:val="00826BC4"/>
    <w:rsid w:val="00827B10"/>
    <w:rsid w:val="00827CBC"/>
    <w:rsid w:val="00827F76"/>
    <w:rsid w:val="00830EDB"/>
    <w:rsid w:val="00833D70"/>
    <w:rsid w:val="00833E56"/>
    <w:rsid w:val="008346FD"/>
    <w:rsid w:val="00834A22"/>
    <w:rsid w:val="0083744A"/>
    <w:rsid w:val="00837ABB"/>
    <w:rsid w:val="0084046F"/>
    <w:rsid w:val="00842533"/>
    <w:rsid w:val="008425A7"/>
    <w:rsid w:val="00843DB0"/>
    <w:rsid w:val="008446D8"/>
    <w:rsid w:val="00847D75"/>
    <w:rsid w:val="00851C73"/>
    <w:rsid w:val="008524E9"/>
    <w:rsid w:val="0085250F"/>
    <w:rsid w:val="00855070"/>
    <w:rsid w:val="00861487"/>
    <w:rsid w:val="00862150"/>
    <w:rsid w:val="008622A5"/>
    <w:rsid w:val="008622F9"/>
    <w:rsid w:val="00863651"/>
    <w:rsid w:val="0086559D"/>
    <w:rsid w:val="00865B41"/>
    <w:rsid w:val="0086790C"/>
    <w:rsid w:val="00867B5D"/>
    <w:rsid w:val="00870575"/>
    <w:rsid w:val="00871368"/>
    <w:rsid w:val="008742FA"/>
    <w:rsid w:val="008751F6"/>
    <w:rsid w:val="00875770"/>
    <w:rsid w:val="008758DE"/>
    <w:rsid w:val="00875B45"/>
    <w:rsid w:val="00880A23"/>
    <w:rsid w:val="00880ACA"/>
    <w:rsid w:val="00880D29"/>
    <w:rsid w:val="00880E82"/>
    <w:rsid w:val="008847C7"/>
    <w:rsid w:val="00884CEF"/>
    <w:rsid w:val="00885428"/>
    <w:rsid w:val="008878DB"/>
    <w:rsid w:val="00894874"/>
    <w:rsid w:val="00895BCF"/>
    <w:rsid w:val="008A06EA"/>
    <w:rsid w:val="008A0B3C"/>
    <w:rsid w:val="008A13FC"/>
    <w:rsid w:val="008A54C2"/>
    <w:rsid w:val="008A5DA1"/>
    <w:rsid w:val="008A77F9"/>
    <w:rsid w:val="008A7B28"/>
    <w:rsid w:val="008B3422"/>
    <w:rsid w:val="008B58D4"/>
    <w:rsid w:val="008B5BF9"/>
    <w:rsid w:val="008B5C6A"/>
    <w:rsid w:val="008B720D"/>
    <w:rsid w:val="008C177A"/>
    <w:rsid w:val="008C1A78"/>
    <w:rsid w:val="008C3080"/>
    <w:rsid w:val="008C3185"/>
    <w:rsid w:val="008C45CD"/>
    <w:rsid w:val="008C4888"/>
    <w:rsid w:val="008C5E0F"/>
    <w:rsid w:val="008C6011"/>
    <w:rsid w:val="008D41BC"/>
    <w:rsid w:val="008D63F1"/>
    <w:rsid w:val="008D66B2"/>
    <w:rsid w:val="008D6AE3"/>
    <w:rsid w:val="008E3634"/>
    <w:rsid w:val="008E3746"/>
    <w:rsid w:val="008E3C46"/>
    <w:rsid w:val="008E5E4B"/>
    <w:rsid w:val="008E6C8D"/>
    <w:rsid w:val="008F7060"/>
    <w:rsid w:val="009014C0"/>
    <w:rsid w:val="00902874"/>
    <w:rsid w:val="00903B65"/>
    <w:rsid w:val="0090468A"/>
    <w:rsid w:val="00910304"/>
    <w:rsid w:val="00910DFD"/>
    <w:rsid w:val="00911B72"/>
    <w:rsid w:val="00911D2A"/>
    <w:rsid w:val="009169D6"/>
    <w:rsid w:val="009218DA"/>
    <w:rsid w:val="00924665"/>
    <w:rsid w:val="00925293"/>
    <w:rsid w:val="009256DF"/>
    <w:rsid w:val="0092593E"/>
    <w:rsid w:val="00925B0D"/>
    <w:rsid w:val="009304E4"/>
    <w:rsid w:val="00931B8F"/>
    <w:rsid w:val="00932583"/>
    <w:rsid w:val="009328E3"/>
    <w:rsid w:val="00933540"/>
    <w:rsid w:val="00933870"/>
    <w:rsid w:val="00934BBE"/>
    <w:rsid w:val="009350EA"/>
    <w:rsid w:val="00936D4C"/>
    <w:rsid w:val="009408E3"/>
    <w:rsid w:val="00940C57"/>
    <w:rsid w:val="00943E9F"/>
    <w:rsid w:val="009442F2"/>
    <w:rsid w:val="00945160"/>
    <w:rsid w:val="00946179"/>
    <w:rsid w:val="00951051"/>
    <w:rsid w:val="009512B8"/>
    <w:rsid w:val="009517BD"/>
    <w:rsid w:val="0095278F"/>
    <w:rsid w:val="00954076"/>
    <w:rsid w:val="009554D3"/>
    <w:rsid w:val="00955EA2"/>
    <w:rsid w:val="0095696D"/>
    <w:rsid w:val="00960861"/>
    <w:rsid w:val="009609F4"/>
    <w:rsid w:val="00961FC8"/>
    <w:rsid w:val="00962D75"/>
    <w:rsid w:val="00964A80"/>
    <w:rsid w:val="0096715B"/>
    <w:rsid w:val="00967D53"/>
    <w:rsid w:val="00971728"/>
    <w:rsid w:val="00974585"/>
    <w:rsid w:val="0097473D"/>
    <w:rsid w:val="009750B8"/>
    <w:rsid w:val="00975119"/>
    <w:rsid w:val="0097548D"/>
    <w:rsid w:val="009755BB"/>
    <w:rsid w:val="00980F23"/>
    <w:rsid w:val="00982966"/>
    <w:rsid w:val="00984FEE"/>
    <w:rsid w:val="009868F2"/>
    <w:rsid w:val="00986DF2"/>
    <w:rsid w:val="0098785F"/>
    <w:rsid w:val="00990EBE"/>
    <w:rsid w:val="00992212"/>
    <w:rsid w:val="009936FA"/>
    <w:rsid w:val="00994562"/>
    <w:rsid w:val="00995651"/>
    <w:rsid w:val="00995803"/>
    <w:rsid w:val="009975F6"/>
    <w:rsid w:val="0099782F"/>
    <w:rsid w:val="00997D1D"/>
    <w:rsid w:val="009A0042"/>
    <w:rsid w:val="009A0D7E"/>
    <w:rsid w:val="009A1776"/>
    <w:rsid w:val="009A1F58"/>
    <w:rsid w:val="009A206D"/>
    <w:rsid w:val="009A3591"/>
    <w:rsid w:val="009A494F"/>
    <w:rsid w:val="009A5ECB"/>
    <w:rsid w:val="009B0A25"/>
    <w:rsid w:val="009B1099"/>
    <w:rsid w:val="009B1AEF"/>
    <w:rsid w:val="009B1C5F"/>
    <w:rsid w:val="009B2828"/>
    <w:rsid w:val="009B38AB"/>
    <w:rsid w:val="009B3A4F"/>
    <w:rsid w:val="009B3CAE"/>
    <w:rsid w:val="009B3E04"/>
    <w:rsid w:val="009B4B36"/>
    <w:rsid w:val="009B4DD2"/>
    <w:rsid w:val="009B59B8"/>
    <w:rsid w:val="009B60BD"/>
    <w:rsid w:val="009C08D7"/>
    <w:rsid w:val="009C17D8"/>
    <w:rsid w:val="009C1EA8"/>
    <w:rsid w:val="009C3802"/>
    <w:rsid w:val="009C3950"/>
    <w:rsid w:val="009C4877"/>
    <w:rsid w:val="009C4B4F"/>
    <w:rsid w:val="009D077F"/>
    <w:rsid w:val="009D0B10"/>
    <w:rsid w:val="009D0D1F"/>
    <w:rsid w:val="009D61CF"/>
    <w:rsid w:val="009D73FD"/>
    <w:rsid w:val="009E3372"/>
    <w:rsid w:val="009E4608"/>
    <w:rsid w:val="009E7459"/>
    <w:rsid w:val="009F2FAB"/>
    <w:rsid w:val="009F3711"/>
    <w:rsid w:val="009F3ECF"/>
    <w:rsid w:val="009F4A7A"/>
    <w:rsid w:val="009F6AF6"/>
    <w:rsid w:val="00A00EC3"/>
    <w:rsid w:val="00A026B1"/>
    <w:rsid w:val="00A030D1"/>
    <w:rsid w:val="00A05250"/>
    <w:rsid w:val="00A077EF"/>
    <w:rsid w:val="00A07DEC"/>
    <w:rsid w:val="00A13CCC"/>
    <w:rsid w:val="00A15898"/>
    <w:rsid w:val="00A1677F"/>
    <w:rsid w:val="00A16F3D"/>
    <w:rsid w:val="00A206F7"/>
    <w:rsid w:val="00A21C3A"/>
    <w:rsid w:val="00A228F0"/>
    <w:rsid w:val="00A22A7F"/>
    <w:rsid w:val="00A23DC8"/>
    <w:rsid w:val="00A25747"/>
    <w:rsid w:val="00A25CEA"/>
    <w:rsid w:val="00A25D1C"/>
    <w:rsid w:val="00A304CD"/>
    <w:rsid w:val="00A314BB"/>
    <w:rsid w:val="00A3161F"/>
    <w:rsid w:val="00A34A7B"/>
    <w:rsid w:val="00A4154A"/>
    <w:rsid w:val="00A4381F"/>
    <w:rsid w:val="00A44C1C"/>
    <w:rsid w:val="00A464BF"/>
    <w:rsid w:val="00A46E80"/>
    <w:rsid w:val="00A47EB0"/>
    <w:rsid w:val="00A51BCA"/>
    <w:rsid w:val="00A51C71"/>
    <w:rsid w:val="00A55321"/>
    <w:rsid w:val="00A57F7A"/>
    <w:rsid w:val="00A617BF"/>
    <w:rsid w:val="00A643AA"/>
    <w:rsid w:val="00A648C1"/>
    <w:rsid w:val="00A65055"/>
    <w:rsid w:val="00A652C3"/>
    <w:rsid w:val="00A67AD0"/>
    <w:rsid w:val="00A73815"/>
    <w:rsid w:val="00A7420D"/>
    <w:rsid w:val="00A772D1"/>
    <w:rsid w:val="00A80B5E"/>
    <w:rsid w:val="00A80FF5"/>
    <w:rsid w:val="00A82C83"/>
    <w:rsid w:val="00A82EAA"/>
    <w:rsid w:val="00A83673"/>
    <w:rsid w:val="00A83C3D"/>
    <w:rsid w:val="00A86DF1"/>
    <w:rsid w:val="00A87ED9"/>
    <w:rsid w:val="00A90316"/>
    <w:rsid w:val="00A9079B"/>
    <w:rsid w:val="00A90B00"/>
    <w:rsid w:val="00A91C4A"/>
    <w:rsid w:val="00A946C2"/>
    <w:rsid w:val="00A947AB"/>
    <w:rsid w:val="00A954C8"/>
    <w:rsid w:val="00A9633E"/>
    <w:rsid w:val="00AA0550"/>
    <w:rsid w:val="00AA0DB1"/>
    <w:rsid w:val="00AA2378"/>
    <w:rsid w:val="00AA2A42"/>
    <w:rsid w:val="00AA3EC0"/>
    <w:rsid w:val="00AA400A"/>
    <w:rsid w:val="00AA7B8C"/>
    <w:rsid w:val="00AB04C2"/>
    <w:rsid w:val="00AB0954"/>
    <w:rsid w:val="00AB30F9"/>
    <w:rsid w:val="00AB5F70"/>
    <w:rsid w:val="00AB6916"/>
    <w:rsid w:val="00AB76FF"/>
    <w:rsid w:val="00AC032A"/>
    <w:rsid w:val="00AC0610"/>
    <w:rsid w:val="00AC459E"/>
    <w:rsid w:val="00AC5696"/>
    <w:rsid w:val="00AC7A19"/>
    <w:rsid w:val="00AC7A30"/>
    <w:rsid w:val="00AD0928"/>
    <w:rsid w:val="00AD293E"/>
    <w:rsid w:val="00AD46A2"/>
    <w:rsid w:val="00AD5B00"/>
    <w:rsid w:val="00AD6C0C"/>
    <w:rsid w:val="00AD6C49"/>
    <w:rsid w:val="00AE105A"/>
    <w:rsid w:val="00AE19B5"/>
    <w:rsid w:val="00AE1F2A"/>
    <w:rsid w:val="00AE268C"/>
    <w:rsid w:val="00AE2729"/>
    <w:rsid w:val="00AE2800"/>
    <w:rsid w:val="00AE5B51"/>
    <w:rsid w:val="00AE63A2"/>
    <w:rsid w:val="00AE7C1F"/>
    <w:rsid w:val="00AF06F8"/>
    <w:rsid w:val="00AF0AF3"/>
    <w:rsid w:val="00AF2F0A"/>
    <w:rsid w:val="00AF3C09"/>
    <w:rsid w:val="00AF5886"/>
    <w:rsid w:val="00B02D29"/>
    <w:rsid w:val="00B0524A"/>
    <w:rsid w:val="00B0538C"/>
    <w:rsid w:val="00B0588F"/>
    <w:rsid w:val="00B05CB2"/>
    <w:rsid w:val="00B06357"/>
    <w:rsid w:val="00B11A0E"/>
    <w:rsid w:val="00B126F6"/>
    <w:rsid w:val="00B12933"/>
    <w:rsid w:val="00B12BEF"/>
    <w:rsid w:val="00B140CB"/>
    <w:rsid w:val="00B145FE"/>
    <w:rsid w:val="00B1626C"/>
    <w:rsid w:val="00B218BC"/>
    <w:rsid w:val="00B2230D"/>
    <w:rsid w:val="00B22841"/>
    <w:rsid w:val="00B23EE8"/>
    <w:rsid w:val="00B26108"/>
    <w:rsid w:val="00B31535"/>
    <w:rsid w:val="00B3180F"/>
    <w:rsid w:val="00B324FF"/>
    <w:rsid w:val="00B3305E"/>
    <w:rsid w:val="00B35871"/>
    <w:rsid w:val="00B35AC4"/>
    <w:rsid w:val="00B35FB9"/>
    <w:rsid w:val="00B37237"/>
    <w:rsid w:val="00B376A1"/>
    <w:rsid w:val="00B41008"/>
    <w:rsid w:val="00B44169"/>
    <w:rsid w:val="00B44272"/>
    <w:rsid w:val="00B4441C"/>
    <w:rsid w:val="00B4551A"/>
    <w:rsid w:val="00B45922"/>
    <w:rsid w:val="00B46034"/>
    <w:rsid w:val="00B462FF"/>
    <w:rsid w:val="00B47393"/>
    <w:rsid w:val="00B47691"/>
    <w:rsid w:val="00B5321C"/>
    <w:rsid w:val="00B533FE"/>
    <w:rsid w:val="00B53440"/>
    <w:rsid w:val="00B558CD"/>
    <w:rsid w:val="00B6309C"/>
    <w:rsid w:val="00B64A77"/>
    <w:rsid w:val="00B65C4A"/>
    <w:rsid w:val="00B66994"/>
    <w:rsid w:val="00B67046"/>
    <w:rsid w:val="00B715B5"/>
    <w:rsid w:val="00B76421"/>
    <w:rsid w:val="00B8020F"/>
    <w:rsid w:val="00B80E6F"/>
    <w:rsid w:val="00B8123E"/>
    <w:rsid w:val="00B83EE8"/>
    <w:rsid w:val="00B840F2"/>
    <w:rsid w:val="00B84603"/>
    <w:rsid w:val="00B849CA"/>
    <w:rsid w:val="00B86725"/>
    <w:rsid w:val="00B879B5"/>
    <w:rsid w:val="00B87E72"/>
    <w:rsid w:val="00B9078D"/>
    <w:rsid w:val="00B9142D"/>
    <w:rsid w:val="00B91B5B"/>
    <w:rsid w:val="00B92232"/>
    <w:rsid w:val="00B923C6"/>
    <w:rsid w:val="00B933B0"/>
    <w:rsid w:val="00B946D7"/>
    <w:rsid w:val="00B94E4D"/>
    <w:rsid w:val="00B9630E"/>
    <w:rsid w:val="00B9633B"/>
    <w:rsid w:val="00BA0822"/>
    <w:rsid w:val="00BA1848"/>
    <w:rsid w:val="00BA227B"/>
    <w:rsid w:val="00BA5085"/>
    <w:rsid w:val="00BA5BD8"/>
    <w:rsid w:val="00BA6BFC"/>
    <w:rsid w:val="00BA71B3"/>
    <w:rsid w:val="00BA7BFD"/>
    <w:rsid w:val="00BB1181"/>
    <w:rsid w:val="00BB3213"/>
    <w:rsid w:val="00BB4375"/>
    <w:rsid w:val="00BB7809"/>
    <w:rsid w:val="00BC3969"/>
    <w:rsid w:val="00BC466E"/>
    <w:rsid w:val="00BC5B9F"/>
    <w:rsid w:val="00BD27F1"/>
    <w:rsid w:val="00BD2BED"/>
    <w:rsid w:val="00BD73E5"/>
    <w:rsid w:val="00BD7A2A"/>
    <w:rsid w:val="00BE2525"/>
    <w:rsid w:val="00BE268D"/>
    <w:rsid w:val="00BE27F7"/>
    <w:rsid w:val="00BE312D"/>
    <w:rsid w:val="00BE4D83"/>
    <w:rsid w:val="00BE4D88"/>
    <w:rsid w:val="00BE687D"/>
    <w:rsid w:val="00BF1134"/>
    <w:rsid w:val="00BF12F7"/>
    <w:rsid w:val="00BF4D07"/>
    <w:rsid w:val="00BF5791"/>
    <w:rsid w:val="00BF5E5C"/>
    <w:rsid w:val="00BF61A8"/>
    <w:rsid w:val="00C042E0"/>
    <w:rsid w:val="00C07054"/>
    <w:rsid w:val="00C07319"/>
    <w:rsid w:val="00C1089D"/>
    <w:rsid w:val="00C14C93"/>
    <w:rsid w:val="00C155A9"/>
    <w:rsid w:val="00C15D4E"/>
    <w:rsid w:val="00C163BE"/>
    <w:rsid w:val="00C20953"/>
    <w:rsid w:val="00C216B2"/>
    <w:rsid w:val="00C228D3"/>
    <w:rsid w:val="00C24040"/>
    <w:rsid w:val="00C25411"/>
    <w:rsid w:val="00C265F1"/>
    <w:rsid w:val="00C2677A"/>
    <w:rsid w:val="00C30B9E"/>
    <w:rsid w:val="00C324FB"/>
    <w:rsid w:val="00C34A37"/>
    <w:rsid w:val="00C34E39"/>
    <w:rsid w:val="00C35F25"/>
    <w:rsid w:val="00C36B4B"/>
    <w:rsid w:val="00C4043E"/>
    <w:rsid w:val="00C407BB"/>
    <w:rsid w:val="00C417BC"/>
    <w:rsid w:val="00C43D0C"/>
    <w:rsid w:val="00C44A87"/>
    <w:rsid w:val="00C44C82"/>
    <w:rsid w:val="00C514A2"/>
    <w:rsid w:val="00C51652"/>
    <w:rsid w:val="00C526EF"/>
    <w:rsid w:val="00C5401F"/>
    <w:rsid w:val="00C5403F"/>
    <w:rsid w:val="00C54379"/>
    <w:rsid w:val="00C55034"/>
    <w:rsid w:val="00C550DC"/>
    <w:rsid w:val="00C563D1"/>
    <w:rsid w:val="00C570A8"/>
    <w:rsid w:val="00C5777C"/>
    <w:rsid w:val="00C577C9"/>
    <w:rsid w:val="00C6012D"/>
    <w:rsid w:val="00C61DEF"/>
    <w:rsid w:val="00C64205"/>
    <w:rsid w:val="00C64874"/>
    <w:rsid w:val="00C66001"/>
    <w:rsid w:val="00C66087"/>
    <w:rsid w:val="00C67D2F"/>
    <w:rsid w:val="00C70184"/>
    <w:rsid w:val="00C70436"/>
    <w:rsid w:val="00C705B3"/>
    <w:rsid w:val="00C71C1F"/>
    <w:rsid w:val="00C72635"/>
    <w:rsid w:val="00C72D0F"/>
    <w:rsid w:val="00C75EB2"/>
    <w:rsid w:val="00C75F6A"/>
    <w:rsid w:val="00C806B9"/>
    <w:rsid w:val="00C80929"/>
    <w:rsid w:val="00C845C1"/>
    <w:rsid w:val="00C849CE"/>
    <w:rsid w:val="00C85563"/>
    <w:rsid w:val="00C85D6F"/>
    <w:rsid w:val="00C868C6"/>
    <w:rsid w:val="00C86D7B"/>
    <w:rsid w:val="00C87C5F"/>
    <w:rsid w:val="00C87D14"/>
    <w:rsid w:val="00C87EF4"/>
    <w:rsid w:val="00C90904"/>
    <w:rsid w:val="00C91264"/>
    <w:rsid w:val="00C936BF"/>
    <w:rsid w:val="00C96EB8"/>
    <w:rsid w:val="00CA242C"/>
    <w:rsid w:val="00CA3716"/>
    <w:rsid w:val="00CA4E99"/>
    <w:rsid w:val="00CB18CB"/>
    <w:rsid w:val="00CB211A"/>
    <w:rsid w:val="00CB539F"/>
    <w:rsid w:val="00CB6327"/>
    <w:rsid w:val="00CB69FF"/>
    <w:rsid w:val="00CC0540"/>
    <w:rsid w:val="00CC07DB"/>
    <w:rsid w:val="00CC15B2"/>
    <w:rsid w:val="00CC263C"/>
    <w:rsid w:val="00CC322D"/>
    <w:rsid w:val="00CC3DC0"/>
    <w:rsid w:val="00CC6D69"/>
    <w:rsid w:val="00CD7486"/>
    <w:rsid w:val="00CE1940"/>
    <w:rsid w:val="00CE1B31"/>
    <w:rsid w:val="00CE26DD"/>
    <w:rsid w:val="00CE4C67"/>
    <w:rsid w:val="00CE6FB4"/>
    <w:rsid w:val="00CF1164"/>
    <w:rsid w:val="00CF129D"/>
    <w:rsid w:val="00CF67E7"/>
    <w:rsid w:val="00CF6DA0"/>
    <w:rsid w:val="00CF70F6"/>
    <w:rsid w:val="00CF7C59"/>
    <w:rsid w:val="00D02C0B"/>
    <w:rsid w:val="00D03235"/>
    <w:rsid w:val="00D064A4"/>
    <w:rsid w:val="00D07110"/>
    <w:rsid w:val="00D07FB1"/>
    <w:rsid w:val="00D10890"/>
    <w:rsid w:val="00D112F7"/>
    <w:rsid w:val="00D13C0F"/>
    <w:rsid w:val="00D13D26"/>
    <w:rsid w:val="00D2029B"/>
    <w:rsid w:val="00D2113F"/>
    <w:rsid w:val="00D218A9"/>
    <w:rsid w:val="00D2321C"/>
    <w:rsid w:val="00D25D36"/>
    <w:rsid w:val="00D25FE5"/>
    <w:rsid w:val="00D2647F"/>
    <w:rsid w:val="00D26FE2"/>
    <w:rsid w:val="00D27A76"/>
    <w:rsid w:val="00D318BA"/>
    <w:rsid w:val="00D331D4"/>
    <w:rsid w:val="00D35DED"/>
    <w:rsid w:val="00D36287"/>
    <w:rsid w:val="00D36DED"/>
    <w:rsid w:val="00D44BDC"/>
    <w:rsid w:val="00D45136"/>
    <w:rsid w:val="00D452E2"/>
    <w:rsid w:val="00D45361"/>
    <w:rsid w:val="00D5089B"/>
    <w:rsid w:val="00D50C7A"/>
    <w:rsid w:val="00D50ED0"/>
    <w:rsid w:val="00D515F5"/>
    <w:rsid w:val="00D52953"/>
    <w:rsid w:val="00D5340B"/>
    <w:rsid w:val="00D53E6D"/>
    <w:rsid w:val="00D53EA6"/>
    <w:rsid w:val="00D5480C"/>
    <w:rsid w:val="00D55B32"/>
    <w:rsid w:val="00D55CC1"/>
    <w:rsid w:val="00D55D9E"/>
    <w:rsid w:val="00D6069D"/>
    <w:rsid w:val="00D617F9"/>
    <w:rsid w:val="00D63593"/>
    <w:rsid w:val="00D636D7"/>
    <w:rsid w:val="00D67B56"/>
    <w:rsid w:val="00D70CE9"/>
    <w:rsid w:val="00D70F98"/>
    <w:rsid w:val="00D72C75"/>
    <w:rsid w:val="00D74E74"/>
    <w:rsid w:val="00D76A7E"/>
    <w:rsid w:val="00D80461"/>
    <w:rsid w:val="00D80938"/>
    <w:rsid w:val="00D86807"/>
    <w:rsid w:val="00D87496"/>
    <w:rsid w:val="00D87B7C"/>
    <w:rsid w:val="00D90E33"/>
    <w:rsid w:val="00D913B8"/>
    <w:rsid w:val="00D92068"/>
    <w:rsid w:val="00D921C7"/>
    <w:rsid w:val="00D92428"/>
    <w:rsid w:val="00D9269F"/>
    <w:rsid w:val="00D92F66"/>
    <w:rsid w:val="00D93924"/>
    <w:rsid w:val="00D95CCB"/>
    <w:rsid w:val="00D95FEE"/>
    <w:rsid w:val="00DA07C5"/>
    <w:rsid w:val="00DA262E"/>
    <w:rsid w:val="00DA2973"/>
    <w:rsid w:val="00DA340F"/>
    <w:rsid w:val="00DA4D27"/>
    <w:rsid w:val="00DA63D5"/>
    <w:rsid w:val="00DA7ACA"/>
    <w:rsid w:val="00DB018A"/>
    <w:rsid w:val="00DB01A4"/>
    <w:rsid w:val="00DB094F"/>
    <w:rsid w:val="00DB12B0"/>
    <w:rsid w:val="00DB27BA"/>
    <w:rsid w:val="00DB30E7"/>
    <w:rsid w:val="00DB4744"/>
    <w:rsid w:val="00DB7BB2"/>
    <w:rsid w:val="00DB7C30"/>
    <w:rsid w:val="00DB7F6D"/>
    <w:rsid w:val="00DC1F4F"/>
    <w:rsid w:val="00DD153C"/>
    <w:rsid w:val="00DD1B44"/>
    <w:rsid w:val="00DD4BA6"/>
    <w:rsid w:val="00DD747C"/>
    <w:rsid w:val="00DE20C4"/>
    <w:rsid w:val="00DE2C03"/>
    <w:rsid w:val="00DE2EDD"/>
    <w:rsid w:val="00DE53EF"/>
    <w:rsid w:val="00DE6070"/>
    <w:rsid w:val="00DE61DD"/>
    <w:rsid w:val="00DF2FC3"/>
    <w:rsid w:val="00DF56E2"/>
    <w:rsid w:val="00DF5AC6"/>
    <w:rsid w:val="00DF6A95"/>
    <w:rsid w:val="00DF7AAD"/>
    <w:rsid w:val="00E0079B"/>
    <w:rsid w:val="00E04A63"/>
    <w:rsid w:val="00E04B0A"/>
    <w:rsid w:val="00E05960"/>
    <w:rsid w:val="00E06B28"/>
    <w:rsid w:val="00E077DB"/>
    <w:rsid w:val="00E07853"/>
    <w:rsid w:val="00E10C9B"/>
    <w:rsid w:val="00E11BD6"/>
    <w:rsid w:val="00E12648"/>
    <w:rsid w:val="00E127D3"/>
    <w:rsid w:val="00E133F0"/>
    <w:rsid w:val="00E172E0"/>
    <w:rsid w:val="00E22482"/>
    <w:rsid w:val="00E22488"/>
    <w:rsid w:val="00E22F6C"/>
    <w:rsid w:val="00E233A7"/>
    <w:rsid w:val="00E31D75"/>
    <w:rsid w:val="00E32686"/>
    <w:rsid w:val="00E32CF0"/>
    <w:rsid w:val="00E342D3"/>
    <w:rsid w:val="00E342FE"/>
    <w:rsid w:val="00E36E99"/>
    <w:rsid w:val="00E37E40"/>
    <w:rsid w:val="00E4273B"/>
    <w:rsid w:val="00E4417F"/>
    <w:rsid w:val="00E5451E"/>
    <w:rsid w:val="00E648FE"/>
    <w:rsid w:val="00E65CE2"/>
    <w:rsid w:val="00E662C9"/>
    <w:rsid w:val="00E66BBD"/>
    <w:rsid w:val="00E71B53"/>
    <w:rsid w:val="00E735A0"/>
    <w:rsid w:val="00E750F3"/>
    <w:rsid w:val="00E76CEA"/>
    <w:rsid w:val="00E77E18"/>
    <w:rsid w:val="00E81198"/>
    <w:rsid w:val="00E86C38"/>
    <w:rsid w:val="00E8776F"/>
    <w:rsid w:val="00E90718"/>
    <w:rsid w:val="00E90F3B"/>
    <w:rsid w:val="00E9158F"/>
    <w:rsid w:val="00E940A6"/>
    <w:rsid w:val="00E955C9"/>
    <w:rsid w:val="00E9766E"/>
    <w:rsid w:val="00E97A0C"/>
    <w:rsid w:val="00EA033A"/>
    <w:rsid w:val="00EA2592"/>
    <w:rsid w:val="00EA3759"/>
    <w:rsid w:val="00EA6E75"/>
    <w:rsid w:val="00EA7D6F"/>
    <w:rsid w:val="00EB24BB"/>
    <w:rsid w:val="00EB24ED"/>
    <w:rsid w:val="00EB2A22"/>
    <w:rsid w:val="00EB3539"/>
    <w:rsid w:val="00EB3C67"/>
    <w:rsid w:val="00EB3F3F"/>
    <w:rsid w:val="00EB3FEE"/>
    <w:rsid w:val="00EB3FFE"/>
    <w:rsid w:val="00EB7EA9"/>
    <w:rsid w:val="00EC2B41"/>
    <w:rsid w:val="00EC4547"/>
    <w:rsid w:val="00EC485E"/>
    <w:rsid w:val="00EC525D"/>
    <w:rsid w:val="00EC6328"/>
    <w:rsid w:val="00EC6CDF"/>
    <w:rsid w:val="00ED2637"/>
    <w:rsid w:val="00ED2F0E"/>
    <w:rsid w:val="00ED3362"/>
    <w:rsid w:val="00ED501F"/>
    <w:rsid w:val="00EE0106"/>
    <w:rsid w:val="00EE188F"/>
    <w:rsid w:val="00EE4426"/>
    <w:rsid w:val="00EE46DA"/>
    <w:rsid w:val="00EE55CC"/>
    <w:rsid w:val="00EE6181"/>
    <w:rsid w:val="00EE6366"/>
    <w:rsid w:val="00EE7684"/>
    <w:rsid w:val="00EF0DBA"/>
    <w:rsid w:val="00EF174F"/>
    <w:rsid w:val="00EF1DED"/>
    <w:rsid w:val="00EF3088"/>
    <w:rsid w:val="00EF447B"/>
    <w:rsid w:val="00EF5DCE"/>
    <w:rsid w:val="00EF66BD"/>
    <w:rsid w:val="00F0085E"/>
    <w:rsid w:val="00F00B7A"/>
    <w:rsid w:val="00F016A4"/>
    <w:rsid w:val="00F024FE"/>
    <w:rsid w:val="00F04E68"/>
    <w:rsid w:val="00F0755E"/>
    <w:rsid w:val="00F10849"/>
    <w:rsid w:val="00F10A4E"/>
    <w:rsid w:val="00F126DF"/>
    <w:rsid w:val="00F13ECB"/>
    <w:rsid w:val="00F159A7"/>
    <w:rsid w:val="00F1675C"/>
    <w:rsid w:val="00F1787C"/>
    <w:rsid w:val="00F22D4A"/>
    <w:rsid w:val="00F23627"/>
    <w:rsid w:val="00F245F4"/>
    <w:rsid w:val="00F25D18"/>
    <w:rsid w:val="00F263FF"/>
    <w:rsid w:val="00F2682A"/>
    <w:rsid w:val="00F27FC0"/>
    <w:rsid w:val="00F30042"/>
    <w:rsid w:val="00F3049E"/>
    <w:rsid w:val="00F30E5F"/>
    <w:rsid w:val="00F31177"/>
    <w:rsid w:val="00F32F0C"/>
    <w:rsid w:val="00F3422E"/>
    <w:rsid w:val="00F34DD0"/>
    <w:rsid w:val="00F4106E"/>
    <w:rsid w:val="00F441DC"/>
    <w:rsid w:val="00F44ABB"/>
    <w:rsid w:val="00F4515B"/>
    <w:rsid w:val="00F461CD"/>
    <w:rsid w:val="00F46999"/>
    <w:rsid w:val="00F47E29"/>
    <w:rsid w:val="00F5094F"/>
    <w:rsid w:val="00F51920"/>
    <w:rsid w:val="00F51B64"/>
    <w:rsid w:val="00F523CE"/>
    <w:rsid w:val="00F52433"/>
    <w:rsid w:val="00F54939"/>
    <w:rsid w:val="00F55993"/>
    <w:rsid w:val="00F625ED"/>
    <w:rsid w:val="00F63A89"/>
    <w:rsid w:val="00F650D0"/>
    <w:rsid w:val="00F659A8"/>
    <w:rsid w:val="00F659FA"/>
    <w:rsid w:val="00F66352"/>
    <w:rsid w:val="00F70EBA"/>
    <w:rsid w:val="00F7116C"/>
    <w:rsid w:val="00F71400"/>
    <w:rsid w:val="00F71DCB"/>
    <w:rsid w:val="00F73288"/>
    <w:rsid w:val="00F739D0"/>
    <w:rsid w:val="00F76069"/>
    <w:rsid w:val="00F762F1"/>
    <w:rsid w:val="00F80336"/>
    <w:rsid w:val="00F80B77"/>
    <w:rsid w:val="00F81E2D"/>
    <w:rsid w:val="00F912DD"/>
    <w:rsid w:val="00F945E5"/>
    <w:rsid w:val="00F96833"/>
    <w:rsid w:val="00F97992"/>
    <w:rsid w:val="00FA0464"/>
    <w:rsid w:val="00FA0EB8"/>
    <w:rsid w:val="00FA1710"/>
    <w:rsid w:val="00FA1B81"/>
    <w:rsid w:val="00FA1CEC"/>
    <w:rsid w:val="00FA44CC"/>
    <w:rsid w:val="00FA50CA"/>
    <w:rsid w:val="00FA52A7"/>
    <w:rsid w:val="00FA55DC"/>
    <w:rsid w:val="00FA6262"/>
    <w:rsid w:val="00FA62C8"/>
    <w:rsid w:val="00FA68EF"/>
    <w:rsid w:val="00FB0120"/>
    <w:rsid w:val="00FB1890"/>
    <w:rsid w:val="00FB26EC"/>
    <w:rsid w:val="00FB3F05"/>
    <w:rsid w:val="00FB499F"/>
    <w:rsid w:val="00FB4B1E"/>
    <w:rsid w:val="00FB5354"/>
    <w:rsid w:val="00FB5A19"/>
    <w:rsid w:val="00FB5DA8"/>
    <w:rsid w:val="00FB776E"/>
    <w:rsid w:val="00FC0B90"/>
    <w:rsid w:val="00FC14C4"/>
    <w:rsid w:val="00FC1B2F"/>
    <w:rsid w:val="00FC39E8"/>
    <w:rsid w:val="00FC4054"/>
    <w:rsid w:val="00FC56C4"/>
    <w:rsid w:val="00FD0598"/>
    <w:rsid w:val="00FD0AB4"/>
    <w:rsid w:val="00FD0BA0"/>
    <w:rsid w:val="00FD1336"/>
    <w:rsid w:val="00FD2CC4"/>
    <w:rsid w:val="00FD4B6B"/>
    <w:rsid w:val="00FD53B1"/>
    <w:rsid w:val="00FD721B"/>
    <w:rsid w:val="00FD7285"/>
    <w:rsid w:val="00FE3381"/>
    <w:rsid w:val="00FE4B28"/>
    <w:rsid w:val="00FE672A"/>
    <w:rsid w:val="00FE6C16"/>
    <w:rsid w:val="00FF0970"/>
    <w:rsid w:val="00FF0B31"/>
    <w:rsid w:val="00FF2815"/>
    <w:rsid w:val="00FF46F1"/>
    <w:rsid w:val="00FF4FE9"/>
    <w:rsid w:val="00FF53E1"/>
    <w:rsid w:val="00FF6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7E840"/>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11C2"/>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3"/>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6E62C9"/>
    <w:pPr>
      <w:tabs>
        <w:tab w:val="left" w:pos="960"/>
        <w:tab w:val="right" w:leader="dot" w:pos="9628"/>
      </w:tabs>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link w:val="AnnexH1Char"/>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qFormat/>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qFormat/>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3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5"/>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5"/>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5"/>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5"/>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5"/>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6"/>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3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ChapterText112">
    <w:name w:val="Bullet - Chapter Text112"/>
    <w:basedOn w:val="NoList"/>
    <w:rsid w:val="00665008"/>
    <w:pPr>
      <w:numPr>
        <w:numId w:val="3"/>
      </w:numPr>
    </w:pPr>
  </w:style>
  <w:style w:type="table" w:customStyle="1" w:styleId="TableGrid30">
    <w:name w:val="Table Grid30"/>
    <w:basedOn w:val="TableNormal"/>
    <w:next w:val="TableGrid"/>
    <w:uiPriority w:val="59"/>
    <w:rsid w:val="00F22D4A"/>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F22D4A"/>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6B5A30"/>
    <w:pPr>
      <w:spacing w:after="0" w:line="240" w:lineRule="auto"/>
    </w:pPr>
    <w:rPr>
      <w:rFonts w:ascii="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9936FA"/>
    <w:pPr>
      <w:spacing w:before="100" w:beforeAutospacing="1" w:after="100" w:afterAutospacing="1"/>
    </w:pPr>
    <w:rPr>
      <w:rFonts w:ascii="Times New Roman" w:hAnsi="Times New Roman"/>
      <w:szCs w:val="24"/>
      <w:lang w:eastAsia="en-ZA"/>
    </w:rPr>
  </w:style>
  <w:style w:type="table" w:customStyle="1" w:styleId="TableGrid5">
    <w:name w:val="Table Grid5"/>
    <w:basedOn w:val="TableNormal"/>
    <w:next w:val="TableGrid"/>
    <w:rsid w:val="00BB4375"/>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ChapterText11">
    <w:name w:val="Bullet - Chapter Text11"/>
    <w:basedOn w:val="NoList"/>
    <w:rsid w:val="001A5D7D"/>
  </w:style>
  <w:style w:type="table" w:customStyle="1" w:styleId="TableGrid6">
    <w:name w:val="Table Grid6"/>
    <w:basedOn w:val="TableNormal"/>
    <w:qFormat/>
    <w:rsid w:val="001A5D7D"/>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A7420D"/>
    <w:rPr>
      <w:rFonts w:ascii="Calibri" w:hAnsi="Calibri" w:cs="Times New Roman"/>
      <w:sz w:val="24"/>
      <w:szCs w:val="24"/>
      <w:lang w:val="en-GB" w:eastAsia="en-US"/>
    </w:rPr>
  </w:style>
  <w:style w:type="character" w:customStyle="1" w:styleId="AnnexH1Char">
    <w:name w:val="Annex H1 Char"/>
    <w:basedOn w:val="DefaultParagraphFont"/>
    <w:link w:val="AnnexH1"/>
    <w:rsid w:val="00990EBE"/>
    <w:rPr>
      <w:rFonts w:ascii="Calibri" w:hAnsi="Calibri" w:cs="Times New Roman"/>
      <w:b/>
      <w:color w:val="000066"/>
      <w:kern w:val="28"/>
      <w:sz w:val="36"/>
      <w:szCs w:val="40"/>
      <w:lang w:eastAsia="en-US"/>
      <w14:scene3d>
        <w14:camera w14:prst="orthographicFront"/>
        <w14:lightRig w14:rig="threePt" w14:dir="t">
          <w14:rot w14:lat="0" w14:lon="0" w14:rev="0"/>
        </w14:lightRig>
      </w14:scene3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299850824">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763065096">
      <w:bodyDiv w:val="1"/>
      <w:marLeft w:val="0"/>
      <w:marRight w:val="0"/>
      <w:marTop w:val="0"/>
      <w:marBottom w:val="0"/>
      <w:divBdr>
        <w:top w:val="none" w:sz="0" w:space="0" w:color="auto"/>
        <w:left w:val="none" w:sz="0" w:space="0" w:color="auto"/>
        <w:bottom w:val="none" w:sz="0" w:space="0" w:color="auto"/>
        <w:right w:val="none" w:sz="0" w:space="0" w:color="auto"/>
      </w:divBdr>
    </w:div>
    <w:div w:id="832644877">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12557185">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139767143">
      <w:bodyDiv w:val="1"/>
      <w:marLeft w:val="0"/>
      <w:marRight w:val="0"/>
      <w:marTop w:val="0"/>
      <w:marBottom w:val="0"/>
      <w:divBdr>
        <w:top w:val="none" w:sz="0" w:space="0" w:color="auto"/>
        <w:left w:val="none" w:sz="0" w:space="0" w:color="auto"/>
        <w:bottom w:val="none" w:sz="0" w:space="0" w:color="auto"/>
        <w:right w:val="none" w:sz="0" w:space="0" w:color="auto"/>
      </w:divBdr>
    </w:div>
    <w:div w:id="1153645138">
      <w:bodyDiv w:val="1"/>
      <w:marLeft w:val="0"/>
      <w:marRight w:val="0"/>
      <w:marTop w:val="0"/>
      <w:marBottom w:val="0"/>
      <w:divBdr>
        <w:top w:val="none" w:sz="0" w:space="0" w:color="auto"/>
        <w:left w:val="none" w:sz="0" w:space="0" w:color="auto"/>
        <w:bottom w:val="none" w:sz="0" w:space="0" w:color="auto"/>
        <w:right w:val="none" w:sz="0" w:space="0" w:color="auto"/>
      </w:divBdr>
    </w:div>
    <w:div w:id="1187330039">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0255675">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474057761">
      <w:bodyDiv w:val="1"/>
      <w:marLeft w:val="0"/>
      <w:marRight w:val="0"/>
      <w:marTop w:val="0"/>
      <w:marBottom w:val="0"/>
      <w:divBdr>
        <w:top w:val="none" w:sz="0" w:space="0" w:color="auto"/>
        <w:left w:val="none" w:sz="0" w:space="0" w:color="auto"/>
        <w:bottom w:val="none" w:sz="0" w:space="0" w:color="auto"/>
        <w:right w:val="none" w:sz="0" w:space="0" w:color="auto"/>
      </w:divBdr>
    </w:div>
    <w:div w:id="1592003726">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705866549">
      <w:bodyDiv w:val="1"/>
      <w:marLeft w:val="0"/>
      <w:marRight w:val="0"/>
      <w:marTop w:val="0"/>
      <w:marBottom w:val="0"/>
      <w:divBdr>
        <w:top w:val="none" w:sz="0" w:space="0" w:color="auto"/>
        <w:left w:val="none" w:sz="0" w:space="0" w:color="auto"/>
        <w:bottom w:val="none" w:sz="0" w:space="0" w:color="auto"/>
        <w:right w:val="none" w:sz="0" w:space="0" w:color="auto"/>
      </w:divBdr>
    </w:div>
    <w:div w:id="1729723968">
      <w:bodyDiv w:val="1"/>
      <w:marLeft w:val="0"/>
      <w:marRight w:val="0"/>
      <w:marTop w:val="0"/>
      <w:marBottom w:val="0"/>
      <w:divBdr>
        <w:top w:val="none" w:sz="0" w:space="0" w:color="auto"/>
        <w:left w:val="none" w:sz="0" w:space="0" w:color="auto"/>
        <w:bottom w:val="none" w:sz="0" w:space="0" w:color="auto"/>
        <w:right w:val="none" w:sz="0" w:space="0" w:color="auto"/>
      </w:divBdr>
    </w:div>
    <w:div w:id="1731072669">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2855949953234BA47EB35BBF9F7BDD"/>
        <w:category>
          <w:name w:val="General"/>
          <w:gallery w:val="placeholder"/>
        </w:category>
        <w:types>
          <w:type w:val="bbPlcHdr"/>
        </w:types>
        <w:behaviors>
          <w:behavior w:val="content"/>
        </w:behaviors>
        <w:guid w:val="{5FD92C74-87CE-5043-9B36-F4AABE811268}"/>
      </w:docPartPr>
      <w:docPartBody>
        <w:p w:rsidR="00F307CA" w:rsidRDefault="00880DFC" w:rsidP="00880DFC">
          <w:pPr>
            <w:pStyle w:val="F82855949953234BA47EB35BBF9F7BD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DFC"/>
    <w:rsid w:val="001A442B"/>
    <w:rsid w:val="001F7806"/>
    <w:rsid w:val="005C34A1"/>
    <w:rsid w:val="0072604C"/>
    <w:rsid w:val="00784AB9"/>
    <w:rsid w:val="00880DFC"/>
    <w:rsid w:val="00934293"/>
    <w:rsid w:val="00BC3A0A"/>
    <w:rsid w:val="00EF19ED"/>
    <w:rsid w:val="00F307C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ZA" w:eastAsia="en-GB"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0DFC"/>
    <w:rPr>
      <w:color w:val="808080"/>
    </w:rPr>
  </w:style>
  <w:style w:type="paragraph" w:customStyle="1" w:styleId="F82855949953234BA47EB35BBF9F7BDD">
    <w:name w:val="F82855949953234BA47EB35BBF9F7BDD"/>
    <w:rsid w:val="00880D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1FE5E-F685-4B32-BD28-67398D094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16</TotalTime>
  <Pages>53</Pages>
  <Words>12753</Words>
  <Characters>72697</Characters>
  <Application>Microsoft Office Word</Application>
  <DocSecurity>0</DocSecurity>
  <Lines>605</Lines>
  <Paragraphs>170</Paragraphs>
  <ScaleCrop>false</ScaleCrop>
  <HeadingPairs>
    <vt:vector size="4" baseType="variant">
      <vt:variant>
        <vt:lpstr>Title</vt:lpstr>
      </vt:variant>
      <vt:variant>
        <vt:i4>1</vt:i4>
      </vt:variant>
      <vt:variant>
        <vt:lpstr>Headings</vt:lpstr>
      </vt:variant>
      <vt:variant>
        <vt:i4>95</vt:i4>
      </vt:variant>
    </vt:vector>
  </HeadingPairs>
  <TitlesOfParts>
    <vt:vector size="96" baseType="lpstr">
      <vt:lpstr>Bid Specification Template</vt:lpstr>
      <vt:lpstr>INTRODUCTION</vt:lpstr>
      <vt:lpstr>PURPOSE AND BACKGROUND</vt:lpstr>
      <vt:lpstr>    PURPOSE</vt:lpstr>
      <vt:lpstr>    BACKGROUND</vt:lpstr>
      <vt:lpstr>SCOPE OF BID</vt:lpstr>
      <vt:lpstr>Fleet Acquisition &amp; Licensing;</vt:lpstr>
      <vt:lpstr>Fuel Management; </vt:lpstr>
      <vt:lpstr>Fleet Financing (Finance Lease calculations); </vt:lpstr>
      <vt:lpstr>Fleet Maintenance and repair;  </vt:lpstr>
      <vt:lpstr>Fleet Accessories Management; </vt:lpstr>
      <vt:lpstr>Fleet Cost management; </vt:lpstr>
      <vt:lpstr>Fleet Asset Management; </vt:lpstr>
      <vt:lpstr>Fleet Revenue management;</vt:lpstr>
      <vt:lpstr>Fleet Accident  Management;</vt:lpstr>
      <vt:lpstr>Fleet Disposal;</vt:lpstr>
      <vt:lpstr>Reporting-self-service business intelligence (self-service BI);</vt:lpstr>
      <vt:lpstr>Vehicle Tracking -provides useful fuel data collected through e-fuel card/bank s</vt:lpstr>
      <vt:lpstr>    SCOPE OF WORK</vt:lpstr>
      <vt:lpstr>    FUNCTIONAL REQUIREMENTS</vt:lpstr>
      <vt:lpstr>    DELIVERY ADDRESS</vt:lpstr>
      <vt:lpstr>    CUSTOMER INFRASTRUCTURE AND ENVIRONMENT REQUIREMENTS</vt:lpstr>
      <vt:lpstr>        Current environment</vt:lpstr>
      <vt:lpstr>Currently the Government Fleet Management Services are not automated and have a </vt:lpstr>
      <vt:lpstr>        Proposed architecture </vt:lpstr>
      <vt:lpstr>The GFMS would like to use Microsoft Azure cloud since it is aligned with their </vt:lpstr>
      <vt:lpstr/>
      <vt:lpstr>/</vt:lpstr>
      <vt:lpstr/>
      <vt:lpstr>        /NON-FUNCTIONAL REQUIREMENT OVERVIEW</vt:lpstr>
      <vt:lpstr>All data captured on the Solution should be electronically saved and critical ba</vt:lpstr>
      <vt:lpstr>A backup of the full database and Solution software must be done at least once p</vt:lpstr>
      <vt:lpstr>During this time, the successful bidder will be required to provide the services</vt:lpstr>
      <vt:lpstr>The successful bidder shall be expected to make available to GFMS a telephone nu</vt:lpstr>
      <vt:lpstr>During this time, the successful bidder will be expected to maintain the IFMS by</vt:lpstr>
      <vt:lpstr>Enhancements to market data service software provided by the successful bidder t</vt:lpstr>
      <vt:lpstr>Enhancements to keep current with the current changes to available Microsoft bas</vt:lpstr>
      <vt:lpstr>The Solution must be supported by current infrastructure and software in place s</vt:lpstr>
      <vt:lpstr>The Solution shall be compatible with Internet Explorer (IE), Microsoft Edge, Go</vt:lpstr>
      <vt:lpstr>The Solution shall comply with government existing Solutions and applicable poli</vt:lpstr>
      <vt:lpstr>The Solution needs to remain operational with no more than 24 hours of downtime </vt:lpstr>
      <vt:lpstr>/REQUIREMENTS</vt:lpstr>
      <vt:lpstr>    PRODUCT/ SERVICE / SOLUTION REQUIREMENTS</vt:lpstr>
      <vt:lpstr>The proposed Solution must be able to administer a minimum of 5500 motor vehicle</vt:lpstr>
      <vt:lpstr>Record the authorizing user for each account provided with role-based access as </vt:lpstr>
      <vt:lpstr>Be able to generate reports for the following modules: vehicle and accessories p</vt:lpstr>
      <vt:lpstr>Define a specific workflow that routes to one or more users to register the vehi</vt:lpstr>
      <vt:lpstr>BID EVALUATION STAGES</vt:lpstr>
      <vt:lpstr>    ADMINISTRATIVE PRE-QUALIFICATION </vt:lpstr>
      <vt:lpstr>ADMINISTRATIVE PRE-QUALIFICATION REQUIREMENTS </vt:lpstr>
      <vt:lpstr>    ADMINISTRATIVE PRE-QUALIFICATION VERIFICATION (Stage 1)</vt:lpstr>
      <vt:lpstr>    ADMINISTRATIVE PRE-QUALIFICATION REQUIREMENTS</vt:lpstr>
      <vt:lpstr>TECHNICAL MANDATORY REQUIREMENT EVALUATION </vt:lpstr>
      <vt:lpstr>    INSTRUCTION AND EVALUATION CRITERIA</vt:lpstr>
      <vt:lpstr>    TECHNICAL MANDATORY REQUIREMENTS (Stage 2A)</vt:lpstr>
      <vt:lpstr>    DECLARATION OF COMPLIANCE</vt:lpstr>
      <vt:lpstr>TECHNICAL FUNCTIONALITY EVALUATION AND TECHNICAL PROOF OF CONCEPT (DEMONSTRATION</vt:lpstr>
      <vt:lpstr>TECHNICAL FUNCTIONALITY REQUIREMENTS (Stage 2B)</vt:lpstr>
      <vt:lpstr>    INSTRUCTION AND EVALUATION CRITERIA</vt:lpstr>
      <vt:lpstr>TECHNICAL PROOF OF CONCEPT (DEMONSTRATION) REQUIREMENT (Stage 2 C)</vt:lpstr>
      <vt:lpstr>7.2.1 INSTRUCTION AND EVALUATION CRITERIA</vt:lpstr>
      <vt:lpstr>    SPECIAL CONDITIONS OF CONTRACT (SCC)</vt:lpstr>
      <vt:lpstr>SPECIAL CONDITIONS OF CONTRACT (Stage 3)</vt:lpstr>
      <vt:lpstr>    INSTRUCTION</vt:lpstr>
      <vt:lpstr>    SPECIAL CONDITIONS OF CONTRACT</vt:lpstr>
      <vt:lpstr>The proposed Solution must be able to administer a minimum 5500 motor vehicles i</vt:lpstr>
      <vt:lpstr>Access control allowing authorised users to access only functions applicable to </vt:lpstr>
      <vt:lpstr>Audit trail showing activities of all transactional, register and user access op</vt:lpstr>
      <vt:lpstr>Ability to generate reports for the fleet management life cycle;</vt:lpstr>
      <vt:lpstr>Capability to extract or import information to or from common extractable data f</vt:lpstr>
      <vt:lpstr>Provide a facility to import Transversal Contracts (RT46) Service Provider month</vt:lpstr>
      <vt:lpstr>        Declaration of compliance and acceptance SCC</vt:lpstr>
      <vt:lpstr>    COSTING AND PREFERENCE</vt:lpstr>
      <vt:lpstr>COSTING AND PREFERENCE</vt:lpstr>
      <vt:lpstr>    COSTING AND PREFERENCE EVALUATION (Stage 4)</vt:lpstr>
      <vt:lpstr>    COSTING CONDITIONS</vt:lpstr>
      <vt:lpstr>1.2	The Bidder must include their Costing Proposal  and indicate the reference p</vt:lpstr>
      <vt:lpstr>Install and configure the system according to GFMS business rules and business p</vt:lpstr>
      <vt:lpstr>Leasing of INTEGRATED FLEET MANAGEMENT SYSTEM (IFMS) including the provision of </vt:lpstr>
      <vt:lpstr>    DECLARATION OF ACCEPTANCE</vt:lpstr>
      <vt:lpstr>    PREFERENCE REQUIREMENTS</vt:lpstr>
      <vt:lpstr>9.4.1	INSTRUCTION AND POINT ALLOCATION</vt:lpstr>
      <vt:lpstr>    TERMS AND DEFINITIONS</vt:lpstr>
      <vt:lpstr>ABBREVIATIONS</vt:lpstr>
      <vt:lpstr>BIDDER SUBSTANTIATING EVIDENCE</vt:lpstr>
      <vt:lpstr>11.	MANDATORY REQUIREMENT EVIDENCE</vt:lpstr>
      <vt:lpstr>    BIDDER EXPERIENCE AND CAPABILITY REQUIREMENTS</vt:lpstr>
      <vt:lpstr>    LOCAL OFFICE REQUIREMENT</vt:lpstr>
      <vt:lpstr>    PRODUCT / SERVICE FUNCTIONAL REQUIREMENT</vt:lpstr>
      <vt:lpstr>    TECHNICAL FUNCTIONALITY REQUIREMENTS</vt:lpstr>
      <vt:lpstr>    11.6. PREFERENTIAL GOAL REQUIREMENTS</vt:lpstr>
      <vt:lpstr>    ANNEX C: ADDENDUM 1	</vt:lpstr>
      <vt:lpstr>    ANNEX D: MIOS Certification Requirements</vt:lpstr>
      <vt:lpstr>The Supplier must for the duration of the contract ensure compliance with ISO/IE</vt:lpstr>
      <vt:lpstr>The Supplier must for the duration of the contract ensure compliance with Genera</vt:lpstr>
      <vt:lpstr>The Supplier must for the duration of the contract ensure that the proposed prod</vt:lpstr>
    </vt:vector>
  </TitlesOfParts>
  <Company>SITA SOC Ltd</Company>
  <LinksUpToDate>false</LinksUpToDate>
  <CharactersWithSpaces>85280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Athini Ndungane</cp:lastModifiedBy>
  <cp:revision>6</cp:revision>
  <cp:lastPrinted>2024-02-13T04:42:00Z</cp:lastPrinted>
  <dcterms:created xsi:type="dcterms:W3CDTF">2024-02-04T09:45:00Z</dcterms:created>
  <dcterms:modified xsi:type="dcterms:W3CDTF">2024-02-13T04:42:00Z</dcterms:modified>
  <cp:version>2016-06-30 v2.3c</cp:version>
</cp:coreProperties>
</file>