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1DF" w:rsidRPr="005C12C4" w:rsidRDefault="00E441DF" w:rsidP="00E441DF">
      <w:pPr>
        <w:rPr>
          <w:rFonts w:cs="Arial"/>
          <w:b/>
          <w:sz w:val="22"/>
          <w:szCs w:val="22"/>
          <w:lang w:val="en-ZA"/>
        </w:rPr>
      </w:pPr>
      <w:bookmarkStart w:id="0" w:name="_GoBack"/>
      <w:bookmarkEnd w:id="0"/>
      <w:r w:rsidRPr="00DE2DC6">
        <w:rPr>
          <w:rFonts w:cs="Arial"/>
          <w:sz w:val="22"/>
          <w:szCs w:val="22"/>
        </w:rPr>
        <w:t xml:space="preserve">Dear </w:t>
      </w:r>
      <w:r w:rsidR="007259E7">
        <w:rPr>
          <w:rFonts w:cs="Arial"/>
          <w:sz w:val="22"/>
          <w:szCs w:val="22"/>
        </w:rPr>
        <w:t>User</w:t>
      </w:r>
    </w:p>
    <w:p w:rsidR="00C71BC0" w:rsidRDefault="00C71BC0" w:rsidP="00E441DF">
      <w:pPr>
        <w:rPr>
          <w:rFonts w:cs="Arial"/>
          <w:sz w:val="22"/>
          <w:szCs w:val="22"/>
        </w:rPr>
      </w:pPr>
    </w:p>
    <w:p w:rsidR="007259E7" w:rsidRPr="00083E4F" w:rsidRDefault="007259E7" w:rsidP="00573C6C">
      <w:r>
        <w:t xml:space="preserve">Thank you for your recent attendance and participation in the e-auction system training. We hope that you found the </w:t>
      </w:r>
      <w:r w:rsidRPr="00083E4F">
        <w:t xml:space="preserve">training insightful </w:t>
      </w:r>
      <w:r>
        <w:t>and are now ready to utilise</w:t>
      </w:r>
      <w:r w:rsidRPr="00083E4F">
        <w:t xml:space="preserve"> </w:t>
      </w:r>
      <w:r>
        <w:t xml:space="preserve">the system to </w:t>
      </w:r>
      <w:r w:rsidRPr="00083E4F">
        <w:t>positively contribute to the buckets of Eskom’s cost saving initiatives.</w:t>
      </w:r>
    </w:p>
    <w:p w:rsidR="007259E7" w:rsidRDefault="007259E7" w:rsidP="007259E7">
      <w:pPr>
        <w:ind w:left="720"/>
        <w:rPr>
          <w:color w:val="FFC000"/>
        </w:rPr>
      </w:pPr>
    </w:p>
    <w:p w:rsidR="007259E7" w:rsidRPr="00083E4F" w:rsidRDefault="007259E7" w:rsidP="00573C6C">
      <w:r>
        <w:t xml:space="preserve">The question that is probably lingering on your mind is </w:t>
      </w:r>
      <w:r>
        <w:rPr>
          <w:b/>
          <w:bCs/>
          <w:i/>
          <w:iCs/>
        </w:rPr>
        <w:t>“What do I need to do next?</w:t>
      </w:r>
      <w:proofErr w:type="gramStart"/>
      <w:r>
        <w:rPr>
          <w:b/>
          <w:bCs/>
          <w:i/>
          <w:iCs/>
        </w:rPr>
        <w:t>”.</w:t>
      </w:r>
      <w:proofErr w:type="gramEnd"/>
      <w:r>
        <w:t xml:space="preserve"> This email is meant to </w:t>
      </w:r>
      <w:r w:rsidRPr="00083E4F">
        <w:t>provide you with the following:</w:t>
      </w:r>
    </w:p>
    <w:p w:rsidR="007259E7" w:rsidRDefault="007259E7" w:rsidP="007259E7">
      <w:pPr>
        <w:ind w:left="720"/>
        <w:rPr>
          <w:color w:val="1F497D"/>
        </w:rPr>
      </w:pPr>
    </w:p>
    <w:p w:rsidR="007259E7" w:rsidRDefault="007259E7" w:rsidP="007259E7">
      <w:pPr>
        <w:pStyle w:val="ListParagraph"/>
        <w:numPr>
          <w:ilvl w:val="0"/>
          <w:numId w:val="4"/>
        </w:numPr>
        <w:contextualSpacing w:val="0"/>
      </w:pPr>
      <w:r w:rsidRPr="00083E4F">
        <w:t xml:space="preserve">To </w:t>
      </w:r>
      <w:r>
        <w:t>answer th</w:t>
      </w:r>
      <w:r w:rsidRPr="00083E4F">
        <w:t>e</w:t>
      </w:r>
      <w:r>
        <w:t xml:space="preserve"> question. </w:t>
      </w:r>
    </w:p>
    <w:p w:rsidR="007259E7" w:rsidRDefault="007259E7" w:rsidP="007259E7">
      <w:pPr>
        <w:rPr>
          <w:color w:val="1F497D"/>
        </w:rPr>
      </w:pPr>
    </w:p>
    <w:p w:rsidR="007259E7" w:rsidRDefault="007259E7" w:rsidP="007259E7">
      <w:pPr>
        <w:pStyle w:val="ListParagraph"/>
        <w:numPr>
          <w:ilvl w:val="0"/>
          <w:numId w:val="4"/>
        </w:numPr>
        <w:contextualSpacing w:val="0"/>
      </w:pPr>
      <w:r w:rsidRPr="00083E4F">
        <w:t xml:space="preserve">To </w:t>
      </w:r>
      <w:r>
        <w:t xml:space="preserve">provide with you more information </w:t>
      </w:r>
      <w:r w:rsidRPr="00083E4F">
        <w:t xml:space="preserve">with regard to </w:t>
      </w:r>
      <w:r>
        <w:t>accessing the system.</w:t>
      </w:r>
    </w:p>
    <w:p w:rsidR="007259E7" w:rsidRDefault="007259E7" w:rsidP="007259E7">
      <w:pPr>
        <w:rPr>
          <w:color w:val="1F497D"/>
        </w:rPr>
      </w:pPr>
    </w:p>
    <w:p w:rsidR="007259E7" w:rsidRDefault="007259E7" w:rsidP="007259E7">
      <w:pPr>
        <w:pStyle w:val="ListParagraph"/>
        <w:numPr>
          <w:ilvl w:val="0"/>
          <w:numId w:val="4"/>
        </w:numPr>
        <w:contextualSpacing w:val="0"/>
      </w:pPr>
      <w:r w:rsidRPr="00083E4F">
        <w:t xml:space="preserve">To guide you on </w:t>
      </w:r>
      <w:r>
        <w:t xml:space="preserve">how to get help when experiencing </w:t>
      </w:r>
      <w:r w:rsidRPr="00083E4F">
        <w:t>challenges</w:t>
      </w:r>
      <w:r>
        <w:t xml:space="preserve"> with the system. </w:t>
      </w:r>
    </w:p>
    <w:p w:rsidR="007259E7" w:rsidRDefault="007259E7" w:rsidP="007259E7">
      <w:pPr>
        <w:rPr>
          <w:color w:val="1F497D"/>
        </w:rPr>
      </w:pPr>
    </w:p>
    <w:p w:rsidR="007259E7" w:rsidRDefault="007259E7" w:rsidP="007259E7">
      <w:pPr>
        <w:pStyle w:val="ListParagraph"/>
        <w:numPr>
          <w:ilvl w:val="0"/>
          <w:numId w:val="4"/>
        </w:numPr>
        <w:contextualSpacing w:val="0"/>
      </w:pPr>
      <w:r w:rsidRPr="00083E4F">
        <w:t>H</w:t>
      </w:r>
      <w:r>
        <w:t xml:space="preserve">ow to access various documents that are meant to continuously </w:t>
      </w:r>
      <w:r w:rsidRPr="00083E4F">
        <w:t xml:space="preserve">provide </w:t>
      </w:r>
      <w:r>
        <w:t xml:space="preserve">users </w:t>
      </w:r>
      <w:r w:rsidRPr="00083E4F">
        <w:t xml:space="preserve">with </w:t>
      </w:r>
      <w:r>
        <w:t xml:space="preserve">more information pertaining to the system. </w:t>
      </w:r>
    </w:p>
    <w:p w:rsidR="007259E7" w:rsidRDefault="007259E7" w:rsidP="007259E7">
      <w:pPr>
        <w:rPr>
          <w:color w:val="1F497D"/>
        </w:rPr>
      </w:pPr>
    </w:p>
    <w:p w:rsidR="007259E7" w:rsidRPr="00083E4F" w:rsidRDefault="007259E7" w:rsidP="00573C6C">
      <w:r>
        <w:t xml:space="preserve">You are </w:t>
      </w:r>
      <w:r w:rsidRPr="00083E4F">
        <w:t xml:space="preserve">advised </w:t>
      </w:r>
      <w:r>
        <w:t xml:space="preserve">to save this email </w:t>
      </w:r>
      <w:r w:rsidRPr="00083E4F">
        <w:t xml:space="preserve">which will serve </w:t>
      </w:r>
      <w:r>
        <w:t xml:space="preserve">as a quick reference guide </w:t>
      </w:r>
      <w:r w:rsidRPr="00083E4F">
        <w:t xml:space="preserve">in </w:t>
      </w:r>
      <w:r>
        <w:t xml:space="preserve">future. </w:t>
      </w:r>
      <w:r w:rsidRPr="00083E4F">
        <w:t xml:space="preserve">The links that you will need </w:t>
      </w:r>
      <w:r>
        <w:t>to access the system</w:t>
      </w:r>
      <w:r w:rsidRPr="00083E4F">
        <w:t xml:space="preserve"> are all contained in this email.</w:t>
      </w:r>
    </w:p>
    <w:p w:rsidR="007259E7" w:rsidRDefault="007259E7" w:rsidP="007259E7">
      <w:pPr>
        <w:ind w:left="720"/>
      </w:pPr>
    </w:p>
    <w:p w:rsidR="007259E7" w:rsidRDefault="007259E7" w:rsidP="00573C6C">
      <w:pPr>
        <w:ind w:left="720" w:hanging="720"/>
        <w:rPr>
          <w:b/>
          <w:bCs/>
          <w:sz w:val="24"/>
          <w:szCs w:val="24"/>
        </w:rPr>
      </w:pPr>
      <w:r>
        <w:rPr>
          <w:b/>
          <w:bCs/>
          <w:sz w:val="24"/>
          <w:szCs w:val="24"/>
        </w:rPr>
        <w:t>How do I access and start using the system?</w:t>
      </w:r>
    </w:p>
    <w:p w:rsidR="007259E7" w:rsidRDefault="007259E7" w:rsidP="007259E7">
      <w:pPr>
        <w:ind w:left="720"/>
      </w:pPr>
    </w:p>
    <w:p w:rsidR="007259E7" w:rsidRDefault="007259E7" w:rsidP="00573C6C">
      <w:pPr>
        <w:ind w:left="720" w:hanging="720"/>
        <w:rPr>
          <w:b/>
          <w:bCs/>
        </w:rPr>
      </w:pPr>
      <w:r>
        <w:rPr>
          <w:b/>
          <w:bCs/>
        </w:rPr>
        <w:t>There are three links provided to give various accesses to the system:</w:t>
      </w:r>
    </w:p>
    <w:p w:rsidR="007259E7" w:rsidRDefault="007259E7" w:rsidP="007259E7">
      <w:pPr>
        <w:ind w:left="720"/>
      </w:pPr>
    </w:p>
    <w:p w:rsidR="007259E7" w:rsidRDefault="007259E7" w:rsidP="007259E7">
      <w:pPr>
        <w:pStyle w:val="ListParagraph"/>
        <w:numPr>
          <w:ilvl w:val="0"/>
          <w:numId w:val="5"/>
        </w:numPr>
        <w:contextualSpacing w:val="0"/>
        <w:jc w:val="both"/>
      </w:pPr>
      <w:r>
        <w:rPr>
          <w:b/>
          <w:bCs/>
        </w:rPr>
        <w:t>Training Link</w:t>
      </w:r>
      <w:r>
        <w:t xml:space="preserve">: </w:t>
      </w:r>
      <w:hyperlink r:id="rId7" w:history="1">
        <w:r>
          <w:rPr>
            <w:rStyle w:val="Hyperlink"/>
          </w:rPr>
          <w:t>http://eauctiontraining</w:t>
        </w:r>
      </w:hyperlink>
      <w:r>
        <w:t xml:space="preserve"> – You can use this link to </w:t>
      </w:r>
      <w:r w:rsidRPr="00083E4F">
        <w:t xml:space="preserve">test and </w:t>
      </w:r>
      <w:r>
        <w:t xml:space="preserve">play around with the system, </w:t>
      </w:r>
      <w:r w:rsidRPr="00083E4F">
        <w:t xml:space="preserve">to </w:t>
      </w:r>
      <w:r>
        <w:t>familiarise yourself with various functions available and even try loading an auction or two, just to help you get acquainted with the system.</w:t>
      </w:r>
      <w:r>
        <w:rPr>
          <w:color w:val="1F497D"/>
        </w:rPr>
        <w:t xml:space="preserve"> </w:t>
      </w:r>
    </w:p>
    <w:p w:rsidR="007259E7" w:rsidRDefault="007259E7" w:rsidP="007259E7">
      <w:pPr>
        <w:pStyle w:val="ListParagraph"/>
        <w:ind w:left="1440"/>
        <w:jc w:val="both"/>
        <w:rPr>
          <w:color w:val="1F497D"/>
        </w:rPr>
      </w:pPr>
    </w:p>
    <w:p w:rsidR="007259E7" w:rsidRDefault="007259E7" w:rsidP="007259E7">
      <w:pPr>
        <w:pStyle w:val="ListParagraph"/>
        <w:numPr>
          <w:ilvl w:val="0"/>
          <w:numId w:val="5"/>
        </w:numPr>
        <w:contextualSpacing w:val="0"/>
        <w:jc w:val="both"/>
      </w:pPr>
      <w:proofErr w:type="gramStart"/>
      <w:r w:rsidRPr="00083E4F">
        <w:rPr>
          <w:b/>
          <w:bCs/>
        </w:rPr>
        <w:t>e-</w:t>
      </w:r>
      <w:r>
        <w:rPr>
          <w:b/>
          <w:bCs/>
        </w:rPr>
        <w:t>Auction</w:t>
      </w:r>
      <w:proofErr w:type="gramEnd"/>
      <w:r>
        <w:rPr>
          <w:b/>
          <w:bCs/>
        </w:rPr>
        <w:t xml:space="preserve"> production administrators link</w:t>
      </w:r>
      <w:r>
        <w:t xml:space="preserve">: </w:t>
      </w:r>
      <w:hyperlink r:id="rId8" w:history="1">
        <w:r w:rsidR="00ED7B34" w:rsidRPr="00500F66">
          <w:rPr>
            <w:rStyle w:val="Hyperlink"/>
          </w:rPr>
          <w:t>https://eauctionadmin.eskom.co.za/</w:t>
        </w:r>
      </w:hyperlink>
      <w:r w:rsidR="00ED7B34">
        <w:t xml:space="preserve"> </w:t>
      </w:r>
      <w:r>
        <w:t xml:space="preserve"> – This is the link that you need to use to access the system and start loading e-auctions for suppliers to bid on. </w:t>
      </w:r>
      <w:r w:rsidRPr="00083E4F">
        <w:t xml:space="preserve">Please note that, </w:t>
      </w:r>
      <w:r>
        <w:t xml:space="preserve">information </w:t>
      </w:r>
      <w:r w:rsidRPr="00083E4F">
        <w:t xml:space="preserve">that is </w:t>
      </w:r>
      <w:r>
        <w:t>loaded here becomes available and visible publicly to all invited bidders.</w:t>
      </w:r>
    </w:p>
    <w:p w:rsidR="007259E7" w:rsidRDefault="007259E7" w:rsidP="007259E7">
      <w:pPr>
        <w:jc w:val="both"/>
        <w:rPr>
          <w:color w:val="1F497D"/>
        </w:rPr>
      </w:pPr>
    </w:p>
    <w:p w:rsidR="007259E7" w:rsidRDefault="007259E7" w:rsidP="007259E7">
      <w:pPr>
        <w:pStyle w:val="ListParagraph"/>
        <w:ind w:left="1440" w:hanging="360"/>
        <w:jc w:val="both"/>
      </w:pPr>
      <w:r>
        <w:t>3</w:t>
      </w:r>
      <w:r>
        <w:rPr>
          <w:b/>
          <w:bCs/>
        </w:rPr>
        <w:t>.</w:t>
      </w:r>
      <w:r>
        <w:rPr>
          <w:rFonts w:ascii="Times New Roman" w:hAnsi="Times New Roman"/>
          <w:b/>
          <w:bCs/>
          <w:sz w:val="14"/>
          <w:szCs w:val="14"/>
        </w:rPr>
        <w:t>     </w:t>
      </w:r>
      <w:r w:rsidRPr="004C79E9">
        <w:t>e-</w:t>
      </w:r>
      <w:r>
        <w:rPr>
          <w:b/>
          <w:bCs/>
        </w:rPr>
        <w:t>Auction Suppliers Link</w:t>
      </w:r>
      <w:r>
        <w:t xml:space="preserve">: </w:t>
      </w:r>
      <w:hyperlink r:id="rId9" w:history="1">
        <w:r>
          <w:rPr>
            <w:rStyle w:val="Hyperlink"/>
          </w:rPr>
          <w:t>https://eauction.eskom.co.za/</w:t>
        </w:r>
      </w:hyperlink>
      <w:r>
        <w:t xml:space="preserve"> - This is the link that suppliers/bidders use to access the advertised auctions and bid on. The link is accessible to the general public, but suppliers need to be registered to gain access. Generally, you will not be having access to logon on to this link as it’s meant for suppliers. Your loaded auctions will however be visible on this link.</w:t>
      </w:r>
    </w:p>
    <w:p w:rsidR="007259E7" w:rsidRDefault="007259E7" w:rsidP="007259E7">
      <w:pPr>
        <w:ind w:left="720"/>
      </w:pPr>
    </w:p>
    <w:p w:rsidR="007259E7" w:rsidRDefault="007259E7" w:rsidP="00573C6C">
      <w:pPr>
        <w:ind w:left="720" w:hanging="720"/>
        <w:rPr>
          <w:b/>
          <w:bCs/>
        </w:rPr>
      </w:pPr>
      <w:r>
        <w:rPr>
          <w:b/>
          <w:bCs/>
        </w:rPr>
        <w:t>Logging on to the system:</w:t>
      </w:r>
    </w:p>
    <w:p w:rsidR="007259E7" w:rsidRDefault="007259E7" w:rsidP="007259E7">
      <w:pPr>
        <w:rPr>
          <w:b/>
          <w:bCs/>
          <w:color w:val="1F497D"/>
        </w:rPr>
      </w:pPr>
    </w:p>
    <w:p w:rsidR="007259E7" w:rsidRDefault="007259E7" w:rsidP="00573C6C">
      <w:r w:rsidRPr="00083E4F">
        <w:t>Kindly note that, you</w:t>
      </w:r>
      <w:r>
        <w:rPr>
          <w:color w:val="F79646"/>
        </w:rPr>
        <w:t xml:space="preserve"> </w:t>
      </w:r>
      <w:r>
        <w:t>have already been registered on the system and as such, you can log on to the system using your Elec credentials. For an example:</w:t>
      </w:r>
    </w:p>
    <w:p w:rsidR="007259E7" w:rsidRDefault="007259E7" w:rsidP="007259E7">
      <w:pPr>
        <w:ind w:left="720"/>
        <w:jc w:val="center"/>
      </w:pPr>
      <w:r>
        <w:rPr>
          <w:noProof/>
          <w:lang w:val="en-ZA" w:eastAsia="en-ZA"/>
        </w:rPr>
        <w:lastRenderedPageBreak/>
        <w:drawing>
          <wp:inline distT="0" distB="0" distL="0" distR="0" wp14:anchorId="0DE0DBF4" wp14:editId="0662C70F">
            <wp:extent cx="2819778" cy="312344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8395" cy="3144068"/>
                    </a:xfrm>
                    <a:prstGeom prst="rect">
                      <a:avLst/>
                    </a:prstGeom>
                  </pic:spPr>
                </pic:pic>
              </a:graphicData>
            </a:graphic>
          </wp:inline>
        </w:drawing>
      </w:r>
    </w:p>
    <w:p w:rsidR="007259E7" w:rsidRDefault="007259E7" w:rsidP="007259E7">
      <w:pPr>
        <w:ind w:left="720"/>
      </w:pPr>
    </w:p>
    <w:p w:rsidR="007259E7" w:rsidRDefault="007259E7" w:rsidP="00573C6C">
      <w:pPr>
        <w:rPr>
          <w:b/>
          <w:bCs/>
          <w:sz w:val="24"/>
          <w:szCs w:val="24"/>
        </w:rPr>
      </w:pPr>
      <w:r>
        <w:rPr>
          <w:b/>
          <w:bCs/>
          <w:sz w:val="24"/>
          <w:szCs w:val="24"/>
        </w:rPr>
        <w:t>Support while using the system:</w:t>
      </w:r>
    </w:p>
    <w:p w:rsidR="007259E7" w:rsidRDefault="007259E7" w:rsidP="007259E7">
      <w:pPr>
        <w:ind w:left="720"/>
      </w:pPr>
    </w:p>
    <w:p w:rsidR="007259E7" w:rsidRDefault="007259E7" w:rsidP="00573C6C">
      <w:r>
        <w:t>Several layers of support have been established to ensure that you have adequate support while using the system. If you experience any issues while using the system, you have three sources/areas to help you:</w:t>
      </w:r>
    </w:p>
    <w:p w:rsidR="007259E7" w:rsidRDefault="007259E7" w:rsidP="007259E7">
      <w:pPr>
        <w:rPr>
          <w:color w:val="1F497D"/>
        </w:rPr>
      </w:pPr>
    </w:p>
    <w:p w:rsidR="007259E7" w:rsidRDefault="007259E7" w:rsidP="007259E7">
      <w:pPr>
        <w:pStyle w:val="ListParagraph"/>
        <w:numPr>
          <w:ilvl w:val="0"/>
          <w:numId w:val="6"/>
        </w:numPr>
        <w:contextualSpacing w:val="0"/>
        <w:jc w:val="both"/>
        <w:rPr>
          <w:color w:val="F79646"/>
        </w:rPr>
      </w:pPr>
      <w:proofErr w:type="gramStart"/>
      <w:r w:rsidRPr="00083E4F">
        <w:t>e-Auction</w:t>
      </w:r>
      <w:proofErr w:type="gramEnd"/>
      <w:r>
        <w:rPr>
          <w:b/>
          <w:bCs/>
          <w:color w:val="F79646"/>
        </w:rPr>
        <w:t xml:space="preserve"> </w:t>
      </w:r>
      <w:r>
        <w:rPr>
          <w:b/>
          <w:bCs/>
        </w:rPr>
        <w:t>Champions/Divisional Re</w:t>
      </w:r>
      <w:r w:rsidRPr="00083E4F">
        <w:rPr>
          <w:b/>
          <w:bCs/>
        </w:rPr>
        <w:t>presentatives:</w:t>
      </w:r>
      <w:r>
        <w:t xml:space="preserve"> Your first port of call will be in the form of your local divisional representatives who will be able to assist you with most of the minor </w:t>
      </w:r>
      <w:r w:rsidRPr="00083E4F">
        <w:t>challenges</w:t>
      </w:r>
      <w:r>
        <w:t xml:space="preserve"> you might have. Most of the</w:t>
      </w:r>
      <w:r w:rsidRPr="00083E4F">
        <w:t>se</w:t>
      </w:r>
      <w:r>
        <w:t xml:space="preserve"> issues will be resolved at this level. </w:t>
      </w:r>
      <w:r w:rsidRPr="00083E4F">
        <w:t>Below are the contact persons for each division i.e. their names and contact numbers</w:t>
      </w:r>
      <w:r w:rsidRPr="00712553">
        <w:t>:</w:t>
      </w:r>
    </w:p>
    <w:p w:rsidR="007259E7" w:rsidRDefault="007259E7" w:rsidP="007259E7">
      <w:pPr>
        <w:pStyle w:val="ListParagraph"/>
        <w:ind w:left="1440"/>
        <w:jc w:val="both"/>
      </w:pPr>
    </w:p>
    <w:tbl>
      <w:tblPr>
        <w:tblW w:w="10173" w:type="dxa"/>
        <w:tblCellMar>
          <w:left w:w="0" w:type="dxa"/>
          <w:right w:w="0" w:type="dxa"/>
        </w:tblCellMar>
        <w:tblLook w:val="04A0" w:firstRow="1" w:lastRow="0" w:firstColumn="1" w:lastColumn="0" w:noHBand="0" w:noVBand="1"/>
      </w:tblPr>
      <w:tblGrid>
        <w:gridCol w:w="529"/>
        <w:gridCol w:w="2807"/>
        <w:gridCol w:w="1964"/>
        <w:gridCol w:w="2667"/>
        <w:gridCol w:w="2206"/>
      </w:tblGrid>
      <w:tr w:rsidR="007259E7" w:rsidRPr="00712553" w:rsidTr="00582F18">
        <w:trPr>
          <w:trHeight w:val="576"/>
        </w:trPr>
        <w:tc>
          <w:tcPr>
            <w:tcW w:w="529"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7259E7" w:rsidRPr="00712553" w:rsidRDefault="007259E7" w:rsidP="00582F18">
            <w:pPr>
              <w:jc w:val="center"/>
              <w:rPr>
                <w:rFonts w:cs="Arial"/>
                <w:b/>
                <w:bCs/>
                <w:color w:val="000000"/>
                <w:sz w:val="18"/>
                <w:szCs w:val="18"/>
                <w:lang w:eastAsia="en-ZA"/>
              </w:rPr>
            </w:pPr>
            <w:r w:rsidRPr="00712553">
              <w:rPr>
                <w:rFonts w:cs="Arial"/>
                <w:b/>
                <w:bCs/>
                <w:color w:val="000000"/>
                <w:sz w:val="18"/>
                <w:szCs w:val="18"/>
                <w:lang w:eastAsia="en-ZA"/>
              </w:rPr>
              <w:t>#</w:t>
            </w:r>
          </w:p>
        </w:tc>
        <w:tc>
          <w:tcPr>
            <w:tcW w:w="2807"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7259E7" w:rsidRPr="00712553" w:rsidRDefault="007259E7" w:rsidP="00582F18">
            <w:pPr>
              <w:jc w:val="center"/>
              <w:rPr>
                <w:rFonts w:cs="Arial"/>
                <w:b/>
                <w:bCs/>
                <w:color w:val="000000"/>
                <w:sz w:val="18"/>
                <w:szCs w:val="18"/>
                <w:lang w:eastAsia="en-ZA"/>
              </w:rPr>
            </w:pPr>
            <w:r w:rsidRPr="00712553">
              <w:rPr>
                <w:rFonts w:cs="Arial"/>
                <w:b/>
                <w:bCs/>
                <w:color w:val="000000"/>
                <w:sz w:val="18"/>
                <w:szCs w:val="18"/>
                <w:lang w:eastAsia="en-ZA"/>
              </w:rPr>
              <w:t>Division</w:t>
            </w:r>
          </w:p>
        </w:tc>
        <w:tc>
          <w:tcPr>
            <w:tcW w:w="1964"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7259E7" w:rsidRPr="00712553" w:rsidRDefault="007259E7" w:rsidP="00582F18">
            <w:pPr>
              <w:jc w:val="center"/>
              <w:rPr>
                <w:rFonts w:cs="Arial"/>
                <w:b/>
                <w:bCs/>
                <w:color w:val="000000"/>
                <w:sz w:val="18"/>
                <w:szCs w:val="18"/>
                <w:lang w:eastAsia="en-ZA"/>
              </w:rPr>
            </w:pPr>
            <w:r w:rsidRPr="00712553">
              <w:rPr>
                <w:rFonts w:cs="Arial"/>
                <w:b/>
                <w:bCs/>
                <w:color w:val="000000"/>
                <w:sz w:val="18"/>
                <w:szCs w:val="18"/>
                <w:lang w:eastAsia="en-ZA"/>
              </w:rPr>
              <w:t>Rep Full Name</w:t>
            </w:r>
          </w:p>
        </w:tc>
        <w:tc>
          <w:tcPr>
            <w:tcW w:w="2667"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7259E7" w:rsidRPr="00712553" w:rsidRDefault="007259E7" w:rsidP="00582F18">
            <w:pPr>
              <w:jc w:val="center"/>
              <w:rPr>
                <w:rFonts w:cs="Arial"/>
                <w:b/>
                <w:bCs/>
                <w:color w:val="000000"/>
                <w:sz w:val="18"/>
                <w:szCs w:val="18"/>
                <w:lang w:eastAsia="en-ZA"/>
              </w:rPr>
            </w:pPr>
            <w:r w:rsidRPr="00712553">
              <w:rPr>
                <w:rFonts w:cs="Arial"/>
                <w:b/>
                <w:bCs/>
                <w:color w:val="000000"/>
                <w:sz w:val="18"/>
                <w:szCs w:val="18"/>
                <w:lang w:eastAsia="en-ZA"/>
              </w:rPr>
              <w:t>E-mail Address</w:t>
            </w:r>
          </w:p>
        </w:tc>
        <w:tc>
          <w:tcPr>
            <w:tcW w:w="220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7259E7" w:rsidRPr="00712553" w:rsidRDefault="007259E7" w:rsidP="00582F18">
            <w:pPr>
              <w:jc w:val="center"/>
              <w:rPr>
                <w:rFonts w:cs="Arial"/>
                <w:b/>
                <w:bCs/>
                <w:color w:val="000000"/>
                <w:sz w:val="18"/>
                <w:szCs w:val="18"/>
                <w:lang w:eastAsia="en-ZA"/>
              </w:rPr>
            </w:pPr>
            <w:r w:rsidRPr="00712553">
              <w:rPr>
                <w:rFonts w:cs="Arial"/>
                <w:b/>
                <w:bCs/>
                <w:color w:val="000000"/>
                <w:sz w:val="18"/>
                <w:szCs w:val="18"/>
                <w:lang w:eastAsia="en-ZA"/>
              </w:rPr>
              <w:t>Office Number</w:t>
            </w:r>
          </w:p>
        </w:tc>
      </w:tr>
      <w:tr w:rsidR="007259E7" w:rsidRPr="00712553" w:rsidTr="00582F18">
        <w:trPr>
          <w:trHeight w:val="311"/>
        </w:trPr>
        <w:tc>
          <w:tcPr>
            <w:tcW w:w="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jc w:val="center"/>
              <w:rPr>
                <w:rFonts w:cs="Arial"/>
                <w:color w:val="000000"/>
                <w:sz w:val="18"/>
                <w:szCs w:val="18"/>
                <w:lang w:eastAsia="en-ZA"/>
              </w:rPr>
            </w:pPr>
            <w:r w:rsidRPr="00712553">
              <w:rPr>
                <w:rFonts w:cs="Arial"/>
                <w:color w:val="000000"/>
                <w:sz w:val="18"/>
                <w:szCs w:val="18"/>
                <w:lang w:eastAsia="en-ZA"/>
              </w:rPr>
              <w:t>1</w:t>
            </w:r>
          </w:p>
        </w:tc>
        <w:tc>
          <w:tcPr>
            <w:tcW w:w="2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Corporate (</w:t>
            </w:r>
            <w:proofErr w:type="spellStart"/>
            <w:r w:rsidRPr="00712553">
              <w:rPr>
                <w:rFonts w:cs="Arial"/>
                <w:color w:val="000000"/>
                <w:sz w:val="18"/>
                <w:szCs w:val="18"/>
                <w:lang w:eastAsia="en-ZA"/>
              </w:rPr>
              <w:t>Cx</w:t>
            </w:r>
            <w:proofErr w:type="spellEnd"/>
            <w:r w:rsidRPr="00712553">
              <w:rPr>
                <w:rFonts w:cs="Arial"/>
                <w:color w:val="000000"/>
                <w:sz w:val="18"/>
                <w:szCs w:val="18"/>
                <w:lang w:eastAsia="en-ZA"/>
              </w:rPr>
              <w:t>)</w:t>
            </w:r>
          </w:p>
        </w:tc>
        <w:tc>
          <w:tcPr>
            <w:tcW w:w="1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Malose Mokoatedi</w:t>
            </w:r>
          </w:p>
        </w:tc>
        <w:tc>
          <w:tcPr>
            <w:tcW w:w="2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F323AE" w:rsidP="00582F18">
            <w:pPr>
              <w:rPr>
                <w:rFonts w:cs="Arial"/>
                <w:color w:val="000000"/>
                <w:sz w:val="18"/>
                <w:szCs w:val="18"/>
                <w:lang w:eastAsia="en-ZA"/>
              </w:rPr>
            </w:pPr>
            <w:hyperlink r:id="rId11" w:history="1">
              <w:r w:rsidR="007259E7" w:rsidRPr="00712553">
                <w:rPr>
                  <w:rStyle w:val="Hyperlink"/>
                  <w:rFonts w:cs="Arial"/>
                  <w:sz w:val="18"/>
                  <w:szCs w:val="18"/>
                  <w:lang w:eastAsia="en-ZA"/>
                </w:rPr>
                <w:t>MokoatMA@eskom.co.za</w:t>
              </w:r>
            </w:hyperlink>
          </w:p>
        </w:tc>
        <w:tc>
          <w:tcPr>
            <w:tcW w:w="22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+27 11 516 7138</w:t>
            </w:r>
          </w:p>
        </w:tc>
      </w:tr>
      <w:tr w:rsidR="007259E7" w:rsidRPr="00712553" w:rsidTr="00582F18">
        <w:trPr>
          <w:trHeight w:val="311"/>
        </w:trPr>
        <w:tc>
          <w:tcPr>
            <w:tcW w:w="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jc w:val="center"/>
              <w:rPr>
                <w:rFonts w:cs="Arial"/>
                <w:color w:val="000000"/>
                <w:sz w:val="18"/>
                <w:szCs w:val="18"/>
                <w:lang w:eastAsia="en-ZA"/>
              </w:rPr>
            </w:pPr>
            <w:r w:rsidRPr="00712553">
              <w:rPr>
                <w:rFonts w:cs="Arial"/>
                <w:color w:val="000000"/>
                <w:sz w:val="18"/>
                <w:szCs w:val="18"/>
                <w:lang w:eastAsia="en-ZA"/>
              </w:rPr>
              <w:t>2</w:t>
            </w:r>
          </w:p>
        </w:tc>
        <w:tc>
          <w:tcPr>
            <w:tcW w:w="2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Generation (</w:t>
            </w:r>
            <w:proofErr w:type="spellStart"/>
            <w:r w:rsidRPr="00712553">
              <w:rPr>
                <w:rFonts w:cs="Arial"/>
                <w:color w:val="000000"/>
                <w:sz w:val="18"/>
                <w:szCs w:val="18"/>
                <w:lang w:eastAsia="en-ZA"/>
              </w:rPr>
              <w:t>Gx</w:t>
            </w:r>
            <w:proofErr w:type="spellEnd"/>
            <w:r w:rsidRPr="00712553">
              <w:rPr>
                <w:rFonts w:cs="Arial"/>
                <w:color w:val="000000"/>
                <w:sz w:val="18"/>
                <w:szCs w:val="18"/>
                <w:lang w:eastAsia="en-ZA"/>
              </w:rPr>
              <w:t>)</w:t>
            </w:r>
          </w:p>
        </w:tc>
        <w:tc>
          <w:tcPr>
            <w:tcW w:w="1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Louis Scholtz</w:t>
            </w:r>
          </w:p>
        </w:tc>
        <w:tc>
          <w:tcPr>
            <w:tcW w:w="2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F323AE" w:rsidP="00582F18">
            <w:pPr>
              <w:rPr>
                <w:rFonts w:cs="Arial"/>
                <w:color w:val="000000"/>
                <w:sz w:val="18"/>
                <w:szCs w:val="18"/>
                <w:lang w:eastAsia="en-ZA"/>
              </w:rPr>
            </w:pPr>
            <w:hyperlink r:id="rId12" w:history="1">
              <w:r w:rsidR="007259E7" w:rsidRPr="00712553">
                <w:rPr>
                  <w:rStyle w:val="Hyperlink"/>
                  <w:rFonts w:cs="Arial"/>
                  <w:sz w:val="18"/>
                  <w:szCs w:val="18"/>
                  <w:lang w:eastAsia="en-ZA"/>
                </w:rPr>
                <w:t>ScholtLJ@eskom.co.za</w:t>
              </w:r>
            </w:hyperlink>
          </w:p>
        </w:tc>
        <w:tc>
          <w:tcPr>
            <w:tcW w:w="22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ind w:right="705"/>
              <w:rPr>
                <w:rFonts w:cs="Arial"/>
                <w:color w:val="000000"/>
                <w:sz w:val="18"/>
                <w:szCs w:val="18"/>
                <w:lang w:eastAsia="en-ZA"/>
              </w:rPr>
            </w:pPr>
            <w:r w:rsidRPr="00712553">
              <w:rPr>
                <w:rFonts w:cs="Arial"/>
                <w:color w:val="000000"/>
                <w:sz w:val="18"/>
                <w:szCs w:val="18"/>
                <w:lang w:eastAsia="en-ZA"/>
              </w:rPr>
              <w:t>+27 136932503</w:t>
            </w:r>
          </w:p>
        </w:tc>
      </w:tr>
      <w:tr w:rsidR="007259E7" w:rsidRPr="00712553" w:rsidTr="00582F18">
        <w:trPr>
          <w:trHeight w:val="311"/>
        </w:trPr>
        <w:tc>
          <w:tcPr>
            <w:tcW w:w="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jc w:val="center"/>
              <w:rPr>
                <w:rFonts w:cs="Arial"/>
                <w:color w:val="000000"/>
                <w:sz w:val="18"/>
                <w:szCs w:val="18"/>
                <w:lang w:eastAsia="en-ZA"/>
              </w:rPr>
            </w:pPr>
            <w:r w:rsidRPr="00712553">
              <w:rPr>
                <w:rFonts w:cs="Arial"/>
                <w:color w:val="000000"/>
                <w:sz w:val="18"/>
                <w:szCs w:val="18"/>
                <w:lang w:eastAsia="en-ZA"/>
              </w:rPr>
              <w:t>3</w:t>
            </w:r>
          </w:p>
        </w:tc>
        <w:tc>
          <w:tcPr>
            <w:tcW w:w="2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Group Capital (GCD)</w:t>
            </w:r>
          </w:p>
        </w:tc>
        <w:tc>
          <w:tcPr>
            <w:tcW w:w="1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Raisibe Mphahlele</w:t>
            </w:r>
          </w:p>
        </w:tc>
        <w:tc>
          <w:tcPr>
            <w:tcW w:w="2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F323AE" w:rsidP="00582F18">
            <w:pPr>
              <w:rPr>
                <w:rFonts w:cs="Arial"/>
                <w:color w:val="000000"/>
                <w:sz w:val="18"/>
                <w:szCs w:val="18"/>
                <w:lang w:eastAsia="en-ZA"/>
              </w:rPr>
            </w:pPr>
            <w:hyperlink r:id="rId13" w:history="1">
              <w:r w:rsidR="007259E7" w:rsidRPr="00712553">
                <w:rPr>
                  <w:rStyle w:val="Hyperlink"/>
                  <w:rFonts w:cs="Arial"/>
                  <w:sz w:val="18"/>
                  <w:szCs w:val="18"/>
                  <w:lang w:eastAsia="en-ZA"/>
                </w:rPr>
                <w:t>MphahlRL@eskom.co.za</w:t>
              </w:r>
            </w:hyperlink>
          </w:p>
        </w:tc>
        <w:tc>
          <w:tcPr>
            <w:tcW w:w="22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+27 17 612 6174</w:t>
            </w:r>
          </w:p>
        </w:tc>
      </w:tr>
      <w:tr w:rsidR="007259E7" w:rsidRPr="00712553" w:rsidTr="00582F18">
        <w:trPr>
          <w:trHeight w:val="311"/>
        </w:trPr>
        <w:tc>
          <w:tcPr>
            <w:tcW w:w="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jc w:val="center"/>
              <w:rPr>
                <w:rFonts w:cs="Arial"/>
                <w:color w:val="000000"/>
                <w:sz w:val="18"/>
                <w:szCs w:val="18"/>
                <w:lang w:eastAsia="en-ZA"/>
              </w:rPr>
            </w:pPr>
            <w:r w:rsidRPr="00712553">
              <w:rPr>
                <w:rFonts w:cs="Arial"/>
                <w:color w:val="000000"/>
                <w:sz w:val="18"/>
                <w:szCs w:val="18"/>
                <w:lang w:eastAsia="en-ZA"/>
              </w:rPr>
              <w:t>4</w:t>
            </w:r>
          </w:p>
        </w:tc>
        <w:tc>
          <w:tcPr>
            <w:tcW w:w="2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Distribution (</w:t>
            </w:r>
            <w:proofErr w:type="spellStart"/>
            <w:r w:rsidRPr="00712553">
              <w:rPr>
                <w:rFonts w:cs="Arial"/>
                <w:color w:val="000000"/>
                <w:sz w:val="18"/>
                <w:szCs w:val="18"/>
                <w:lang w:eastAsia="en-ZA"/>
              </w:rPr>
              <w:t>Dx</w:t>
            </w:r>
            <w:proofErr w:type="spellEnd"/>
            <w:r w:rsidRPr="00712553">
              <w:rPr>
                <w:rFonts w:cs="Arial"/>
                <w:color w:val="000000"/>
                <w:sz w:val="18"/>
                <w:szCs w:val="18"/>
                <w:lang w:eastAsia="en-ZA"/>
              </w:rPr>
              <w:t>)</w:t>
            </w:r>
          </w:p>
        </w:tc>
        <w:tc>
          <w:tcPr>
            <w:tcW w:w="1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Motsatsi Magwele</w:t>
            </w:r>
          </w:p>
        </w:tc>
        <w:tc>
          <w:tcPr>
            <w:tcW w:w="2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F323AE" w:rsidP="00582F18">
            <w:pPr>
              <w:rPr>
                <w:rFonts w:cs="Arial"/>
                <w:color w:val="000000"/>
                <w:sz w:val="18"/>
                <w:szCs w:val="18"/>
                <w:lang w:eastAsia="en-ZA"/>
              </w:rPr>
            </w:pPr>
            <w:hyperlink r:id="rId14" w:history="1">
              <w:r w:rsidR="007259E7" w:rsidRPr="00712553">
                <w:rPr>
                  <w:rStyle w:val="Hyperlink"/>
                  <w:rFonts w:cs="Arial"/>
                  <w:sz w:val="18"/>
                  <w:szCs w:val="18"/>
                  <w:lang w:eastAsia="en-ZA"/>
                </w:rPr>
                <w:t>MagwelME@eskom.co.za</w:t>
              </w:r>
            </w:hyperlink>
          </w:p>
        </w:tc>
        <w:tc>
          <w:tcPr>
            <w:tcW w:w="22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+27 15 230 1729</w:t>
            </w:r>
          </w:p>
        </w:tc>
      </w:tr>
      <w:tr w:rsidR="007259E7" w:rsidRPr="00712553" w:rsidTr="00582F18">
        <w:trPr>
          <w:trHeight w:val="311"/>
        </w:trPr>
        <w:tc>
          <w:tcPr>
            <w:tcW w:w="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jc w:val="center"/>
              <w:rPr>
                <w:rFonts w:cs="Arial"/>
                <w:color w:val="000000"/>
                <w:sz w:val="18"/>
                <w:szCs w:val="18"/>
                <w:lang w:eastAsia="en-ZA"/>
              </w:rPr>
            </w:pPr>
            <w:r w:rsidRPr="00712553">
              <w:rPr>
                <w:rFonts w:cs="Arial"/>
                <w:color w:val="000000"/>
                <w:sz w:val="18"/>
                <w:szCs w:val="18"/>
                <w:lang w:eastAsia="en-ZA"/>
              </w:rPr>
              <w:t>5</w:t>
            </w:r>
          </w:p>
        </w:tc>
        <w:tc>
          <w:tcPr>
            <w:tcW w:w="2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Transmission (</w:t>
            </w:r>
            <w:proofErr w:type="spellStart"/>
            <w:r w:rsidRPr="00712553">
              <w:rPr>
                <w:rFonts w:cs="Arial"/>
                <w:color w:val="000000"/>
                <w:sz w:val="18"/>
                <w:szCs w:val="18"/>
                <w:lang w:eastAsia="en-ZA"/>
              </w:rPr>
              <w:t>Tx</w:t>
            </w:r>
            <w:proofErr w:type="spellEnd"/>
            <w:r w:rsidRPr="00712553">
              <w:rPr>
                <w:rFonts w:cs="Arial"/>
                <w:color w:val="000000"/>
                <w:sz w:val="18"/>
                <w:szCs w:val="18"/>
                <w:lang w:eastAsia="en-ZA"/>
              </w:rPr>
              <w:t>)</w:t>
            </w:r>
          </w:p>
        </w:tc>
        <w:tc>
          <w:tcPr>
            <w:tcW w:w="1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Frans Pooe</w:t>
            </w:r>
          </w:p>
        </w:tc>
        <w:tc>
          <w:tcPr>
            <w:tcW w:w="2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F323AE" w:rsidP="00582F18">
            <w:pPr>
              <w:rPr>
                <w:rFonts w:cs="Arial"/>
                <w:color w:val="000000"/>
                <w:sz w:val="18"/>
                <w:szCs w:val="18"/>
                <w:lang w:eastAsia="en-ZA"/>
              </w:rPr>
            </w:pPr>
            <w:hyperlink r:id="rId15" w:history="1">
              <w:r w:rsidR="007259E7" w:rsidRPr="00712553">
                <w:rPr>
                  <w:rStyle w:val="Hyperlink"/>
                  <w:rFonts w:cs="Arial"/>
                  <w:sz w:val="18"/>
                  <w:szCs w:val="18"/>
                  <w:lang w:eastAsia="en-ZA"/>
                </w:rPr>
                <w:t>PooeF@eskom.co.za</w:t>
              </w:r>
            </w:hyperlink>
          </w:p>
        </w:tc>
        <w:tc>
          <w:tcPr>
            <w:tcW w:w="22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+27 11 800 5661</w:t>
            </w:r>
          </w:p>
        </w:tc>
      </w:tr>
      <w:tr w:rsidR="007259E7" w:rsidRPr="00712553" w:rsidTr="00582F18">
        <w:trPr>
          <w:trHeight w:val="311"/>
        </w:trPr>
        <w:tc>
          <w:tcPr>
            <w:tcW w:w="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jc w:val="center"/>
              <w:rPr>
                <w:rFonts w:cs="Arial"/>
                <w:color w:val="000000"/>
                <w:sz w:val="18"/>
                <w:szCs w:val="18"/>
                <w:lang w:eastAsia="en-ZA"/>
              </w:rPr>
            </w:pPr>
            <w:r w:rsidRPr="00712553">
              <w:rPr>
                <w:rFonts w:cs="Arial"/>
                <w:color w:val="000000"/>
                <w:sz w:val="18"/>
                <w:szCs w:val="18"/>
                <w:lang w:eastAsia="en-ZA"/>
              </w:rPr>
              <w:t>6</w:t>
            </w:r>
          </w:p>
        </w:tc>
        <w:tc>
          <w:tcPr>
            <w:tcW w:w="280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 xml:space="preserve">Eskom </w:t>
            </w:r>
            <w:proofErr w:type="spellStart"/>
            <w:r w:rsidRPr="00712553">
              <w:rPr>
                <w:rFonts w:cs="Arial"/>
                <w:color w:val="000000"/>
                <w:sz w:val="18"/>
                <w:szCs w:val="18"/>
                <w:lang w:eastAsia="en-ZA"/>
              </w:rPr>
              <w:t>Rotek</w:t>
            </w:r>
            <w:proofErr w:type="spellEnd"/>
            <w:r w:rsidRPr="00712553">
              <w:rPr>
                <w:rFonts w:cs="Arial"/>
                <w:color w:val="000000"/>
                <w:sz w:val="18"/>
                <w:szCs w:val="18"/>
                <w:lang w:eastAsia="en-ZA"/>
              </w:rPr>
              <w:t xml:space="preserve"> Industries (ERI)</w:t>
            </w:r>
          </w:p>
        </w:tc>
        <w:tc>
          <w:tcPr>
            <w:tcW w:w="1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Joseph Mabija</w:t>
            </w:r>
          </w:p>
        </w:tc>
        <w:tc>
          <w:tcPr>
            <w:tcW w:w="26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F323AE" w:rsidP="00582F18">
            <w:pPr>
              <w:rPr>
                <w:rFonts w:cs="Arial"/>
                <w:color w:val="000000"/>
                <w:sz w:val="18"/>
                <w:szCs w:val="18"/>
                <w:lang w:eastAsia="en-ZA"/>
              </w:rPr>
            </w:pPr>
            <w:hyperlink r:id="rId16" w:history="1">
              <w:r w:rsidR="007259E7" w:rsidRPr="00712553">
                <w:rPr>
                  <w:rStyle w:val="Hyperlink"/>
                  <w:rFonts w:cs="Arial"/>
                  <w:sz w:val="18"/>
                  <w:szCs w:val="18"/>
                  <w:lang w:eastAsia="en-ZA"/>
                </w:rPr>
                <w:t>MabijaTJ@eskom.co.za</w:t>
              </w:r>
            </w:hyperlink>
          </w:p>
        </w:tc>
        <w:tc>
          <w:tcPr>
            <w:tcW w:w="22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259E7" w:rsidRPr="00712553" w:rsidRDefault="007259E7" w:rsidP="00582F18">
            <w:pPr>
              <w:rPr>
                <w:rFonts w:cs="Arial"/>
                <w:color w:val="000000"/>
                <w:sz w:val="18"/>
                <w:szCs w:val="18"/>
                <w:lang w:eastAsia="en-ZA"/>
              </w:rPr>
            </w:pPr>
            <w:r w:rsidRPr="00712553">
              <w:rPr>
                <w:rFonts w:cs="Arial"/>
                <w:color w:val="000000"/>
                <w:sz w:val="18"/>
                <w:szCs w:val="18"/>
                <w:lang w:eastAsia="en-ZA"/>
              </w:rPr>
              <w:t>+27 11 621 3065</w:t>
            </w:r>
          </w:p>
        </w:tc>
      </w:tr>
    </w:tbl>
    <w:p w:rsidR="007259E7" w:rsidRDefault="007259E7" w:rsidP="007259E7">
      <w:pPr>
        <w:pStyle w:val="ListParagraph"/>
        <w:ind w:left="1440"/>
      </w:pPr>
    </w:p>
    <w:p w:rsidR="007259E7" w:rsidRPr="00083E4F" w:rsidRDefault="007259E7" w:rsidP="007259E7">
      <w:pPr>
        <w:pStyle w:val="ListParagraph"/>
        <w:ind w:left="1440" w:hanging="360"/>
        <w:jc w:val="both"/>
      </w:pPr>
      <w:r>
        <w:t>2.</w:t>
      </w:r>
      <w:r>
        <w:rPr>
          <w:rFonts w:ascii="Times New Roman" w:hAnsi="Times New Roman"/>
          <w:sz w:val="14"/>
          <w:szCs w:val="14"/>
        </w:rPr>
        <w:t>      </w:t>
      </w:r>
      <w:r>
        <w:rPr>
          <w:b/>
          <w:bCs/>
        </w:rPr>
        <w:t>System Super Users/Administrators</w:t>
      </w:r>
      <w:r>
        <w:t xml:space="preserve"> – Your next port of call will be the system administrators who will also help you with all your business related queries. These includes queries that pertains to business processes </w:t>
      </w:r>
      <w:r w:rsidRPr="00083E4F">
        <w:t xml:space="preserve">that are </w:t>
      </w:r>
      <w:r>
        <w:t xml:space="preserve">non-technical in nature. </w:t>
      </w:r>
      <w:r w:rsidRPr="00083E4F">
        <w:t>Below is the list and contact details:</w:t>
      </w:r>
    </w:p>
    <w:p w:rsidR="007259E7" w:rsidRDefault="007259E7" w:rsidP="007259E7">
      <w:pPr>
        <w:pStyle w:val="ListParagraph"/>
        <w:ind w:left="1440" w:hanging="360"/>
        <w:jc w:val="both"/>
        <w:rPr>
          <w:color w:val="F79646"/>
        </w:rPr>
      </w:pPr>
    </w:p>
    <w:tbl>
      <w:tblPr>
        <w:tblW w:w="10207" w:type="dxa"/>
        <w:tblInd w:w="-132" w:type="dxa"/>
        <w:tblCellMar>
          <w:left w:w="0" w:type="dxa"/>
          <w:right w:w="0" w:type="dxa"/>
        </w:tblCellMar>
        <w:tblLook w:val="04A0" w:firstRow="1" w:lastRow="0" w:firstColumn="1" w:lastColumn="0" w:noHBand="0" w:noVBand="1"/>
      </w:tblPr>
      <w:tblGrid>
        <w:gridCol w:w="561"/>
        <w:gridCol w:w="2631"/>
        <w:gridCol w:w="2146"/>
        <w:gridCol w:w="2620"/>
        <w:gridCol w:w="2249"/>
      </w:tblGrid>
      <w:tr w:rsidR="007259E7" w:rsidTr="00582F18">
        <w:tc>
          <w:tcPr>
            <w:tcW w:w="568" w:type="dxa"/>
            <w:tcBorders>
              <w:top w:val="single" w:sz="8" w:space="0" w:color="auto"/>
              <w:left w:val="single" w:sz="8" w:space="0" w:color="auto"/>
              <w:bottom w:val="single" w:sz="8" w:space="0" w:color="auto"/>
              <w:right w:val="single" w:sz="8" w:space="0" w:color="auto"/>
            </w:tcBorders>
            <w:shd w:val="clear" w:color="auto" w:fill="A6A6A6"/>
          </w:tcPr>
          <w:p w:rsidR="007259E7" w:rsidRDefault="007259E7" w:rsidP="00582F18">
            <w:pPr>
              <w:pStyle w:val="ListParagraph"/>
              <w:ind w:left="0"/>
              <w:jc w:val="center"/>
              <w:rPr>
                <w:b/>
                <w:bCs/>
              </w:rPr>
            </w:pPr>
            <w:r>
              <w:rPr>
                <w:b/>
                <w:bCs/>
              </w:rPr>
              <w:t>#</w:t>
            </w:r>
          </w:p>
        </w:tc>
        <w:tc>
          <w:tcPr>
            <w:tcW w:w="2659" w:type="dxa"/>
            <w:tcBorders>
              <w:top w:val="single" w:sz="8" w:space="0" w:color="auto"/>
              <w:left w:val="single" w:sz="8" w:space="0" w:color="auto"/>
              <w:bottom w:val="single" w:sz="8" w:space="0" w:color="auto"/>
              <w:right w:val="single" w:sz="8" w:space="0" w:color="auto"/>
            </w:tcBorders>
            <w:shd w:val="clear" w:color="auto" w:fill="A6A6A6"/>
          </w:tcPr>
          <w:p w:rsidR="007259E7" w:rsidRDefault="007259E7" w:rsidP="00582F18">
            <w:pPr>
              <w:pStyle w:val="ListParagraph"/>
              <w:ind w:left="0"/>
              <w:jc w:val="both"/>
              <w:rPr>
                <w:b/>
                <w:bCs/>
              </w:rPr>
            </w:pPr>
            <w:r>
              <w:rPr>
                <w:b/>
                <w:bCs/>
              </w:rPr>
              <w:t>Role</w:t>
            </w:r>
          </w:p>
        </w:tc>
        <w:tc>
          <w:tcPr>
            <w:tcW w:w="2160" w:type="dxa"/>
            <w:tcBorders>
              <w:top w:val="single" w:sz="8" w:space="0" w:color="auto"/>
              <w:left w:val="single" w:sz="8" w:space="0" w:color="auto"/>
              <w:bottom w:val="single" w:sz="8" w:space="0" w:color="auto"/>
              <w:right w:val="single" w:sz="8" w:space="0" w:color="auto"/>
            </w:tcBorders>
            <w:shd w:val="clear" w:color="auto" w:fill="A6A6A6"/>
          </w:tcPr>
          <w:p w:rsidR="007259E7" w:rsidRDefault="007259E7" w:rsidP="00582F18">
            <w:pPr>
              <w:pStyle w:val="ListParagraph"/>
              <w:ind w:left="0"/>
              <w:jc w:val="both"/>
              <w:rPr>
                <w:b/>
                <w:bCs/>
              </w:rPr>
            </w:pPr>
            <w:r>
              <w:rPr>
                <w:b/>
                <w:bCs/>
              </w:rPr>
              <w:t>Name</w:t>
            </w:r>
          </w:p>
        </w:tc>
        <w:tc>
          <w:tcPr>
            <w:tcW w:w="2552"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rsidR="007259E7" w:rsidRDefault="007259E7" w:rsidP="00582F18">
            <w:pPr>
              <w:pStyle w:val="ListParagraph"/>
              <w:ind w:left="0"/>
              <w:jc w:val="both"/>
              <w:rPr>
                <w:b/>
                <w:bCs/>
              </w:rPr>
            </w:pPr>
            <w:r>
              <w:rPr>
                <w:b/>
                <w:bCs/>
              </w:rPr>
              <w:t>e-mail address</w:t>
            </w:r>
          </w:p>
        </w:tc>
        <w:tc>
          <w:tcPr>
            <w:tcW w:w="2268"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7259E7" w:rsidRDefault="007259E7" w:rsidP="00582F18">
            <w:pPr>
              <w:pStyle w:val="ListParagraph"/>
              <w:ind w:left="0"/>
              <w:jc w:val="both"/>
              <w:rPr>
                <w:b/>
                <w:bCs/>
              </w:rPr>
            </w:pPr>
            <w:r>
              <w:rPr>
                <w:b/>
                <w:bCs/>
              </w:rPr>
              <w:t>Office Number</w:t>
            </w:r>
          </w:p>
        </w:tc>
      </w:tr>
      <w:tr w:rsidR="007259E7" w:rsidTr="00582F18">
        <w:trPr>
          <w:trHeight w:val="363"/>
        </w:trPr>
        <w:tc>
          <w:tcPr>
            <w:tcW w:w="568" w:type="dxa"/>
            <w:tcBorders>
              <w:top w:val="nil"/>
              <w:left w:val="single" w:sz="8" w:space="0" w:color="auto"/>
              <w:bottom w:val="single" w:sz="8" w:space="0" w:color="auto"/>
              <w:right w:val="single" w:sz="8" w:space="0" w:color="auto"/>
            </w:tcBorders>
          </w:tcPr>
          <w:p w:rsidR="007259E7" w:rsidRDefault="007259E7" w:rsidP="00582F18">
            <w:pPr>
              <w:jc w:val="center"/>
            </w:pPr>
            <w:r>
              <w:t>1</w:t>
            </w:r>
          </w:p>
        </w:tc>
        <w:tc>
          <w:tcPr>
            <w:tcW w:w="2659" w:type="dxa"/>
            <w:tcBorders>
              <w:top w:val="nil"/>
              <w:left w:val="single" w:sz="8" w:space="0" w:color="auto"/>
              <w:bottom w:val="single" w:sz="8" w:space="0" w:color="auto"/>
              <w:right w:val="single" w:sz="8" w:space="0" w:color="auto"/>
            </w:tcBorders>
          </w:tcPr>
          <w:p w:rsidR="007259E7" w:rsidRDefault="007259E7" w:rsidP="00582F18">
            <w:r>
              <w:t xml:space="preserve"> Sourcing</w:t>
            </w:r>
          </w:p>
        </w:tc>
        <w:tc>
          <w:tcPr>
            <w:tcW w:w="2160" w:type="dxa"/>
            <w:tcBorders>
              <w:top w:val="nil"/>
              <w:left w:val="single" w:sz="8" w:space="0" w:color="auto"/>
              <w:bottom w:val="single" w:sz="8" w:space="0" w:color="auto"/>
              <w:right w:val="single" w:sz="8" w:space="0" w:color="auto"/>
            </w:tcBorders>
          </w:tcPr>
          <w:p w:rsidR="007259E7" w:rsidRDefault="007259E7" w:rsidP="00582F18">
            <w:pPr>
              <w:ind w:right="-425"/>
            </w:pPr>
            <w:r>
              <w:t xml:space="preserve"> Martin Nndwammbi</w:t>
            </w:r>
          </w:p>
        </w:tc>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59E7" w:rsidRDefault="00F323AE" w:rsidP="00582F18">
            <w:hyperlink r:id="rId17" w:history="1">
              <w:r w:rsidR="007259E7" w:rsidRPr="0065141E">
                <w:rPr>
                  <w:rStyle w:val="Hyperlink"/>
                </w:rPr>
                <w:t>NndwamTM@eskom.co.za</w:t>
              </w:r>
            </w:hyperlink>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7259E7" w:rsidRDefault="007259E7" w:rsidP="00582F18">
            <w:pPr>
              <w:pStyle w:val="ListParagraph"/>
              <w:ind w:left="0"/>
            </w:pPr>
            <w:r w:rsidRPr="00944462">
              <w:t>+27 11 800 5234</w:t>
            </w:r>
          </w:p>
        </w:tc>
      </w:tr>
      <w:tr w:rsidR="007259E7" w:rsidTr="00582F18">
        <w:tc>
          <w:tcPr>
            <w:tcW w:w="568" w:type="dxa"/>
            <w:tcBorders>
              <w:top w:val="nil"/>
              <w:left w:val="single" w:sz="8" w:space="0" w:color="auto"/>
              <w:bottom w:val="single" w:sz="8" w:space="0" w:color="auto"/>
              <w:right w:val="single" w:sz="8" w:space="0" w:color="auto"/>
            </w:tcBorders>
          </w:tcPr>
          <w:p w:rsidR="007259E7" w:rsidRDefault="007259E7" w:rsidP="00582F18">
            <w:pPr>
              <w:pStyle w:val="ListParagraph"/>
              <w:ind w:left="0"/>
              <w:jc w:val="center"/>
            </w:pPr>
            <w:r>
              <w:t>2</w:t>
            </w:r>
          </w:p>
        </w:tc>
        <w:tc>
          <w:tcPr>
            <w:tcW w:w="2659" w:type="dxa"/>
            <w:tcBorders>
              <w:top w:val="nil"/>
              <w:left w:val="single" w:sz="8" w:space="0" w:color="auto"/>
              <w:bottom w:val="single" w:sz="8" w:space="0" w:color="auto"/>
              <w:right w:val="single" w:sz="8" w:space="0" w:color="auto"/>
            </w:tcBorders>
          </w:tcPr>
          <w:p w:rsidR="007259E7" w:rsidRDefault="007259E7" w:rsidP="00582F18">
            <w:pPr>
              <w:pStyle w:val="ListParagraph"/>
              <w:ind w:left="0"/>
            </w:pPr>
            <w:r>
              <w:t xml:space="preserve"> Disposal</w:t>
            </w:r>
          </w:p>
        </w:tc>
        <w:tc>
          <w:tcPr>
            <w:tcW w:w="2160" w:type="dxa"/>
            <w:tcBorders>
              <w:top w:val="nil"/>
              <w:left w:val="single" w:sz="8" w:space="0" w:color="auto"/>
              <w:bottom w:val="single" w:sz="8" w:space="0" w:color="auto"/>
              <w:right w:val="single" w:sz="8" w:space="0" w:color="auto"/>
            </w:tcBorders>
          </w:tcPr>
          <w:p w:rsidR="007259E7" w:rsidRDefault="007259E7" w:rsidP="00582F18">
            <w:pPr>
              <w:pStyle w:val="ListParagraph"/>
              <w:ind w:left="0"/>
            </w:pPr>
            <w:r>
              <w:t xml:space="preserve"> Nkosingiphile Dlamini</w:t>
            </w:r>
          </w:p>
        </w:tc>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259E7" w:rsidRDefault="00F323AE" w:rsidP="00582F18">
            <w:pPr>
              <w:pStyle w:val="ListParagraph"/>
              <w:ind w:left="0"/>
            </w:pPr>
            <w:hyperlink r:id="rId18" w:history="1">
              <w:r w:rsidR="007259E7" w:rsidRPr="0065141E">
                <w:rPr>
                  <w:rStyle w:val="Hyperlink"/>
                </w:rPr>
                <w:t>DlaminNv@eskom.co.za</w:t>
              </w:r>
            </w:hyperlink>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7259E7" w:rsidRDefault="007259E7" w:rsidP="00582F18">
            <w:pPr>
              <w:pStyle w:val="ListParagraph"/>
              <w:ind w:left="0"/>
            </w:pPr>
            <w:r w:rsidRPr="00944462">
              <w:t>+27 11 516 7778</w:t>
            </w:r>
          </w:p>
        </w:tc>
      </w:tr>
    </w:tbl>
    <w:p w:rsidR="007259E7" w:rsidRDefault="007259E7" w:rsidP="007259E7">
      <w:pPr>
        <w:pStyle w:val="ListParagraph"/>
        <w:ind w:left="1440"/>
      </w:pPr>
    </w:p>
    <w:p w:rsidR="007259E7" w:rsidRDefault="007259E7" w:rsidP="007259E7">
      <w:pPr>
        <w:pStyle w:val="ListParagraph"/>
        <w:ind w:left="1440" w:hanging="360"/>
        <w:jc w:val="both"/>
      </w:pPr>
      <w:r>
        <w:t>3.</w:t>
      </w:r>
      <w:r>
        <w:rPr>
          <w:rFonts w:ascii="Times New Roman" w:hAnsi="Times New Roman"/>
          <w:sz w:val="14"/>
          <w:szCs w:val="14"/>
        </w:rPr>
        <w:t>      </w:t>
      </w:r>
      <w:r>
        <w:rPr>
          <w:b/>
          <w:bCs/>
        </w:rPr>
        <w:t>Group IT Support</w:t>
      </w:r>
      <w:r>
        <w:t xml:space="preserve"> – For all technical issues, Group IT will be your port of call. You will need to log a request with ITCARE to get a reference number. This you can do by sending an email to: </w:t>
      </w:r>
      <w:hyperlink r:id="rId19" w:history="1">
        <w:r>
          <w:rPr>
            <w:rStyle w:val="Hyperlink"/>
          </w:rPr>
          <w:t>ITCARE@eskom.co.za</w:t>
        </w:r>
      </w:hyperlink>
      <w:r>
        <w:t xml:space="preserve">. Clearly state in your email the issue you are experiencing and that this needs to be send to the </w:t>
      </w:r>
      <w:r w:rsidRPr="004B672C">
        <w:rPr>
          <w:b/>
        </w:rPr>
        <w:t>e-auction support team</w:t>
      </w:r>
      <w:r>
        <w:t xml:space="preserve">. To </w:t>
      </w:r>
      <w:r>
        <w:lastRenderedPageBreak/>
        <w:t xml:space="preserve">speed up </w:t>
      </w:r>
      <w:r w:rsidRPr="00083E4F">
        <w:t>the</w:t>
      </w:r>
      <w:r>
        <w:rPr>
          <w:color w:val="1F497D"/>
        </w:rPr>
        <w:t xml:space="preserve"> </w:t>
      </w:r>
      <w:r>
        <w:t>resolution of your issue</w:t>
      </w:r>
      <w:r>
        <w:rPr>
          <w:color w:val="1F497D"/>
        </w:rPr>
        <w:t xml:space="preserve"> </w:t>
      </w:r>
      <w:r>
        <w:rPr>
          <w:color w:val="F79646"/>
        </w:rPr>
        <w:t>-</w:t>
      </w:r>
      <w:r>
        <w:rPr>
          <w:color w:val="1F497D"/>
        </w:rPr>
        <w:t xml:space="preserve"> </w:t>
      </w:r>
      <w:r>
        <w:t>once you receive your reference number, you can contact the following people:</w:t>
      </w:r>
    </w:p>
    <w:p w:rsidR="007259E7" w:rsidRDefault="007259E7" w:rsidP="007259E7">
      <w:pPr>
        <w:pStyle w:val="ListParagraph"/>
        <w:ind w:left="1440"/>
      </w:pPr>
    </w:p>
    <w:tbl>
      <w:tblPr>
        <w:tblW w:w="0" w:type="auto"/>
        <w:tblInd w:w="1440" w:type="dxa"/>
        <w:tblCellMar>
          <w:left w:w="0" w:type="dxa"/>
          <w:right w:w="0" w:type="dxa"/>
        </w:tblCellMar>
        <w:tblLook w:val="04A0" w:firstRow="1" w:lastRow="0" w:firstColumn="1" w:lastColumn="0" w:noHBand="0" w:noVBand="1"/>
      </w:tblPr>
      <w:tblGrid>
        <w:gridCol w:w="3244"/>
        <w:gridCol w:w="4253"/>
      </w:tblGrid>
      <w:tr w:rsidR="007259E7" w:rsidTr="00582F18">
        <w:tc>
          <w:tcPr>
            <w:tcW w:w="3244"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rsidR="007259E7" w:rsidRDefault="007259E7" w:rsidP="00582F18">
            <w:pPr>
              <w:pStyle w:val="ListParagraph"/>
              <w:ind w:left="0"/>
              <w:rPr>
                <w:b/>
                <w:bCs/>
              </w:rPr>
            </w:pPr>
            <w:r>
              <w:rPr>
                <w:b/>
                <w:bCs/>
              </w:rPr>
              <w:t>Names</w:t>
            </w:r>
          </w:p>
        </w:tc>
        <w:tc>
          <w:tcPr>
            <w:tcW w:w="4253"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rsidR="007259E7" w:rsidRDefault="007259E7" w:rsidP="00582F18">
            <w:pPr>
              <w:pStyle w:val="ListParagraph"/>
              <w:ind w:left="0"/>
              <w:rPr>
                <w:b/>
                <w:bCs/>
              </w:rPr>
            </w:pPr>
            <w:r>
              <w:rPr>
                <w:b/>
                <w:bCs/>
              </w:rPr>
              <w:t>Contacts</w:t>
            </w:r>
          </w:p>
        </w:tc>
      </w:tr>
      <w:tr w:rsidR="007259E7" w:rsidTr="00582F18">
        <w:tc>
          <w:tcPr>
            <w:tcW w:w="3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59E7" w:rsidRDefault="007259E7" w:rsidP="00582F18">
            <w:r>
              <w:t>Videsh Ramdath</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7259E7" w:rsidRDefault="00F323AE" w:rsidP="00582F18">
            <w:pPr>
              <w:pStyle w:val="ListParagraph"/>
              <w:ind w:left="0"/>
            </w:pPr>
            <w:hyperlink r:id="rId20" w:history="1">
              <w:r w:rsidR="007259E7">
                <w:rPr>
                  <w:rStyle w:val="Hyperlink"/>
                </w:rPr>
                <w:t>RamdatVR@eskom.co.za</w:t>
              </w:r>
            </w:hyperlink>
            <w:r w:rsidR="007259E7">
              <w:t xml:space="preserve"> </w:t>
            </w:r>
          </w:p>
        </w:tc>
      </w:tr>
      <w:tr w:rsidR="007259E7" w:rsidTr="00582F18">
        <w:tc>
          <w:tcPr>
            <w:tcW w:w="32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59E7" w:rsidRDefault="007259E7" w:rsidP="00582F18">
            <w:pPr>
              <w:pStyle w:val="ListParagraph"/>
              <w:ind w:left="0"/>
            </w:pPr>
            <w:r>
              <w:t>Segodi Leshalabe</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7259E7" w:rsidRDefault="00F323AE" w:rsidP="00582F18">
            <w:pPr>
              <w:pStyle w:val="ListParagraph"/>
              <w:ind w:left="0"/>
            </w:pPr>
            <w:hyperlink r:id="rId21" w:history="1">
              <w:r w:rsidR="007259E7">
                <w:rPr>
                  <w:rStyle w:val="Hyperlink"/>
                </w:rPr>
                <w:t>leshalm@eskom.co.za</w:t>
              </w:r>
            </w:hyperlink>
            <w:r w:rsidR="007259E7">
              <w:t xml:space="preserve"> </w:t>
            </w:r>
          </w:p>
        </w:tc>
      </w:tr>
    </w:tbl>
    <w:p w:rsidR="007259E7" w:rsidRDefault="007259E7" w:rsidP="007259E7">
      <w:pPr>
        <w:pStyle w:val="ListParagraph"/>
        <w:ind w:left="1440"/>
      </w:pPr>
    </w:p>
    <w:p w:rsidR="007259E7" w:rsidRDefault="007259E7" w:rsidP="007259E7">
      <w:pPr>
        <w:ind w:left="720"/>
      </w:pPr>
    </w:p>
    <w:p w:rsidR="007259E7" w:rsidRDefault="007259E7" w:rsidP="007259E7">
      <w:pPr>
        <w:pStyle w:val="ListParagraph"/>
        <w:numPr>
          <w:ilvl w:val="0"/>
          <w:numId w:val="7"/>
        </w:numPr>
        <w:contextualSpacing w:val="0"/>
      </w:pPr>
      <w:r w:rsidRPr="00944462">
        <w:rPr>
          <w:b/>
          <w:bCs/>
        </w:rPr>
        <w:t>System documentation</w:t>
      </w:r>
      <w:r>
        <w:t xml:space="preserve"> – You have already received various documents to help guide you with the system, </w:t>
      </w:r>
      <w:r w:rsidRPr="00083E4F">
        <w:t>and/or</w:t>
      </w:r>
      <w:r>
        <w:t xml:space="preserve"> should you need to access them online, you are welcome to use the following </w:t>
      </w:r>
      <w:proofErr w:type="spellStart"/>
      <w:r>
        <w:t>Hyperwave</w:t>
      </w:r>
      <w:proofErr w:type="spellEnd"/>
      <w:r>
        <w:t xml:space="preserve"> link: </w:t>
      </w:r>
      <w:hyperlink r:id="rId22" w:history="1">
        <w:r w:rsidRPr="00B24240">
          <w:rPr>
            <w:rStyle w:val="Hyperlink"/>
          </w:rPr>
          <w:t>https://hyperwave.eskom.co.za/Eskom/Technology%20and%20Commercial/Procurement%20%26%20Supply%20Chain%20Management%20%28P%26SCM%29/IT%20Projects%20and%20Initiatives</w:t>
        </w:r>
      </w:hyperlink>
      <w:r>
        <w:t xml:space="preserve"> </w:t>
      </w:r>
      <w:r w:rsidRPr="00F4611F">
        <w:t xml:space="preserve">and the folder : </w:t>
      </w:r>
      <w:r w:rsidRPr="00944462">
        <w:rPr>
          <w:b/>
        </w:rPr>
        <w:t>E Auction Project</w:t>
      </w:r>
      <w:r>
        <w:t>.</w:t>
      </w:r>
    </w:p>
    <w:p w:rsidR="007259E7" w:rsidRDefault="007259E7" w:rsidP="007259E7">
      <w:pPr>
        <w:ind w:left="720"/>
      </w:pPr>
    </w:p>
    <w:p w:rsidR="007259E7" w:rsidRDefault="007259E7" w:rsidP="007259E7">
      <w:r>
        <w:t>We wish you all the best in using the system. Should you have suggestions for improvements, please share those with your Divisional reps, who will ensure that they are channelled to the relevant individuals to look into it.</w:t>
      </w:r>
    </w:p>
    <w:p w:rsidR="007259E7" w:rsidRDefault="007259E7" w:rsidP="007259E7"/>
    <w:p w:rsidR="007259E7" w:rsidRDefault="007259E7" w:rsidP="007259E7">
      <w:pPr>
        <w:jc w:val="center"/>
      </w:pPr>
      <w:r>
        <w:rPr>
          <w:b/>
          <w:bCs/>
        </w:rPr>
        <w:t>Welcome aboa</w:t>
      </w:r>
      <w:r>
        <w:rPr>
          <w:b/>
          <w:bCs/>
          <w:color w:val="1F497D"/>
        </w:rPr>
        <w:t>r</w:t>
      </w:r>
      <w:r>
        <w:rPr>
          <w:b/>
          <w:bCs/>
        </w:rPr>
        <w:t>d</w:t>
      </w:r>
      <w:r>
        <w:t>.</w:t>
      </w:r>
    </w:p>
    <w:p w:rsidR="00E441DF" w:rsidRDefault="00E441DF" w:rsidP="00E441DF">
      <w:pPr>
        <w:ind w:right="112"/>
        <w:jc w:val="both"/>
        <w:rPr>
          <w:rFonts w:cs="Arial"/>
          <w:sz w:val="22"/>
          <w:szCs w:val="22"/>
        </w:rPr>
      </w:pPr>
    </w:p>
    <w:p w:rsidR="00E441DF" w:rsidRPr="00E048E5" w:rsidRDefault="00E441DF" w:rsidP="00E441DF">
      <w:pPr>
        <w:ind w:right="112"/>
        <w:jc w:val="both"/>
        <w:rPr>
          <w:rFonts w:cs="Arial"/>
          <w:sz w:val="22"/>
          <w:szCs w:val="22"/>
        </w:rPr>
      </w:pPr>
    </w:p>
    <w:p w:rsidR="00E441DF" w:rsidRDefault="00E441DF" w:rsidP="00E441DF">
      <w:pPr>
        <w:jc w:val="both"/>
        <w:rPr>
          <w:rFonts w:cs="Arial"/>
          <w:sz w:val="22"/>
          <w:szCs w:val="22"/>
        </w:rPr>
      </w:pPr>
    </w:p>
    <w:sectPr w:rsidR="00E441DF">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3AE" w:rsidRDefault="00F323AE" w:rsidP="002A44D6">
      <w:r>
        <w:separator/>
      </w:r>
    </w:p>
  </w:endnote>
  <w:endnote w:type="continuationSeparator" w:id="0">
    <w:p w:rsidR="00F323AE" w:rsidRDefault="00F323AE" w:rsidP="002A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25" w:rsidRPr="00053D25" w:rsidRDefault="00053D25" w:rsidP="00053D25">
    <w:pPr>
      <w:rPr>
        <w:rFonts w:cs="Arial"/>
      </w:rPr>
    </w:pPr>
    <w:proofErr w:type="gramStart"/>
    <w:r w:rsidRPr="00053D25">
      <w:rPr>
        <w:rFonts w:cs="Arial"/>
      </w:rPr>
      <w:t>e-AUCTION</w:t>
    </w:r>
    <w:proofErr w:type="gramEnd"/>
    <w:r w:rsidRPr="00053D25">
      <w:rPr>
        <w:rFonts w:cs="Arial"/>
      </w:rPr>
      <w:t xml:space="preserve"> </w:t>
    </w:r>
    <w:r w:rsidR="007259E7">
      <w:rPr>
        <w:rFonts w:cs="Arial"/>
      </w:rPr>
      <w:t>Welcome letter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3AE" w:rsidRDefault="00F323AE" w:rsidP="002A44D6">
      <w:r>
        <w:separator/>
      </w:r>
    </w:p>
  </w:footnote>
  <w:footnote w:type="continuationSeparator" w:id="0">
    <w:p w:rsidR="00F323AE" w:rsidRDefault="00F323AE" w:rsidP="002A4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4D6" w:rsidRDefault="002A44D6">
    <w:pPr>
      <w:pStyle w:val="Header"/>
    </w:pPr>
    <w:r>
      <w:rPr>
        <w:noProof/>
        <w:lang w:val="en-ZA" w:eastAsia="en-ZA"/>
      </w:rPr>
      <w:drawing>
        <wp:anchor distT="0" distB="0" distL="114300" distR="114300" simplePos="0" relativeHeight="251659264" behindDoc="0" locked="0" layoutInCell="1" allowOverlap="1" wp14:anchorId="3A5B85A6" wp14:editId="642305E6">
          <wp:simplePos x="0" y="0"/>
          <wp:positionH relativeFrom="column">
            <wp:posOffset>0</wp:posOffset>
          </wp:positionH>
          <wp:positionV relativeFrom="paragraph">
            <wp:posOffset>-54064</wp:posOffset>
          </wp:positionV>
          <wp:extent cx="1177290" cy="412115"/>
          <wp:effectExtent l="0" t="0" r="3810" b="6985"/>
          <wp:wrapTopAndBottom/>
          <wp:docPr id="1" name="Picture 1"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ack on White[2]a"/>
                  <pic:cNvPicPr>
                    <a:picLocks noChangeAspect="1" noChangeArrowheads="1"/>
                  </pic:cNvPicPr>
                </pic:nvPicPr>
                <pic:blipFill>
                  <a:blip r:embed="rId1">
                    <a:duotone>
                      <a:schemeClr val="accent1">
                        <a:shade val="45000"/>
                        <a:satMod val="135000"/>
                      </a:schemeClr>
                      <a:prstClr val="white"/>
                    </a:duotone>
                    <a:extLst>
                      <a:ext uri="{BEBA8EAE-BF5A-486C-A8C5-ECC9F3942E4B}">
                        <a14:imgProps xmlns:a14="http://schemas.microsoft.com/office/drawing/2010/main">
                          <a14:imgLayer r:embed="rId2">
                            <a14:imgEffect>
                              <a14:saturation sat="290000"/>
                            </a14:imgEffect>
                          </a14:imgLayer>
                        </a14:imgProps>
                      </a:ext>
                      <a:ext uri="{28A0092B-C50C-407E-A947-70E740481C1C}">
                        <a14:useLocalDpi xmlns:a14="http://schemas.microsoft.com/office/drawing/2010/main" val="0"/>
                      </a:ext>
                    </a:extLst>
                  </a:blip>
                  <a:srcRect/>
                  <a:stretch>
                    <a:fillRect/>
                  </a:stretch>
                </pic:blipFill>
                <pic:spPr bwMode="auto">
                  <a:xfrm>
                    <a:off x="0" y="0"/>
                    <a:ext cx="1177290"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5A4"/>
    <w:multiLevelType w:val="hybridMultilevel"/>
    <w:tmpl w:val="3F32CD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5F4622"/>
    <w:multiLevelType w:val="hybridMultilevel"/>
    <w:tmpl w:val="8030594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DD1028D"/>
    <w:multiLevelType w:val="hybridMultilevel"/>
    <w:tmpl w:val="C38A40E6"/>
    <w:lvl w:ilvl="0" w:tplc="EC284670">
      <w:start w:val="1"/>
      <w:numFmt w:val="decimal"/>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3" w15:restartNumberingAfterBreak="0">
    <w:nsid w:val="226946B6"/>
    <w:multiLevelType w:val="hybridMultilevel"/>
    <w:tmpl w:val="7946D86A"/>
    <w:lvl w:ilvl="0" w:tplc="CDCC8778">
      <w:start w:val="4"/>
      <w:numFmt w:val="decimal"/>
      <w:lvlText w:val="%1."/>
      <w:lvlJc w:val="left"/>
      <w:pPr>
        <w:ind w:left="1440" w:hanging="360"/>
      </w:pPr>
      <w:rPr>
        <w:rFonts w:hint="default"/>
        <w:b/>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15:restartNumberingAfterBreak="0">
    <w:nsid w:val="53BD4A44"/>
    <w:multiLevelType w:val="hybridMultilevel"/>
    <w:tmpl w:val="5B3224D0"/>
    <w:lvl w:ilvl="0" w:tplc="5EA44DFE">
      <w:numFmt w:val="bullet"/>
      <w:lvlText w:val="-"/>
      <w:lvlJc w:val="left"/>
      <w:pPr>
        <w:ind w:left="1080" w:hanging="360"/>
      </w:pPr>
      <w:rPr>
        <w:rFonts w:ascii="Calibri" w:eastAsia="Calibri" w:hAnsi="Calibri" w:cs="Times New Roman" w:hint="default"/>
        <w:color w:val="1F497D"/>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 w15:restartNumberingAfterBreak="0">
    <w:nsid w:val="696F05BA"/>
    <w:multiLevelType w:val="hybridMultilevel"/>
    <w:tmpl w:val="E5D8228C"/>
    <w:lvl w:ilvl="0" w:tplc="DA28BDC6">
      <w:start w:val="1"/>
      <w:numFmt w:val="bullet"/>
      <w:lvlText w:val=""/>
      <w:lvlJc w:val="left"/>
      <w:pPr>
        <w:tabs>
          <w:tab w:val="num" w:pos="720"/>
        </w:tabs>
        <w:ind w:left="720" w:hanging="360"/>
      </w:pPr>
      <w:rPr>
        <w:rFonts w:ascii="Wingdings" w:hAnsi="Wingdings" w:hint="default"/>
      </w:rPr>
    </w:lvl>
    <w:lvl w:ilvl="1" w:tplc="105C1B44" w:tentative="1">
      <w:start w:val="1"/>
      <w:numFmt w:val="bullet"/>
      <w:lvlText w:val=""/>
      <w:lvlJc w:val="left"/>
      <w:pPr>
        <w:tabs>
          <w:tab w:val="num" w:pos="1440"/>
        </w:tabs>
        <w:ind w:left="1440" w:hanging="360"/>
      </w:pPr>
      <w:rPr>
        <w:rFonts w:ascii="Wingdings" w:hAnsi="Wingdings" w:hint="default"/>
      </w:rPr>
    </w:lvl>
    <w:lvl w:ilvl="2" w:tplc="881C1262" w:tentative="1">
      <w:start w:val="1"/>
      <w:numFmt w:val="bullet"/>
      <w:lvlText w:val=""/>
      <w:lvlJc w:val="left"/>
      <w:pPr>
        <w:tabs>
          <w:tab w:val="num" w:pos="2160"/>
        </w:tabs>
        <w:ind w:left="2160" w:hanging="360"/>
      </w:pPr>
      <w:rPr>
        <w:rFonts w:ascii="Wingdings" w:hAnsi="Wingdings" w:hint="default"/>
      </w:rPr>
    </w:lvl>
    <w:lvl w:ilvl="3" w:tplc="97366078" w:tentative="1">
      <w:start w:val="1"/>
      <w:numFmt w:val="bullet"/>
      <w:lvlText w:val=""/>
      <w:lvlJc w:val="left"/>
      <w:pPr>
        <w:tabs>
          <w:tab w:val="num" w:pos="2880"/>
        </w:tabs>
        <w:ind w:left="2880" w:hanging="360"/>
      </w:pPr>
      <w:rPr>
        <w:rFonts w:ascii="Wingdings" w:hAnsi="Wingdings" w:hint="default"/>
      </w:rPr>
    </w:lvl>
    <w:lvl w:ilvl="4" w:tplc="3814E742" w:tentative="1">
      <w:start w:val="1"/>
      <w:numFmt w:val="bullet"/>
      <w:lvlText w:val=""/>
      <w:lvlJc w:val="left"/>
      <w:pPr>
        <w:tabs>
          <w:tab w:val="num" w:pos="3600"/>
        </w:tabs>
        <w:ind w:left="3600" w:hanging="360"/>
      </w:pPr>
      <w:rPr>
        <w:rFonts w:ascii="Wingdings" w:hAnsi="Wingdings" w:hint="default"/>
      </w:rPr>
    </w:lvl>
    <w:lvl w:ilvl="5" w:tplc="53C4DC2E" w:tentative="1">
      <w:start w:val="1"/>
      <w:numFmt w:val="bullet"/>
      <w:lvlText w:val=""/>
      <w:lvlJc w:val="left"/>
      <w:pPr>
        <w:tabs>
          <w:tab w:val="num" w:pos="4320"/>
        </w:tabs>
        <w:ind w:left="4320" w:hanging="360"/>
      </w:pPr>
      <w:rPr>
        <w:rFonts w:ascii="Wingdings" w:hAnsi="Wingdings" w:hint="default"/>
      </w:rPr>
    </w:lvl>
    <w:lvl w:ilvl="6" w:tplc="87043426" w:tentative="1">
      <w:start w:val="1"/>
      <w:numFmt w:val="bullet"/>
      <w:lvlText w:val=""/>
      <w:lvlJc w:val="left"/>
      <w:pPr>
        <w:tabs>
          <w:tab w:val="num" w:pos="5040"/>
        </w:tabs>
        <w:ind w:left="5040" w:hanging="360"/>
      </w:pPr>
      <w:rPr>
        <w:rFonts w:ascii="Wingdings" w:hAnsi="Wingdings" w:hint="default"/>
      </w:rPr>
    </w:lvl>
    <w:lvl w:ilvl="7" w:tplc="23586488" w:tentative="1">
      <w:start w:val="1"/>
      <w:numFmt w:val="bullet"/>
      <w:lvlText w:val=""/>
      <w:lvlJc w:val="left"/>
      <w:pPr>
        <w:tabs>
          <w:tab w:val="num" w:pos="5760"/>
        </w:tabs>
        <w:ind w:left="5760" w:hanging="360"/>
      </w:pPr>
      <w:rPr>
        <w:rFonts w:ascii="Wingdings" w:hAnsi="Wingdings" w:hint="default"/>
      </w:rPr>
    </w:lvl>
    <w:lvl w:ilvl="8" w:tplc="4E86C3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3112FA"/>
    <w:multiLevelType w:val="hybridMultilevel"/>
    <w:tmpl w:val="75829620"/>
    <w:lvl w:ilvl="0" w:tplc="D576CE1A">
      <w:start w:val="1"/>
      <w:numFmt w:val="decimal"/>
      <w:lvlText w:val="%1."/>
      <w:lvlJc w:val="left"/>
      <w:pPr>
        <w:ind w:left="1440" w:hanging="360"/>
      </w:pPr>
      <w:rPr>
        <w:rFonts w:hint="default"/>
        <w:color w:val="auto"/>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1"/>
  </w:num>
  <w:num w:numId="2">
    <w:abstractNumId w:val="5"/>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DF"/>
    <w:rsid w:val="00053D25"/>
    <w:rsid w:val="000E1FDF"/>
    <w:rsid w:val="000E6FA0"/>
    <w:rsid w:val="00235CE3"/>
    <w:rsid w:val="00262EF2"/>
    <w:rsid w:val="002A44D6"/>
    <w:rsid w:val="0035337B"/>
    <w:rsid w:val="003B4DF9"/>
    <w:rsid w:val="004D05BC"/>
    <w:rsid w:val="004D409B"/>
    <w:rsid w:val="005658BE"/>
    <w:rsid w:val="00573C6C"/>
    <w:rsid w:val="00620A7E"/>
    <w:rsid w:val="00651452"/>
    <w:rsid w:val="006B0545"/>
    <w:rsid w:val="006E0B26"/>
    <w:rsid w:val="0071129F"/>
    <w:rsid w:val="007259E7"/>
    <w:rsid w:val="00775E02"/>
    <w:rsid w:val="007848FA"/>
    <w:rsid w:val="00A25051"/>
    <w:rsid w:val="00A61259"/>
    <w:rsid w:val="00A633B9"/>
    <w:rsid w:val="00B36BC6"/>
    <w:rsid w:val="00B4386A"/>
    <w:rsid w:val="00BA36F8"/>
    <w:rsid w:val="00C71BC0"/>
    <w:rsid w:val="00E441DF"/>
    <w:rsid w:val="00E91FDE"/>
    <w:rsid w:val="00ED7B34"/>
    <w:rsid w:val="00F323AE"/>
    <w:rsid w:val="00F337E0"/>
    <w:rsid w:val="00F65A0D"/>
    <w:rsid w:val="00FE5B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823FC-2691-4BD2-8EAE-806E74BF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1DF"/>
    <w:pPr>
      <w:spacing w:after="0" w:line="240" w:lineRule="auto"/>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4D6"/>
    <w:pPr>
      <w:tabs>
        <w:tab w:val="center" w:pos="4513"/>
        <w:tab w:val="right" w:pos="9026"/>
      </w:tabs>
    </w:pPr>
  </w:style>
  <w:style w:type="character" w:customStyle="1" w:styleId="HeaderChar">
    <w:name w:val="Header Char"/>
    <w:basedOn w:val="DefaultParagraphFont"/>
    <w:link w:val="Header"/>
    <w:uiPriority w:val="99"/>
    <w:rsid w:val="002A44D6"/>
    <w:rPr>
      <w:rFonts w:ascii="Arial" w:eastAsia="Times New Roman" w:hAnsi="Arial" w:cs="Times New Roman"/>
      <w:sz w:val="20"/>
      <w:szCs w:val="20"/>
      <w:lang w:val="en-GB"/>
    </w:rPr>
  </w:style>
  <w:style w:type="paragraph" w:styleId="Footer">
    <w:name w:val="footer"/>
    <w:basedOn w:val="Normal"/>
    <w:link w:val="FooterChar"/>
    <w:uiPriority w:val="99"/>
    <w:unhideWhenUsed/>
    <w:rsid w:val="002A44D6"/>
    <w:pPr>
      <w:tabs>
        <w:tab w:val="center" w:pos="4513"/>
        <w:tab w:val="right" w:pos="9026"/>
      </w:tabs>
    </w:pPr>
  </w:style>
  <w:style w:type="character" w:customStyle="1" w:styleId="FooterChar">
    <w:name w:val="Footer Char"/>
    <w:basedOn w:val="DefaultParagraphFont"/>
    <w:link w:val="Footer"/>
    <w:uiPriority w:val="99"/>
    <w:rsid w:val="002A44D6"/>
    <w:rPr>
      <w:rFonts w:ascii="Arial" w:eastAsia="Times New Roman" w:hAnsi="Arial" w:cs="Times New Roman"/>
      <w:sz w:val="20"/>
      <w:szCs w:val="20"/>
      <w:lang w:val="en-GB"/>
    </w:rPr>
  </w:style>
  <w:style w:type="paragraph" w:styleId="ListParagraph">
    <w:name w:val="List Paragraph"/>
    <w:basedOn w:val="Normal"/>
    <w:uiPriority w:val="34"/>
    <w:qFormat/>
    <w:rsid w:val="00053D25"/>
    <w:pPr>
      <w:ind w:left="720"/>
      <w:contextualSpacing/>
    </w:pPr>
  </w:style>
  <w:style w:type="character" w:styleId="Hyperlink">
    <w:name w:val="Hyperlink"/>
    <w:basedOn w:val="DefaultParagraphFont"/>
    <w:uiPriority w:val="99"/>
    <w:unhideWhenUsed/>
    <w:rsid w:val="00053D25"/>
    <w:rPr>
      <w:color w:val="0000FF" w:themeColor="hyperlink"/>
      <w:u w:val="single"/>
    </w:rPr>
  </w:style>
  <w:style w:type="paragraph" w:styleId="BalloonText">
    <w:name w:val="Balloon Text"/>
    <w:basedOn w:val="Normal"/>
    <w:link w:val="BalloonTextChar"/>
    <w:uiPriority w:val="99"/>
    <w:semiHidden/>
    <w:unhideWhenUsed/>
    <w:rsid w:val="007259E7"/>
    <w:rPr>
      <w:rFonts w:ascii="Tahoma" w:hAnsi="Tahoma" w:cs="Tahoma"/>
      <w:sz w:val="16"/>
      <w:szCs w:val="16"/>
    </w:rPr>
  </w:style>
  <w:style w:type="character" w:customStyle="1" w:styleId="BalloonTextChar">
    <w:name w:val="Balloon Text Char"/>
    <w:basedOn w:val="DefaultParagraphFont"/>
    <w:link w:val="BalloonText"/>
    <w:uiPriority w:val="99"/>
    <w:semiHidden/>
    <w:rsid w:val="007259E7"/>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ED7B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963571">
      <w:bodyDiv w:val="1"/>
      <w:marLeft w:val="0"/>
      <w:marRight w:val="0"/>
      <w:marTop w:val="0"/>
      <w:marBottom w:val="0"/>
      <w:divBdr>
        <w:top w:val="none" w:sz="0" w:space="0" w:color="auto"/>
        <w:left w:val="none" w:sz="0" w:space="0" w:color="auto"/>
        <w:bottom w:val="none" w:sz="0" w:space="0" w:color="auto"/>
        <w:right w:val="none" w:sz="0" w:space="0" w:color="auto"/>
      </w:divBdr>
    </w:div>
    <w:div w:id="1760910380">
      <w:bodyDiv w:val="1"/>
      <w:marLeft w:val="0"/>
      <w:marRight w:val="0"/>
      <w:marTop w:val="0"/>
      <w:marBottom w:val="0"/>
      <w:divBdr>
        <w:top w:val="none" w:sz="0" w:space="0" w:color="auto"/>
        <w:left w:val="none" w:sz="0" w:space="0" w:color="auto"/>
        <w:bottom w:val="none" w:sz="0" w:space="0" w:color="auto"/>
        <w:right w:val="none" w:sz="0" w:space="0" w:color="auto"/>
      </w:divBdr>
      <w:divsChild>
        <w:div w:id="1265188747">
          <w:marLeft w:val="446"/>
          <w:marRight w:val="0"/>
          <w:marTop w:val="0"/>
          <w:marBottom w:val="0"/>
          <w:divBdr>
            <w:top w:val="none" w:sz="0" w:space="0" w:color="auto"/>
            <w:left w:val="none" w:sz="0" w:space="0" w:color="auto"/>
            <w:bottom w:val="none" w:sz="0" w:space="0" w:color="auto"/>
            <w:right w:val="none" w:sz="0" w:space="0" w:color="auto"/>
          </w:divBdr>
        </w:div>
        <w:div w:id="745539905">
          <w:marLeft w:val="446"/>
          <w:marRight w:val="0"/>
          <w:marTop w:val="0"/>
          <w:marBottom w:val="0"/>
          <w:divBdr>
            <w:top w:val="none" w:sz="0" w:space="0" w:color="auto"/>
            <w:left w:val="none" w:sz="0" w:space="0" w:color="auto"/>
            <w:bottom w:val="none" w:sz="0" w:space="0" w:color="auto"/>
            <w:right w:val="none" w:sz="0" w:space="0" w:color="auto"/>
          </w:divBdr>
        </w:div>
        <w:div w:id="677393556">
          <w:marLeft w:val="446"/>
          <w:marRight w:val="0"/>
          <w:marTop w:val="0"/>
          <w:marBottom w:val="0"/>
          <w:divBdr>
            <w:top w:val="none" w:sz="0" w:space="0" w:color="auto"/>
            <w:left w:val="none" w:sz="0" w:space="0" w:color="auto"/>
            <w:bottom w:val="none" w:sz="0" w:space="0" w:color="auto"/>
            <w:right w:val="none" w:sz="0" w:space="0" w:color="auto"/>
          </w:divBdr>
        </w:div>
        <w:div w:id="1306542859">
          <w:marLeft w:val="446"/>
          <w:marRight w:val="0"/>
          <w:marTop w:val="0"/>
          <w:marBottom w:val="0"/>
          <w:divBdr>
            <w:top w:val="none" w:sz="0" w:space="0" w:color="auto"/>
            <w:left w:val="none" w:sz="0" w:space="0" w:color="auto"/>
            <w:bottom w:val="none" w:sz="0" w:space="0" w:color="auto"/>
            <w:right w:val="none" w:sz="0" w:space="0" w:color="auto"/>
          </w:divBdr>
        </w:div>
        <w:div w:id="1676375506">
          <w:marLeft w:val="446"/>
          <w:marRight w:val="0"/>
          <w:marTop w:val="0"/>
          <w:marBottom w:val="0"/>
          <w:divBdr>
            <w:top w:val="none" w:sz="0" w:space="0" w:color="auto"/>
            <w:left w:val="none" w:sz="0" w:space="0" w:color="auto"/>
            <w:bottom w:val="none" w:sz="0" w:space="0" w:color="auto"/>
            <w:right w:val="none" w:sz="0" w:space="0" w:color="auto"/>
          </w:divBdr>
        </w:div>
        <w:div w:id="6332218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uctionadmin.eskom.co.za/" TargetMode="External"/><Relationship Id="rId13" Type="http://schemas.openxmlformats.org/officeDocument/2006/relationships/hyperlink" Target="mailto:MphahlRL@eskom.co.za" TargetMode="External"/><Relationship Id="rId18" Type="http://schemas.openxmlformats.org/officeDocument/2006/relationships/hyperlink" Target="mailto:DlaminNv@eskom.co.z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leshalm@eskom.co.za" TargetMode="External"/><Relationship Id="rId7" Type="http://schemas.openxmlformats.org/officeDocument/2006/relationships/hyperlink" Target="http://eauctiontraining" TargetMode="External"/><Relationship Id="rId12" Type="http://schemas.openxmlformats.org/officeDocument/2006/relationships/hyperlink" Target="mailto:ScholtLJ@eskom.co.za" TargetMode="External"/><Relationship Id="rId17" Type="http://schemas.openxmlformats.org/officeDocument/2006/relationships/hyperlink" Target="mailto:NndwamTM@eskom.co.z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bijaTJ@eskom.co.za" TargetMode="External"/><Relationship Id="rId20" Type="http://schemas.openxmlformats.org/officeDocument/2006/relationships/hyperlink" Target="mailto:RamdatVR@eskom.co.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koatMA@eskom.co.z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ooeF@eskom.co.za"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mailto:ITCARE@eskom.co.za" TargetMode="External"/><Relationship Id="rId4" Type="http://schemas.openxmlformats.org/officeDocument/2006/relationships/webSettings" Target="webSettings.xml"/><Relationship Id="rId9" Type="http://schemas.openxmlformats.org/officeDocument/2006/relationships/hyperlink" Target="https://eauction.eskom.co.za/" TargetMode="External"/><Relationship Id="rId14" Type="http://schemas.openxmlformats.org/officeDocument/2006/relationships/hyperlink" Target="mailto:MagwelME@eskom.co.za" TargetMode="External"/><Relationship Id="rId22" Type="http://schemas.openxmlformats.org/officeDocument/2006/relationships/hyperlink" Target="https://hyperwave.eskom.co.za/Eskom/Technology%20and%20Commercial/Procurement%20%26%20Supply%20Chain%20Management%20%28P%26SCM%29/IT%20Projects%20and%20Initiatives"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Lindi Maboa</dc:creator>
  <cp:lastModifiedBy>Lindokuhle Chonco</cp:lastModifiedBy>
  <cp:revision>2</cp:revision>
  <dcterms:created xsi:type="dcterms:W3CDTF">2022-05-02T20:24:00Z</dcterms:created>
  <dcterms:modified xsi:type="dcterms:W3CDTF">2022-05-02T20:24:00Z</dcterms:modified>
</cp:coreProperties>
</file>