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03D5ACFC"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r w:rsidR="00475D4F">
        <w:rPr>
          <w:rFonts w:cs="Arial"/>
          <w:b/>
        </w:rPr>
        <w:t>REQ-071530</w:t>
      </w:r>
      <w:r w:rsidR="00475D4F">
        <w:rPr>
          <w:rFonts w:cs="Arial"/>
          <w:b/>
        </w:rPr>
        <w:t>‬</w:t>
      </w:r>
      <w:r w:rsidR="00475D4F">
        <w:rPr>
          <w:rFonts w:cs="Arial"/>
          <w:b/>
        </w:rPr>
        <w:t xml:space="preserve">‬ </w:t>
      </w:r>
      <w:r w:rsidR="001A1522" w:rsidRPr="001A1522">
        <w:rPr>
          <w:rFonts w:cs="Arial"/>
          <w:b/>
        </w:rPr>
        <w:t>‎</w:t>
      </w:r>
      <w:dir w:val="ltr">
        <w:dir w:val="ltr">
          <w:r w:rsidR="00927C55" w:rsidRPr="00927C55">
            <w:rPr>
              <w:rFonts w:cs="Arial"/>
              <w:b/>
            </w:rPr>
            <w:t xml:space="preserve"> ‎</w:t>
          </w:r>
          <w:dir w:val="ltr">
            <w:dir w:val="ltr">
              <w:r w:rsidR="00927C55" w:rsidRPr="00927C55">
                <w:rPr>
                  <w:rFonts w:cs="Arial"/>
                  <w:b/>
                </w:rPr>
                <w:t xml:space="preserve"> </w:t>
              </w:r>
              <w:r w:rsidR="00927C55" w:rsidRPr="00927C55">
                <w:rPr>
                  <w:rFonts w:cs="Arial"/>
                  <w:b/>
                </w:rPr>
                <w:t>‬</w:t>
              </w:r>
              <w:r w:rsidR="00927C55" w:rsidRPr="00927C55">
                <w:rPr>
                  <w:rFonts w:cs="Arial"/>
                  <w:b/>
                </w:rPr>
                <w:t>‬</w:t>
              </w:r>
              <w:r w:rsidR="00927C55" w:rsidRPr="00927C55">
                <w:rPr>
                  <w:rFonts w:cs="Arial"/>
                  <w:b/>
                </w:rPr>
                <w:t>‬</w:t>
              </w:r>
              <w:dir w:val="ltr">
                <w:dir w:val="ltr">
                  <w:dir w:val="ltr">
                    <w:r w:rsidR="00B122A3" w:rsidRPr="00B122A3">
                      <w:rPr>
                        <w:rFonts w:cs="Arial"/>
                        <w:b/>
                      </w:rPr>
                      <w:t xml:space="preserve"> ‎</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r w:rsidR="00927C55">
                          <w:t>‬</w:t>
                        </w:r>
                        <w:r w:rsidR="00927C55">
                          <w:t>‬</w:t>
                        </w:r>
                        <w:r w:rsidR="00927C55">
                          <w:t>‬</w:t>
                        </w:r>
                        <w:r w:rsidR="00927C55">
                          <w:t>‬</w:t>
                        </w:r>
                        <w:r w:rsidR="00927C55">
                          <w:t>‬</w:t>
                        </w:r>
                        <w:r w:rsidR="001A1522">
                          <w:t>‬</w:t>
                        </w:r>
                        <w:r w:rsidR="001A1522">
                          <w:t>‬</w:t>
                        </w:r>
                        <w:r w:rsidR="001A1522">
                          <w:t>‬</w:t>
                        </w:r>
                        <w:r w:rsidR="001A1522">
                          <w:t>‬</w:t>
                        </w:r>
                        <w:r w:rsidR="001A1522">
                          <w:t>‬</w:t>
                        </w:r>
                        <w:r w:rsidR="001A1522">
                          <w:t>‬</w:t>
                        </w:r>
                        <w:r w:rsidR="001A1522">
                          <w:t>‬</w:t>
                        </w:r>
                        <w:r w:rsidR="004C7D0F">
                          <w:t>‬</w:t>
                        </w:r>
                        <w:r w:rsidR="004C7D0F">
                          <w:t>‬</w:t>
                        </w:r>
                        <w:r w:rsidR="004C7D0F">
                          <w:t>‬</w:t>
                        </w:r>
                        <w:r w:rsidR="004C7D0F">
                          <w:t>‬</w:t>
                        </w:r>
                        <w:r w:rsidR="004C7D0F">
                          <w:t>‬</w:t>
                        </w:r>
                        <w:r w:rsidR="004C7D0F">
                          <w:t>‬</w:t>
                        </w:r>
                        <w:r w:rsidR="004C7D0F">
                          <w:t>‬</w:t>
                        </w:r>
                        <w:r w:rsidR="004C7D0F">
                          <w:t>‬</w:t>
                        </w:r>
                        <w:r w:rsidR="004C7D0F">
                          <w:t>‬</w:t>
                        </w:r>
                        <w:r w:rsidR="002C7138">
                          <w:t>‬</w:t>
                        </w:r>
                        <w:r w:rsidR="002C7138">
                          <w:t>‬</w:t>
                        </w:r>
                        <w:r w:rsidR="002C7138">
                          <w:t>‬</w:t>
                        </w:r>
                        <w:r w:rsidR="002C7138">
                          <w:t>‬</w:t>
                        </w:r>
                        <w:r w:rsidR="002C7138">
                          <w:t>‬</w:t>
                        </w:r>
                        <w:r w:rsidR="002C7138">
                          <w:t>‬</w:t>
                        </w:r>
                        <w:r w:rsidR="002C7138">
                          <w:t>‬</w:t>
                        </w:r>
                        <w:r w:rsidR="002C7138">
                          <w:t>‬</w:t>
                        </w:r>
                        <w:r w:rsidR="002C7138">
                          <w:t>‬</w:t>
                        </w:r>
                        <w:r w:rsidR="00AB7F7E">
                          <w:t>‬</w:t>
                        </w:r>
                        <w:r w:rsidR="00AB7F7E">
                          <w:t>‬</w:t>
                        </w:r>
                        <w:r w:rsidR="00AB7F7E">
                          <w:t>‬</w:t>
                        </w:r>
                        <w:r w:rsidR="00AB7F7E">
                          <w:t>‬</w:t>
                        </w:r>
                        <w:r w:rsidR="00AB7F7E">
                          <w:t>‬</w:t>
                        </w:r>
                        <w:r w:rsidR="00AB7F7E">
                          <w:t>‬</w:t>
                        </w:r>
                        <w:r w:rsidR="00AB7F7E">
                          <w:t>‬</w:t>
                        </w:r>
                        <w:r w:rsidR="00AB7F7E">
                          <w:t>‬</w:t>
                        </w:r>
                        <w:r w:rsidR="00AB7F7E">
                          <w:t>‬</w:t>
                        </w: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768AE1A"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475D4F">
        <w:rPr>
          <w:rFonts w:cs="Arial"/>
          <w:b/>
          <w:color w:val="FF0000"/>
        </w:rPr>
        <w:t>05</w:t>
      </w:r>
      <w:r w:rsidR="004C7D0F">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B97EAE4" w:rsidR="004A4E79" w:rsidRPr="00927C55"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1A1522">
        <w:rPr>
          <w:rFonts w:cs="Arial"/>
          <w:b/>
          <w:u w:val="single"/>
        </w:rPr>
        <w:t xml:space="preserve">ry </w:t>
      </w:r>
      <w:r w:rsidR="001A1522" w:rsidRPr="001A1522">
        <w:rPr>
          <w:rFonts w:cs="Arial"/>
          <w:b/>
          <w:u w:val="single"/>
        </w:rPr>
        <w:t>of</w:t>
      </w:r>
      <w:r w:rsidR="001A1522">
        <w:rPr>
          <w:rFonts w:cs="Arial"/>
          <w:b/>
          <w:u w:val="single"/>
        </w:rPr>
        <w:t xml:space="preserve"> </w:t>
      </w:r>
      <w:r w:rsidR="001A1522" w:rsidRPr="001A1522">
        <w:rPr>
          <w:rFonts w:cs="Arial"/>
          <w:b/>
          <w:u w:val="single"/>
        </w:rPr>
        <w:t>GC Chemicals</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1C4C2A4"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 xml:space="preserve">Sodium </w:t>
            </w:r>
            <w:proofErr w:type="spellStart"/>
            <w:r w:rsidRPr="00C547A0">
              <w:rPr>
                <w:rFonts w:eastAsia="Times New Roman" w:cs="Arial"/>
                <w:bCs/>
                <w:sz w:val="20"/>
                <w:szCs w:val="20"/>
                <w:lang w:val="en-US"/>
              </w:rPr>
              <w:t>Sulphate</w:t>
            </w:r>
            <w:proofErr w:type="spellEnd"/>
            <w:r w:rsidRPr="00C547A0">
              <w:rPr>
                <w:rFonts w:eastAsia="Times New Roman" w:cs="Arial"/>
                <w:bCs/>
                <w:sz w:val="20"/>
                <w:szCs w:val="20"/>
                <w:lang w:val="en-US"/>
              </w:rPr>
              <w:t xml:space="preserve"> </w:t>
            </w:r>
          </w:p>
          <w:p w14:paraId="346BD62F"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AR Grade</w:t>
            </w:r>
          </w:p>
          <w:p w14:paraId="2804A34A"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 xml:space="preserve">500g </w:t>
            </w:r>
          </w:p>
          <w:p w14:paraId="54F91C08"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w:t>
            </w:r>
          </w:p>
          <w:p w14:paraId="61C1FA34" w14:textId="73B54A0D" w:rsidR="007D54F0" w:rsidRPr="007D54F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BB05926" w:rsidR="007D54F0" w:rsidRPr="000C7794"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A894719"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Sodium Chloride AR Grade</w:t>
            </w:r>
          </w:p>
          <w:p w14:paraId="1F79377E"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500g</w:t>
            </w:r>
          </w:p>
          <w:p w14:paraId="0852931A"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54766CE0" w14:textId="62E1F401" w:rsidR="00D15885"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7D0A8E92" w:rsidR="00D15885"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26B7E0B"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Potassium Hydroxide AR Grade</w:t>
            </w:r>
          </w:p>
          <w:p w14:paraId="10CF3F8B"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500g</w:t>
            </w:r>
          </w:p>
          <w:p w14:paraId="79C57F46"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6910D39F" w14:textId="28B0A115" w:rsidR="00D15885"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4C6EE660" w:rsidR="00D15885"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76A2B41" w14:textId="5B107CB0"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Silver Nitrate AR Grade</w:t>
            </w:r>
          </w:p>
          <w:p w14:paraId="0F0A0AFF"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100g</w:t>
            </w:r>
          </w:p>
          <w:p w14:paraId="0F549CD3"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or equals to 99% purity</w:t>
            </w:r>
          </w:p>
          <w:p w14:paraId="1DAE099B" w14:textId="3C11095E" w:rsidR="00B122A3"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6DB78A77" w:rsidR="00B122A3" w:rsidRDefault="001A1522" w:rsidP="007D54F0">
            <w:pPr>
              <w:spacing w:after="0" w:line="240" w:lineRule="auto"/>
              <w:ind w:left="-108" w:right="-108"/>
              <w:jc w:val="center"/>
              <w:rPr>
                <w:rFonts w:eastAsia="Times New Roman" w:cs="Arial"/>
                <w:sz w:val="18"/>
                <w:szCs w:val="20"/>
              </w:rPr>
            </w:pPr>
            <w:r w:rsidRPr="001A1522">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475D4F" w:rsidRPr="000C7794" w14:paraId="177874DF"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D97D36E" w14:textId="36597536" w:rsidR="00C547A0" w:rsidRPr="00C547A0" w:rsidRDefault="00475D4F" w:rsidP="00C547A0">
            <w:pPr>
              <w:spacing w:after="0" w:line="240" w:lineRule="auto"/>
              <w:rPr>
                <w:rFonts w:eastAsia="Times New Roman" w:cs="Arial"/>
                <w:bCs/>
                <w:sz w:val="20"/>
                <w:szCs w:val="20"/>
                <w:lang w:val="en-US"/>
              </w:rPr>
            </w:pPr>
            <w:r w:rsidRPr="001A1522">
              <w:rPr>
                <w:rFonts w:eastAsia="Times New Roman" w:cs="Arial"/>
                <w:bCs/>
                <w:sz w:val="20"/>
                <w:szCs w:val="20"/>
                <w:lang w:val="en-US"/>
              </w:rPr>
              <w:t>Nitric Acid AR Grade</w:t>
            </w:r>
            <w:r w:rsidR="00C547A0">
              <w:t xml:space="preserve"> </w:t>
            </w:r>
            <w:r w:rsidR="00C547A0" w:rsidRPr="00C547A0">
              <w:rPr>
                <w:rFonts w:eastAsia="Times New Roman" w:cs="Arial"/>
                <w:bCs/>
                <w:sz w:val="20"/>
                <w:szCs w:val="20"/>
                <w:lang w:val="en-US"/>
              </w:rPr>
              <w:t>2.5L</w:t>
            </w:r>
          </w:p>
          <w:p w14:paraId="61922BD4" w14:textId="5B3CA4A4"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70% purity</w:t>
            </w:r>
            <w:r>
              <w:rPr>
                <w:rFonts w:eastAsia="Times New Roman" w:cs="Arial"/>
                <w:bCs/>
                <w:sz w:val="20"/>
                <w:szCs w:val="20"/>
                <w:lang w:val="en-US"/>
              </w:rPr>
              <w:t xml:space="preserve"> </w:t>
            </w:r>
            <w:proofErr w:type="spellStart"/>
            <w:r w:rsidRPr="00C547A0">
              <w:rPr>
                <w:rFonts w:eastAsia="Times New Roman" w:cs="Arial"/>
                <w:bCs/>
                <w:sz w:val="20"/>
                <w:szCs w:val="20"/>
                <w:lang w:val="en-US"/>
              </w:rPr>
              <w:t>Emsure</w:t>
            </w:r>
            <w:proofErr w:type="spellEnd"/>
          </w:p>
          <w:p w14:paraId="6CAF7ED9" w14:textId="3FA84B31"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23A23F59" w14:textId="1D54A2B6" w:rsidR="00475D4F" w:rsidRDefault="00475D4F" w:rsidP="00475D4F">
            <w:pPr>
              <w:spacing w:after="0" w:line="240" w:lineRule="auto"/>
              <w:ind w:left="-108" w:right="-108"/>
              <w:jc w:val="center"/>
              <w:rPr>
                <w:rFonts w:eastAsia="Times New Roman" w:cs="Arial"/>
                <w:sz w:val="18"/>
                <w:szCs w:val="20"/>
              </w:rPr>
            </w:pPr>
            <w:r w:rsidRPr="001A1522">
              <w:rPr>
                <w:rFonts w:eastAsia="Times New Roman" w:cs="Arial"/>
                <w:sz w:val="18"/>
                <w:szCs w:val="20"/>
              </w:rPr>
              <w:t>2.00</w:t>
            </w:r>
          </w:p>
        </w:tc>
        <w:tc>
          <w:tcPr>
            <w:tcW w:w="1906" w:type="dxa"/>
            <w:tcBorders>
              <w:top w:val="single" w:sz="4" w:space="0" w:color="auto"/>
              <w:left w:val="single" w:sz="4" w:space="0" w:color="auto"/>
              <w:bottom w:val="single" w:sz="4" w:space="0" w:color="auto"/>
              <w:right w:val="single" w:sz="4" w:space="0" w:color="auto"/>
            </w:tcBorders>
          </w:tcPr>
          <w:p w14:paraId="2264FE31" w14:textId="3C31C801"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7455043E"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8E8820A" w14:textId="62BD3915"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lastRenderedPageBreak/>
              <w:t>Absolute Ethanol AR Grade</w:t>
            </w:r>
          </w:p>
          <w:p w14:paraId="0AD1B412"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29F5C286"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99% purity</w:t>
            </w:r>
          </w:p>
          <w:p w14:paraId="2C978E07" w14:textId="54345A0F"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D3068E6" w14:textId="679487BE" w:rsidR="00475D4F" w:rsidRDefault="00475D4F" w:rsidP="00475D4F">
            <w:pPr>
              <w:spacing w:after="0" w:line="240" w:lineRule="auto"/>
              <w:ind w:left="-108" w:right="-108"/>
              <w:jc w:val="center"/>
              <w:rPr>
                <w:rFonts w:eastAsia="Times New Roman" w:cs="Arial"/>
                <w:sz w:val="18"/>
                <w:szCs w:val="20"/>
              </w:rPr>
            </w:pPr>
            <w:r>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55352EE6" w14:textId="5CD292EC"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4C19E238"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E6F1B42" w14:textId="643DCEF6" w:rsidR="00C547A0" w:rsidRPr="00C547A0" w:rsidRDefault="00475D4F" w:rsidP="00C547A0">
            <w:pPr>
              <w:spacing w:after="0" w:line="240" w:lineRule="auto"/>
              <w:rPr>
                <w:rFonts w:eastAsia="Times New Roman" w:cs="Arial"/>
                <w:bCs/>
                <w:sz w:val="20"/>
                <w:szCs w:val="20"/>
                <w:lang w:val="en-US"/>
              </w:rPr>
            </w:pPr>
            <w:r w:rsidRPr="00471D8D">
              <w:rPr>
                <w:rFonts w:eastAsia="Times New Roman" w:cs="Arial"/>
                <w:bCs/>
                <w:sz w:val="20"/>
                <w:szCs w:val="20"/>
                <w:lang w:val="en-US"/>
              </w:rPr>
              <w:t>Acetone</w:t>
            </w:r>
            <w:r w:rsidR="00C547A0">
              <w:t xml:space="preserve"> </w:t>
            </w:r>
            <w:r w:rsidR="00C547A0" w:rsidRPr="00C547A0">
              <w:rPr>
                <w:rFonts w:eastAsia="Times New Roman" w:cs="Arial"/>
                <w:bCs/>
                <w:sz w:val="20"/>
                <w:szCs w:val="20"/>
                <w:lang w:val="en-US"/>
              </w:rPr>
              <w:t>Suitable for GC</w:t>
            </w:r>
          </w:p>
          <w:p w14:paraId="57757955"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50BCA139"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99% purity</w:t>
            </w:r>
          </w:p>
          <w:p w14:paraId="2FD2453A" w14:textId="6F81DE66"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0B69A43" w14:textId="6EAC80CA" w:rsidR="00475D4F" w:rsidRDefault="00475D4F" w:rsidP="00475D4F">
            <w:pPr>
              <w:spacing w:after="0" w:line="240" w:lineRule="auto"/>
              <w:ind w:left="-108" w:right="-108"/>
              <w:jc w:val="center"/>
              <w:rPr>
                <w:rFonts w:eastAsia="Times New Roman" w:cs="Arial"/>
                <w:sz w:val="18"/>
                <w:szCs w:val="20"/>
              </w:rPr>
            </w:pPr>
            <w:r w:rsidRPr="00471D8D">
              <w:rPr>
                <w:rFonts w:eastAsia="Times New Roman" w:cs="Arial"/>
                <w:sz w:val="18"/>
                <w:szCs w:val="20"/>
              </w:rPr>
              <w:t>4.00</w:t>
            </w:r>
          </w:p>
        </w:tc>
        <w:tc>
          <w:tcPr>
            <w:tcW w:w="1906" w:type="dxa"/>
            <w:tcBorders>
              <w:top w:val="single" w:sz="4" w:space="0" w:color="auto"/>
              <w:left w:val="single" w:sz="4" w:space="0" w:color="auto"/>
              <w:bottom w:val="single" w:sz="4" w:space="0" w:color="auto"/>
              <w:right w:val="single" w:sz="4" w:space="0" w:color="auto"/>
            </w:tcBorders>
          </w:tcPr>
          <w:p w14:paraId="6848CE29" w14:textId="155B54C2"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46A997A3"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513E0CD" w14:textId="1DD768F9" w:rsidR="00C547A0" w:rsidRPr="00C547A0" w:rsidRDefault="00475D4F" w:rsidP="00C547A0">
            <w:pPr>
              <w:spacing w:after="0" w:line="240" w:lineRule="auto"/>
              <w:rPr>
                <w:rFonts w:eastAsia="Times New Roman" w:cs="Arial"/>
                <w:bCs/>
                <w:sz w:val="20"/>
                <w:szCs w:val="20"/>
                <w:lang w:val="en-US"/>
              </w:rPr>
            </w:pPr>
            <w:r w:rsidRPr="00471D8D">
              <w:rPr>
                <w:rFonts w:eastAsia="Times New Roman" w:cs="Arial"/>
                <w:bCs/>
                <w:sz w:val="20"/>
                <w:szCs w:val="20"/>
                <w:lang w:val="en-US"/>
              </w:rPr>
              <w:t>Toluene</w:t>
            </w:r>
            <w:r w:rsidR="00C547A0">
              <w:t xml:space="preserve"> </w:t>
            </w:r>
            <w:r w:rsidR="00C547A0" w:rsidRPr="00C547A0">
              <w:rPr>
                <w:rFonts w:eastAsia="Times New Roman" w:cs="Arial"/>
                <w:bCs/>
                <w:sz w:val="20"/>
                <w:szCs w:val="20"/>
                <w:lang w:val="en-US"/>
              </w:rPr>
              <w:t>Reagent Grade</w:t>
            </w:r>
          </w:p>
          <w:p w14:paraId="16A40353"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2.5L</w:t>
            </w:r>
          </w:p>
          <w:p w14:paraId="2D203B87" w14:textId="77777777" w:rsidR="00C547A0" w:rsidRPr="00C547A0"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Greater than 95% purity</w:t>
            </w:r>
          </w:p>
          <w:p w14:paraId="52CA82C6" w14:textId="4898829C" w:rsidR="00475D4F" w:rsidRPr="004A4E79" w:rsidRDefault="00C547A0" w:rsidP="00C547A0">
            <w:pPr>
              <w:spacing w:after="0" w:line="240" w:lineRule="auto"/>
              <w:rPr>
                <w:rFonts w:eastAsia="Times New Roman" w:cs="Arial"/>
                <w:bCs/>
                <w:sz w:val="20"/>
                <w:szCs w:val="20"/>
                <w:lang w:val="en-US"/>
              </w:rPr>
            </w:pPr>
            <w:r w:rsidRPr="00C547A0">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E07D187" w14:textId="74CC44F9"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4CFDFB96" w14:textId="6BCF54F7"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5142520D"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74E05C67" w14:textId="1F9D8219"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Isopropanol</w:t>
            </w:r>
            <w:r w:rsidR="00EA4375">
              <w:t xml:space="preserve"> </w:t>
            </w:r>
            <w:r w:rsidR="00EA4375" w:rsidRPr="00EA4375">
              <w:rPr>
                <w:rFonts w:eastAsia="Times New Roman" w:cs="Arial"/>
                <w:bCs/>
                <w:sz w:val="20"/>
                <w:szCs w:val="20"/>
                <w:lang w:val="en-US"/>
              </w:rPr>
              <w:t>Reagent Grade</w:t>
            </w:r>
          </w:p>
          <w:p w14:paraId="5E45DBD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390FD432"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Greater than 95% purity</w:t>
            </w:r>
          </w:p>
          <w:p w14:paraId="6AEAD646" w14:textId="2F4C5D21" w:rsidR="00475D4F" w:rsidRPr="004A4E79"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4E2B1F75" w14:textId="7A9AFFFB"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6762B839" w14:textId="0BFB744E"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529929AB"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8774EAE" w14:textId="60D4B2ED"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HPLC Grade Hexane</w:t>
            </w:r>
            <w:r w:rsidR="00EA4375">
              <w:t xml:space="preserve"> </w:t>
            </w:r>
            <w:r w:rsidR="00EA4375" w:rsidRPr="00EA4375">
              <w:rPr>
                <w:rFonts w:eastAsia="Times New Roman" w:cs="Arial"/>
                <w:bCs/>
                <w:sz w:val="20"/>
                <w:szCs w:val="20"/>
                <w:lang w:val="en-US"/>
              </w:rPr>
              <w:t>Reagent Grade</w:t>
            </w:r>
          </w:p>
          <w:p w14:paraId="44125AB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0F2F728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98% purity</w:t>
            </w:r>
          </w:p>
          <w:p w14:paraId="537158E2" w14:textId="2A498088" w:rsidR="00475D4F" w:rsidRPr="004A4E79"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3E6BC36C" w14:textId="5005F60E"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tcPr>
          <w:p w14:paraId="4734E099" w14:textId="48A98F74"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6E062BED"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B1A823D" w14:textId="6A3DF428"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Ethanol</w:t>
            </w:r>
            <w:r w:rsidR="00EA4375">
              <w:t xml:space="preserve"> </w:t>
            </w:r>
            <w:r w:rsidR="00EA4375" w:rsidRPr="00EA4375">
              <w:rPr>
                <w:rFonts w:eastAsia="Times New Roman" w:cs="Arial"/>
                <w:bCs/>
                <w:sz w:val="20"/>
                <w:szCs w:val="20"/>
                <w:lang w:val="en-US"/>
              </w:rPr>
              <w:t>With optical rotation of zero</w:t>
            </w:r>
          </w:p>
          <w:p w14:paraId="03032B0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Reagent Grade</w:t>
            </w:r>
          </w:p>
          <w:p w14:paraId="2B96E00C"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2.5L</w:t>
            </w:r>
          </w:p>
          <w:p w14:paraId="561DF5CA"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95% purity</w:t>
            </w:r>
          </w:p>
          <w:p w14:paraId="3DF779A1" w14:textId="566B3786" w:rsidR="00475D4F" w:rsidRPr="00475D4F"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5A01DC12" w14:textId="4AE5702D"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14647C6D" w14:textId="2BF13B0B"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r w:rsidR="00475D4F" w:rsidRPr="000C7794" w14:paraId="06E90BD4" w14:textId="77777777" w:rsidTr="00C20130">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0F55FB5" w14:textId="464BFE12" w:rsidR="00EA4375" w:rsidRPr="00EA4375" w:rsidRDefault="00475D4F" w:rsidP="00EA4375">
            <w:pPr>
              <w:spacing w:after="0" w:line="240" w:lineRule="auto"/>
              <w:rPr>
                <w:rFonts w:eastAsia="Times New Roman" w:cs="Arial"/>
                <w:bCs/>
                <w:sz w:val="20"/>
                <w:szCs w:val="20"/>
                <w:lang w:val="en-US"/>
              </w:rPr>
            </w:pPr>
            <w:r w:rsidRPr="00475D4F">
              <w:rPr>
                <w:rFonts w:eastAsia="Times New Roman" w:cs="Arial"/>
                <w:bCs/>
                <w:sz w:val="20"/>
                <w:szCs w:val="20"/>
                <w:lang w:val="en-US"/>
              </w:rPr>
              <w:t>Phenolphthalein</w:t>
            </w:r>
            <w:r w:rsidR="00EA4375">
              <w:t xml:space="preserve"> </w:t>
            </w:r>
            <w:r w:rsidR="00EA4375" w:rsidRPr="00EA4375">
              <w:rPr>
                <w:rFonts w:eastAsia="Times New Roman" w:cs="Arial"/>
                <w:bCs/>
                <w:sz w:val="20"/>
                <w:szCs w:val="20"/>
                <w:lang w:val="en-US"/>
              </w:rPr>
              <w:t>Analytical Grade</w:t>
            </w:r>
          </w:p>
          <w:p w14:paraId="206577F3"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25g</w:t>
            </w:r>
          </w:p>
          <w:p w14:paraId="6FB76CE8" w14:textId="77777777" w:rsidR="00EA4375" w:rsidRPr="00EA4375"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Highest purity</w:t>
            </w:r>
          </w:p>
          <w:p w14:paraId="4478C4B2" w14:textId="6AD9F2FF" w:rsidR="00475D4F" w:rsidRPr="00475D4F" w:rsidRDefault="00EA4375" w:rsidP="00EA4375">
            <w:pPr>
              <w:spacing w:after="0" w:line="240" w:lineRule="auto"/>
              <w:rPr>
                <w:rFonts w:eastAsia="Times New Roman" w:cs="Arial"/>
                <w:bCs/>
                <w:sz w:val="20"/>
                <w:szCs w:val="20"/>
                <w:lang w:val="en-US"/>
              </w:rPr>
            </w:pPr>
            <w:r w:rsidRPr="00EA4375">
              <w:rPr>
                <w:rFonts w:eastAsia="Times New Roman" w:cs="Arial"/>
                <w:bCs/>
                <w:sz w:val="20"/>
                <w:szCs w:val="20"/>
                <w:lang w:val="en-US"/>
              </w:rPr>
              <w:t>The manufacturer must be ISO 9001 certified</w:t>
            </w:r>
          </w:p>
        </w:tc>
        <w:tc>
          <w:tcPr>
            <w:tcW w:w="1559" w:type="dxa"/>
            <w:tcBorders>
              <w:top w:val="single" w:sz="4" w:space="0" w:color="auto"/>
              <w:left w:val="single" w:sz="4" w:space="0" w:color="auto"/>
              <w:bottom w:val="single" w:sz="4" w:space="0" w:color="auto"/>
              <w:right w:val="single" w:sz="4" w:space="0" w:color="auto"/>
            </w:tcBorders>
            <w:vAlign w:val="bottom"/>
          </w:tcPr>
          <w:p w14:paraId="681EAC57" w14:textId="310DD198" w:rsidR="00475D4F" w:rsidRDefault="00475D4F" w:rsidP="00475D4F">
            <w:pPr>
              <w:spacing w:after="0" w:line="240" w:lineRule="auto"/>
              <w:ind w:left="-108" w:right="-108"/>
              <w:jc w:val="center"/>
              <w:rPr>
                <w:rFonts w:eastAsia="Times New Roman" w:cs="Arial"/>
                <w:sz w:val="18"/>
                <w:szCs w:val="20"/>
              </w:rPr>
            </w:pPr>
            <w:r w:rsidRPr="00475D4F">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tcPr>
          <w:p w14:paraId="7BC670F9" w14:textId="6072F008" w:rsidR="00475D4F" w:rsidRPr="00B122A3" w:rsidRDefault="00475D4F" w:rsidP="00475D4F">
            <w:pPr>
              <w:spacing w:after="0" w:line="240" w:lineRule="auto"/>
              <w:ind w:left="-108" w:right="-108"/>
              <w:jc w:val="both"/>
              <w:rPr>
                <w:rFonts w:eastAsia="Times New Roman" w:cs="Arial"/>
                <w:sz w:val="18"/>
                <w:szCs w:val="20"/>
              </w:rPr>
            </w:pPr>
            <w:r w:rsidRPr="00C31EFB">
              <w:rPr>
                <w:rFonts w:eastAsia="Times New Roman" w:cs="Arial"/>
                <w:sz w:val="18"/>
                <w:szCs w:val="20"/>
              </w:rPr>
              <w:t>EA</w:t>
            </w:r>
          </w:p>
        </w:tc>
      </w:tr>
    </w:tbl>
    <w:p w14:paraId="01A2B74B" w14:textId="2F23D6E2" w:rsidR="00297EB7" w:rsidRDefault="00297EB7" w:rsidP="00EA4375">
      <w:pPr>
        <w:spacing w:after="0"/>
        <w:rPr>
          <w:rFonts w:cs="Arial"/>
          <w:b/>
        </w:rPr>
      </w:pPr>
      <w:bookmarkStart w:id="2" w:name="_GoBack"/>
      <w:bookmarkEnd w:id="2"/>
    </w:p>
    <w:p w14:paraId="3340466D" w14:textId="3A4BE57D" w:rsidR="004A4E79" w:rsidRDefault="004A4E79" w:rsidP="000C7794">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4214B3D3" w14:textId="10E49469"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E5D2CB3"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7F7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7F7E">
              <w:rPr>
                <w:b/>
                <w:bCs/>
                <w:noProof/>
              </w:rPr>
              <w:t>4</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1522"/>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C7138"/>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71D8D"/>
    <w:rsid w:val="00475D4F"/>
    <w:rsid w:val="004820C6"/>
    <w:rsid w:val="004907F9"/>
    <w:rsid w:val="004A4E79"/>
    <w:rsid w:val="004A5791"/>
    <w:rsid w:val="004C7836"/>
    <w:rsid w:val="004C7D0F"/>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27C55"/>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B7F7E"/>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547A0"/>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4375"/>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9C1B-C3A4-44C2-B518-E3AE5900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2023-06-01T11:53:00Z</cp:lastPrinted>
  <dcterms:created xsi:type="dcterms:W3CDTF">2023-06-01T06:35:00Z</dcterms:created>
  <dcterms:modified xsi:type="dcterms:W3CDTF">2023-06-01T12:00:00Z</dcterms:modified>
</cp:coreProperties>
</file>