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4"/>
        <w:gridCol w:w="5306"/>
        <w:gridCol w:w="3006"/>
      </w:tblGrid>
      <w:tr w:rsidR="005B619D" w14:paraId="56FE74B8" w14:textId="77777777" w:rsidTr="005B619D">
        <w:tc>
          <w:tcPr>
            <w:tcW w:w="704" w:type="dxa"/>
            <w:shd w:val="clear" w:color="auto" w:fill="BFBFBF" w:themeFill="background1" w:themeFillShade="BF"/>
          </w:tcPr>
          <w:p w14:paraId="6D9A77F9" w14:textId="08EA4D7F" w:rsidR="005B619D" w:rsidRPr="005B619D" w:rsidRDefault="005B619D">
            <w:pPr>
              <w:rPr>
                <w:b/>
                <w:bCs/>
              </w:rPr>
            </w:pPr>
            <w:r w:rsidRPr="005B619D">
              <w:rPr>
                <w:b/>
                <w:bCs/>
              </w:rPr>
              <w:t>#</w:t>
            </w:r>
          </w:p>
        </w:tc>
        <w:tc>
          <w:tcPr>
            <w:tcW w:w="5306" w:type="dxa"/>
            <w:shd w:val="clear" w:color="auto" w:fill="BFBFBF" w:themeFill="background1" w:themeFillShade="BF"/>
          </w:tcPr>
          <w:p w14:paraId="59F97781" w14:textId="1DB57636" w:rsidR="005B619D" w:rsidRPr="005B619D" w:rsidRDefault="005B619D">
            <w:pPr>
              <w:rPr>
                <w:b/>
                <w:bCs/>
              </w:rPr>
            </w:pPr>
            <w:r w:rsidRPr="005B619D">
              <w:rPr>
                <w:b/>
                <w:bCs/>
              </w:rPr>
              <w:t>Question</w:t>
            </w:r>
          </w:p>
        </w:tc>
        <w:tc>
          <w:tcPr>
            <w:tcW w:w="3006" w:type="dxa"/>
            <w:shd w:val="clear" w:color="auto" w:fill="BFBFBF" w:themeFill="background1" w:themeFillShade="BF"/>
          </w:tcPr>
          <w:p w14:paraId="526A6701" w14:textId="5B88D9C5" w:rsidR="005B619D" w:rsidRPr="005B619D" w:rsidRDefault="005B619D">
            <w:pPr>
              <w:rPr>
                <w:b/>
                <w:bCs/>
              </w:rPr>
            </w:pPr>
            <w:r w:rsidRPr="005B619D">
              <w:rPr>
                <w:b/>
                <w:bCs/>
              </w:rPr>
              <w:t>Answer</w:t>
            </w:r>
          </w:p>
        </w:tc>
      </w:tr>
      <w:tr w:rsidR="005B619D" w14:paraId="2D769804" w14:textId="77777777" w:rsidTr="005B619D">
        <w:tc>
          <w:tcPr>
            <w:tcW w:w="704" w:type="dxa"/>
          </w:tcPr>
          <w:p w14:paraId="7AD08B23" w14:textId="53732071" w:rsidR="005B619D" w:rsidRDefault="005B619D" w:rsidP="005B619D">
            <w:r>
              <w:t>1.</w:t>
            </w:r>
          </w:p>
        </w:tc>
        <w:tc>
          <w:tcPr>
            <w:tcW w:w="5306" w:type="dxa"/>
          </w:tcPr>
          <w:p w14:paraId="2D76A4D1" w14:textId="01F7F94B" w:rsidR="005B619D" w:rsidRDefault="005B619D" w:rsidP="005B619D">
            <w:pPr>
              <w:jc w:val="both"/>
            </w:pPr>
            <w:r w:rsidRPr="00272FD4">
              <w:rPr>
                <w:rFonts w:eastAsia="Times New Roman"/>
                <w:sz w:val="24"/>
                <w:szCs w:val="24"/>
                <w:lang w:val="en-US"/>
              </w:rPr>
              <w:t xml:space="preserve">What is the old technology that Eskom requires migration and transitioning plans </w:t>
            </w:r>
            <w:proofErr w:type="gramStart"/>
            <w:r w:rsidRPr="00272FD4">
              <w:rPr>
                <w:rFonts w:eastAsia="Times New Roman"/>
                <w:sz w:val="24"/>
                <w:szCs w:val="24"/>
                <w:lang w:val="en-US"/>
              </w:rPr>
              <w:t>from ?</w:t>
            </w:r>
            <w:proofErr w:type="gramEnd"/>
          </w:p>
        </w:tc>
        <w:tc>
          <w:tcPr>
            <w:tcW w:w="3006" w:type="dxa"/>
          </w:tcPr>
          <w:p w14:paraId="3B9DBD5E" w14:textId="330F66EE" w:rsidR="005B619D" w:rsidRDefault="005023EB" w:rsidP="005B619D">
            <w:r>
              <w:t>Nessus</w:t>
            </w:r>
          </w:p>
        </w:tc>
      </w:tr>
      <w:tr w:rsidR="005B619D" w14:paraId="75AA1073" w14:textId="77777777" w:rsidTr="005B619D">
        <w:tc>
          <w:tcPr>
            <w:tcW w:w="704" w:type="dxa"/>
          </w:tcPr>
          <w:p w14:paraId="39B29544" w14:textId="1DF4A2BF" w:rsidR="005B619D" w:rsidRDefault="005B619D" w:rsidP="005B619D">
            <w:r>
              <w:t>2.</w:t>
            </w:r>
          </w:p>
        </w:tc>
        <w:tc>
          <w:tcPr>
            <w:tcW w:w="5306" w:type="dxa"/>
          </w:tcPr>
          <w:p w14:paraId="131513F1" w14:textId="212364D3" w:rsidR="005B619D" w:rsidRDefault="005B619D" w:rsidP="005B619D">
            <w:pPr>
              <w:jc w:val="both"/>
            </w:pPr>
            <w:r w:rsidRPr="00272FD4">
              <w:rPr>
                <w:rFonts w:eastAsia="Times New Roman"/>
                <w:sz w:val="24"/>
                <w:szCs w:val="24"/>
                <w:lang w:val="en-US"/>
              </w:rPr>
              <w:t>We seek clarification on the mandatory technical requirement in Annexure Q, Item #6, which calls for an "IEC 62443 compliance certificate in good standing from the OEM."  For our proposed solution, we can provide an official OEM letter confirming the technology’s deep alignment with and support for the IEC 62443 standard. Could Eskom please confirm if this official letter from the OEM will, on its own, be considered sufficient and acceptable proof to fulfill this mandatory "showstopper" requirement?</w:t>
            </w:r>
          </w:p>
        </w:tc>
        <w:tc>
          <w:tcPr>
            <w:tcW w:w="3006" w:type="dxa"/>
          </w:tcPr>
          <w:p w14:paraId="2AAACDE8" w14:textId="31F88789" w:rsidR="005B619D" w:rsidRDefault="005023EB" w:rsidP="005B619D">
            <w:r>
              <w:t>The OEM can provide a letter that confirm the “</w:t>
            </w:r>
            <w:r w:rsidRPr="005023EB">
              <w:rPr>
                <w:lang w:val="en-US"/>
              </w:rPr>
              <w:t>IEC 62443 compliance</w:t>
            </w:r>
            <w:r>
              <w:rPr>
                <w:lang w:val="en-US"/>
              </w:rPr>
              <w:t>” of the proposed solution</w:t>
            </w:r>
          </w:p>
        </w:tc>
      </w:tr>
    </w:tbl>
    <w:p w14:paraId="0124F200" w14:textId="77777777" w:rsidR="00980A46" w:rsidRDefault="00980A46"/>
    <w:sectPr w:rsidR="00980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9D"/>
    <w:rsid w:val="001847EE"/>
    <w:rsid w:val="00277ADB"/>
    <w:rsid w:val="005023EB"/>
    <w:rsid w:val="005B619D"/>
    <w:rsid w:val="00860F29"/>
    <w:rsid w:val="00980A46"/>
    <w:rsid w:val="00C07ADA"/>
    <w:rsid w:val="00D55D74"/>
    <w:rsid w:val="00E567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11DA"/>
  <w15:chartTrackingRefBased/>
  <w15:docId w15:val="{C05DC76A-A981-457B-9306-3E2FDA43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19D"/>
    <w:rPr>
      <w:rFonts w:eastAsiaTheme="majorEastAsia" w:cstheme="majorBidi"/>
      <w:color w:val="272727" w:themeColor="text1" w:themeTint="D8"/>
    </w:rPr>
  </w:style>
  <w:style w:type="paragraph" w:styleId="Title">
    <w:name w:val="Title"/>
    <w:basedOn w:val="Normal"/>
    <w:next w:val="Normal"/>
    <w:link w:val="TitleChar"/>
    <w:uiPriority w:val="10"/>
    <w:qFormat/>
    <w:rsid w:val="005B6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19D"/>
    <w:pPr>
      <w:spacing w:before="160"/>
      <w:jc w:val="center"/>
    </w:pPr>
    <w:rPr>
      <w:i/>
      <w:iCs/>
      <w:color w:val="404040" w:themeColor="text1" w:themeTint="BF"/>
    </w:rPr>
  </w:style>
  <w:style w:type="character" w:customStyle="1" w:styleId="QuoteChar">
    <w:name w:val="Quote Char"/>
    <w:basedOn w:val="DefaultParagraphFont"/>
    <w:link w:val="Quote"/>
    <w:uiPriority w:val="29"/>
    <w:rsid w:val="005B619D"/>
    <w:rPr>
      <w:i/>
      <w:iCs/>
      <w:color w:val="404040" w:themeColor="text1" w:themeTint="BF"/>
    </w:rPr>
  </w:style>
  <w:style w:type="paragraph" w:styleId="ListParagraph">
    <w:name w:val="List Paragraph"/>
    <w:basedOn w:val="Normal"/>
    <w:uiPriority w:val="34"/>
    <w:qFormat/>
    <w:rsid w:val="005B619D"/>
    <w:pPr>
      <w:ind w:left="720"/>
      <w:contextualSpacing/>
    </w:pPr>
  </w:style>
  <w:style w:type="character" w:styleId="IntenseEmphasis">
    <w:name w:val="Intense Emphasis"/>
    <w:basedOn w:val="DefaultParagraphFont"/>
    <w:uiPriority w:val="21"/>
    <w:qFormat/>
    <w:rsid w:val="005B619D"/>
    <w:rPr>
      <w:i/>
      <w:iCs/>
      <w:color w:val="2F5496" w:themeColor="accent1" w:themeShade="BF"/>
    </w:rPr>
  </w:style>
  <w:style w:type="paragraph" w:styleId="IntenseQuote">
    <w:name w:val="Intense Quote"/>
    <w:basedOn w:val="Normal"/>
    <w:next w:val="Normal"/>
    <w:link w:val="IntenseQuoteChar"/>
    <w:uiPriority w:val="30"/>
    <w:qFormat/>
    <w:rsid w:val="005B6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19D"/>
    <w:rPr>
      <w:i/>
      <w:iCs/>
      <w:color w:val="2F5496" w:themeColor="accent1" w:themeShade="BF"/>
    </w:rPr>
  </w:style>
  <w:style w:type="character" w:styleId="IntenseReference">
    <w:name w:val="Intense Reference"/>
    <w:basedOn w:val="DefaultParagraphFont"/>
    <w:uiPriority w:val="32"/>
    <w:qFormat/>
    <w:rsid w:val="005B619D"/>
    <w:rPr>
      <w:b/>
      <w:bCs/>
      <w:smallCaps/>
      <w:color w:val="2F5496" w:themeColor="accent1" w:themeShade="BF"/>
      <w:spacing w:val="5"/>
    </w:rPr>
  </w:style>
  <w:style w:type="table" w:styleId="TableGrid">
    <w:name w:val="Table Grid"/>
    <w:basedOn w:val="TableNormal"/>
    <w:uiPriority w:val="39"/>
    <w:rsid w:val="005B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615</Characters>
  <Application>Microsoft Office Word</Application>
  <DocSecurity>0</DocSecurity>
  <Lines>5</Lines>
  <Paragraphs>1</Paragraphs>
  <ScaleCrop>false</ScaleCrop>
  <Company>Eskom</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2</cp:revision>
  <dcterms:created xsi:type="dcterms:W3CDTF">2025-09-29T07:51:00Z</dcterms:created>
  <dcterms:modified xsi:type="dcterms:W3CDTF">2025-09-29T07:51:00Z</dcterms:modified>
</cp:coreProperties>
</file>